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13ED" w14:textId="77777777" w:rsidR="00DA7A7A" w:rsidRPr="00DA7A7A" w:rsidRDefault="00DA7A7A" w:rsidP="00DA7A7A">
      <w:pPr>
        <w:spacing w:before="100" w:beforeAutospacing="1" w:after="100" w:afterAutospacing="1"/>
        <w:rPr>
          <w:rFonts w:ascii="Avenir Next LT Pro" w:eastAsia="Times New Roman" w:hAnsi="Avenir Next LT Pro" w:cstheme="majorHAnsi"/>
          <w:b/>
          <w:bCs/>
          <w:sz w:val="22"/>
          <w:szCs w:val="22"/>
        </w:rPr>
      </w:pPr>
      <w:r w:rsidRPr="00DA7A7A">
        <w:rPr>
          <w:rFonts w:ascii="Avenir Next LT Pro" w:eastAsia="Times New Roman" w:hAnsi="Avenir Next LT Pro" w:cstheme="majorHAnsi"/>
          <w:b/>
          <w:bCs/>
          <w:sz w:val="22"/>
          <w:szCs w:val="22"/>
        </w:rPr>
        <w:t>Create a report in Microsoft Word and answer the following questions.</w:t>
      </w:r>
    </w:p>
    <w:p w14:paraId="6F9F1714" w14:textId="36C391E4" w:rsidR="00DA7A7A" w:rsidRPr="00516CED" w:rsidRDefault="00DA7A7A" w:rsidP="00DA7A7A">
      <w:pPr>
        <w:numPr>
          <w:ilvl w:val="0"/>
          <w:numId w:val="2"/>
        </w:numPr>
        <w:spacing w:before="100" w:beforeAutospacing="1" w:after="100" w:afterAutospacing="1"/>
        <w:rPr>
          <w:rFonts w:ascii="Avenir Next LT Pro" w:eastAsia="Times New Roman" w:hAnsi="Avenir Next LT Pro" w:cstheme="majorHAnsi"/>
          <w:sz w:val="22"/>
          <w:szCs w:val="22"/>
        </w:rPr>
      </w:pPr>
      <w:r w:rsidRPr="00DA7A7A">
        <w:rPr>
          <w:rFonts w:ascii="Avenir Next LT Pro" w:eastAsia="Times New Roman" w:hAnsi="Avenir Next LT Pro" w:cstheme="majorHAnsi"/>
          <w:sz w:val="22"/>
          <w:szCs w:val="22"/>
        </w:rPr>
        <w:t>Given the provided data, what are three conclusions we can draw about Kickstarter campaigns?</w:t>
      </w:r>
    </w:p>
    <w:p w14:paraId="07C0A708" w14:textId="495294D6" w:rsidR="00DA7A7A" w:rsidRPr="00516CED" w:rsidRDefault="00542747" w:rsidP="0026020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venir Next LT Pro" w:eastAsia="Times New Roman" w:hAnsi="Avenir Next LT Pro" w:cstheme="majorHAnsi"/>
          <w:sz w:val="22"/>
          <w:szCs w:val="22"/>
        </w:rPr>
      </w:pPr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 xml:space="preserve">The US is clearly the biggest </w:t>
      </w:r>
      <w:proofErr w:type="spellStart"/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>kickstarter</w:t>
      </w:r>
      <w:proofErr w:type="spellEnd"/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 xml:space="preserve"> campaign or projects generator. Most of US projects are focused on technology. Us projects have received over 7 times more funding than the second largest country GB.</w:t>
      </w:r>
    </w:p>
    <w:p w14:paraId="0024B129" w14:textId="053F37A6" w:rsidR="00542747" w:rsidRPr="00516CED" w:rsidRDefault="00542747" w:rsidP="0026020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venir Next LT Pro" w:eastAsia="Times New Roman" w:hAnsi="Avenir Next LT Pro" w:cstheme="majorHAnsi"/>
          <w:sz w:val="22"/>
          <w:szCs w:val="22"/>
        </w:rPr>
      </w:pPr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 xml:space="preserve">Proportionately the countries with highest success rate are </w:t>
      </w:r>
      <w:r w:rsidR="00313EB9"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>AT, GB, LU and SG; while CH and MX have the lowest.</w:t>
      </w:r>
    </w:p>
    <w:p w14:paraId="62A6793B" w14:textId="37DE0AF8" w:rsidR="00313EB9" w:rsidRPr="00516CED" w:rsidRDefault="00313EB9" w:rsidP="00516CE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venir Next LT Pro" w:eastAsia="Times New Roman" w:hAnsi="Avenir Next LT Pro" w:cstheme="majorHAnsi"/>
          <w:sz w:val="22"/>
          <w:szCs w:val="22"/>
        </w:rPr>
      </w:pPr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>Most campaigns have an average duration of 21-31 days. Most campaigns are the most likely to be successful if they last between 11-21 days or 31-41 days, however chance of failure or cancelation declines over time.</w:t>
      </w:r>
      <w:r w:rsid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br/>
      </w:r>
    </w:p>
    <w:p w14:paraId="45454C02" w14:textId="275ACF26" w:rsidR="00DA7A7A" w:rsidRPr="00516CED" w:rsidRDefault="00DA7A7A" w:rsidP="00DA7A7A">
      <w:pPr>
        <w:numPr>
          <w:ilvl w:val="0"/>
          <w:numId w:val="2"/>
        </w:numPr>
        <w:spacing w:before="100" w:beforeAutospacing="1" w:after="100" w:afterAutospacing="1"/>
        <w:rPr>
          <w:rFonts w:ascii="Avenir Next LT Pro" w:eastAsia="Times New Roman" w:hAnsi="Avenir Next LT Pro" w:cstheme="majorHAnsi"/>
          <w:sz w:val="22"/>
          <w:szCs w:val="22"/>
        </w:rPr>
      </w:pPr>
      <w:r w:rsidRPr="00DA7A7A">
        <w:rPr>
          <w:rFonts w:ascii="Avenir Next LT Pro" w:eastAsia="Times New Roman" w:hAnsi="Avenir Next LT Pro" w:cstheme="majorHAnsi"/>
          <w:sz w:val="22"/>
          <w:szCs w:val="22"/>
        </w:rPr>
        <w:t>What are some limitations of this dataset?</w:t>
      </w:r>
    </w:p>
    <w:p w14:paraId="11BAE79A" w14:textId="152FC3EB" w:rsidR="00DA7A7A" w:rsidRPr="00516CED" w:rsidRDefault="00260206" w:rsidP="00260206">
      <w:pPr>
        <w:pStyle w:val="ListParagraph"/>
        <w:numPr>
          <w:ilvl w:val="0"/>
          <w:numId w:val="4"/>
        </w:numPr>
        <w:rPr>
          <w:rFonts w:ascii="Avenir Next LT Pro" w:eastAsia="Times New Roman" w:hAnsi="Avenir Next LT Pro" w:cstheme="majorHAnsi"/>
          <w:sz w:val="22"/>
          <w:szCs w:val="22"/>
        </w:rPr>
      </w:pPr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>US is a clear outlier</w:t>
      </w:r>
    </w:p>
    <w:p w14:paraId="647BB867" w14:textId="1CF755C6" w:rsidR="00260206" w:rsidRPr="00516CED" w:rsidRDefault="00260206" w:rsidP="00260206">
      <w:pPr>
        <w:pStyle w:val="ListParagraph"/>
        <w:numPr>
          <w:ilvl w:val="0"/>
          <w:numId w:val="4"/>
        </w:numPr>
        <w:rPr>
          <w:rFonts w:ascii="Avenir Next LT Pro" w:eastAsia="Times New Roman" w:hAnsi="Avenir Next LT Pro" w:cstheme="majorHAnsi"/>
          <w:sz w:val="22"/>
          <w:szCs w:val="22"/>
        </w:rPr>
      </w:pPr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>We have very little information about the backers (amount pledge by backer, nationality, gender, age)</w:t>
      </w:r>
    </w:p>
    <w:p w14:paraId="593BEF06" w14:textId="0D84EF21" w:rsidR="00260206" w:rsidRPr="00516CED" w:rsidRDefault="00260206" w:rsidP="00260206">
      <w:pPr>
        <w:pStyle w:val="ListParagraph"/>
        <w:numPr>
          <w:ilvl w:val="0"/>
          <w:numId w:val="4"/>
        </w:numPr>
        <w:rPr>
          <w:rFonts w:ascii="Avenir Next LT Pro" w:eastAsia="Times New Roman" w:hAnsi="Avenir Next LT Pro" w:cstheme="majorHAnsi"/>
          <w:sz w:val="22"/>
          <w:szCs w:val="22"/>
        </w:rPr>
      </w:pPr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>We don’t know if user with previous experience posting projects have a higher, lower or no impact in their success rate.</w:t>
      </w:r>
    </w:p>
    <w:p w14:paraId="61C9B1E7" w14:textId="1CF80327" w:rsidR="00DA7A7A" w:rsidRPr="00516CED" w:rsidRDefault="00260206" w:rsidP="00313EB9">
      <w:pPr>
        <w:pStyle w:val="ListParagraph"/>
        <w:numPr>
          <w:ilvl w:val="0"/>
          <w:numId w:val="4"/>
        </w:numPr>
        <w:rPr>
          <w:rFonts w:ascii="Avenir Next LT Pro" w:eastAsia="Times New Roman" w:hAnsi="Avenir Next LT Pro" w:cstheme="majorHAnsi"/>
          <w:sz w:val="22"/>
          <w:szCs w:val="22"/>
        </w:rPr>
      </w:pPr>
      <w:r w:rsidRPr="00516CED">
        <w:rPr>
          <w:rFonts w:ascii="Avenir Next LT Pro" w:eastAsia="Times New Roman" w:hAnsi="Avenir Next LT Pro" w:cstheme="majorHAnsi"/>
          <w:sz w:val="22"/>
          <w:szCs w:val="22"/>
          <w:lang w:val="en-US"/>
        </w:rPr>
        <w:t>Not every country has data for every year</w:t>
      </w:r>
    </w:p>
    <w:p w14:paraId="0E81B861" w14:textId="77777777" w:rsidR="00DA7A7A" w:rsidRPr="00DA7A7A" w:rsidRDefault="00DA7A7A" w:rsidP="00DA7A7A">
      <w:pPr>
        <w:numPr>
          <w:ilvl w:val="0"/>
          <w:numId w:val="2"/>
        </w:numPr>
        <w:spacing w:before="100" w:beforeAutospacing="1" w:after="100" w:afterAutospacing="1"/>
        <w:rPr>
          <w:rFonts w:ascii="Avenir Next LT Pro" w:eastAsia="Times New Roman" w:hAnsi="Avenir Next LT Pro" w:cstheme="majorHAnsi"/>
          <w:sz w:val="22"/>
          <w:szCs w:val="22"/>
        </w:rPr>
      </w:pPr>
      <w:r w:rsidRPr="00DA7A7A">
        <w:rPr>
          <w:rFonts w:ascii="Avenir Next LT Pro" w:eastAsia="Times New Roman" w:hAnsi="Avenir Next LT Pro" w:cstheme="majorHAnsi"/>
          <w:sz w:val="22"/>
          <w:szCs w:val="22"/>
        </w:rPr>
        <w:t>What are some other possible tables and/or graphs that we could create?</w:t>
      </w:r>
    </w:p>
    <w:p w14:paraId="726031A9" w14:textId="20B711A5" w:rsidR="00DA7A7A" w:rsidRPr="00516CED" w:rsidRDefault="00313EB9" w:rsidP="00313EB9">
      <w:pPr>
        <w:numPr>
          <w:ilvl w:val="0"/>
          <w:numId w:val="4"/>
        </w:numPr>
        <w:rPr>
          <w:rFonts w:ascii="Avenir Next LT Pro" w:hAnsi="Avenir Next LT Pro" w:cstheme="majorHAnsi"/>
          <w:sz w:val="22"/>
          <w:szCs w:val="22"/>
        </w:rPr>
      </w:pPr>
      <w:r w:rsidRPr="00516CED">
        <w:rPr>
          <w:rFonts w:ascii="Avenir Next LT Pro" w:hAnsi="Avenir Next LT Pro" w:cstheme="majorHAnsi"/>
          <w:sz w:val="22"/>
          <w:szCs w:val="22"/>
          <w:lang w:val="en-US"/>
        </w:rPr>
        <w:t>Category by country and state</w:t>
      </w:r>
    </w:p>
    <w:p w14:paraId="2A2C9E8A" w14:textId="696EA4A0" w:rsidR="00313EB9" w:rsidRPr="00516CED" w:rsidRDefault="00313EB9" w:rsidP="00313EB9">
      <w:pPr>
        <w:numPr>
          <w:ilvl w:val="0"/>
          <w:numId w:val="4"/>
        </w:numPr>
        <w:rPr>
          <w:rFonts w:ascii="Avenir Next LT Pro" w:hAnsi="Avenir Next LT Pro" w:cstheme="majorHAnsi"/>
          <w:sz w:val="22"/>
          <w:szCs w:val="22"/>
        </w:rPr>
      </w:pPr>
      <w:r w:rsidRPr="00516CED">
        <w:rPr>
          <w:rFonts w:ascii="Avenir Next LT Pro" w:hAnsi="Avenir Next LT Pro" w:cstheme="majorHAnsi"/>
          <w:sz w:val="22"/>
          <w:szCs w:val="22"/>
          <w:lang w:val="en-US"/>
        </w:rPr>
        <w:t>Success rate by country</w:t>
      </w:r>
    </w:p>
    <w:p w14:paraId="54AE6DA8" w14:textId="0EAFF834" w:rsidR="00313EB9" w:rsidRPr="00516CED" w:rsidRDefault="00313EB9" w:rsidP="00313EB9">
      <w:pPr>
        <w:numPr>
          <w:ilvl w:val="0"/>
          <w:numId w:val="4"/>
        </w:numPr>
        <w:rPr>
          <w:rFonts w:ascii="Avenir Next LT Pro" w:hAnsi="Avenir Next LT Pro" w:cstheme="majorHAnsi"/>
          <w:sz w:val="22"/>
          <w:szCs w:val="22"/>
        </w:rPr>
      </w:pPr>
      <w:r w:rsidRPr="00516CED">
        <w:rPr>
          <w:rFonts w:ascii="Avenir Next LT Pro" w:hAnsi="Avenir Next LT Pro" w:cstheme="majorHAnsi"/>
          <w:sz w:val="22"/>
          <w:szCs w:val="22"/>
          <w:lang w:val="en-US"/>
        </w:rPr>
        <w:t>State by duration of campaign</w:t>
      </w:r>
    </w:p>
    <w:p w14:paraId="0FD1A894" w14:textId="2F24E9FA" w:rsidR="00313EB9" w:rsidRPr="00516CED" w:rsidRDefault="00313EB9" w:rsidP="00313EB9">
      <w:pPr>
        <w:numPr>
          <w:ilvl w:val="0"/>
          <w:numId w:val="4"/>
        </w:numPr>
        <w:rPr>
          <w:rFonts w:ascii="Avenir Next LT Pro" w:hAnsi="Avenir Next LT Pro" w:cstheme="majorHAnsi"/>
          <w:sz w:val="22"/>
          <w:szCs w:val="22"/>
        </w:rPr>
      </w:pPr>
      <w:r w:rsidRPr="00516CED">
        <w:rPr>
          <w:rFonts w:ascii="Avenir Next LT Pro" w:hAnsi="Avenir Next LT Pro" w:cstheme="majorHAnsi"/>
          <w:sz w:val="22"/>
          <w:szCs w:val="22"/>
          <w:lang w:val="en-US"/>
        </w:rPr>
        <w:t>Years by country and state</w:t>
      </w:r>
    </w:p>
    <w:p w14:paraId="6146C0BA" w14:textId="3B762882" w:rsidR="00DA7A7A" w:rsidRPr="00516CED" w:rsidRDefault="00DA7A7A">
      <w:pPr>
        <w:rPr>
          <w:rFonts w:ascii="Avenir Next LT Pro" w:hAnsi="Avenir Next LT Pro" w:cstheme="majorHAnsi"/>
          <w:sz w:val="22"/>
          <w:szCs w:val="22"/>
        </w:rPr>
        <w:sectPr w:rsidR="00DA7A7A" w:rsidRPr="00516CED" w:rsidSect="001F4F2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3747F4" w14:textId="77777777" w:rsidR="00DA7A7A" w:rsidRPr="00516CED" w:rsidRDefault="00DA7A7A" w:rsidP="00DA7A7A">
      <w:pPr>
        <w:rPr>
          <w:rFonts w:ascii="Avenir Next LT Pro" w:hAnsi="Avenir Next LT Pro" w:cstheme="majorHAnsi"/>
          <w:sz w:val="22"/>
          <w:szCs w:val="22"/>
        </w:rPr>
      </w:pPr>
    </w:p>
    <w:p w14:paraId="0E9F6525" w14:textId="017748FA" w:rsidR="00DA7A7A" w:rsidRPr="00DA7A7A" w:rsidRDefault="00DA7A7A" w:rsidP="00DA7A7A">
      <w:pPr>
        <w:rPr>
          <w:rFonts w:ascii="Avenir Next LT Pro" w:hAnsi="Avenir Next LT Pro" w:cstheme="majorHAnsi"/>
          <w:b/>
          <w:bCs/>
          <w:sz w:val="22"/>
          <w:szCs w:val="22"/>
        </w:rPr>
      </w:pPr>
      <w:r w:rsidRPr="00DA7A7A">
        <w:rPr>
          <w:rFonts w:ascii="Avenir Next LT Pro" w:hAnsi="Avenir Next LT Pro" w:cstheme="majorHAnsi"/>
          <w:b/>
          <w:bCs/>
          <w:sz w:val="22"/>
          <w:szCs w:val="22"/>
        </w:rPr>
        <w:t>Use Excel to evaluate the following for successful campaigns, and then for unsuccessful campaigns:</w:t>
      </w:r>
    </w:p>
    <w:p w14:paraId="13F7FD1C" w14:textId="77777777" w:rsidR="00DA7A7A" w:rsidRPr="00DA7A7A" w:rsidRDefault="00DA7A7A" w:rsidP="00DA7A7A">
      <w:pPr>
        <w:numPr>
          <w:ilvl w:val="0"/>
          <w:numId w:val="3"/>
        </w:numPr>
        <w:rPr>
          <w:rFonts w:ascii="Avenir Next LT Pro" w:hAnsi="Avenir Next LT Pro" w:cstheme="majorHAnsi"/>
          <w:sz w:val="22"/>
          <w:szCs w:val="22"/>
        </w:rPr>
      </w:pPr>
      <w:r w:rsidRPr="00DA7A7A">
        <w:rPr>
          <w:rFonts w:ascii="Avenir Next LT Pro" w:hAnsi="Avenir Next LT Pro" w:cstheme="majorHAnsi"/>
          <w:sz w:val="22"/>
          <w:szCs w:val="22"/>
        </w:rPr>
        <w:t>The mean number of backers.</w:t>
      </w:r>
    </w:p>
    <w:p w14:paraId="2BB5C548" w14:textId="77777777" w:rsidR="00DA7A7A" w:rsidRPr="00DA7A7A" w:rsidRDefault="00DA7A7A" w:rsidP="00DA7A7A">
      <w:pPr>
        <w:numPr>
          <w:ilvl w:val="0"/>
          <w:numId w:val="3"/>
        </w:numPr>
        <w:rPr>
          <w:rFonts w:ascii="Avenir Next LT Pro" w:hAnsi="Avenir Next LT Pro" w:cstheme="majorHAnsi"/>
          <w:sz w:val="22"/>
          <w:szCs w:val="22"/>
        </w:rPr>
      </w:pPr>
      <w:r w:rsidRPr="00DA7A7A">
        <w:rPr>
          <w:rFonts w:ascii="Avenir Next LT Pro" w:hAnsi="Avenir Next LT Pro" w:cstheme="majorHAnsi"/>
          <w:sz w:val="22"/>
          <w:szCs w:val="22"/>
        </w:rPr>
        <w:t>The median number of backers.</w:t>
      </w:r>
    </w:p>
    <w:p w14:paraId="775E3824" w14:textId="77777777" w:rsidR="00DA7A7A" w:rsidRPr="00DA7A7A" w:rsidRDefault="00DA7A7A" w:rsidP="00DA7A7A">
      <w:pPr>
        <w:numPr>
          <w:ilvl w:val="0"/>
          <w:numId w:val="3"/>
        </w:numPr>
        <w:rPr>
          <w:rFonts w:ascii="Avenir Next LT Pro" w:hAnsi="Avenir Next LT Pro" w:cstheme="majorHAnsi"/>
          <w:sz w:val="22"/>
          <w:szCs w:val="22"/>
        </w:rPr>
      </w:pPr>
      <w:r w:rsidRPr="00DA7A7A">
        <w:rPr>
          <w:rFonts w:ascii="Avenir Next LT Pro" w:hAnsi="Avenir Next LT Pro" w:cstheme="majorHAnsi"/>
          <w:sz w:val="22"/>
          <w:szCs w:val="22"/>
        </w:rPr>
        <w:t>The minimum number of backers.</w:t>
      </w:r>
    </w:p>
    <w:p w14:paraId="749CA6E0" w14:textId="77777777" w:rsidR="00DA7A7A" w:rsidRPr="00DA7A7A" w:rsidRDefault="00DA7A7A" w:rsidP="00DA7A7A">
      <w:pPr>
        <w:numPr>
          <w:ilvl w:val="0"/>
          <w:numId w:val="3"/>
        </w:numPr>
        <w:rPr>
          <w:rFonts w:ascii="Avenir Next LT Pro" w:hAnsi="Avenir Next LT Pro" w:cstheme="majorHAnsi"/>
          <w:sz w:val="22"/>
          <w:szCs w:val="22"/>
        </w:rPr>
      </w:pPr>
      <w:r w:rsidRPr="00DA7A7A">
        <w:rPr>
          <w:rFonts w:ascii="Avenir Next LT Pro" w:hAnsi="Avenir Next LT Pro" w:cstheme="majorHAnsi"/>
          <w:sz w:val="22"/>
          <w:szCs w:val="22"/>
        </w:rPr>
        <w:t>The maximum number of backers.</w:t>
      </w:r>
    </w:p>
    <w:p w14:paraId="38BACB7F" w14:textId="77777777" w:rsidR="00DA7A7A" w:rsidRPr="00DA7A7A" w:rsidRDefault="00DA7A7A" w:rsidP="00DA7A7A">
      <w:pPr>
        <w:numPr>
          <w:ilvl w:val="0"/>
          <w:numId w:val="3"/>
        </w:numPr>
        <w:rPr>
          <w:rFonts w:ascii="Avenir Next LT Pro" w:hAnsi="Avenir Next LT Pro" w:cstheme="majorHAnsi"/>
          <w:sz w:val="22"/>
          <w:szCs w:val="22"/>
        </w:rPr>
      </w:pPr>
      <w:r w:rsidRPr="00DA7A7A">
        <w:rPr>
          <w:rFonts w:ascii="Avenir Next LT Pro" w:hAnsi="Avenir Next LT Pro" w:cstheme="majorHAnsi"/>
          <w:sz w:val="22"/>
          <w:szCs w:val="22"/>
        </w:rPr>
        <w:t>The variance of the number of backers.</w:t>
      </w:r>
    </w:p>
    <w:p w14:paraId="711DA52B" w14:textId="77777777" w:rsidR="00DA7A7A" w:rsidRPr="00DA7A7A" w:rsidRDefault="00DA7A7A" w:rsidP="00DA7A7A">
      <w:pPr>
        <w:numPr>
          <w:ilvl w:val="0"/>
          <w:numId w:val="3"/>
        </w:numPr>
        <w:rPr>
          <w:rFonts w:ascii="Avenir Next LT Pro" w:hAnsi="Avenir Next LT Pro" w:cstheme="majorHAnsi"/>
          <w:sz w:val="22"/>
          <w:szCs w:val="22"/>
        </w:rPr>
      </w:pPr>
      <w:r w:rsidRPr="00DA7A7A">
        <w:rPr>
          <w:rFonts w:ascii="Avenir Next LT Pro" w:hAnsi="Avenir Next LT Pro" w:cstheme="majorHAnsi"/>
          <w:sz w:val="22"/>
          <w:szCs w:val="22"/>
        </w:rPr>
        <w:t>The standard deviation of the number of backers.</w:t>
      </w:r>
    </w:p>
    <w:p w14:paraId="1407A9F1" w14:textId="77777777" w:rsidR="00DA7A7A" w:rsidRPr="00516CED" w:rsidRDefault="00DA7A7A" w:rsidP="00DA7A7A">
      <w:pPr>
        <w:rPr>
          <w:rFonts w:ascii="Avenir Next LT Pro" w:hAnsi="Avenir Next LT Pro" w:cstheme="majorHAnsi"/>
          <w:sz w:val="22"/>
          <w:szCs w:val="22"/>
        </w:rPr>
      </w:pPr>
    </w:p>
    <w:p w14:paraId="34C64EA3" w14:textId="77777777" w:rsidR="00DA7A7A" w:rsidRPr="00516CED" w:rsidRDefault="00DA7A7A" w:rsidP="00DA7A7A">
      <w:pPr>
        <w:rPr>
          <w:rFonts w:ascii="Avenir Next LT Pro" w:hAnsi="Avenir Next LT Pro" w:cstheme="majorHAnsi"/>
          <w:sz w:val="22"/>
          <w:szCs w:val="22"/>
        </w:rPr>
      </w:pPr>
    </w:p>
    <w:p w14:paraId="19566141" w14:textId="050F3DE6" w:rsidR="00DA7A7A" w:rsidRPr="00516CED" w:rsidRDefault="00DA7A7A" w:rsidP="00DA7A7A">
      <w:pPr>
        <w:rPr>
          <w:rFonts w:ascii="Avenir Next LT Pro" w:hAnsi="Avenir Next LT Pro" w:cstheme="majorHAnsi"/>
          <w:sz w:val="22"/>
          <w:szCs w:val="22"/>
        </w:rPr>
      </w:pPr>
      <w:r w:rsidRPr="00DA7A7A">
        <w:rPr>
          <w:rFonts w:ascii="Avenir Next LT Pro" w:hAnsi="Avenir Next LT Pro" w:cstheme="majorHAnsi"/>
          <w:sz w:val="22"/>
          <w:szCs w:val="22"/>
        </w:rPr>
        <w:t>Use your data to determine whether the mean or the median summarizes the data more meaningfully.</w:t>
      </w:r>
    </w:p>
    <w:p w14:paraId="6C85467F" w14:textId="7C769E3E" w:rsidR="00DA7A7A" w:rsidRPr="00516CED" w:rsidRDefault="00DA7A7A" w:rsidP="00DA7A7A">
      <w:pPr>
        <w:rPr>
          <w:rFonts w:ascii="Avenir Next LT Pro" w:hAnsi="Avenir Next LT Pro" w:cstheme="majorHAnsi"/>
          <w:sz w:val="22"/>
          <w:szCs w:val="22"/>
        </w:rPr>
      </w:pPr>
    </w:p>
    <w:p w14:paraId="6DA1A20A" w14:textId="12D09430" w:rsidR="00516CED" w:rsidRPr="00516CED" w:rsidRDefault="00516CED" w:rsidP="00516CED">
      <w:pPr>
        <w:ind w:left="720"/>
        <w:rPr>
          <w:rFonts w:ascii="Avenir Next LT Pro" w:hAnsi="Avenir Next LT Pro" w:cstheme="majorHAnsi"/>
          <w:sz w:val="22"/>
          <w:szCs w:val="22"/>
          <w:lang w:val="en-US"/>
        </w:rPr>
      </w:pPr>
      <w:r>
        <w:rPr>
          <w:rFonts w:ascii="Avenir Next LT Pro" w:hAnsi="Avenir Next LT Pro" w:cstheme="majorHAnsi"/>
          <w:sz w:val="22"/>
          <w:szCs w:val="22"/>
          <w:lang w:val="en-US"/>
        </w:rPr>
        <w:t>While choosing between whether the mean or the median summarize the data more meaningfully, I think it’s the median since there is high variance in the number of backers and the mean is skewed.</w:t>
      </w:r>
    </w:p>
    <w:p w14:paraId="0FEB3EF5" w14:textId="77777777" w:rsidR="00313EB9" w:rsidRPr="00516CED" w:rsidRDefault="00313EB9" w:rsidP="00DA7A7A">
      <w:pPr>
        <w:rPr>
          <w:rFonts w:ascii="Avenir Next LT Pro" w:hAnsi="Avenir Next LT Pro" w:cstheme="majorHAnsi"/>
          <w:sz w:val="22"/>
          <w:szCs w:val="22"/>
        </w:rPr>
      </w:pPr>
    </w:p>
    <w:p w14:paraId="0813F264" w14:textId="00469D08" w:rsidR="00DA7A7A" w:rsidRPr="00516CED" w:rsidRDefault="00DA7A7A" w:rsidP="00DA7A7A">
      <w:pPr>
        <w:rPr>
          <w:rFonts w:ascii="Avenir Next LT Pro" w:hAnsi="Avenir Next LT Pro" w:cstheme="majorHAnsi"/>
          <w:sz w:val="22"/>
          <w:szCs w:val="22"/>
        </w:rPr>
      </w:pPr>
    </w:p>
    <w:p w14:paraId="3002DFF3" w14:textId="79562EEA" w:rsidR="00DA7A7A" w:rsidRPr="00516CED" w:rsidRDefault="00DA7A7A" w:rsidP="00DA7A7A">
      <w:pPr>
        <w:rPr>
          <w:rFonts w:ascii="Avenir Next LT Pro" w:hAnsi="Avenir Next LT Pro" w:cstheme="majorHAnsi"/>
          <w:sz w:val="22"/>
          <w:szCs w:val="22"/>
        </w:rPr>
      </w:pPr>
    </w:p>
    <w:p w14:paraId="7A52B3BA" w14:textId="51C5D5FD" w:rsidR="00DA7A7A" w:rsidRPr="00516CED" w:rsidRDefault="00DA7A7A" w:rsidP="00DA7A7A">
      <w:pPr>
        <w:rPr>
          <w:rFonts w:ascii="Avenir Next LT Pro" w:hAnsi="Avenir Next LT Pro" w:cstheme="majorHAnsi"/>
          <w:sz w:val="22"/>
          <w:szCs w:val="22"/>
        </w:rPr>
      </w:pPr>
    </w:p>
    <w:p w14:paraId="2DAF28A6" w14:textId="77777777" w:rsidR="00DA7A7A" w:rsidRPr="00DA7A7A" w:rsidRDefault="00DA7A7A" w:rsidP="00DA7A7A">
      <w:pPr>
        <w:rPr>
          <w:rFonts w:ascii="Avenir Next LT Pro" w:hAnsi="Avenir Next LT Pro" w:cstheme="majorHAnsi"/>
          <w:sz w:val="22"/>
          <w:szCs w:val="22"/>
        </w:rPr>
      </w:pPr>
    </w:p>
    <w:p w14:paraId="21DDAD31" w14:textId="498A26F0" w:rsidR="00DA7A7A" w:rsidRPr="00DA7A7A" w:rsidRDefault="00DA7A7A" w:rsidP="00DA7A7A">
      <w:pPr>
        <w:rPr>
          <w:rFonts w:ascii="Avenir Next LT Pro" w:hAnsi="Avenir Next LT Pro" w:cstheme="majorHAnsi"/>
          <w:sz w:val="22"/>
          <w:szCs w:val="22"/>
        </w:rPr>
      </w:pPr>
      <w:r w:rsidRPr="00DA7A7A">
        <w:rPr>
          <w:rFonts w:ascii="Avenir Next LT Pro" w:hAnsi="Avenir Next LT Pro" w:cstheme="majorHAnsi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4226410B" w14:textId="72407A2C" w:rsidR="00DA7A7A" w:rsidRDefault="00DA7A7A">
      <w:pPr>
        <w:rPr>
          <w:rFonts w:ascii="Avenir Next LT Pro" w:hAnsi="Avenir Next LT Pro" w:cstheme="majorHAnsi"/>
          <w:sz w:val="22"/>
          <w:szCs w:val="22"/>
        </w:rPr>
      </w:pPr>
    </w:p>
    <w:p w14:paraId="2E9BCCE4" w14:textId="60538042" w:rsidR="00516CED" w:rsidRPr="00516CED" w:rsidRDefault="00516CED">
      <w:pPr>
        <w:rPr>
          <w:rFonts w:ascii="Avenir Next LT Pro" w:hAnsi="Avenir Next LT Pro" w:cstheme="majorHAnsi"/>
          <w:sz w:val="22"/>
          <w:szCs w:val="22"/>
          <w:lang w:val="en-US"/>
        </w:rPr>
      </w:pPr>
      <w:r w:rsidRPr="00516CED">
        <w:rPr>
          <w:rFonts w:ascii="Avenir Next LT Pro" w:hAnsi="Avenir Next LT Pro" w:cstheme="majorHAnsi"/>
          <w:sz w:val="22"/>
          <w:szCs w:val="22"/>
          <w:lang w:val="en-US"/>
        </w:rPr>
        <w:t>It appears that unsuccessful campa</w:t>
      </w:r>
      <w:r>
        <w:rPr>
          <w:rFonts w:ascii="Avenir Next LT Pro" w:hAnsi="Avenir Next LT Pro" w:cstheme="majorHAnsi"/>
          <w:sz w:val="22"/>
          <w:szCs w:val="22"/>
          <w:lang w:val="en-US"/>
        </w:rPr>
        <w:t xml:space="preserve">igns consistently have to have few backers and fewer </w:t>
      </w:r>
      <w:r w:rsidR="007F1426">
        <w:rPr>
          <w:rFonts w:ascii="Avenir Next LT Pro" w:hAnsi="Avenir Next LT Pro" w:cstheme="majorHAnsi"/>
          <w:sz w:val="22"/>
          <w:szCs w:val="22"/>
          <w:lang w:val="en-US"/>
        </w:rPr>
        <w:t xml:space="preserve">number of </w:t>
      </w:r>
      <w:r>
        <w:rPr>
          <w:rFonts w:ascii="Avenir Next LT Pro" w:hAnsi="Avenir Next LT Pro" w:cstheme="majorHAnsi"/>
          <w:sz w:val="22"/>
          <w:szCs w:val="22"/>
          <w:lang w:val="en-US"/>
        </w:rPr>
        <w:t>backers than successful campaigns</w:t>
      </w:r>
      <w:r w:rsidR="007F1426">
        <w:rPr>
          <w:rFonts w:ascii="Avenir Next LT Pro" w:hAnsi="Avenir Next LT Pro" w:cstheme="majorHAnsi"/>
          <w:sz w:val="22"/>
          <w:szCs w:val="22"/>
          <w:lang w:val="en-US"/>
        </w:rPr>
        <w:t>, which in turn represent smaller numbers as backers in unsuccessful campaigns range from 0 to 1,293</w:t>
      </w:r>
      <w:r>
        <w:rPr>
          <w:rFonts w:ascii="Avenir Next LT Pro" w:hAnsi="Avenir Next LT Pro" w:cstheme="majorHAnsi"/>
          <w:sz w:val="22"/>
          <w:szCs w:val="22"/>
          <w:lang w:val="en-US"/>
        </w:rPr>
        <w:t>. Whereas for successful campaigns there is no</w:t>
      </w:r>
      <w:r w:rsidR="007F1426">
        <w:rPr>
          <w:rFonts w:ascii="Avenir Next LT Pro" w:hAnsi="Avenir Next LT Pro" w:cstheme="majorHAnsi"/>
          <w:sz w:val="22"/>
          <w:szCs w:val="22"/>
          <w:lang w:val="en-US"/>
        </w:rPr>
        <w:t xml:space="preserve"> apparent</w:t>
      </w:r>
      <w:r>
        <w:rPr>
          <w:rFonts w:ascii="Avenir Next LT Pro" w:hAnsi="Avenir Next LT Pro" w:cstheme="majorHAnsi"/>
          <w:sz w:val="22"/>
          <w:szCs w:val="22"/>
          <w:lang w:val="en-US"/>
        </w:rPr>
        <w:t xml:space="preserve"> limit in backers </w:t>
      </w:r>
      <w:r w:rsidR="007F1426">
        <w:rPr>
          <w:rFonts w:ascii="Avenir Next LT Pro" w:hAnsi="Avenir Next LT Pro" w:cstheme="majorHAnsi"/>
          <w:sz w:val="22"/>
          <w:szCs w:val="22"/>
          <w:lang w:val="en-US"/>
        </w:rPr>
        <w:t>which in turn represent larger numbers as backers in successful campaigns range from 1 to 26,457 as can be inferred from the variance in the summary tables.</w:t>
      </w:r>
    </w:p>
    <w:p w14:paraId="1735490F" w14:textId="77777777" w:rsidR="00516CED" w:rsidRPr="00516CED" w:rsidRDefault="00516CED">
      <w:pPr>
        <w:rPr>
          <w:rFonts w:ascii="Avenir Next LT Pro" w:hAnsi="Avenir Next LT Pro" w:cstheme="majorHAnsi"/>
          <w:sz w:val="22"/>
          <w:szCs w:val="22"/>
        </w:rPr>
      </w:pPr>
    </w:p>
    <w:sectPr w:rsidR="00516CED" w:rsidRPr="00516CED" w:rsidSect="00DA7A7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3E6B"/>
    <w:multiLevelType w:val="multilevel"/>
    <w:tmpl w:val="B400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81EE5"/>
    <w:multiLevelType w:val="multilevel"/>
    <w:tmpl w:val="BD06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A6A81"/>
    <w:multiLevelType w:val="multilevel"/>
    <w:tmpl w:val="2F00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850B6"/>
    <w:multiLevelType w:val="hybridMultilevel"/>
    <w:tmpl w:val="4DFA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A"/>
    <w:rsid w:val="001F4F23"/>
    <w:rsid w:val="00260206"/>
    <w:rsid w:val="00313EB9"/>
    <w:rsid w:val="00516CED"/>
    <w:rsid w:val="00542747"/>
    <w:rsid w:val="007F1426"/>
    <w:rsid w:val="009E056C"/>
    <w:rsid w:val="00DA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BFF0"/>
  <w15:chartTrackingRefBased/>
  <w15:docId w15:val="{CE9DF78D-799E-8145-BEB2-9566733C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A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A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IsH</dc:creator>
  <cp:keywords/>
  <dc:description/>
  <cp:lastModifiedBy>Javier Alfaro</cp:lastModifiedBy>
  <cp:revision>2</cp:revision>
  <dcterms:created xsi:type="dcterms:W3CDTF">2020-09-23T03:10:00Z</dcterms:created>
  <dcterms:modified xsi:type="dcterms:W3CDTF">2020-09-23T03:10:00Z</dcterms:modified>
</cp:coreProperties>
</file>