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Resubmission review for Hunterpedia</w:t>
      </w:r>
    </w:p>
    <w:p>
      <w:pPr>
        <w:spacing w:after="120"/>
      </w:pPr>
      <w:r>
        <w:rPr>
          <w:b/>
          <w:bCs/>
        </w:rPr>
        <w:t xml:space="preserve">Student: </w:t>
      </w:r>
      <w:r>
        <w:t xml:space="preserve">Paul Basile    </w:t>
      </w:r>
      <w:r>
        <w:rPr>
          <w:b/>
          <w:bCs/>
        </w:rPr>
        <w:t xml:space="preserve">Course: </w:t>
      </w:r>
      <w:r>
        <w:t xml:space="preserve">CSC 436, Fall 2026    </w:t>
      </w:r>
      <w:r>
        <w:rPr>
          <w:b/>
          <w:bCs/>
        </w:rPr>
        <w:t xml:space="preserve">First review at: </w:t>
      </w:r>
      <w:r>
        <w:rPr>
          <w:rFonts w:ascii="Consolas" w:cs="Consolas" w:eastAsia="Consolas" w:hAnsi="Consolas"/>
          <w:sz w:val="19"/>
          <w:szCs w:val="19"/>
        </w:rPr>
        <w:t xml:space="preserve">5541740</w:t>
      </w:r>
      <w:r>
        <w:t xml:space="preserve"> (74)    </w:t>
      </w:r>
      <w:r>
        <w:rPr>
          <w:b/>
          <w:bCs/>
        </w:rPr>
        <w:t xml:space="preserve">This review at: </w:t>
      </w:r>
      <w:r>
        <w:rPr>
          <w:rFonts w:ascii="Consolas" w:cs="Consolas" w:eastAsia="Consolas" w:hAnsi="Consolas"/>
          <w:sz w:val="19"/>
          <w:szCs w:val="19"/>
        </w:rPr>
        <w:t xml:space="preserve">d7d9785</w:t>
      </w:r>
    </w:p>
    <w:p>
      <w:pPr>
        <w:spacing w:after="120"/>
      </w:pPr>
      <w:r>
        <w:rPr>
          <w:b/>
          <w:bCs/>
        </w:rPr>
        <w:t xml:space="preserve">Repo: </w:t>
      </w:r>
      <w:hyperlink w:history="1" r:id="rId2tvegky5sula-sl7gbxga">
        <w:r>
          <w:rPr>
            <w:rStyle w:val="Hyperlink"/>
          </w:rPr>
          <w:t xml:space="preserve">github.com/paul-basile/static-foundations-436</w:t>
        </w:r>
      </w:hyperlink>
      <w:r>
        <w:t xml:space="preserve">    </w:t>
      </w:r>
      <w:r>
        <w:rPr>
          <w:b/>
          <w:bCs/>
        </w:rPr>
        <w:t xml:space="preserve">Live: </w:t>
      </w:r>
      <w:hyperlink w:history="1" r:id="rIdjhhibe0tbl3eygyxsnfwf">
        <w:r>
          <w:rPr>
            <w:rStyle w:val="Hyperlink"/>
          </w:rPr>
          <w:t xml:space="preserve">startling-toffee-977910.netlify.app</w:t>
        </w:r>
      </w:hyperlink>
    </w:p>
    <w:p>
      <w:pPr>
        <w:pBdr>
          <w:bottom w:val="single" w:color="BBBBBB" w:sz="6" w:space="1"/>
        </w:pBdr>
        <w:spacing w:after="200"/>
      </w:pPr>
    </w:p>
    <w:p>
      <w:pPr>
        <w:spacing w:after="200"/>
      </w:pPr>
      <w:r>
        <w:rPr>
          <w:b/>
          <w:bCs/>
          <w:sz w:val="40"/>
          <w:szCs w:val="40"/>
        </w:rPr>
        <w:t xml:space="preserve">Grade: 84 / 100 (was 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700"/>
        <w:gridCol w:w="700"/>
        <w:gridCol w:w="5060"/>
      </w:tblGrid>
      <w:tr>
        <w:trPr>
          <w:tblHeader/>
        </w:trPr>
        <w:tc>
          <w:tcPr>
            <w:tcW w:type="dxa" w:w="2100"/>
            <w:shd w:fill="EDEDED" w:color="auto" w:val="clear"/>
            <w:tcMar>
              <w:top w:type="dxa" w:w="60"/>
              <w:left w:type="dxa" w:w="100"/>
              <w:bottom w:type="dxa" w:w="60"/>
              <w:right w:type="dxa" w:w="100"/>
            </w:tcMar>
          </w:tcPr>
          <w:p>
            <w:pPr>
              <w:spacing w:after="0"/>
            </w:pPr>
            <w:r>
              <w:rPr>
                <w:b/>
                <w:bCs/>
              </w:rPr>
              <w:t xml:space="preserve">Category</w:t>
            </w:r>
          </w:p>
        </w:tc>
        <w:tc>
          <w:tcPr>
            <w:tcW w:type="dxa" w:w="800"/>
            <w:shd w:fill="EDEDED" w:color="auto" w:val="clear"/>
            <w:tcMar>
              <w:top w:type="dxa" w:w="60"/>
              <w:left w:type="dxa" w:w="100"/>
              <w:bottom w:type="dxa" w:w="60"/>
              <w:right w:type="dxa" w:w="100"/>
            </w:tcMar>
          </w:tcPr>
          <w:p>
            <w:pPr>
              <w:spacing w:after="0"/>
            </w:pPr>
            <w:r>
              <w:rPr>
                <w:b/>
                <w:bCs/>
              </w:rPr>
              <w:t xml:space="preserve">Points</w:t>
            </w:r>
          </w:p>
        </w:tc>
        <w:tc>
          <w:tcPr>
            <w:tcW w:type="dxa" w:w="700"/>
            <w:shd w:fill="EDEDED" w:color="auto" w:val="clear"/>
            <w:tcMar>
              <w:top w:type="dxa" w:w="60"/>
              <w:left w:type="dxa" w:w="100"/>
              <w:bottom w:type="dxa" w:w="60"/>
              <w:right w:type="dxa" w:w="100"/>
            </w:tcMar>
          </w:tcPr>
          <w:p>
            <w:pPr>
              <w:spacing w:after="0"/>
            </w:pPr>
            <w:r>
              <w:rPr>
                <w:b/>
                <w:bCs/>
              </w:rPr>
              <w:t xml:space="preserve">Was</w:t>
            </w:r>
          </w:p>
        </w:tc>
        <w:tc>
          <w:tcPr>
            <w:tcW w:type="dxa" w:w="700"/>
            <w:shd w:fill="EDEDED" w:color="auto" w:val="clear"/>
            <w:tcMar>
              <w:top w:type="dxa" w:w="60"/>
              <w:left w:type="dxa" w:w="100"/>
              <w:bottom w:type="dxa" w:w="60"/>
              <w:right w:type="dxa" w:w="100"/>
            </w:tcMar>
          </w:tcPr>
          <w:p>
            <w:pPr>
              <w:spacing w:after="0"/>
            </w:pPr>
            <w:r>
              <w:rPr>
                <w:b/>
                <w:bCs/>
              </w:rPr>
              <w:t xml:space="preserve">Now</w:t>
            </w:r>
          </w:p>
        </w:tc>
        <w:tc>
          <w:tcPr>
            <w:tcW w:type="dxa" w:w="5060"/>
            <w:shd w:fill="EDEDED" w:color="auto" w:val="clear"/>
            <w:tcMar>
              <w:top w:type="dxa" w:w="60"/>
              <w:left w:type="dxa" w:w="100"/>
              <w:bottom w:type="dxa" w:w="60"/>
              <w:right w:type="dxa" w:w="100"/>
            </w:tcMar>
          </w:tcPr>
          <w:p>
            <w:pPr>
              <w:spacing w:after="0"/>
            </w:pPr>
            <w:r>
              <w:rPr>
                <w:b/>
                <w:bCs/>
              </w:rPr>
              <w:t xml:space="preserve">What moved it</w:t>
            </w:r>
          </w:p>
        </w:tc>
      </w:tr>
      <w:tr>
        <w:trPr>
          <w:tblHeader w:val="false"/>
        </w:trPr>
        <w:tc>
          <w:tcPr>
            <w:tcW w:type="dxa" w:w="2100"/>
            <w:tcMar>
              <w:top w:type="dxa" w:w="60"/>
              <w:left w:type="dxa" w:w="100"/>
              <w:bottom w:type="dxa" w:w="60"/>
              <w:right w:type="dxa" w:w="100"/>
            </w:tcMar>
          </w:tcPr>
          <w:p>
            <w:pPr>
              <w:spacing w:after="0"/>
            </w:pPr>
            <w:r>
              <w:rPr>
                <w:b w:val="false"/>
                <w:bCs w:val="false"/>
              </w:rPr>
              <w:t xml:space="preserve">Semantic HTML</w:t>
            </w:r>
          </w:p>
        </w:tc>
        <w:tc>
          <w:tcPr>
            <w:tcW w:type="dxa" w:w="800"/>
            <w:tcMar>
              <w:top w:type="dxa" w:w="60"/>
              <w:left w:type="dxa" w:w="100"/>
              <w:bottom w:type="dxa" w:w="60"/>
              <w:right w:type="dxa" w:w="100"/>
            </w:tcMar>
          </w:tcPr>
          <w:p>
            <w:pPr>
              <w:spacing w:after="0"/>
            </w:pPr>
            <w:r>
              <w:rPr>
                <w:b w:val="false"/>
                <w:bCs w:val="false"/>
              </w:rPr>
              <w:t xml:space="preserve">20</w:t>
            </w:r>
          </w:p>
        </w:tc>
        <w:tc>
          <w:tcPr>
            <w:tcW w:type="dxa" w:w="700"/>
            <w:tcMar>
              <w:top w:type="dxa" w:w="60"/>
              <w:left w:type="dxa" w:w="100"/>
              <w:bottom w:type="dxa" w:w="60"/>
              <w:right w:type="dxa" w:w="100"/>
            </w:tcMar>
          </w:tcPr>
          <w:p>
            <w:pPr>
              <w:spacing w:after="0"/>
            </w:pPr>
            <w:r>
              <w:rPr>
                <w:b w:val="false"/>
                <w:bCs w:val="false"/>
              </w:rPr>
              <w:t xml:space="preserve">12</w:t>
            </w:r>
          </w:p>
        </w:tc>
        <w:tc>
          <w:tcPr>
            <w:tcW w:type="dxa" w:w="700"/>
            <w:tcMar>
              <w:top w:type="dxa" w:w="60"/>
              <w:left w:type="dxa" w:w="100"/>
              <w:bottom w:type="dxa" w:w="60"/>
              <w:right w:type="dxa" w:w="100"/>
            </w:tcMar>
          </w:tcPr>
          <w:p>
            <w:pPr>
              <w:spacing w:after="0"/>
            </w:pPr>
            <w:r>
              <w:rPr>
                <w:b/>
                <w:bCs/>
              </w:rPr>
              <w:t xml:space="preserve">15</w:t>
            </w:r>
          </w:p>
        </w:tc>
        <w:tc>
          <w:tcPr>
            <w:tcW w:type="dxa" w:w="5060"/>
            <w:tcMar>
              <w:top w:type="dxa" w:w="60"/>
              <w:left w:type="dxa" w:w="100"/>
              <w:bottom w:type="dxa" w:w="60"/>
              <w:right w:type="dxa" w:w="100"/>
            </w:tcMar>
          </w:tcPr>
          <w:p>
            <w:pPr>
              <w:spacing w:after="0"/>
            </w:pPr>
            <w:r>
              <w:rPr>
                <w:b w:val="false"/>
                <w:bCs w:val="false"/>
              </w:rPr>
              <w:t xml:space="preserve">h1 everywhere, footer everywhere, script in body, button, alt fixed. New: 18 validator errors (div inside button), h1 to h3 skip</w:t>
            </w:r>
          </w:p>
        </w:tc>
      </w:tr>
      <w:tr>
        <w:trPr>
          <w:tblHeader w:val="false"/>
        </w:trPr>
        <w:tc>
          <w:tcPr>
            <w:tcW w:type="dxa" w:w="2100"/>
            <w:tcMar>
              <w:top w:type="dxa" w:w="60"/>
              <w:left w:type="dxa" w:w="100"/>
              <w:bottom w:type="dxa" w:w="60"/>
              <w:right w:type="dxa" w:w="100"/>
            </w:tcMar>
          </w:tcPr>
          <w:p>
            <w:pPr>
              <w:spacing w:after="0"/>
            </w:pPr>
            <w:r>
              <w:rPr>
                <w:b w:val="false"/>
                <w:bCs w:val="false"/>
              </w:rPr>
              <w:t xml:space="preserve">CSS layout</w:t>
            </w:r>
          </w:p>
        </w:tc>
        <w:tc>
          <w:tcPr>
            <w:tcW w:type="dxa" w:w="800"/>
            <w:tcMar>
              <w:top w:type="dxa" w:w="60"/>
              <w:left w:type="dxa" w:w="100"/>
              <w:bottom w:type="dxa" w:w="60"/>
              <w:right w:type="dxa" w:w="100"/>
            </w:tcMar>
          </w:tcPr>
          <w:p>
            <w:pPr>
              <w:spacing w:after="0"/>
            </w:pPr>
            <w:r>
              <w:rPr>
                <w:b w:val="false"/>
                <w:bCs w:val="false"/>
              </w:rPr>
              <w:t xml:space="preserve">25</w:t>
            </w:r>
          </w:p>
        </w:tc>
        <w:tc>
          <w:tcPr>
            <w:tcW w:type="dxa" w:w="700"/>
            <w:tcMar>
              <w:top w:type="dxa" w:w="60"/>
              <w:left w:type="dxa" w:w="100"/>
              <w:bottom w:type="dxa" w:w="60"/>
              <w:right w:type="dxa" w:w="100"/>
            </w:tcMar>
          </w:tcPr>
          <w:p>
            <w:pPr>
              <w:spacing w:after="0"/>
            </w:pPr>
            <w:r>
              <w:rPr>
                <w:b w:val="false"/>
                <w:bCs w:val="false"/>
              </w:rPr>
              <w:t xml:space="preserve">22</w:t>
            </w:r>
          </w:p>
        </w:tc>
        <w:tc>
          <w:tcPr>
            <w:tcW w:type="dxa" w:w="700"/>
            <w:tcMar>
              <w:top w:type="dxa" w:w="60"/>
              <w:left w:type="dxa" w:w="100"/>
              <w:bottom w:type="dxa" w:w="60"/>
              <w:right w:type="dxa" w:w="100"/>
            </w:tcMar>
          </w:tcPr>
          <w:p>
            <w:pPr>
              <w:spacing w:after="0"/>
            </w:pPr>
            <w:r>
              <w:rPr>
                <w:b/>
                <w:bCs/>
              </w:rPr>
              <w:t xml:space="preserve">23</w:t>
            </w:r>
          </w:p>
        </w:tc>
        <w:tc>
          <w:tcPr>
            <w:tcW w:type="dxa" w:w="5060"/>
            <w:tcMar>
              <w:top w:type="dxa" w:w="60"/>
              <w:left w:type="dxa" w:w="100"/>
              <w:bottom w:type="dxa" w:w="60"/>
              <w:right w:type="dxa" w:w="100"/>
            </w:tcMar>
          </w:tcPr>
          <w:p>
            <w:pPr>
              <w:spacing w:after="0"/>
            </w:pPr>
            <w:r>
              <w:rPr>
                <w:b w:val="false"/>
                <w:bCs w:val="false"/>
              </w:rPr>
              <w:t xml:space="preserve">Typo fixed. Grid added. Six duplicate stylesheets remain, footer pasted into all six</w:t>
            </w:r>
          </w:p>
        </w:tc>
      </w:tr>
      <w:tr>
        <w:trPr>
          <w:tblHeader w:val="false"/>
        </w:trPr>
        <w:tc>
          <w:tcPr>
            <w:tcW w:type="dxa" w:w="2100"/>
            <w:tcMar>
              <w:top w:type="dxa" w:w="60"/>
              <w:left w:type="dxa" w:w="100"/>
              <w:bottom w:type="dxa" w:w="60"/>
              <w:right w:type="dxa" w:w="100"/>
            </w:tcMar>
          </w:tcPr>
          <w:p>
            <w:pPr>
              <w:spacing w:after="0"/>
            </w:pPr>
            <w:r>
              <w:rPr>
                <w:b w:val="false"/>
                <w:bCs w:val="false"/>
              </w:rPr>
              <w:t xml:space="preserve">Responsive design</w:t>
            </w:r>
          </w:p>
        </w:tc>
        <w:tc>
          <w:tcPr>
            <w:tcW w:type="dxa" w:w="800"/>
            <w:tcMar>
              <w:top w:type="dxa" w:w="60"/>
              <w:left w:type="dxa" w:w="100"/>
              <w:bottom w:type="dxa" w:w="60"/>
              <w:right w:type="dxa" w:w="100"/>
            </w:tcMar>
          </w:tcPr>
          <w:p>
            <w:pPr>
              <w:spacing w:after="0"/>
            </w:pPr>
            <w:r>
              <w:rPr>
                <w:b w:val="false"/>
                <w:bCs w:val="false"/>
              </w:rPr>
              <w:t xml:space="preserve">15</w:t>
            </w:r>
          </w:p>
        </w:tc>
        <w:tc>
          <w:tcPr>
            <w:tcW w:type="dxa" w:w="700"/>
            <w:tcMar>
              <w:top w:type="dxa" w:w="60"/>
              <w:left w:type="dxa" w:w="100"/>
              <w:bottom w:type="dxa" w:w="60"/>
              <w:right w:type="dxa" w:w="100"/>
            </w:tcMar>
          </w:tcPr>
          <w:p>
            <w:pPr>
              <w:spacing w:after="0"/>
            </w:pPr>
            <w:r>
              <w:rPr>
                <w:b w:val="false"/>
                <w:bCs w:val="false"/>
              </w:rPr>
              <w:t xml:space="preserve">13</w:t>
            </w:r>
          </w:p>
        </w:tc>
        <w:tc>
          <w:tcPr>
            <w:tcW w:type="dxa" w:w="700"/>
            <w:tcMar>
              <w:top w:type="dxa" w:w="60"/>
              <w:left w:type="dxa" w:w="100"/>
              <w:bottom w:type="dxa" w:w="60"/>
              <w:right w:type="dxa" w:w="100"/>
            </w:tcMar>
          </w:tcPr>
          <w:p>
            <w:pPr>
              <w:spacing w:after="0"/>
            </w:pPr>
            <w:r>
              <w:rPr>
                <w:b/>
                <w:bCs/>
              </w:rPr>
              <w:t xml:space="preserve">13</w:t>
            </w:r>
          </w:p>
        </w:tc>
        <w:tc>
          <w:tcPr>
            <w:tcW w:type="dxa" w:w="5060"/>
            <w:tcMar>
              <w:top w:type="dxa" w:w="60"/>
              <w:left w:type="dxa" w:w="100"/>
              <w:bottom w:type="dxa" w:w="60"/>
              <w:right w:type="dxa" w:w="100"/>
            </w:tcMar>
          </w:tcPr>
          <w:p>
            <w:pPr>
              <w:spacing w:after="0"/>
            </w:pPr>
            <w:r>
              <w:rPr>
                <w:b w:val="false"/>
                <w:bCs w:val="false"/>
              </w:rPr>
              <w:t xml:space="preserve">Dead mobile rule now works. New grid is five columns at every width</w:t>
            </w:r>
          </w:p>
        </w:tc>
      </w:tr>
      <w:tr>
        <w:trPr>
          <w:tblHeader w:val="false"/>
        </w:trPr>
        <w:tc>
          <w:tcPr>
            <w:tcW w:type="dxa" w:w="2100"/>
            <w:tcMar>
              <w:top w:type="dxa" w:w="60"/>
              <w:left w:type="dxa" w:w="100"/>
              <w:bottom w:type="dxa" w:w="60"/>
              <w:right w:type="dxa" w:w="100"/>
            </w:tcMar>
          </w:tcPr>
          <w:p>
            <w:pPr>
              <w:spacing w:after="0"/>
            </w:pPr>
            <w:r>
              <w:rPr>
                <w:b w:val="false"/>
                <w:bCs w:val="false"/>
              </w:rPr>
              <w:t xml:space="preserve">JavaScript interaction</w:t>
            </w:r>
          </w:p>
        </w:tc>
        <w:tc>
          <w:tcPr>
            <w:tcW w:type="dxa" w:w="800"/>
            <w:tcMar>
              <w:top w:type="dxa" w:w="60"/>
              <w:left w:type="dxa" w:w="100"/>
              <w:bottom w:type="dxa" w:w="60"/>
              <w:right w:type="dxa" w:w="100"/>
            </w:tcMar>
          </w:tcPr>
          <w:p>
            <w:pPr>
              <w:spacing w:after="0"/>
            </w:pPr>
            <w:r>
              <w:rPr>
                <w:b w:val="false"/>
                <w:bCs w:val="false"/>
              </w:rPr>
              <w:t xml:space="preserve">15</w:t>
            </w:r>
          </w:p>
        </w:tc>
        <w:tc>
          <w:tcPr>
            <w:tcW w:type="dxa" w:w="700"/>
            <w:tcMar>
              <w:top w:type="dxa" w:w="60"/>
              <w:left w:type="dxa" w:w="100"/>
              <w:bottom w:type="dxa" w:w="60"/>
              <w:right w:type="dxa" w:w="100"/>
            </w:tcMar>
          </w:tcPr>
          <w:p>
            <w:pPr>
              <w:spacing w:after="0"/>
            </w:pPr>
            <w:r>
              <w:rPr>
                <w:b w:val="false"/>
                <w:bCs w:val="false"/>
              </w:rPr>
              <w:t xml:space="preserve">12</w:t>
            </w:r>
          </w:p>
        </w:tc>
        <w:tc>
          <w:tcPr>
            <w:tcW w:type="dxa" w:w="700"/>
            <w:tcMar>
              <w:top w:type="dxa" w:w="60"/>
              <w:left w:type="dxa" w:w="100"/>
              <w:bottom w:type="dxa" w:w="60"/>
              <w:right w:type="dxa" w:w="100"/>
            </w:tcMar>
          </w:tcPr>
          <w:p>
            <w:pPr>
              <w:spacing w:after="0"/>
            </w:pPr>
            <w:r>
              <w:rPr>
                <w:b/>
                <w:bCs/>
              </w:rPr>
              <w:t xml:space="preserve">13</w:t>
            </w:r>
          </w:p>
        </w:tc>
        <w:tc>
          <w:tcPr>
            <w:tcW w:type="dxa" w:w="5060"/>
            <w:tcMar>
              <w:top w:type="dxa" w:w="60"/>
              <w:left w:type="dxa" w:w="100"/>
              <w:bottom w:type="dxa" w:w="60"/>
              <w:right w:type="dxa" w:w="100"/>
            </w:tcMar>
          </w:tcPr>
          <w:p>
            <w:pPr>
              <w:spacing w:after="0"/>
            </w:pPr>
            <w:r>
              <w:rPr>
                <w:b w:val="false"/>
                <w:bCs w:val="false"/>
              </w:rPr>
              <w:t xml:space="preserve">Real button. aria-expanded is in the HTML but the script never updates it</w:t>
            </w:r>
          </w:p>
        </w:tc>
      </w:tr>
      <w:tr>
        <w:trPr>
          <w:tblHeader w:val="false"/>
        </w:trPr>
        <w:tc>
          <w:tcPr>
            <w:tcW w:type="dxa" w:w="2100"/>
            <w:tcMar>
              <w:top w:type="dxa" w:w="60"/>
              <w:left w:type="dxa" w:w="100"/>
              <w:bottom w:type="dxa" w:w="60"/>
              <w:right w:type="dxa" w:w="100"/>
            </w:tcMar>
          </w:tcPr>
          <w:p>
            <w:pPr>
              <w:spacing w:after="0"/>
            </w:pPr>
            <w:r>
              <w:rPr>
                <w:b w:val="false"/>
                <w:bCs w:val="false"/>
              </w:rPr>
              <w:t xml:space="preserve">Repository and deployment</w:t>
            </w:r>
          </w:p>
        </w:tc>
        <w:tc>
          <w:tcPr>
            <w:tcW w:type="dxa" w:w="800"/>
            <w:tcMar>
              <w:top w:type="dxa" w:w="60"/>
              <w:left w:type="dxa" w:w="100"/>
              <w:bottom w:type="dxa" w:w="60"/>
              <w:right w:type="dxa" w:w="100"/>
            </w:tcMar>
          </w:tcPr>
          <w:p>
            <w:pPr>
              <w:spacing w:after="0"/>
            </w:pPr>
            <w:r>
              <w:rPr>
                <w:b w:val="false"/>
                <w:bCs w:val="false"/>
              </w:rPr>
              <w:t xml:space="preserve">15</w:t>
            </w:r>
          </w:p>
        </w:tc>
        <w:tc>
          <w:tcPr>
            <w:tcW w:type="dxa" w:w="700"/>
            <w:tcMar>
              <w:top w:type="dxa" w:w="60"/>
              <w:left w:type="dxa" w:w="100"/>
              <w:bottom w:type="dxa" w:w="60"/>
              <w:right w:type="dxa" w:w="100"/>
            </w:tcMar>
          </w:tcPr>
          <w:p>
            <w:pPr>
              <w:spacing w:after="0"/>
            </w:pPr>
            <w:r>
              <w:rPr>
                <w:b w:val="false"/>
                <w:bCs w:val="false"/>
              </w:rPr>
              <w:t xml:space="preserve">8</w:t>
            </w:r>
          </w:p>
        </w:tc>
        <w:tc>
          <w:tcPr>
            <w:tcW w:type="dxa" w:w="700"/>
            <w:tcMar>
              <w:top w:type="dxa" w:w="60"/>
              <w:left w:type="dxa" w:w="100"/>
              <w:bottom w:type="dxa" w:w="60"/>
              <w:right w:type="dxa" w:w="100"/>
            </w:tcMar>
          </w:tcPr>
          <w:p>
            <w:pPr>
              <w:spacing w:after="0"/>
            </w:pPr>
            <w:r>
              <w:rPr>
                <w:b/>
                <w:bCs/>
              </w:rPr>
              <w:t xml:space="preserve">11</w:t>
            </w:r>
          </w:p>
        </w:tc>
        <w:tc>
          <w:tcPr>
            <w:tcW w:type="dxa" w:w="5060"/>
            <w:tcMar>
              <w:top w:type="dxa" w:w="60"/>
              <w:left w:type="dxa" w:w="100"/>
              <w:bottom w:type="dxa" w:w="60"/>
              <w:right w:type="dxa" w:w="100"/>
            </w:tcMar>
          </w:tcPr>
          <w:p>
            <w:pPr>
              <w:spacing w:after="0"/>
            </w:pPr>
            <w:r>
              <w:rPr>
                <w:b w:val="false"/>
                <w:bCs w:val="false"/>
              </w:rPr>
              <w:t xml:space="preserve">README has all four items. Five well-described new commits. Original due-date dump remains</w:t>
            </w:r>
          </w:p>
        </w:tc>
      </w:tr>
      <w:tr>
        <w:trPr>
          <w:tblHeader w:val="false"/>
        </w:trPr>
        <w:tc>
          <w:tcPr>
            <w:tcW w:type="dxa" w:w="2100"/>
            <w:tcMar>
              <w:top w:type="dxa" w:w="60"/>
              <w:left w:type="dxa" w:w="100"/>
              <w:bottom w:type="dxa" w:w="60"/>
              <w:right w:type="dxa" w:w="100"/>
            </w:tcMar>
          </w:tcPr>
          <w:p>
            <w:pPr>
              <w:spacing w:after="0"/>
            </w:pPr>
            <w:r>
              <w:rPr>
                <w:b w:val="false"/>
                <w:bCs w:val="false"/>
              </w:rPr>
              <w:t xml:space="preserve">Content and polish</w:t>
            </w:r>
          </w:p>
        </w:tc>
        <w:tc>
          <w:tcPr>
            <w:tcW w:type="dxa" w:w="800"/>
            <w:tcMar>
              <w:top w:type="dxa" w:w="60"/>
              <w:left w:type="dxa" w:w="100"/>
              <w:bottom w:type="dxa" w:w="60"/>
              <w:right w:type="dxa" w:w="100"/>
            </w:tcMar>
          </w:tcPr>
          <w:p>
            <w:pPr>
              <w:spacing w:after="0"/>
            </w:pPr>
            <w:r>
              <w:rPr>
                <w:b w:val="false"/>
                <w:bCs w:val="false"/>
              </w:rPr>
              <w:t xml:space="preserve">10</w:t>
            </w:r>
          </w:p>
        </w:tc>
        <w:tc>
          <w:tcPr>
            <w:tcW w:type="dxa" w:w="700"/>
            <w:tcMar>
              <w:top w:type="dxa" w:w="60"/>
              <w:left w:type="dxa" w:w="100"/>
              <w:bottom w:type="dxa" w:w="60"/>
              <w:right w:type="dxa" w:w="100"/>
            </w:tcMar>
          </w:tcPr>
          <w:p>
            <w:pPr>
              <w:spacing w:after="0"/>
            </w:pPr>
            <w:r>
              <w:rPr>
                <w:b w:val="false"/>
                <w:bCs w:val="false"/>
              </w:rPr>
              <w:t xml:space="preserve">7</w:t>
            </w:r>
          </w:p>
        </w:tc>
        <w:tc>
          <w:tcPr>
            <w:tcW w:type="dxa" w:w="700"/>
            <w:tcMar>
              <w:top w:type="dxa" w:w="60"/>
              <w:left w:type="dxa" w:w="100"/>
              <w:bottom w:type="dxa" w:w="60"/>
              <w:right w:type="dxa" w:w="100"/>
            </w:tcMar>
          </w:tcPr>
          <w:p>
            <w:pPr>
              <w:spacing w:after="0"/>
            </w:pPr>
            <w:r>
              <w:rPr>
                <w:b/>
                <w:bCs/>
              </w:rPr>
              <w:t xml:space="preserve">9</w:t>
            </w:r>
          </w:p>
        </w:tc>
        <w:tc>
          <w:tcPr>
            <w:tcW w:type="dxa" w:w="5060"/>
            <w:tcMar>
              <w:top w:type="dxa" w:w="60"/>
              <w:left w:type="dxa" w:w="100"/>
              <w:bottom w:type="dxa" w:w="60"/>
              <w:right w:type="dxa" w:w="100"/>
            </w:tcMar>
          </w:tcPr>
          <w:p>
            <w:pPr>
              <w:spacing w:after="0"/>
            </w:pPr>
            <w:r>
              <w:rPr>
                <w:b w:val="false"/>
                <w:bCs w:val="false"/>
              </w:rPr>
              <w:t xml:space="preserve">Alt text right, footer, desktop no longer empty. Grid is five decorative squares that link nowhere</w:t>
            </w:r>
          </w:p>
        </w:tc>
      </w:tr>
      <w:tr>
        <w:trPr>
          <w:tblHeader w:val="false"/>
        </w:trPr>
        <w:tc>
          <w:tcPr>
            <w:tcW w:type="dxa" w:w="2100"/>
            <w:tcMar>
              <w:top w:type="dxa" w:w="60"/>
              <w:left w:type="dxa" w:w="100"/>
              <w:bottom w:type="dxa" w:w="60"/>
              <w:right w:type="dxa" w:w="100"/>
            </w:tcMar>
          </w:tcPr>
          <w:p>
            <w:pPr>
              <w:spacing w:after="0"/>
            </w:pPr>
            <w:r>
              <w:rPr>
                <w:b/>
                <w:bCs/>
              </w:rPr>
              <w:t xml:space="preserve">Total</w:t>
            </w:r>
          </w:p>
        </w:tc>
        <w:tc>
          <w:tcPr>
            <w:tcW w:type="dxa" w:w="800"/>
            <w:tcMar>
              <w:top w:type="dxa" w:w="60"/>
              <w:left w:type="dxa" w:w="100"/>
              <w:bottom w:type="dxa" w:w="60"/>
              <w:right w:type="dxa" w:w="100"/>
            </w:tcMar>
          </w:tcPr>
          <w:p>
            <w:pPr>
              <w:spacing w:after="0"/>
            </w:pPr>
            <w:r>
              <w:rPr>
                <w:b/>
                <w:bCs/>
              </w:rPr>
              <w:t xml:space="preserve">100</w:t>
            </w:r>
          </w:p>
        </w:tc>
        <w:tc>
          <w:tcPr>
            <w:tcW w:type="dxa" w:w="700"/>
            <w:tcMar>
              <w:top w:type="dxa" w:w="60"/>
              <w:left w:type="dxa" w:w="100"/>
              <w:bottom w:type="dxa" w:w="60"/>
              <w:right w:type="dxa" w:w="100"/>
            </w:tcMar>
          </w:tcPr>
          <w:p>
            <w:pPr>
              <w:spacing w:after="0"/>
            </w:pPr>
            <w:r>
              <w:rPr>
                <w:b/>
                <w:bCs/>
              </w:rPr>
              <w:t xml:space="preserve">74</w:t>
            </w:r>
          </w:p>
        </w:tc>
        <w:tc>
          <w:tcPr>
            <w:tcW w:type="dxa" w:w="700"/>
            <w:tcMar>
              <w:top w:type="dxa" w:w="60"/>
              <w:left w:type="dxa" w:w="100"/>
              <w:bottom w:type="dxa" w:w="60"/>
              <w:right w:type="dxa" w:w="100"/>
            </w:tcMar>
          </w:tcPr>
          <w:p>
            <w:pPr>
              <w:spacing w:after="0"/>
            </w:pPr>
            <w:r>
              <w:rPr>
                <w:b/>
                <w:bCs/>
              </w:rPr>
              <w:t xml:space="preserve">84</w:t>
            </w:r>
          </w:p>
        </w:tc>
        <w:tc>
          <w:tcPr>
            <w:tcW w:type="dxa" w:w="5060"/>
            <w:tcMar>
              <w:top w:type="dxa" w:w="60"/>
              <w:left w:type="dxa" w:w="100"/>
              <w:bottom w:type="dxa" w:w="60"/>
              <w:right w:type="dxa" w:w="100"/>
            </w:tcMar>
          </w:tcPr>
          <w:p>
            <w:pPr>
              <w:spacing w:after="0"/>
            </w:pPr>
            <w:r>
              <w:rPr>
                <w:b/>
                <w:bCs/>
              </w:rPr>
              <w:t xml:space="preserve">Ten points, earned by fixing exactly what the first review listed. The new deductions are one-line fixes.</w:t>
            </w:r>
          </w:p>
        </w:tc>
      </w:tr>
    </w:tbl>
    <w:p>
      <w:pPr>
        <w:spacing w:after="120"/>
      </w:pPr>
      <w:r>
        <w:t xml:space="preserve"/>
      </w:r>
    </w:p>
    <w:p>
      <w:pPr>
        <w:pStyle w:val="Heading2"/>
        <w:spacing w:after="100" w:before="240"/>
      </w:pPr>
      <w:r>
        <w:t xml:space="preserve">How this review was made</w:t>
      </w:r>
    </w:p>
    <w:p>
      <w:pPr>
        <w:spacing w:after="120"/>
      </w:pPr>
      <w:r>
        <w:t xml:space="preserve">Same as the first one. Your instructor reviewed the resubmission with Claude (Anthropic's AI) as a second set of eyes. Claude pulled the five new commits, diffed every file against the graded commit, re-ran the W3C validator on all six pages, loaded the live site at phone, tablet and desktop widths, clicked the hamburger and read its aria-expanded before and after, and measured the new image grid at 375 and 1280. Every note and every point in this document was read and approved by your instructor. The original review is unchanged; this document is only about what changed.</w:t>
      </w:r>
    </w:p>
    <w:p>
      <w:pPr>
        <w:pStyle w:val="Heading2"/>
        <w:spacing w:after="100" w:before="240"/>
      </w:pPr>
      <w:r>
        <w:t xml:space="preserve">The short version</w:t>
      </w:r>
    </w:p>
    <w:p>
      <w:pPr>
        <w:spacing w:after="120"/>
      </w:pPr>
      <w:r>
        <w:t xml:space="preserve">You fixed what was on the list, and you did it in five commits with messages that say what changed. Every page has an h1. Every page has a footer, so every page now has three semantic sections, which was the brief's first requirement and the biggest deduction last time. The script is inside body. The hamburger is a button. Hisoka's alt text is Hisoka's. The README has a description, run instructions and the live link. The .nav-links a typo is gone, which also brought the dead mobile rule back to life. And there is a Grid on the home page now, which the first review suggested and did not require.</w:t>
      </w:r>
    </w:p>
    <w:p>
      <w:pPr>
        <w:spacing w:after="120"/>
      </w:pPr>
      <w:r>
        <w:t xml:space="preserve">Three things came in with the fixes. The button holds three divs, which is not allowed, so every page went from one validator error to three. The aria-expanded attribute is on the button, but nothing in nav.js changes it, so it says false whether the menu is open or closed. And the grid is repeat(5, 1fr) with no media rule, so on a phone the five character portraits are 75px slivers. All three are small, and they are the difference between 84 and the high 80s.</w:t>
      </w:r>
    </w:p>
    <w:p>
      <w:pPr>
        <w:pStyle w:val="Heading2"/>
        <w:spacing w:after="100" w:before="240"/>
      </w:pPr>
      <w:r>
        <w:t xml:space="preserve">What Claude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shd w:fill="EDEDED" w:color="auto" w:val="clear"/>
            <w:tcMar>
              <w:top w:type="dxa" w:w="60"/>
              <w:left w:type="dxa" w:w="100"/>
              <w:bottom w:type="dxa" w:w="60"/>
              <w:right w:type="dxa" w:w="100"/>
            </w:tcMar>
          </w:tcPr>
          <w:p>
            <w:pPr>
              <w:spacing w:after="0"/>
            </w:pPr>
            <w:r>
              <w:rPr>
                <w:b/>
                <w:bCs/>
              </w:rPr>
              <w:t xml:space="preserve">Check</w:t>
            </w:r>
          </w:p>
        </w:tc>
        <w:tc>
          <w:tcPr>
            <w:tcW w:type="dxa" w:w="2600"/>
            <w:shd w:fill="EDEDED" w:color="auto" w:val="clear"/>
            <w:tcMar>
              <w:top w:type="dxa" w:w="60"/>
              <w:left w:type="dxa" w:w="100"/>
              <w:bottom w:type="dxa" w:w="60"/>
              <w:right w:type="dxa" w:w="100"/>
            </w:tcMar>
          </w:tcPr>
          <w:p>
            <w:pPr>
              <w:spacing w:after="0"/>
            </w:pPr>
            <w:r>
              <w:rPr>
                <w:b/>
                <w:bCs/>
              </w:rPr>
              <w:t xml:space="preserve">First review</w:t>
            </w:r>
          </w:p>
        </w:tc>
        <w:tc>
          <w:tcPr>
            <w:tcW w:type="dxa" w:w="3360"/>
            <w:shd w:fill="EDEDED" w:color="auto" w:val="clear"/>
            <w:tcMar>
              <w:top w:type="dxa" w:w="60"/>
              <w:left w:type="dxa" w:w="100"/>
              <w:bottom w:type="dxa" w:w="60"/>
              <w:right w:type="dxa" w:w="100"/>
            </w:tcMar>
          </w:tcPr>
          <w:p>
            <w:pPr>
              <w:spacing w:after="0"/>
            </w:pPr>
            <w:r>
              <w:rPr>
                <w:b/>
                <w:bCs/>
              </w:rPr>
              <w:t xml:space="preserve">Now</w:t>
            </w:r>
          </w:p>
        </w:tc>
      </w:tr>
      <w:tr>
        <w:trPr>
          <w:tblHeader w:val="false"/>
        </w:trPr>
        <w:tc>
          <w:tcPr>
            <w:tcW w:type="dxa" w:w="3400"/>
            <w:tcMar>
              <w:top w:type="dxa" w:w="60"/>
              <w:left w:type="dxa" w:w="100"/>
              <w:bottom w:type="dxa" w:w="60"/>
              <w:right w:type="dxa" w:w="100"/>
            </w:tcMar>
          </w:tcPr>
          <w:p>
            <w:pPr>
              <w:spacing w:after="0"/>
            </w:pPr>
            <w:r>
              <w:rPr>
                <w:b w:val="false"/>
                <w:bCs w:val="false"/>
              </w:rPr>
              <w:t xml:space="preserve">h1 across 6 pages</w:t>
            </w:r>
          </w:p>
        </w:tc>
        <w:tc>
          <w:tcPr>
            <w:tcW w:type="dxa" w:w="2600"/>
            <w:tcMar>
              <w:top w:type="dxa" w:w="60"/>
              <w:left w:type="dxa" w:w="100"/>
              <w:bottom w:type="dxa" w:w="60"/>
              <w:right w:type="dxa" w:w="100"/>
            </w:tcMar>
          </w:tcPr>
          <w:p>
            <w:pPr>
              <w:spacing w:after="0"/>
            </w:pPr>
            <w:r>
              <w:rPr>
                <w:b w:val="false"/>
                <w:bCs w:val="false"/>
              </w:rPr>
              <w:t xml:space="preserve">0</w:t>
            </w:r>
          </w:p>
        </w:tc>
        <w:tc>
          <w:tcPr>
            <w:tcW w:type="dxa" w:w="3360"/>
            <w:tcMar>
              <w:top w:type="dxa" w:w="60"/>
              <w:left w:type="dxa" w:w="100"/>
              <w:bottom w:type="dxa" w:w="60"/>
              <w:right w:type="dxa" w:w="100"/>
            </w:tcMar>
          </w:tcPr>
          <w:p>
            <w:pPr>
              <w:spacing w:after="0"/>
            </w:pPr>
            <w:r>
              <w:rPr>
                <w:b w:val="false"/>
                <w:bCs w:val="false"/>
              </w:rPr>
              <w:t xml:space="preserve">6 (one per page)</w:t>
            </w:r>
          </w:p>
        </w:tc>
      </w:tr>
      <w:tr>
        <w:trPr>
          <w:tblHeader w:val="false"/>
        </w:trPr>
        <w:tc>
          <w:tcPr>
            <w:tcW w:type="dxa" w:w="3400"/>
            <w:tcMar>
              <w:top w:type="dxa" w:w="60"/>
              <w:left w:type="dxa" w:w="100"/>
              <w:bottom w:type="dxa" w:w="60"/>
              <w:right w:type="dxa" w:w="100"/>
            </w:tcMar>
          </w:tcPr>
          <w:p>
            <w:pPr>
              <w:spacing w:after="0"/>
            </w:pPr>
            <w:r>
              <w:rPr>
                <w:b w:val="false"/>
                <w:bCs w:val="false"/>
              </w:rPr>
              <w:t xml:space="preserve">Semantic elements per page</w:t>
            </w:r>
          </w:p>
        </w:tc>
        <w:tc>
          <w:tcPr>
            <w:tcW w:type="dxa" w:w="2600"/>
            <w:tcMar>
              <w:top w:type="dxa" w:w="60"/>
              <w:left w:type="dxa" w:w="100"/>
              <w:bottom w:type="dxa" w:w="60"/>
              <w:right w:type="dxa" w:w="100"/>
            </w:tcMar>
          </w:tcPr>
          <w:p>
            <w:pPr>
              <w:spacing w:after="0"/>
            </w:pPr>
            <w:r>
              <w:rPr>
                <w:b w:val="false"/>
                <w:bCs w:val="false"/>
              </w:rPr>
              <w:t xml:space="preserve">nav, main</w:t>
            </w:r>
          </w:p>
        </w:tc>
        <w:tc>
          <w:tcPr>
            <w:tcW w:type="dxa" w:w="3360"/>
            <w:tcMar>
              <w:top w:type="dxa" w:w="60"/>
              <w:left w:type="dxa" w:w="100"/>
              <w:bottom w:type="dxa" w:w="60"/>
              <w:right w:type="dxa" w:w="100"/>
            </w:tcMar>
          </w:tcPr>
          <w:p>
            <w:pPr>
              <w:spacing w:after="0"/>
            </w:pPr>
            <w:r>
              <w:rPr>
                <w:b w:val="false"/>
                <w:bCs w:val="false"/>
              </w:rPr>
              <w:t xml:space="preserve">nav, main, footer</w:t>
            </w:r>
          </w:p>
        </w:tc>
      </w:tr>
      <w:tr>
        <w:trPr>
          <w:tblHeader w:val="false"/>
        </w:trPr>
        <w:tc>
          <w:tcPr>
            <w:tcW w:type="dxa" w:w="3400"/>
            <w:tcMar>
              <w:top w:type="dxa" w:w="60"/>
              <w:left w:type="dxa" w:w="100"/>
              <w:bottom w:type="dxa" w:w="60"/>
              <w:right w:type="dxa" w:w="100"/>
            </w:tcMar>
          </w:tcPr>
          <w:p>
            <w:pPr>
              <w:spacing w:after="0"/>
            </w:pPr>
            <w:r>
              <w:rPr>
                <w:b w:val="false"/>
                <w:bCs w:val="false"/>
              </w:rPr>
              <w:t xml:space="preserve">W3C errors across 6 pages</w:t>
            </w:r>
          </w:p>
        </w:tc>
        <w:tc>
          <w:tcPr>
            <w:tcW w:type="dxa" w:w="2600"/>
            <w:tcMar>
              <w:top w:type="dxa" w:w="60"/>
              <w:left w:type="dxa" w:w="100"/>
              <w:bottom w:type="dxa" w:w="60"/>
              <w:right w:type="dxa" w:w="100"/>
            </w:tcMar>
          </w:tcPr>
          <w:p>
            <w:pPr>
              <w:spacing w:after="0"/>
            </w:pPr>
            <w:r>
              <w:rPr>
                <w:b w:val="false"/>
                <w:bCs w:val="false"/>
              </w:rPr>
              <w:t xml:space="preserve">6 (script after body)</w:t>
            </w:r>
          </w:p>
        </w:tc>
        <w:tc>
          <w:tcPr>
            <w:tcW w:type="dxa" w:w="3360"/>
            <w:tcMar>
              <w:top w:type="dxa" w:w="60"/>
              <w:left w:type="dxa" w:w="100"/>
              <w:bottom w:type="dxa" w:w="60"/>
              <w:right w:type="dxa" w:w="100"/>
            </w:tcMar>
          </w:tcPr>
          <w:p>
            <w:pPr>
              <w:spacing w:after="0"/>
            </w:pPr>
            <w:r>
              <w:rPr>
                <w:b w:val="false"/>
                <w:bCs w:val="false"/>
              </w:rPr>
              <w:t xml:space="preserve">19 (div in button x18, heading skip x1)</w:t>
            </w:r>
          </w:p>
        </w:tc>
      </w:tr>
      <w:tr>
        <w:trPr>
          <w:tblHeader w:val="false"/>
        </w:trPr>
        <w:tc>
          <w:tcPr>
            <w:tcW w:type="dxa" w:w="3400"/>
            <w:tcMar>
              <w:top w:type="dxa" w:w="60"/>
              <w:left w:type="dxa" w:w="100"/>
              <w:bottom w:type="dxa" w:w="60"/>
              <w:right w:type="dxa" w:w="100"/>
            </w:tcMar>
          </w:tcPr>
          <w:p>
            <w:pPr>
              <w:spacing w:after="0"/>
            </w:pPr>
            <w:r>
              <w:rPr>
                <w:b w:val="false"/>
                <w:bCs w:val="false"/>
              </w:rPr>
              <w:t xml:space="preserve">Hamburger element</w:t>
            </w:r>
          </w:p>
        </w:tc>
        <w:tc>
          <w:tcPr>
            <w:tcW w:type="dxa" w:w="2600"/>
            <w:tcMar>
              <w:top w:type="dxa" w:w="60"/>
              <w:left w:type="dxa" w:w="100"/>
              <w:bottom w:type="dxa" w:w="60"/>
              <w:right w:type="dxa" w:w="100"/>
            </w:tcMar>
          </w:tcPr>
          <w:p>
            <w:pPr>
              <w:spacing w:after="0"/>
            </w:pPr>
            <w:r>
              <w:rPr>
                <w:b w:val="false"/>
                <w:bCs w:val="false"/>
              </w:rPr>
              <w:t xml:space="preserve">div</w:t>
            </w:r>
          </w:p>
        </w:tc>
        <w:tc>
          <w:tcPr>
            <w:tcW w:type="dxa" w:w="3360"/>
            <w:tcMar>
              <w:top w:type="dxa" w:w="60"/>
              <w:left w:type="dxa" w:w="100"/>
              <w:bottom w:type="dxa" w:w="60"/>
              <w:right w:type="dxa" w:w="100"/>
            </w:tcMar>
          </w:tcPr>
          <w:p>
            <w:pPr>
              <w:spacing w:after="0"/>
            </w:pPr>
            <w:r>
              <w:rPr>
                <w:b w:val="false"/>
                <w:bCs w:val="false"/>
              </w:rPr>
              <w:t xml:space="preserve">button with aria-expanded</w:t>
            </w:r>
          </w:p>
        </w:tc>
      </w:tr>
      <w:tr>
        <w:trPr>
          <w:tblHeader w:val="false"/>
        </w:trPr>
        <w:tc>
          <w:tcPr>
            <w:tcW w:type="dxa" w:w="3400"/>
            <w:tcMar>
              <w:top w:type="dxa" w:w="60"/>
              <w:left w:type="dxa" w:w="100"/>
              <w:bottom w:type="dxa" w:w="60"/>
              <w:right w:type="dxa" w:w="100"/>
            </w:tcMar>
          </w:tcPr>
          <w:p>
            <w:pPr>
              <w:spacing w:after="0"/>
            </w:pPr>
            <w:r>
              <w:rPr>
                <w:b w:val="false"/>
                <w:bCs w:val="false"/>
              </w:rPr>
              <w:t xml:space="preserve">aria-expanded after clicking open</w:t>
            </w:r>
          </w:p>
        </w:tc>
        <w:tc>
          <w:tcPr>
            <w:tcW w:type="dxa" w:w="2600"/>
            <w:tcMar>
              <w:top w:type="dxa" w:w="60"/>
              <w:left w:type="dxa" w:w="100"/>
              <w:bottom w:type="dxa" w:w="60"/>
              <w:right w:type="dxa" w:w="100"/>
            </w:tcMar>
          </w:tcPr>
          <w:p>
            <w:pPr>
              <w:spacing w:after="0"/>
            </w:pPr>
            <w:r>
              <w:rPr>
                <w:b w:val="false"/>
                <w:bCs w:val="false"/>
              </w:rPr>
              <w:t xml:space="preserve">n/a</w:t>
            </w:r>
          </w:p>
        </w:tc>
        <w:tc>
          <w:tcPr>
            <w:tcW w:type="dxa" w:w="3360"/>
            <w:tcMar>
              <w:top w:type="dxa" w:w="60"/>
              <w:left w:type="dxa" w:w="100"/>
              <w:bottom w:type="dxa" w:w="60"/>
              <w:right w:type="dxa" w:w="100"/>
            </w:tcMar>
          </w:tcPr>
          <w:p>
            <w:pPr>
              <w:spacing w:after="0"/>
            </w:pPr>
            <w:r>
              <w:rPr>
                <w:b w:val="false"/>
                <w:bCs w:val="false"/>
              </w:rPr>
              <w:t xml:space="preserve">still "false"</w:t>
            </w:r>
          </w:p>
        </w:tc>
      </w:tr>
      <w:tr>
        <w:trPr>
          <w:tblHeader w:val="false"/>
        </w:trPr>
        <w:tc>
          <w:tcPr>
            <w:tcW w:type="dxa" w:w="3400"/>
            <w:tcMar>
              <w:top w:type="dxa" w:w="60"/>
              <w:left w:type="dxa" w:w="100"/>
              <w:bottom w:type="dxa" w:w="60"/>
              <w:right w:type="dxa" w:w="100"/>
            </w:tcMar>
          </w:tcPr>
          <w:p>
            <w:pPr>
              <w:spacing w:after="0"/>
            </w:pPr>
            <w:r>
              <w:rPr>
                <w:b w:val="false"/>
                <w:bCs w:val="false"/>
              </w:rPr>
              <w:t xml:space="preserve">display: grid</w:t>
            </w:r>
          </w:p>
        </w:tc>
        <w:tc>
          <w:tcPr>
            <w:tcW w:type="dxa" w:w="2600"/>
            <w:tcMar>
              <w:top w:type="dxa" w:w="60"/>
              <w:left w:type="dxa" w:w="100"/>
              <w:bottom w:type="dxa" w:w="60"/>
              <w:right w:type="dxa" w:w="100"/>
            </w:tcMar>
          </w:tcPr>
          <w:p>
            <w:pPr>
              <w:spacing w:after="0"/>
            </w:pPr>
            <w:r>
              <w:rPr>
                <w:b w:val="false"/>
                <w:bCs w:val="false"/>
              </w:rPr>
              <w:t xml:space="preserve">0</w:t>
            </w:r>
          </w:p>
        </w:tc>
        <w:tc>
          <w:tcPr>
            <w:tcW w:type="dxa" w:w="3360"/>
            <w:tcMar>
              <w:top w:type="dxa" w:w="60"/>
              <w:left w:type="dxa" w:w="100"/>
              <w:bottom w:type="dxa" w:w="60"/>
              <w:right w:type="dxa" w:w="100"/>
            </w:tcMar>
          </w:tcPr>
          <w:p>
            <w:pPr>
              <w:spacing w:after="0"/>
            </w:pPr>
            <w:r>
              <w:rPr>
                <w:b w:val="false"/>
                <w:bCs w:val="false"/>
              </w:rPr>
              <w:t xml:space="preserve">1 (home page, 5 columns)</w:t>
            </w:r>
          </w:p>
        </w:tc>
      </w:tr>
      <w:tr>
        <w:trPr>
          <w:tblHeader w:val="false"/>
        </w:trPr>
        <w:tc>
          <w:tcPr>
            <w:tcW w:type="dxa" w:w="3400"/>
            <w:tcMar>
              <w:top w:type="dxa" w:w="60"/>
              <w:left w:type="dxa" w:w="100"/>
              <w:bottom w:type="dxa" w:w="60"/>
              <w:right w:type="dxa" w:w="100"/>
            </w:tcMar>
          </w:tcPr>
          <w:p>
            <w:pPr>
              <w:spacing w:after="0"/>
            </w:pPr>
            <w:r>
              <w:rPr>
                <w:b w:val="false"/>
                <w:bCs w:val="false"/>
              </w:rPr>
              <w:t xml:space="preserve">Grid columns at 375 / 768 / 1280</w:t>
            </w:r>
          </w:p>
        </w:tc>
        <w:tc>
          <w:tcPr>
            <w:tcW w:type="dxa" w:w="2600"/>
            <w:tcMar>
              <w:top w:type="dxa" w:w="60"/>
              <w:left w:type="dxa" w:w="100"/>
              <w:bottom w:type="dxa" w:w="60"/>
              <w:right w:type="dxa" w:w="100"/>
            </w:tcMar>
          </w:tcPr>
          <w:p>
            <w:pPr>
              <w:spacing w:after="0"/>
            </w:pPr>
            <w:r>
              <w:rPr>
                <w:b w:val="false"/>
                <w:bCs w:val="false"/>
              </w:rPr>
              <w:t xml:space="preserve">n/a</w:t>
            </w:r>
          </w:p>
        </w:tc>
        <w:tc>
          <w:tcPr>
            <w:tcW w:type="dxa" w:w="3360"/>
            <w:tcMar>
              <w:top w:type="dxa" w:w="60"/>
              <w:left w:type="dxa" w:w="100"/>
              <w:bottom w:type="dxa" w:w="60"/>
              <w:right w:type="dxa" w:w="100"/>
            </w:tcMar>
          </w:tcPr>
          <w:p>
            <w:pPr>
              <w:spacing w:after="0"/>
            </w:pPr>
            <w:r>
              <w:rPr>
                <w:b w:val="false"/>
                <w:bCs w:val="false"/>
              </w:rPr>
              <w:t xml:space="preserve">5 / 5 / 5; cells are 75 px wide at 375</w:t>
            </w:r>
          </w:p>
        </w:tc>
      </w:tr>
      <w:tr>
        <w:trPr>
          <w:tblHeader w:val="false"/>
        </w:trPr>
        <w:tc>
          <w:tcPr>
            <w:tcW w:type="dxa" w:w="3400"/>
            <w:tcMar>
              <w:top w:type="dxa" w:w="60"/>
              <w:left w:type="dxa" w:w="100"/>
              <w:bottom w:type="dxa" w:w="60"/>
              <w:right w:type="dxa" w:w="100"/>
            </w:tcMar>
          </w:tcPr>
          <w:p>
            <w:pPr>
              <w:spacing w:after="0"/>
            </w:pPr>
            <w:r>
              <w:rPr>
                <w:b w:val="false"/>
                <w:bCs w:val="false"/>
              </w:rPr>
              <w:t xml:space="preserve">README items</w:t>
            </w:r>
          </w:p>
        </w:tc>
        <w:tc>
          <w:tcPr>
            <w:tcW w:type="dxa" w:w="2600"/>
            <w:tcMar>
              <w:top w:type="dxa" w:w="60"/>
              <w:left w:type="dxa" w:w="100"/>
              <w:bottom w:type="dxa" w:w="60"/>
              <w:right w:type="dxa" w:w="100"/>
            </w:tcMar>
          </w:tcPr>
          <w:p>
            <w:pPr>
              <w:spacing w:after="0"/>
            </w:pPr>
            <w:r>
              <w:rPr>
                <w:b w:val="false"/>
                <w:bCs w:val="false"/>
              </w:rPr>
              <w:t xml:space="preserve">1 of 4</w:t>
            </w:r>
          </w:p>
        </w:tc>
        <w:tc>
          <w:tcPr>
            <w:tcW w:type="dxa" w:w="3360"/>
            <w:tcMar>
              <w:top w:type="dxa" w:w="60"/>
              <w:left w:type="dxa" w:w="100"/>
              <w:bottom w:type="dxa" w:w="60"/>
              <w:right w:type="dxa" w:w="100"/>
            </w:tcMar>
          </w:tcPr>
          <w:p>
            <w:pPr>
              <w:spacing w:after="0"/>
            </w:pPr>
            <w:r>
              <w:rPr>
                <w:b w:val="false"/>
                <w:bCs w:val="false"/>
              </w:rPr>
              <w:t xml:space="preserve">4 of 4</w:t>
            </w:r>
          </w:p>
        </w:tc>
      </w:tr>
      <w:tr>
        <w:trPr>
          <w:tblHeader w:val="false"/>
        </w:trPr>
        <w:tc>
          <w:tcPr>
            <w:tcW w:type="dxa" w:w="3400"/>
            <w:tcMar>
              <w:top w:type="dxa" w:w="60"/>
              <w:left w:type="dxa" w:w="100"/>
              <w:bottom w:type="dxa" w:w="60"/>
              <w:right w:type="dxa" w:w="100"/>
            </w:tcMar>
          </w:tcPr>
          <w:p>
            <w:pPr>
              <w:spacing w:after="0"/>
            </w:pPr>
            <w:r>
              <w:rPr>
                <w:b w:val="false"/>
                <w:bCs w:val="false"/>
              </w:rPr>
              <w:t xml:space="preserve">Hisoka alt text</w:t>
            </w:r>
          </w:p>
        </w:tc>
        <w:tc>
          <w:tcPr>
            <w:tcW w:type="dxa" w:w="2600"/>
            <w:tcMar>
              <w:top w:type="dxa" w:w="60"/>
              <w:left w:type="dxa" w:w="100"/>
              <w:bottom w:type="dxa" w:w="60"/>
              <w:right w:type="dxa" w:w="100"/>
            </w:tcMar>
          </w:tcPr>
          <w:p>
            <w:pPr>
              <w:spacing w:after="0"/>
            </w:pPr>
            <w:r>
              <w:rPr>
                <w:b w:val="false"/>
                <w:bCs w:val="false"/>
              </w:rPr>
              <w:t xml:space="preserve">"Locked In", "Leorio Paradinight"</w:t>
            </w:r>
          </w:p>
        </w:tc>
        <w:tc>
          <w:tcPr>
            <w:tcW w:type="dxa" w:w="3360"/>
            <w:tcMar>
              <w:top w:type="dxa" w:w="60"/>
              <w:left w:type="dxa" w:w="100"/>
              <w:bottom w:type="dxa" w:w="60"/>
              <w:right w:type="dxa" w:w="100"/>
            </w:tcMar>
          </w:tcPr>
          <w:p>
            <w:pPr>
              <w:spacing w:after="0"/>
            </w:pPr>
            <w:r>
              <w:rPr>
                <w:b w:val="false"/>
                <w:bCs w:val="false"/>
              </w:rPr>
              <w:t xml:space="preserve">"Hisoka Morow", "The formidable one."</w:t>
            </w:r>
          </w:p>
        </w:tc>
      </w:tr>
      <w:tr>
        <w:trPr>
          <w:tblHeader w:val="false"/>
        </w:trPr>
        <w:tc>
          <w:tcPr>
            <w:tcW w:type="dxa" w:w="3400"/>
            <w:tcMar>
              <w:top w:type="dxa" w:w="60"/>
              <w:left w:type="dxa" w:w="100"/>
              <w:bottom w:type="dxa" w:w="60"/>
              <w:right w:type="dxa" w:w="100"/>
            </w:tcMar>
          </w:tcPr>
          <w:p>
            <w:pPr>
              <w:spacing w:after="0"/>
            </w:pPr>
            <w:r>
              <w:rPr>
                <w:b w:val="false"/>
                <w:bCs w:val="false"/>
              </w:rPr>
              <w:t xml:space="preserve">Horizontal scroll at 375 / 768 / 1280</w:t>
            </w:r>
          </w:p>
        </w:tc>
        <w:tc>
          <w:tcPr>
            <w:tcW w:type="dxa" w:w="2600"/>
            <w:tcMar>
              <w:top w:type="dxa" w:w="60"/>
              <w:left w:type="dxa" w:w="100"/>
              <w:bottom w:type="dxa" w:w="60"/>
              <w:right w:type="dxa" w:w="100"/>
            </w:tcMar>
          </w:tcPr>
          <w:p>
            <w:pPr>
              <w:spacing w:after="0"/>
            </w:pPr>
            <w:r>
              <w:rPr>
                <w:b w:val="false"/>
                <w:bCs w:val="false"/>
              </w:rPr>
              <w:t xml:space="preserve">None</w:t>
            </w:r>
          </w:p>
        </w:tc>
        <w:tc>
          <w:tcPr>
            <w:tcW w:type="dxa" w:w="3360"/>
            <w:tcMar>
              <w:top w:type="dxa" w:w="60"/>
              <w:left w:type="dxa" w:w="100"/>
              <w:bottom w:type="dxa" w:w="60"/>
              <w:right w:type="dxa" w:w="100"/>
            </w:tcMar>
          </w:tcPr>
          <w:p>
            <w:pPr>
              <w:spacing w:after="0"/>
            </w:pPr>
            <w:r>
              <w:rPr>
                <w:b w:val="false"/>
                <w:bCs w:val="false"/>
              </w:rPr>
              <w:t xml:space="preserve">None</w:t>
            </w:r>
          </w:p>
        </w:tc>
      </w:tr>
      <w:tr>
        <w:trPr>
          <w:tblHeader w:val="false"/>
        </w:trPr>
        <w:tc>
          <w:tcPr>
            <w:tcW w:type="dxa" w:w="3400"/>
            <w:tcMar>
              <w:top w:type="dxa" w:w="60"/>
              <w:left w:type="dxa" w:w="100"/>
              <w:bottom w:type="dxa" w:w="60"/>
              <w:right w:type="dxa" w:w="100"/>
            </w:tcMar>
          </w:tcPr>
          <w:p>
            <w:pPr>
              <w:spacing w:after="0"/>
            </w:pPr>
            <w:r>
              <w:rPr>
                <w:b w:val="false"/>
                <w:bCs w:val="false"/>
              </w:rPr>
              <w:t xml:space="preserve">Console errors</w:t>
            </w:r>
          </w:p>
        </w:tc>
        <w:tc>
          <w:tcPr>
            <w:tcW w:type="dxa" w:w="2600"/>
            <w:tcMar>
              <w:top w:type="dxa" w:w="60"/>
              <w:left w:type="dxa" w:w="100"/>
              <w:bottom w:type="dxa" w:w="60"/>
              <w:right w:type="dxa" w:w="100"/>
            </w:tcMar>
          </w:tcPr>
          <w:p>
            <w:pPr>
              <w:spacing w:after="0"/>
            </w:pPr>
            <w:r>
              <w:rPr>
                <w:b w:val="false"/>
                <w:bCs w:val="false"/>
              </w:rPr>
              <w:t xml:space="preserve">0</w:t>
            </w:r>
          </w:p>
        </w:tc>
        <w:tc>
          <w:tcPr>
            <w:tcW w:type="dxa" w:w="3360"/>
            <w:tcMar>
              <w:top w:type="dxa" w:w="60"/>
              <w:left w:type="dxa" w:w="100"/>
              <w:bottom w:type="dxa" w:w="60"/>
              <w:right w:type="dxa" w:w="100"/>
            </w:tcMar>
          </w:tcPr>
          <w:p>
            <w:pPr>
              <w:spacing w:after="0"/>
            </w:pPr>
            <w:r>
              <w:rPr>
                <w:b w:val="false"/>
                <w:bCs w:val="false"/>
              </w:rPr>
              <w:t xml:space="preserve">0</w:t>
            </w:r>
          </w:p>
        </w:tc>
      </w:tr>
      <w:tr>
        <w:trPr>
          <w:tblHeader w:val="false"/>
        </w:trPr>
        <w:tc>
          <w:tcPr>
            <w:tcW w:type="dxa" w:w="3400"/>
            <w:tcMar>
              <w:top w:type="dxa" w:w="60"/>
              <w:left w:type="dxa" w:w="100"/>
              <w:bottom w:type="dxa" w:w="60"/>
              <w:right w:type="dxa" w:w="100"/>
            </w:tcMar>
          </w:tcPr>
          <w:p>
            <w:pPr>
              <w:spacing w:after="0"/>
            </w:pPr>
            <w:r>
              <w:rPr>
                <w:b w:val="false"/>
                <w:bCs w:val="false"/>
              </w:rPr>
              <w:t xml:space="preserve">Desktop home page at 1280 by 900</w:t>
            </w:r>
          </w:p>
        </w:tc>
        <w:tc>
          <w:tcPr>
            <w:tcW w:type="dxa" w:w="2600"/>
            <w:tcMar>
              <w:top w:type="dxa" w:w="60"/>
              <w:left w:type="dxa" w:w="100"/>
              <w:bottom w:type="dxa" w:w="60"/>
              <w:right w:type="dxa" w:w="100"/>
            </w:tcMar>
          </w:tcPr>
          <w:p>
            <w:pPr>
              <w:spacing w:after="0"/>
            </w:pPr>
            <w:r>
              <w:rPr>
                <w:b w:val="false"/>
                <w:bCs w:val="false"/>
              </w:rPr>
              <w:t xml:space="preserve">Content ends at 650 px</w:t>
            </w:r>
          </w:p>
        </w:tc>
        <w:tc>
          <w:tcPr>
            <w:tcW w:type="dxa" w:w="3360"/>
            <w:tcMar>
              <w:top w:type="dxa" w:w="60"/>
              <w:left w:type="dxa" w:w="100"/>
              <w:bottom w:type="dxa" w:w="60"/>
              <w:right w:type="dxa" w:w="100"/>
            </w:tcMar>
          </w:tcPr>
          <w:p>
            <w:pPr>
              <w:spacing w:after="0"/>
            </w:pPr>
            <w:r>
              <w:rPr>
                <w:b w:val="false"/>
                <w:bCs w:val="false"/>
              </w:rPr>
              <w:t xml:space="preserve">Grid fills to 713 px, footer below</w:t>
            </w:r>
          </w:p>
        </w:tc>
      </w:tr>
      <w:tr>
        <w:trPr>
          <w:tblHeader w:val="false"/>
        </w:trPr>
        <w:tc>
          <w:tcPr>
            <w:tcW w:type="dxa" w:w="3400"/>
            <w:tcMar>
              <w:top w:type="dxa" w:w="60"/>
              <w:left w:type="dxa" w:w="100"/>
              <w:bottom w:type="dxa" w:w="60"/>
              <w:right w:type="dxa" w:w="100"/>
            </w:tcMar>
          </w:tcPr>
          <w:p>
            <w:pPr>
              <w:spacing w:after="0"/>
            </w:pPr>
            <w:r>
              <w:rPr>
                <w:b w:val="false"/>
                <w:bCs w:val="false"/>
              </w:rPr>
              <w:t xml:space="preserve">Commits</w:t>
            </w:r>
          </w:p>
        </w:tc>
        <w:tc>
          <w:tcPr>
            <w:tcW w:type="dxa" w:w="2600"/>
            <w:tcMar>
              <w:top w:type="dxa" w:w="60"/>
              <w:left w:type="dxa" w:w="100"/>
              <w:bottom w:type="dxa" w:w="60"/>
              <w:right w:type="dxa" w:w="100"/>
            </w:tcMar>
          </w:tcPr>
          <w:p>
            <w:pPr>
              <w:spacing w:after="0"/>
            </w:pPr>
            <w:r>
              <w:rPr>
                <w:b w:val="false"/>
                <w:bCs w:val="false"/>
              </w:rPr>
              <w:t xml:space="preserve">4</w:t>
            </w:r>
          </w:p>
        </w:tc>
        <w:tc>
          <w:tcPr>
            <w:tcW w:type="dxa" w:w="3360"/>
            <w:tcMar>
              <w:top w:type="dxa" w:w="60"/>
              <w:left w:type="dxa" w:w="100"/>
              <w:bottom w:type="dxa" w:w="60"/>
              <w:right w:type="dxa" w:w="100"/>
            </w:tcMar>
          </w:tcPr>
          <w:p>
            <w:pPr>
              <w:spacing w:after="0"/>
            </w:pPr>
            <w:r>
              <w:rPr>
                <w:b w:val="false"/>
                <w:bCs w:val="false"/>
              </w:rPr>
              <w:t xml:space="preserve">9 (5 new on Sep 16, each with a real message)</w:t>
            </w:r>
          </w:p>
        </w:tc>
      </w:tr>
      <w:tr>
        <w:trPr>
          <w:tblHeader w:val="false"/>
        </w:trPr>
        <w:tc>
          <w:tcPr>
            <w:tcW w:type="dxa" w:w="3400"/>
            <w:tcMar>
              <w:top w:type="dxa" w:w="60"/>
              <w:left w:type="dxa" w:w="100"/>
              <w:bottom w:type="dxa" w:w="60"/>
              <w:right w:type="dxa" w:w="100"/>
            </w:tcMar>
          </w:tcPr>
          <w:p>
            <w:pPr>
              <w:spacing w:after="0"/>
            </w:pPr>
            <w:r>
              <w:rPr>
                <w:b/>
                <w:bCs/>
              </w:rPr>
              <w:t xml:space="preserve">Live vs repo</w:t>
            </w:r>
          </w:p>
        </w:tc>
        <w:tc>
          <w:tcPr>
            <w:tcW w:type="dxa" w:w="2600"/>
            <w:tcMar>
              <w:top w:type="dxa" w:w="60"/>
              <w:left w:type="dxa" w:w="100"/>
              <w:bottom w:type="dxa" w:w="60"/>
              <w:right w:type="dxa" w:w="100"/>
            </w:tcMar>
          </w:tcPr>
          <w:p>
            <w:pPr>
              <w:spacing w:after="0"/>
            </w:pPr>
            <w:r>
              <w:rPr>
                <w:b w:val="false"/>
                <w:bCs w:val="false"/>
              </w:rPr>
              <w:t xml:space="preserve">Identical</w:t>
            </w:r>
          </w:p>
        </w:tc>
        <w:tc>
          <w:tcPr>
            <w:tcW w:type="dxa" w:w="3360"/>
            <w:tcMar>
              <w:top w:type="dxa" w:w="60"/>
              <w:left w:type="dxa" w:w="100"/>
              <w:bottom w:type="dxa" w:w="60"/>
              <w:right w:type="dxa" w:w="100"/>
            </w:tcMar>
          </w:tcPr>
          <w:p>
            <w:pPr>
              <w:spacing w:after="0"/>
            </w:pPr>
            <w:r>
              <w:rPr>
                <w:b w:val="false"/>
                <w:bCs w:val="false"/>
              </w:rPr>
              <w:t xml:space="preserve">Identical apart from Netlify rewriting .html links</w:t>
            </w:r>
          </w:p>
        </w:tc>
      </w:tr>
    </w:tbl>
    <w:p>
      <w:pPr>
        <w:spacing w:after="120"/>
      </w:pPr>
      <w:r>
        <w:t xml:space="preserve"/>
      </w:r>
    </w:p>
    <w:p>
      <w:r>
        <w:br w:type="page"/>
      </w:r>
    </w:p>
    <w:p>
      <w:pPr>
        <w:pStyle w:val="Heading1"/>
        <w:spacing w:after="120" w:before="360"/>
      </w:pPr>
      <w:r>
        <w:t xml:space="preserve">The home page now, at three widths</w:t>
      </w:r>
    </w:p>
    <w:p>
      <w:pPr>
        <w:jc w:val="center"/>
      </w:pPr>
      <w:r>
        <w:drawing>
          <wp:inline distT="0" distB="0" distL="0" distR="0">
            <wp:extent cx="40576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57650" cy="4752975"/>
                    </a:xfrm>
                    <a:prstGeom prst="rect">
                      <a:avLst/>
                    </a:prstGeom>
                  </pic:spPr>
                </pic:pic>
              </a:graphicData>
            </a:graphic>
          </wp:inline>
        </w:drawing>
      </w:r>
    </w:p>
    <w:p>
      <w:pPr>
        <w:spacing w:after="200"/>
        <w:jc w:val="center"/>
      </w:pPr>
      <w:r>
        <w:rPr>
          <w:i/>
          <w:iCs/>
          <w:color w:val="555555"/>
          <w:sz w:val="18"/>
          <w:szCs w:val="18"/>
        </w:rPr>
        <w:t xml:space="preserve">Desktop, 1280px. The new five-column portrait grid fills the fold; footer below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5144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14475" cy="5667375"/>
                          </a:xfrm>
                          <a:prstGeom prst="rect">
                            <a:avLst/>
                          </a:prstGeom>
                        </pic:spPr>
                      </pic:pic>
                    </a:graphicData>
                  </a:graphic>
                </wp:inline>
              </w:drawing>
            </w:r>
          </w:p>
          <w:p>
            <w:pPr>
              <w:spacing w:after="200"/>
              <w:jc w:val="center"/>
            </w:pPr>
            <w:r>
              <w:rPr>
                <w:i/>
                <w:iCs/>
                <w:color w:val="555555"/>
                <w:sz w:val="18"/>
                <w:szCs w:val="18"/>
              </w:rPr>
              <w:t xml:space="preserve">Phone, 375px. Still five columns: each portrait is 75px wide.</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1146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5667375"/>
                          </a:xfrm>
                          <a:prstGeom prst="rect">
                            <a:avLst/>
                          </a:prstGeom>
                        </pic:spPr>
                      </pic:pic>
                    </a:graphicData>
                  </a:graphic>
                </wp:inline>
              </w:drawing>
            </w:r>
          </w:p>
          <w:p>
            <w:pPr>
              <w:spacing w:after="200"/>
              <w:jc w:val="center"/>
            </w:pPr>
            <w:r>
              <w:rPr>
                <w:i/>
                <w:iCs/>
                <w:color w:val="555555"/>
                <w:sz w:val="18"/>
                <w:szCs w:val="18"/>
              </w:rPr>
              <w:t xml:space="preserve">Tablet, 768px. Five columns.</w:t>
            </w:r>
          </w:p>
        </w:tc>
      </w:tr>
    </w:tbl>
    <w:p>
      <w:r>
        <w:br w:type="page"/>
      </w:r>
    </w:p>
    <w:p>
      <w:pPr>
        <w:pStyle w:val="Heading1"/>
        <w:spacing w:after="120" w:before="360"/>
      </w:pPr>
      <w:r>
        <w:t xml:space="preserve">What was fixed, and what it earned</w:t>
      </w:r>
    </w:p>
    <w:p>
      <w:pPr>
        <w:pStyle w:val="ListParagraph"/>
        <w:numPr>
          <w:ilvl w:val="0"/>
          <w:numId w:val="2"/>
        </w:numPr>
        <w:spacing w:after="80"/>
      </w:pPr>
      <w:r>
        <w:rPr>
          <w:b/>
          <w:bCs/>
        </w:rPr>
        <w:t xml:space="preserve">h1 on every page </w:t>
      </w:r>
      <w:r>
        <w:t xml:space="preserve">(index.html line 15). The logo went from h2 to h1. Every page now has exactly one. That was the single largest note in the first review.</w:t>
      </w:r>
    </w:p>
    <w:p>
      <w:pPr>
        <w:pStyle w:val="ListParagraph"/>
        <w:numPr>
          <w:ilvl w:val="0"/>
          <w:numId w:val="2"/>
        </w:numPr>
        <w:spacing w:after="80"/>
      </w:pPr>
      <w:r>
        <w:rPr>
          <w:b/>
          <w:bCs/>
        </w:rPr>
        <w:t xml:space="preserve">footer on every page </w:t>
      </w:r>
      <w:r>
        <w:t xml:space="preserve">(index.html lines 47 to 49, and the same on every character page). nav, main, footer: three semantic sections, which is what the brief asked for. Your reasoning about header is fine; the nav is your header. footer was the right pick.</w:t>
      </w:r>
    </w:p>
    <w:p>
      <w:pPr>
        <w:pStyle w:val="ListParagraph"/>
        <w:numPr>
          <w:ilvl w:val="0"/>
          <w:numId w:val="2"/>
        </w:numPr>
        <w:spacing w:after="80"/>
      </w:pPr>
      <w:r>
        <w:rPr>
          <w:b/>
          <w:bCs/>
        </w:rPr>
        <w:t xml:space="preserve">Script inside body </w:t>
      </w:r>
      <w:r>
        <w:t xml:space="preserve">(line 51). The one validator error from last time is gone from all six pages.</w:t>
      </w:r>
    </w:p>
    <w:p>
      <w:pPr>
        <w:pStyle w:val="ListParagraph"/>
        <w:numPr>
          <w:ilvl w:val="0"/>
          <w:numId w:val="2"/>
        </w:numPr>
        <w:spacing w:after="80"/>
      </w:pPr>
      <w:r>
        <w:rPr>
          <w:b/>
          <w:bCs/>
        </w:rPr>
        <w:t xml:space="preserve">The hamburger is a button </w:t>
      </w:r>
      <w:r>
        <w:t xml:space="preserve">(line 17). Keyboard users can reach it now. See below for the part that is not finished.</w:t>
      </w:r>
    </w:p>
    <w:p>
      <w:pPr>
        <w:pStyle w:val="ListParagraph"/>
        <w:numPr>
          <w:ilvl w:val="0"/>
          <w:numId w:val="2"/>
        </w:numPr>
        <w:spacing w:after="80"/>
      </w:pPr>
      <w:r>
        <w:rPr>
          <w:b/>
          <w:bCs/>
        </w:rPr>
        <w:t xml:space="preserve">Hisoka's alt text </w:t>
      </w:r>
      <w:r>
        <w:t xml:space="preserve">(page5-hisoka.html lines 32 to 33). Correct.</w:t>
      </w:r>
    </w:p>
    <w:p>
      <w:pPr>
        <w:pStyle w:val="ListParagraph"/>
        <w:numPr>
          <w:ilvl w:val="0"/>
          <w:numId w:val="2"/>
        </w:numPr>
        <w:spacing w:after="80"/>
      </w:pPr>
      <w:r>
        <w:rPr>
          <w:b/>
          <w:bCs/>
        </w:rPr>
        <w:t xml:space="preserve">README. </w:t>
      </w:r>
      <w:r>
        <w:t xml:space="preserve">Description, how to run, live link. All four items. The "git clone {repo url}" placeholder should be the real URL, but the item counts.</w:t>
      </w:r>
    </w:p>
    <w:p>
      <w:pPr>
        <w:pStyle w:val="ListParagraph"/>
        <w:numPr>
          <w:ilvl w:val="0"/>
          <w:numId w:val="2"/>
        </w:numPr>
        <w:spacing w:after="80"/>
      </w:pPr>
      <w:r>
        <w:rPr>
          <w:b/>
          <w:bCs/>
        </w:rPr>
        <w:t xml:space="preserve">The typo. </w:t>
      </w:r>
      <w:r>
        <w:t xml:space="preserve">.nav-link a is now .nav-links a inside the media query in all six files, so the phone nav rule that did nothing last time now applies.</w:t>
      </w:r>
    </w:p>
    <w:p>
      <w:pPr>
        <w:pStyle w:val="ListParagraph"/>
        <w:numPr>
          <w:ilvl w:val="0"/>
          <w:numId w:val="2"/>
        </w:numPr>
        <w:spacing w:after="80"/>
      </w:pPr>
      <w:r>
        <w:rPr>
          <w:b/>
          <w:bCs/>
        </w:rPr>
        <w:t xml:space="preserve">A Grid </w:t>
      </w:r>
      <w:r>
        <w:t xml:space="preserve">(home-theme.css lines 16 to 34). repeat(5, 1fr) with five background-image cells. The first review said the home page was begging for one. It looks good on a desktop.</w:t>
      </w:r>
    </w:p>
    <w:p>
      <w:pPr>
        <w:pStyle w:val="Heading1"/>
        <w:spacing w:after="120" w:before="360"/>
      </w:pPr>
      <w:r>
        <w:t xml:space="preserve">What came in with the fixes</w:t>
      </w:r>
    </w:p>
    <w:p>
      <w:pPr>
        <w:pStyle w:val="ListParagraph"/>
        <w:numPr>
          <w:ilvl w:val="0"/>
          <w:numId w:val="2"/>
        </w:numPr>
        <w:spacing w:after="80"/>
      </w:pPr>
      <w:r>
        <w:rPr>
          <w:b/>
          <w:bCs/>
        </w:rPr>
        <w:t xml:space="preserve">Three divs inside a button </w:t>
      </w:r>
      <w:r>
        <w:t xml:space="preserve">(index.html lines 17 to 21). A button may only contain phrasing content, and div is not phrasing. The validator now reports three errors on every page, 18 in total, where it reported one before. The fix: change each div.bar to span.bar and add display: block to .bar in the CSS. Same look, zero errors. Also give the button aria-label="Menu", because it has no text.</w:t>
      </w:r>
    </w:p>
    <w:p>
      <w:pPr>
        <w:pStyle w:val="ListParagraph"/>
        <w:numPr>
          <w:ilvl w:val="0"/>
          <w:numId w:val="2"/>
        </w:numPr>
        <w:spacing w:after="80"/>
      </w:pPr>
      <w:r>
        <w:rPr>
          <w:b/>
          <w:bCs/>
        </w:rPr>
        <w:t xml:space="preserve">aria-expanded never changes </w:t>
      </w:r>
      <w:r>
        <w:t xml:space="preserve">(index.html line 17, nav.js lines 5 to 14). The attribute is there, which is the right instinct, but the script only touches style.display and menuOpen. Claude clicked the button open and read the attribute: still "false". So a screen reader announces "collapsed" while the menu is open. The fix is the same one the first review suggested for the boolean: const open = navLinks.classList.toggle("open"); dropdown.setAttribute("aria-expanded", open); with .nav-links.open { display: block } in the phone media query. No inline style, no menuOpen, and the attribute tells the truth.</w:t>
      </w:r>
    </w:p>
    <w:p>
      <w:pPr>
        <w:jc w:val="center"/>
      </w:pPr>
      <w:r>
        <w:drawing>
          <wp:inline distT="0" distB="0" distL="0" distR="0">
            <wp:extent cx="482917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29175" cy="5486400"/>
                    </a:xfrm>
                    <a:prstGeom prst="rect">
                      <a:avLst/>
                    </a:prstGeom>
                  </pic:spPr>
                </pic:pic>
              </a:graphicData>
            </a:graphic>
          </wp:inline>
        </w:drawing>
      </w:r>
    </w:p>
    <w:p>
      <w:pPr>
        <w:spacing w:after="200"/>
        <w:jc w:val="center"/>
      </w:pPr>
      <w:r>
        <w:rPr>
          <w:i/>
          <w:iCs/>
          <w:color w:val="555555"/>
          <w:sz w:val="18"/>
          <w:szCs w:val="18"/>
        </w:rPr>
        <w:t xml:space="preserve">Diagram 1. What the click does today, and the four-line version that fixes the attribute, the boolean and the inline style at once.</w:t>
      </w:r>
    </w:p>
    <w:p>
      <w:pPr>
        <w:pStyle w:val="ListParagraph"/>
        <w:numPr>
          <w:ilvl w:val="0"/>
          <w:numId w:val="2"/>
        </w:numPr>
        <w:spacing w:after="80"/>
      </w:pPr>
      <w:r>
        <w:rPr>
          <w:b/>
          <w:bCs/>
        </w:rPr>
        <w:t xml:space="preserve">The grid does not adapt </w:t>
      </w:r>
      <w:r>
        <w:t xml:space="preserve">(home-theme.css lines 16 to 22). Five columns at 1280 is right. Five columns at 375 gives each portrait 75px, and background-size: cover crops each face to a strip. Either repeat(auto-fit, minmax(160px, 1fr)), which goes 5, 4, 2 on its own, or a two-column rule inside the existing 768px query. One line.</w:t>
      </w:r>
    </w:p>
    <w:p>
      <w:pPr>
        <w:pStyle w:val="ListParagraph"/>
        <w:numPr>
          <w:ilvl w:val="0"/>
          <w:numId w:val="2"/>
        </w:numPr>
        <w:spacing w:after="80"/>
      </w:pPr>
      <w:r>
        <w:rPr>
          <w:b/>
          <w:bCs/>
        </w:rPr>
        <w:t xml:space="preserve">The grid cells are empty divs with background images </w:t>
      </w:r>
      <w:r>
        <w:t xml:space="preserve">(index.html lines 39 to 45). A screen reader gets nothing, and clicking a face does nothing, which is the first thing a visitor will try. Make each cell a link to the character page with an img and alt inside, and the grid becomes navigation instead of decoration. Then add h2 headings to the character pages and change the home h3 to h2 so the outline does not skip a level (line 33).</w:t>
      </w:r>
    </w:p>
    <w:p>
      <w:pPr>
        <w:pStyle w:val="Heading1"/>
        <w:spacing w:after="120" w:before="360"/>
      </w:pPr>
      <w:r>
        <w:t xml:space="preserve">What is still open from the first review</w:t>
      </w:r>
    </w:p>
    <w:p>
      <w:pPr>
        <w:pStyle w:val="ListParagraph"/>
        <w:numPr>
          <w:ilvl w:val="0"/>
          <w:numId w:val="2"/>
        </w:numPr>
        <w:spacing w:after="80"/>
      </w:pPr>
      <w:r>
        <w:rPr>
          <w:b/>
          <w:bCs/>
        </w:rPr>
        <w:t xml:space="preserve">Six copies of the stylesheet. </w:t>
      </w:r>
      <w:r>
        <w:t xml:space="preserve">The resubmission is the proof: the footer rule was added to all six files, thirteen lines times six. One base.css with the shared 140 lines, plus a 20-line theme file per character, and the next fix is one edit instead of six.</w:t>
      </w:r>
    </w:p>
    <w:p>
      <w:pPr>
        <w:pStyle w:val="ListParagraph"/>
        <w:numPr>
          <w:ilvl w:val="0"/>
          <w:numId w:val="2"/>
        </w:numPr>
        <w:spacing w:after="80"/>
      </w:pPr>
      <w:r>
        <w:rPr>
          <w:b/>
          <w:bCs/>
        </w:rPr>
        <w:t xml:space="preserve">Desktop-first, and overflow-x: hidden. </w:t>
      </w:r>
      <w:r>
        <w:t xml:space="preserve">Unchanged from the first review. Neither costs much, and neither is urgent.</w:t>
      </w:r>
    </w:p>
    <w:p>
      <w:pPr>
        <w:pStyle w:val="ListParagraph"/>
        <w:numPr>
          <w:ilvl w:val="0"/>
          <w:numId w:val="2"/>
        </w:numPr>
        <w:spacing w:after="80"/>
      </w:pPr>
      <w:r>
        <w:rPr>
          <w:b/>
          <w:bCs/>
        </w:rPr>
        <w:t xml:space="preserve">The history. </w:t>
      </w:r>
      <w:r>
        <w:t xml:space="preserve">The five new commits are what the brief asked for: "Added footer to each page with a link to my github," "Fixed .nav-links a selector typo and put script into the body." That is the habit. It arrived after the deadline, so the original single-commit deduction stays, but it is smaller than it was because the repo now shows you can do it.</w:t>
      </w:r>
    </w:p>
    <w:p>
      <w:pPr>
        <w:jc w:val="center"/>
      </w:pPr>
      <w:r>
        <w:drawing>
          <wp:inline distT="0" distB="0" distL="0" distR="0">
            <wp:extent cx="522922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29225" cy="5486400"/>
                    </a:xfrm>
                    <a:prstGeom prst="rect">
                      <a:avLst/>
                    </a:prstGeom>
                  </pic:spPr>
                </pic:pic>
              </a:graphicData>
            </a:graphic>
          </wp:inline>
        </w:drawing>
      </w:r>
    </w:p>
    <w:p>
      <w:pPr>
        <w:spacing w:after="200"/>
        <w:jc w:val="center"/>
      </w:pPr>
      <w:r>
        <w:rPr>
          <w:i/>
          <w:iCs/>
          <w:color w:val="555555"/>
          <w:sz w:val="18"/>
          <w:szCs w:val="18"/>
        </w:rPr>
        <w:t xml:space="preserve">Diagram 2. Fixed, new, and still open.</w:t>
      </w:r>
    </w:p>
    <w:p>
      <w:r>
        <w:br w:type="page"/>
      </w:r>
    </w:p>
    <w:p>
      <w:pPr>
        <w:pStyle w:val="Heading1"/>
        <w:spacing w:after="120" w:before="360"/>
      </w:pPr>
      <w:r>
        <w:t xml:space="preserve">If you touch it once more</w:t>
      </w:r>
    </w:p>
    <w:p>
      <w:pPr>
        <w:pStyle w:val="ListParagraph"/>
        <w:numPr>
          <w:ilvl w:val="0"/>
          <w:numId w:val="3"/>
        </w:numPr>
        <w:spacing w:after="80"/>
      </w:pPr>
      <w:r>
        <w:rPr>
          <w:b/>
          <w:bCs/>
        </w:rPr>
        <w:t xml:space="preserve">span instead of div in the button, plus aria-label="Menu". </w:t>
      </w:r>
      <w:r>
        <w:t xml:space="preserve">Eighteen validator errors to zero. Five minutes.</w:t>
      </w:r>
    </w:p>
    <w:p>
      <w:pPr>
        <w:pStyle w:val="ListParagraph"/>
        <w:numPr>
          <w:ilvl w:val="0"/>
          <w:numId w:val="3"/>
        </w:numPr>
        <w:spacing w:after="80"/>
      </w:pPr>
      <w:r>
        <w:rPr>
          <w:b/>
          <w:bCs/>
        </w:rPr>
        <w:t xml:space="preserve">Wire aria-expanded with classList.toggle. </w:t>
      </w:r>
      <w:r>
        <w:t xml:space="preserve">Four lines of JS, one line of CSS. It fixes the attribute and retires the boolean and the inline style in the same move.</w:t>
      </w:r>
    </w:p>
    <w:p>
      <w:pPr>
        <w:pStyle w:val="ListParagraph"/>
        <w:numPr>
          <w:ilvl w:val="0"/>
          <w:numId w:val="3"/>
        </w:numPr>
        <w:spacing w:after="80"/>
      </w:pPr>
      <w:r>
        <w:rPr>
          <w:b/>
          <w:bCs/>
        </w:rPr>
        <w:t xml:space="preserve">Make the grid adapt and make it clickable. </w:t>
      </w:r>
      <w:r>
        <w:t xml:space="preserve">auto-fit with minmax, and a link with an image in each cell.</w:t>
      </w:r>
    </w:p>
    <w:p>
      <w:pPr>
        <w:spacing w:after="120"/>
      </w:pPr>
      <w:r>
        <w:t xml:space="preserve"/>
      </w:r>
    </w:p>
    <w:p>
      <w:pPr>
        <w:spacing w:after="120"/>
      </w:pPr>
      <w:r>
        <w:t xml:space="preserve">Nice work on the turnaround, Paul. The list was long and you went through it.</w:t>
      </w:r>
    </w:p>
    <w:p>
      <w:pPr>
        <w:spacing w:after="120"/>
      </w:pPr>
      <w:r>
        <w:rPr>
          <w:i/>
          <w:iCs/>
          <w:color w:val="555555"/>
        </w:rPr>
        <w:t xml:space="preserve">This document lives alongside the original review in the same pull request. Nothing in your code is modified.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tvegky5sula-sl7gbxga" Type="http://schemas.openxmlformats.org/officeDocument/2006/relationships/hyperlink" Target="https://github.com/paul-basile/static-foundations-436" TargetMode="External"/><Relationship Id="rIdjhhibe0tbl3eygyxsnfwf" Type="http://schemas.openxmlformats.org/officeDocument/2006/relationships/hyperlink" Target="https://startling-toffee-977910.netlify.app/" TargetMode="External"/><Relationship Id="rId7" Type="http://schemas.openxmlformats.org/officeDocument/2006/relationships/image" Target="media/ab9417fad8655c80e7e5d80034a1d2409be2561b.png"/><Relationship Id="rId8" Type="http://schemas.openxmlformats.org/officeDocument/2006/relationships/image" Target="media/b6dcb94b515a2b205a74fbe06d3f80512cd57193.png"/><Relationship Id="rId9" Type="http://schemas.openxmlformats.org/officeDocument/2006/relationships/image" Target="media/49f03fd39b5c82e5753f0262889cd8a198e7d435.png"/><Relationship Id="rId10" Type="http://schemas.openxmlformats.org/officeDocument/2006/relationships/image" Target="media/f0cff740d0881318e40934e3562acf0f442e5b38.png"/><Relationship Id="rId11" Type="http://schemas.openxmlformats.org/officeDocument/2006/relationships/image" Target="media/1394a3f3f875c61e6fd793c80968116fff8ec47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Resubmission Feedback: Hunterpedia</dc:title>
  <dc:creator>CSC 436 instructor with Claude</dc:creator>
  <cp:lastModifiedBy>Un-named</cp:lastModifiedBy>
  <cp:revision>1</cp:revision>
  <dcterms:created xsi:type="dcterms:W3CDTF">2026-09-16T22:04:14.262Z</dcterms:created>
  <dcterms:modified xsi:type="dcterms:W3CDTF">2026-09-16T22:04:14.263Z</dcterms:modified>
</cp:coreProperties>
</file>

<file path=docProps/custom.xml><?xml version="1.0" encoding="utf-8"?>
<Properties xmlns="http://schemas.openxmlformats.org/officeDocument/2006/custom-properties" xmlns:vt="http://schemas.openxmlformats.org/officeDocument/2006/docPropsVTypes"/>
</file>