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5B4BFF"/>
          <w:sz w:val="40"/>
        </w:rPr>
        <w:t>AI 논문 요약 다이제스트 · 2026-W34</w:t>
      </w:r>
    </w:p>
    <w:p>
      <w:r>
        <w:rPr>
          <w:rFonts w:ascii="맑은 고딕" w:hAnsi="맑은 고딕" w:eastAsia="맑은 고딕"/>
          <w:color w:val="6B6B78"/>
          <w:sz w:val="19"/>
        </w:rPr>
        <w:t>대상 기간 2026-08-11 ~ 2026-08-17  ·  15편  ·  6개 분야  ·  작성 2026-09-23</w:t>
      </w:r>
    </w:p>
    <w:p>
      <w:r>
        <w:rPr>
          <w:rFonts w:ascii="맑은 고딕" w:hAnsi="맑은 고딕" w:eastAsia="맑은 고딕"/>
          <w:color w:val="6B6B78"/>
          <w:sz w:val="19"/>
        </w:rPr>
        <w:t xml:space="preserve">웹에서 보기: </w:t>
      </w:r>
      <w:hyperlink r:id="rId9">
        <w:r>
          <w:rPr>
            <w:rFonts w:ascii="맑은 고딕" w:hAnsi="맑은 고딕" w:eastAsia="맑은 고딕"/>
            <w:color w:val="5B4BFF"/>
            <w:u w:val="single"/>
          </w:rPr>
          <w:t>https://paul-kim1014.github.io/ai-paper-digest/issue/2026-W34.html</w:t>
        </w:r>
      </w:hyperlink>
    </w:p>
    <w:p>
      <w:r>
        <w:rPr>
          <w:rFonts w:ascii="맑은 고딕" w:hAnsi="맑은 고딕" w:eastAsia="맑은 고딕"/>
          <w:color w:val="6B6B78"/>
          <w:sz w:val="18"/>
        </w:rPr>
        <w:t>선별 기준: 대상 기간에 Hugging Face Daily Papers에 오른 논문을 AI 세부 분야별로 묶어 커뮤니티 추천수(👍) 상위 2~3편씩 골랐습니다. 요약은 AI가 초록을 바탕으로 작성했으므로 중요한 판단은 원문으로 확인하세요.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이번 주 인기 1~3위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1위 · Can We Defend Against AI-Generated Video Attacks on Real-World Crisis Events? A Systematic Evaluation of Detectors, Generators and Social Dissemination  (👍 267)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AI가 만든 위장 영상이 실제 위기 상황을 조작할 수 있어, 탐지 기술의 한계를 드러냈습니다.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실제 영상과 AI 생성 영상을 비교하는 RA-Bench라는 새로운 평가 기준을 만든 후, 다양한 검출 기술을 테스트했습니다. 생성 조건, 영상 품질, 사회적 전파 등에 따른 검출 효과를 분석했습니다.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현존하는 검출 기술은 실제 영상과 차이가 없어 보이는 AI 생성 영상을 대부분 못 찾고, 사회적 전파로 인해 검출이 더 어려워졌습니다. 이는 진짜 위기 상황을 조작하는 AI 영상에 대한 신뢰할 수 있는 방어 기술이 부족함을 보여줍니다.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2위 · Self-Supervised Visual On-Policy Distillation  (👍 158)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Self-Supervised Visual On-Policy Distillation(S²VOPD)은 추가 정보 없이 모델 성능을 향상시킵니다.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학생 모델에 정보를 제거해 비대칭성을 만들고, 강력한 데이터 증강을 통해 학습 신호를 생성합니다. 교사 모델은 원본 이미지 기반으로 학습하고, 학생 모델은 강화된 이미지 기반으로 학습해 비대칭적인 학습을 유도합니다.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6개의 세부 인식 평가에서 Qwen3.5-4B의 정확도가 70.7%→77.4%로 향상되고, GPT-5.4를 넘어서는 성능을 보입니다. 특권 정보 기반 방법의 96% 성능을 회복합니다.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3위 · VibeWorlding: Can Multimodal Agents Construct 3D Open Worlds End-to-End?  (👍 50)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AI가 사용자 요청에 따라 3D 세계를 스스로 만들 수 있는지 실험했습니다.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VibeWorlding이라는 프레임워크를 만든 데, AI가 요청을 이해하고 3D 도구를 사용해 세계를 만들며 피드백을 반복적으로 처리합니다. 실제 데이터와 강화학습 환경을 결합해 테스트했습니다.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현존하는 AI 모델은 성공률 60%도 못 넘지만, 강화학습으로 개선하면 오픈소스 모델도 최첨단 모델을 따라갈 수 있었습니다.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자연어처리 (NLP)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ClawGym II: Exploring Black-Box RL on Agent Harness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Huatong Song, Fei Bai, Ming Yang, Renyuan Li, Jia Deng, Jujie He 외  ·  👍 33  ·  게재 2026-08-17  ·  </w:t>
      </w:r>
      <w:hyperlink r:id="rId10">
        <w:r>
          <w:rPr>
            <w:rFonts w:ascii="맑은 고딕" w:hAnsi="맑은 고딕" w:eastAsia="맑은 고딕"/>
            <w:color w:val="5B4BFF"/>
            <w:u w:val="single"/>
          </w:rPr>
          <w:t>arXiv:2608.16798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복잡한 환경에서 에이전트를 안정적으로 학습시키는 새로운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게임을 할 때, 다양한 방법으로 승리하는 법을 배우는 거예요. 이 기술은 로봇이 여러 가지 도구를 사용해 문제를 해결하는 법을 더 쉽게 배울 수 있게 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로봇이 여러 가지 도구를 사용해 장애물을 넘는 훈련을 할 때, 이 기술은 로봇이 다양한 방법을 시도하면서도 안정적으로 배우도록 도와줍니다.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장기 목표 달성 시 에이전트와 환경의 상호작용을 조율하는 것이 어렵고, 복잡한 훈련 시스템에서 학습이 불안정합니다.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임시 환경에서 실행을 분리해 대규모 학습을 가능하게 하고, 정책 최적화와 실행을 분리해 안정성을 높였습니다. 트리 구조로 학습 데이터를 정리해 학습 효율을 개선했습니다.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ClawGym-Bench에서 14.81점 개선을 달성했고, 다양한 어려운 작업에서도 안정적인 성능을 보였습니다.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강화학습: </w:t>
      </w:r>
      <w:r>
        <w:rPr>
          <w:rFonts w:ascii="맑은 고딕" w:hAnsi="맑은 고딕" w:eastAsia="맑은 고딕"/>
          <w:sz w:val="19"/>
        </w:rPr>
        <w:t>실험을 반복해 올바른 행동을 배우는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블랙박스 RL: </w:t>
      </w:r>
      <w:r>
        <w:rPr>
          <w:rFonts w:ascii="맑은 고딕" w:hAnsi="맑은 고딕" w:eastAsia="맑은 고딕"/>
          <w:sz w:val="19"/>
        </w:rPr>
        <w:t>내부 작동 방식을 볼 수 없는 시스템에서 학습하는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샌드박스: </w:t>
      </w:r>
      <w:r>
        <w:rPr>
          <w:rFonts w:ascii="맑은 고딕" w:hAnsi="맑은 고딕" w:eastAsia="맑은 고딕"/>
          <w:sz w:val="19"/>
        </w:rPr>
        <w:t>안전하게 실험을 할 수 있는 가상의 공간입니다.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PPO: </w:t>
      </w:r>
      <w:r>
        <w:rPr>
          <w:rFonts w:ascii="맑은 고딕" w:hAnsi="맑은 고딕" w:eastAsia="맑은 고딕"/>
          <w:sz w:val="19"/>
        </w:rPr>
        <w:t>강화학습에서 안정적으로 학습하는 기법입니다.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트리 구조: </w:t>
      </w:r>
      <w:r>
        <w:rPr>
          <w:rFonts w:ascii="맑은 고딕" w:hAnsi="맑은 고딕" w:eastAsia="맑은 고딕"/>
          <w:sz w:val="19"/>
        </w:rPr>
        <w:t>데이터를 계층적으로 정리해 이해하기 쉽게 만드는 방식입니다.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블랙박스 RL, 에이전트 헤르스, 샌드박스, PPO, 트리 구조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SimpleOPD: Simple Tokenizer-Agnostic On-Policy Distillation for Long-Context Reasoning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Haonan He, Haodi Lei, Yun Luo, Haoran Zhang, Shunkai Zhang, Yizhuo Li 외  ·  👍 30  ·  게재 2026-08-14  ·  </w:t>
      </w:r>
      <w:hyperlink r:id="rId11">
        <w:r>
          <w:rPr>
            <w:rFonts w:ascii="맑은 고딕" w:hAnsi="맑은 고딕" w:eastAsia="맑은 고딕"/>
            <w:color w:val="5B4BFF"/>
            <w:u w:val="single"/>
          </w:rPr>
          <w:t>arXiv:2608.14277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OPD 기법을 단순화해 장문 추론 능력 이전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수학 문제를 잘 푸는 선생님이 학생에게 문제 풀이 방법을 가르칠 때, 글을 어떻게 나누는지 달라서 혼동하지 않도록 도와주는 방법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수학 문제 풀이 능력을 가진 선생 모델이 학생 모델에게 지식 전달 시, 토큰 처리 방식 차이를 해결해 안정적으로 학습하게 만드는 기술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장문 추론 모델에서 단문 학생 모델로 지식 이전 시 토크나이저 불일치, 분포 불일치, 응답 길이 폭발, 훈련 불안정 등의 문제 발생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공유 텍스트 공간에서 토큰 정렬하고 학생 모델의 KL 손실로 길이 제어, 종료 토큰 영향 제거해 안정성 확보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Qwen3 등 모델에서 수학 추론 성능 21.2점 향상, 과학 평가에서도 우수한 성능 보여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On-policy Distillation (OPD): </w:t>
      </w:r>
      <w:r>
        <w:rPr>
          <w:rFonts w:ascii="맑은 고딕" w:hAnsi="맑은 고딕" w:eastAsia="맑은 고딕"/>
          <w:sz w:val="19"/>
        </w:rPr>
        <w:t>선생 모델의 지식을 학생 모델에 전달하는 기법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Tokenizer: </w:t>
      </w:r>
      <w:r>
        <w:rPr>
          <w:rFonts w:ascii="맑은 고딕" w:hAnsi="맑은 고딕" w:eastAsia="맑은 고딕"/>
          <w:sz w:val="19"/>
        </w:rPr>
        <w:t>문장을 단어나 기호로 나누는 도구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Distribution Mismatch: </w:t>
      </w:r>
      <w:r>
        <w:rPr>
          <w:rFonts w:ascii="맑은 고딕" w:hAnsi="맑은 고딕" w:eastAsia="맑은 고딕"/>
          <w:sz w:val="19"/>
        </w:rPr>
        <w:t>선생과 학생이 보는 데이터가 서로 다르게 생기면 발생하는 문제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KL Loss: </w:t>
      </w:r>
      <w:r>
        <w:rPr>
          <w:rFonts w:ascii="맑은 고딕" w:hAnsi="맑은 고딕" w:eastAsia="맑은 고딕"/>
          <w:sz w:val="19"/>
        </w:rPr>
        <w:t>두 데이터가 얼마나 다른지 측정하는 방법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Long-Context Reasoning: </w:t>
      </w:r>
      <w:r>
        <w:rPr>
          <w:rFonts w:ascii="맑은 고딕" w:hAnsi="맑은 고딕" w:eastAsia="맑은 고딕"/>
          <w:sz w:val="19"/>
        </w:rPr>
        <w:t>많은 정보를 보고 논리적으로 문제를 해결하는 능력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OPD, 토크나이저, 분포 불일치, KL 손실, 장문 추론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Massive Activations in Hybrid Linear Attention Large Language Models: Pre-Attention Spikes and Inter-Spike Plateaus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Zunhai Su, Bohan Sun, Xialie Zhuang, Shuibai Zhang, He Xiao, Jing Xiong 외  ·  👍 30  ·  게재 2026-08-12  ·  </w:t>
      </w:r>
      <w:hyperlink r:id="rId12">
        <w:r>
          <w:rPr>
            <w:rFonts w:ascii="맑은 고딕" w:hAnsi="맑은 고딕" w:eastAsia="맑은 고딕"/>
            <w:color w:val="5B4BFF"/>
            <w:u w:val="single"/>
          </w:rPr>
          <w:t>arXiv:2608.12149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하이브리드 모델에서 대규모 활성화의 패턴을 규명했습니다.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차가 길을 따라 달릴 때, 갑자기 멈추는 순간(스파이크)과 그 사이에 계속 움직이는 시간(플레이트아웃)이 반복되는 걸 생각해보세요. 이 패턴이 컴퓨터가 말을 배우는 방식을 보여줍니다.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도로에서 신호등이 켜질 때 갑작스럽게 멈추는 '스파이크'와, 그 사이에 지속적으로 움직이는 '플레이트아웃'을 비유로 설명합니다. 이 패턴이 모델의 정보 처리 방식을 반영한다고 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하이브리드 LLM에서 대규모 활성화(MA)가 어떻게 변화하는지, 구조적 패턴을 분석했습니다.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다양한 하이브리드 아키텍처에서 MA의 변화를 관찰해 '전 주의 스파이크(PAS)'와 '간 스파이크 플레이트아웃(ISP)' 두 형태를 발견했습니다.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MA 패턴이 아키텍처와 데이터에 관계없이 일관되게 나타나며, 출력 게이팅에 따라 비대칭적으로 반응하는 것을 밝혀냈습니다.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하이브리드 선형 주의: </w:t>
      </w:r>
      <w:r>
        <w:rPr>
          <w:rFonts w:ascii="맑은 고딕" w:hAnsi="맑은 고딕" w:eastAsia="맑은 고딕"/>
          <w:sz w:val="19"/>
        </w:rPr>
        <w:t>완전 주의와 선형 주의를 섞은 모델로, 효율적인 정보 처리가 가능합니다.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대규모 활성화(MA): </w:t>
      </w:r>
      <w:r>
        <w:rPr>
          <w:rFonts w:ascii="맑은 고딕" w:hAnsi="맑은 고딕" w:eastAsia="맑은 고딕"/>
          <w:sz w:val="19"/>
        </w:rPr>
        <w:t>모델이 정보를 처리할 때 특정 레이어에서 매우 큰 활성화 값이 나타나는 현상입니다.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출력 게이팅: </w:t>
      </w:r>
      <w:r>
        <w:rPr>
          <w:rFonts w:ascii="맑은 고딕" w:hAnsi="맑은 고딕" w:eastAsia="맑은 고딕"/>
          <w:sz w:val="19"/>
        </w:rPr>
        <w:t>모델이 출력을 제어하기 위해 특정 레이어에서 정보 흐름을 조절하는 기법입니다.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레이어 인터리브: </w:t>
      </w:r>
      <w:r>
        <w:rPr>
          <w:rFonts w:ascii="맑은 고딕" w:hAnsi="맑은 고딕" w:eastAsia="맑은 고딕"/>
          <w:sz w:val="19"/>
        </w:rPr>
        <w:t>다양한 레이어를 번갈아가며 배치해 효율적인 계산을 수행하는 구조입니다.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정량적 분석: </w:t>
      </w:r>
      <w:r>
        <w:rPr>
          <w:rFonts w:ascii="맑은 고딕" w:hAnsi="맑은 고딕" w:eastAsia="맑은 고딕"/>
          <w:sz w:val="19"/>
        </w:rPr>
        <w:t>데이터를 수치로 표현해 패턴이나 규칙을 찾는 분석 방법입니다.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하이브리드 주의 모델, 대규모 활성화, 출력 게이팅, 레이어 인터리브, 정량적 분석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컴퓨터비전 (CV)  (2편)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Can We Defend Against AI-Generated Video Attacks on Real-World Crisis Events? A Systematic Evaluation of Detectors, Generators and Social Dissemination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Shuo Liang, Yixing Ma, Pengfei Zhou, Zhenglin Wan, Xingyan Chen, Zihan Mei 외  ·  👍 267  ·  게재 2026-08-14  ·  </w:t>
      </w:r>
      <w:hyperlink r:id="rId13">
        <w:r>
          <w:rPr>
            <w:rFonts w:ascii="맑은 고딕" w:hAnsi="맑은 고딕" w:eastAsia="맑은 고딕"/>
            <w:color w:val="5B4BFF"/>
            <w:u w:val="single"/>
          </w:rPr>
          <w:t>arXiv:2608.14391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AI가 만든 위장 영상이 실제 위기 상황을 조작할 수 있어, 탐지 기술의 한계를 드러냈습니다.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AI가 사람을 속이기 위해 진짜 재난처럼 보이는 영상을 만든다고요. 지금은 이런 영상을 알아차리기 어려워요. 그래서 사람들을 속이지 않기 위해 더 똑똑한 방법이 필요해요.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재난이 일어난 듯 보이는 가짜 영상이 SNS에 퍼져 사람들을 혼란스럽게 만들면, 지금의 기술로는 이걸 알아차리기 어려운데요. 이걸 막기 위한 더 나은 방안이 필요합니다.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AI가 전쟁, 재난 등 실제 위기 상황을 가짜 영상으로 만들 수 있어 정보 오염 위험이 큽니다. 하지만 기존 검출 기술이 이런 상황에서 얼마나 잘 작동하는지 평가되지 않았습니다.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실제 영상과 AI 생성 영상을 비교하는 RA-Bench라는 새로운 평가 기준을 만든 후, 다양한 검출 기술을 테스트했습니다. 생성 조건, 영상 품질, 사회적 전파 등에 따른 검출 효과를 분석했습니다.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현존하는 검출 기술은 실제 영상과 차이가 없어 보이는 AI 생성 영상을 대부분 못 찾고, 사회적 전파로 인해 검출이 더 어려워졌습니다. 이는 진짜 위기 상황을 조작하는 AI 영상에 대한 신뢰할 수 있는 방어 기술이 부족함을 보여줍니다.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AI 생성 영상: </w:t>
      </w:r>
      <w:r>
        <w:rPr>
          <w:rFonts w:ascii="맑은 고딕" w:hAnsi="맑은 고딕" w:eastAsia="맑은 고딕"/>
          <w:sz w:val="19"/>
        </w:rPr>
        <w:t>인공지능이 만들어낸 실제처럼 보이는 영상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정보 오염: </w:t>
      </w:r>
      <w:r>
        <w:rPr>
          <w:rFonts w:ascii="맑은 고딕" w:hAnsi="맑은 고딕" w:eastAsia="맑은 고딕"/>
          <w:sz w:val="19"/>
        </w:rPr>
        <w:t>거짓 정보가 퍼져 진실을 혼란스럽게 만드는 일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검출 기술: </w:t>
      </w:r>
      <w:r>
        <w:rPr>
          <w:rFonts w:ascii="맑은 고딕" w:hAnsi="맑은 고딕" w:eastAsia="맑은 고딕"/>
          <w:sz w:val="19"/>
        </w:rPr>
        <w:t>가짜 영상인지 진짜인지 구분하는 방법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사회적 전파: </w:t>
      </w:r>
      <w:r>
        <w:rPr>
          <w:rFonts w:ascii="맑은 고딕" w:hAnsi="맑은 고딕" w:eastAsia="맑은 고딕"/>
          <w:sz w:val="19"/>
        </w:rPr>
        <w:t>SNS나 네트워크로 정보가 사람 사이로 퍼지는 것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Benchmark: </w:t>
      </w:r>
      <w:r>
        <w:rPr>
          <w:rFonts w:ascii="맑은 고딕" w:hAnsi="맑은 고딕" w:eastAsia="맑은 고딕"/>
          <w:sz w:val="19"/>
        </w:rPr>
        <w:t>기술을 평가하기 위한 기준이 되는 데이터나 시스템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AI 생성 영상, 정보 오염, 검출 기술, 사회적 전파, Benchmark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Self-Supervised Visual On-Policy Distillation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Yijiang Li, Yijun Liang, Yunjie Tian, Bingyang Wang, Ke Zhang, Zhenfei Yin 외  ·  👍 158  ·  게재 2026-08-14  ·  </w:t>
      </w:r>
      <w:hyperlink r:id="rId14">
        <w:r>
          <w:rPr>
            <w:rFonts w:ascii="맑은 고딕" w:hAnsi="맑은 고딕" w:eastAsia="맑은 고딕"/>
            <w:color w:val="5B4BFF"/>
            <w:u w:val="single"/>
          </w:rPr>
          <w:t>arXiv:2608.14144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Self-Supervised Visual On-Policy Distillation(S²VOPD)은 추가 정보 없이 모델 성능을 향상시킵니다.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게임에서 상대가 보지 못하는 정보를 이용해 승리하는 것처럼, 모델이 보지 못하는 정보를 가정해 학습합니다. 사진을 다르게 보여주면서 '이건 맞아'라고 스스로 배우게 하는 거예요.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사진 속 물체를 인식하는 모델을 훈련할 때, 정답을 알려주지 않고도 사진을 다양한 방식으로 변형해보며 학습하게 합니다. 예를 들어, 사진을 흐리게 해서 보는 것처럼, 모델이 다양한 조건에서 정답을 예측하게 만듭니다.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전통적인 시각 온-정책 디스티л레이션은 특권 정보(정답/정규화 영역)가 필요해, 실제 적용 시 제약이 많습니다. 이 논문은 특권 정보 없이도 효과적인 학습 신호를 만드는 방법을 찾고자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학생 모델에 정보를 제거해 비대칭성을 만들고, 강력한 데이터 증강을 통해 학습 신호를 생성합니다. 교사 모델은 원본 이미지 기반으로 학습하고, 학생 모델은 강화된 이미지 기반으로 학습해 비대칭적인 학습을 유도합니다.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6개의 세부 인식 평가에서 Qwen3.5-4B의 정확도가 70.7%→77.4%로 향상되고, GPT-5.4를 넘어서는 성능을 보입니다. 특권 정보 기반 방법의 96% 성능을 회복합니다.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온-정책 디스티л레이션: </w:t>
      </w:r>
      <w:r>
        <w:rPr>
          <w:rFonts w:ascii="맑은 고딕" w:hAnsi="맑은 고딕" w:eastAsia="맑은 고딕"/>
          <w:sz w:val="19"/>
        </w:rPr>
        <w:t>교사 모델이 학생 모델에게 직접적인 지도를 주며 학습하는 방식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데이터 증강: </w:t>
      </w:r>
      <w:r>
        <w:rPr>
          <w:rFonts w:ascii="맑은 고딕" w:hAnsi="맑은 고딕" w:eastAsia="맑은 고딕"/>
          <w:sz w:val="19"/>
        </w:rPr>
        <w:t>이미지에 다양한 변형(흐림, 회전 등)을 가해 새로운 데이터를 만드는 기법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자율 학습(self-supervised learning): </w:t>
      </w:r>
      <w:r>
        <w:rPr>
          <w:rFonts w:ascii="맑은 고딕" w:hAnsi="맑은 고딕" w:eastAsia="맑은 고딕"/>
          <w:sz w:val="19"/>
        </w:rPr>
        <w:t>정답을 알려주지 않고 데이터 자체에서 학습 신호를 찾는 방법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비대칭 학습: </w:t>
      </w:r>
      <w:r>
        <w:rPr>
          <w:rFonts w:ascii="맑은 고딕" w:hAnsi="맑은 고딕" w:eastAsia="맑은 고딕"/>
          <w:sz w:val="19"/>
        </w:rPr>
        <w:t>교사와 학생이 서로 다른 정보를 기반으로 학습하는 구조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정규화 영역(ground-truth): </w:t>
      </w:r>
      <w:r>
        <w:rPr>
          <w:rFonts w:ascii="맑은 고딕" w:hAnsi="맑은 고딕" w:eastAsia="맑은 고딕"/>
          <w:sz w:val="19"/>
        </w:rPr>
        <w:t>정답을 나타내는 실제 데이터 영역(예: 이미지에서 특정 물체의 경계)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Self-Supervised Learning, On-Policy Distillation, Data Augmentation, Teacher-Student Model, Visual Perception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머신러닝 (ML)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Large Discovery Models: Empirically-grounded Model-Based Open-Ended Search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Zhongwei Yu, Yan Song, Xue Yan, Anjie Liu, Xingyu Lu, Yihang Chen 외  ·  👍 46  ·  게재 2026-08-16  ·  </w:t>
      </w:r>
      <w:hyperlink r:id="rId15">
        <w:r>
          <w:rPr>
            <w:rFonts w:ascii="맑은 고딕" w:hAnsi="맑은 고딕" w:eastAsia="맑은 고딕"/>
            <w:color w:val="5B4BFF"/>
            <w:u w:val="single"/>
          </w:rPr>
          <w:t>arXiv:2608.15669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LDM은 과학적 탐구를 위한 신뢰할 수 있는 자동 탐색 시스템입니다.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로봇이 맞춤옷을 만들 때, 처음엔 무작위로 옷을 만들고, 착용한 사람의 피드백을 받아 점점 더 좋은 옷을 만드는 방식입니다. 실험 결과를 계속 배우면서 더 나은 답을 찾죠.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약물 설계 시 수만개의 분자 후보를 생성해 가장 효과적인 약물을 빠르게 찾는 시스템입니다. 실험 결과를 실시간으로 학습해 더 나은 선택을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새로운 분자나 단백질 설계 시 기존 모델이 실험 비용이 큰 목표를 정확히 예측하지 못해 효율적이지 않습니다.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LDM은 생성 모델과 베이지안 보상 모델을 결합해 후보 설계를 생성하고, 성능과 불확실성을 동시에 예측합니다. 새로운 실험 결과가 생기면 시스템이 스스로 학습합니다.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LDM은 기존 방법보다 검증 성능 2.4배 개선, 결합 에너지 18.2% 감소, 분자 다목적 성능 60% 향상 결과를 보였습니다.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생성 모델: </w:t>
      </w:r>
      <w:r>
        <w:rPr>
          <w:rFonts w:ascii="맑은 고딕" w:hAnsi="맑은 고딕" w:eastAsia="맑은 고딕"/>
          <w:sz w:val="19"/>
        </w:rPr>
        <w:t>데이터에서 패턴을 배우고 새로운 데이터를 만들어내는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베이지안 모델: </w:t>
      </w:r>
      <w:r>
        <w:rPr>
          <w:rFonts w:ascii="맑은 고딕" w:hAnsi="맑은 고딕" w:eastAsia="맑은 고딕"/>
          <w:sz w:val="19"/>
        </w:rPr>
        <w:t>확률을 사용해 데이터의 신뢰도를 판단하고, 새로운 정보를 기반으로 예측하는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오픈엔드 가설 공간: </w:t>
      </w:r>
      <w:r>
        <w:rPr>
          <w:rFonts w:ascii="맑은 고딕" w:hAnsi="맑은 고딕" w:eastAsia="맑은 고딕"/>
          <w:sz w:val="19"/>
        </w:rPr>
        <w:t>모든 가능한 답을 미리 알 수 없고, 새로운 아이디어가 계속 생기는 문제 공간입니다.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검증 성능 지표: </w:t>
      </w:r>
      <w:r>
        <w:rPr>
          <w:rFonts w:ascii="맑은 고딕" w:hAnsi="맑은 고딕" w:eastAsia="맑은 고딕"/>
          <w:sz w:val="19"/>
        </w:rPr>
        <w:t>모델이 실제 문제를 얼마나 잘 해결하는지를 측정하는 척도입니다.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분자 최적화: </w:t>
      </w:r>
      <w:r>
        <w:rPr>
          <w:rFonts w:ascii="맑은 고딕" w:hAnsi="맑은 고딕" w:eastAsia="맑은 고딕"/>
          <w:sz w:val="19"/>
        </w:rPr>
        <w:t>약물이나 소재를 만들 때, 가장 효과적이고 안전한 분자를 찾는 과정입니다.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Large Discovery Model, Bayesian Surrogate, Open-Ended Search, Molecular Optimization, Generative Model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Learn What's Left, Not What's Mastered: Saturation Aware Advantage Reweighting for Multi-Reward Policy Optimization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Yixuan Wang, Yifei Chen, Haichao Zhang, Haozheng Luo, Xander Wu, Jie Ni 외  ·  👍 42  ·  게재 2026-08-17  ·  </w:t>
      </w:r>
      <w:hyperlink r:id="rId16">
        <w:r>
          <w:rPr>
            <w:rFonts w:ascii="맑은 고딕" w:hAnsi="맑은 고딕" w:eastAsia="맑은 고딕"/>
            <w:color w:val="5B4BFF"/>
            <w:u w:val="single"/>
          </w:rPr>
          <w:t>arXiv:2608.16072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SA-MRPO는 다중 보상 목표를 향상시키기 위해 작업 진행 상황에 따라 가중치를 동적으로 조정합니다.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게임에서 일부 채점 기준이 이미 잘 통과됐으면, 그 기준은 자동으로 빼고, 아직 어려운 기준에 더 집중해 점수를 올리는 방법입니다. 예를 들어, 수학 문제 풀이에서 이미 잘 푼 문제는 자동으로 빼고, 어려운 문제에 더 시간을 써서 점수를 더 올립니다.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팀원들이 서로 다른 과제를 수행할 때, 이미 완료된 작업은 자동으로 빼고, 아직 미흡한 작업에 더 많은 시간을 할당하는 방식입니다. 예를 들어, 수학 문제 풀이에서 이미 정답률이 높은 문제는 자동으로 빼고, 어려운 문제에 집중합니다.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 방법은 고정된 가중치로 보상 목표를 처리해, 일부 목표는 과도하게 최적화되고 다른 목표는 소홀히 처리됩니다. 이로 인해 학습이 이미 해결된 목표에 계속 자원을 할당해 효과가 떨어집니다.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SA-MRPO는 각 보상 목표를 독립적으로 표준화하고, 배치 수준에서 목표 포화도를 추정해 기여도를 자동 조정합니다. 이는 미흡한 목표에 더 많은 자원을 할당하면서 이미 만족된 목표는 유지합니다.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두 가지 및 세 가지 보상 목표의 수학적 추론에서 15개 비교 중 12개에서 성능 향상, AIME24에서 5%까지 개선. 적응적 추론에서는 평균 3.8% 정확도 향상, AMC23에서는 최대 9.2% 개선을 기록했습니다.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강화학습(RL): </w:t>
      </w:r>
      <w:r>
        <w:rPr>
          <w:rFonts w:ascii="맑은 고딕" w:hAnsi="맑은 고딕" w:eastAsia="맑은 고딕"/>
          <w:sz w:val="19"/>
        </w:rPr>
        <w:t>컴퓨터가 시도하고 실패를 반복하며 최적의 행동을 배우는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다중 보상 최적화: </w:t>
      </w:r>
      <w:r>
        <w:rPr>
          <w:rFonts w:ascii="맑은 고딕" w:hAnsi="맑은 고딕" w:eastAsia="맑은 고딕"/>
          <w:sz w:val="19"/>
        </w:rPr>
        <w:t>하나의 목표가 아닌 여러 목표를 동시에 만족시키려는 문제 해결 방식입니다.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보상 재가중(Advantage Reweighting): </w:t>
      </w:r>
      <w:r>
        <w:rPr>
          <w:rFonts w:ascii="맑은 고딕" w:hAnsi="맑은 고딕" w:eastAsia="맑은 고딕"/>
          <w:sz w:val="19"/>
        </w:rPr>
        <w:t>학습 과정에서 특정 행동의 가치를 조정해 학습 효율을 높이는 기법입니다.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포화도(Saturation): </w:t>
      </w:r>
      <w:r>
        <w:rPr>
          <w:rFonts w:ascii="맑은 고딕" w:hAnsi="맑은 고딕" w:eastAsia="맑은 고딕"/>
          <w:sz w:val="19"/>
        </w:rPr>
        <w:t>특정 작업이 이미 완벽하게 처리되면, 추가 개선이 어려운 상태를 말합니다.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정책 최적화(Policy Optimization): </w:t>
      </w:r>
      <w:r>
        <w:rPr>
          <w:rFonts w:ascii="맑은 고딕" w:hAnsi="맑은 고딕" w:eastAsia="맑은 고딕"/>
          <w:sz w:val="19"/>
        </w:rPr>
        <w:t>AI가 최적의 행동 전략을 찾는 과정을 개선하는 기술입니다.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강화학습, 다중 보상 최적화, 보상 재가중, 포화도, 정책 최적화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Advancing Open and Reproducible Relational Learning: RelArena-$α$, TabPFN-Rel and RPI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Adrian Hayler, Klemens Flöge, Alan Arazi, Rishabh Ranjan, Jure Leskovec, Felix Birkel 외  ·  👍 19  ·  게재 2026-08-17  ·  </w:t>
      </w:r>
      <w:hyperlink r:id="rId17">
        <w:r>
          <w:rPr>
            <w:rFonts w:ascii="맑은 고딕" w:hAnsi="맑은 고딕" w:eastAsia="맑은 고딕"/>
            <w:color w:val="5B4BFF"/>
            <w:u w:val="single"/>
          </w:rPr>
          <w:t>arXiv:2608.16319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관계형 학습 연구를 위한 오픈소스 도구 세 가지를 공개했습니다.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장난감을 정리할 때, 어떤 방법이 가장 잘 정리되는지 비교해보는 거예요. 이 논문은 장난감 정리법을 표준화해 누구나 쉽게 비교하고, 새로운 정리법을 쉽게 시도할 수 있도록 도구를 만든 거예요. 이렇게 해서 더 나은 정리법을 빠르게 찾을 수 있게 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도서관에서 책과 작가, 출판사 정보를 관리할 때, 이 기술은 책을 찾는 규칙을 자동으로 학습해 검색을 더 쉽게 도와줍니다. 예를 들어, '작가 A가 쓴 책'을 빠르게 찾는 시스템을 만들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관계형 데이터를 처리하는 방법을 비교하기 위한 표준화된 평가 방법이 부족해 연구 진행이 어려웠습니다. 다양한 데이터셋이 등장했지만, 재현 가능한 실험 환경이 없어 방법론 비교가 제한적이었습니다.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RelArena-α는 데이터 로딩과 평가 방식을 표준화해 모델 비교를 가능하게 하는 프레임워크입니다. TabPFN-Rel은 관계형 데이터를 단일 테이블로 변환해도 효과적인 모델로 개선되었습니다. RPI는 다양한 모델을 새로운 데이터베이스에 쉽게 적용할 수 있는 인터페이스입니다.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TabPFN-Rel은 RelArena-α에서 최고 성능을 보이며, 관계형 데이터 처리에 단일 테이블 접근법이 여전히 유용함을 입증했습니다. 이 도구들은 연구자와 산업에서 관계형 학습을 더 쉽게 적용할 수 있도록 합니다.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관계형 학습: </w:t>
      </w:r>
      <w:r>
        <w:rPr>
          <w:rFonts w:ascii="맑은 고딕" w:hAnsi="맑은 고딕" w:eastAsia="맑은 고딕"/>
          <w:sz w:val="19"/>
        </w:rPr>
        <w:t>데이터베이스처럼 관계가 있는 정보를 학습하는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표준화: </w:t>
      </w:r>
      <w:r>
        <w:rPr>
          <w:rFonts w:ascii="맑은 고딕" w:hAnsi="맑은 고딕" w:eastAsia="맑은 고딕"/>
          <w:sz w:val="19"/>
        </w:rPr>
        <w:t>모든 사람이 동일하게 평가하거나 비교할 수 있도록 규칙을 만드는 일입니다.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오픈소스: </w:t>
      </w:r>
      <w:r>
        <w:rPr>
          <w:rFonts w:ascii="맑은 고딕" w:hAnsi="맑은 고딕" w:eastAsia="맑은 고딕"/>
          <w:sz w:val="19"/>
        </w:rPr>
        <w:t>누구나 자유롭게 사용하고 개선할 수 있는 소프트웨어입니다.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모델-agnostic: </w:t>
      </w:r>
      <w:r>
        <w:rPr>
          <w:rFonts w:ascii="맑은 고딕" w:hAnsi="맑은 고딕" w:eastAsia="맑은 고딕"/>
          <w:sz w:val="19"/>
        </w:rPr>
        <w:t>특정 모델을 사용하지 않고, 모든 모델을 적용할 수 있도록 만든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데이터베이스: </w:t>
      </w:r>
      <w:r>
        <w:rPr>
          <w:rFonts w:ascii="맑은 고딕" w:hAnsi="맑은 고딕" w:eastAsia="맑은 고딕"/>
          <w:sz w:val="19"/>
        </w:rPr>
        <w:t>정보를 저장하고 관리하기 위한 컴퓨터의 저장소입니다.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관계형 학습, 오픈소스, 표준화, 모델-agnostic, 데이터베이스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강화학습·로보틱스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H2R-Bench: Benchmarking Human-to-Robot Manipulation Video Generation in World Models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Dingyi Rong, Yue Shi, Chaofan Ma, Jiezhang Cao, Zongrui Wang, Zeyu Zhang 외  ·  👍 17  ·  게재 2026-08-13  ·  </w:t>
      </w:r>
      <w:hyperlink r:id="rId18">
        <w:r>
          <w:rPr>
            <w:rFonts w:ascii="맑은 고딕" w:hAnsi="맑은 고딕" w:eastAsia="맑은 고딕"/>
            <w:color w:val="5B4BFF"/>
            <w:u w:val="single"/>
          </w:rPr>
          <w:t>arXiv:2608.13049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인간 행동을 로봇 동작으로 변환하는 기술을 평가하는 새로운 테스트베이스를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인간이 블록을 쌓는 영상을 보여주면, 로봇이 똑같이 따라할 수 있도록 테스트하는 게임. 인간의 손 움직임을 로봇의 팔 움직임으로 바꿔서 보여주는 거야.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공장에서 인간이 제품 조립하는 영상을 로봇이 따라할 수 있도록 테스트하는 시스템. 인간의 손 움직임을 로봇 팔의 동작으로 변환해 보는 것.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로봇 학습용 데이터 수집이 어려워 인간 동영상 활용이 필요하지만, 인간 손과 로봇 팔의 차이로 인해 전환 곤란함.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H2R-Bench는 인간 동영상과 로봇 신체 제약을 입력으로 받아, 로봇 동작 영상을 생성하고 5가지 기준으로 평가하는 테스트베이스.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현존하는 모델들이 인간-로봇 전환 시 일관성과 기능적 상호작용에서 실패함을 드러내며, 기술 발전 방향을 제시.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로봇 학습: </w:t>
      </w:r>
      <w:r>
        <w:rPr>
          <w:rFonts w:ascii="맑은 고딕" w:hAnsi="맑은 고딕" w:eastAsia="맑은 고딕"/>
          <w:sz w:val="19"/>
        </w:rPr>
        <w:t>로봇이 스스로 배우는 방법을 연구하는 분야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비디오 월드 모델: </w:t>
      </w:r>
      <w:r>
        <w:rPr>
          <w:rFonts w:ascii="맑은 고딕" w:hAnsi="맑은 고딕" w:eastAsia="맑은 고딕"/>
          <w:sz w:val="19"/>
        </w:rPr>
        <w:t>영상 속 세계를 이해하고 예측하는 인공지능 기술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신체 제약: </w:t>
      </w:r>
      <w:r>
        <w:rPr>
          <w:rFonts w:ascii="맑은 고딕" w:hAnsi="맑은 고딕" w:eastAsia="맑은 고딕"/>
          <w:sz w:val="19"/>
        </w:rPr>
        <w:t>로봇이 움직일 수 있는 방식을 설정하는 규칙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기능적 접촉: </w:t>
      </w:r>
      <w:r>
        <w:rPr>
          <w:rFonts w:ascii="맑은 고딕" w:hAnsi="맑은 고딕" w:eastAsia="맑은 고딕"/>
          <w:sz w:val="19"/>
        </w:rPr>
        <w:t>물체를 잡거나 조작할 때 발생하는 실제적인 상호작용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동작 이벤트: </w:t>
      </w:r>
      <w:r>
        <w:rPr>
          <w:rFonts w:ascii="맑은 고딕" w:hAnsi="맑은 고딕" w:eastAsia="맑은 고딕"/>
          <w:sz w:val="19"/>
        </w:rPr>
        <w:t>특정 행동이 발생하는 순간을 기록한 데이터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H2R-Bench, 로봇 학습, 비디오 월드 모델, 신체 제약, 기능적 접촉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HumanTracker: Towards Comprehensive and Human-Aligned Motion Tracking Benchmark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Dairu Liu, Zekun Qi, Jiayu Zeng, Ruixi Yu, Yu Guan, Yintianrun Zhang 외  ·  👍 15  ·  게재 2026-08-13  ·  </w:t>
      </w:r>
      <w:hyperlink r:id="rId19">
        <w:r>
          <w:rPr>
            <w:rFonts w:ascii="맑은 고딕" w:hAnsi="맑은 고딕" w:eastAsia="맑은 고딕"/>
            <w:color w:val="5B4BFF"/>
            <w:u w:val="single"/>
          </w:rPr>
          <w:t>arXiv:2608.13555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인간의 움직임을 더 자연스럽게 평가하는 새로운 기준을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춤추는 로봇이 발을 잘못 밀어내면 그걸 잡아주는 선생님이 생각해보세요. HumanTracker는 이 선생님이 직접 움직임을 보고, 로봇이 더 자연스럽게 춤추도록 도와주는 기술입니다.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춤을 추는 로봇이 발을 잘못 밀어내면 HumanScore가 이를 감지해 개선을 권장합니다. 이는 실제 춤추는 사람처럼 자연스러운 움직임을 만드는 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현재 움직임 추적 평가가 인간의 눈으로 보는 것과 다르고, 발 밀어내기 같은 실수를 놓치는 문제가 있습니다. 기존 데이터셋도 다양하지 않아 복잡한 움직임을 테스트하기 어렵습니다.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HumanTracker는 전문 연기자의 153시간 분량의 움직임 데이터를 사용해 실제 인간의 감각을 반영합니다. HumanScore는 12,000개의 움직임 쌍을 기반으로 사람의 선호도를 예측하는 새로운 평가 척도입니다.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HumanScore는 기존 척도보다 인간의 판단을 더 정확히 예측하고, 발 밀어내기 같은 실수를 효과적으로 감지할 수 있습니다. 이는 로봇이나 가상 인물의 움직임을 더 자연스럽게 만들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움직임 추적: </w:t>
      </w:r>
      <w:r>
        <w:rPr>
          <w:rFonts w:ascii="맑은 고딕" w:hAnsi="맑은 고딕" w:eastAsia="맑은 고딕"/>
          <w:sz w:val="19"/>
        </w:rPr>
        <w:t>로봇이나 가상 인물이 사람처럼 움직이는 걸 컴퓨터가 따라잡는 기술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운동학 오류: </w:t>
      </w:r>
      <w:r>
        <w:rPr>
          <w:rFonts w:ascii="맑은 고딕" w:hAnsi="맑은 고딕" w:eastAsia="맑은 고딕"/>
          <w:sz w:val="19"/>
        </w:rPr>
        <w:t>움직임을 추적할 때 컴퓨터가 계산한 위치와 실제 위치의 차이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인간 선호도: </w:t>
      </w:r>
      <w:r>
        <w:rPr>
          <w:rFonts w:ascii="맑은 고딕" w:hAnsi="맑은 고딕" w:eastAsia="맑은 고딕"/>
          <w:sz w:val="19"/>
        </w:rPr>
        <w:t>사람들이 어떤 움직임을 자연스럽다고 느끼는 감각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데이터셋: </w:t>
      </w:r>
      <w:r>
        <w:rPr>
          <w:rFonts w:ascii="맑은 고딕" w:hAnsi="맑은 고딕" w:eastAsia="맑은 고딕"/>
          <w:sz w:val="19"/>
        </w:rPr>
        <w:t>AI가 학습할 때 사용하는 실제 움직임 데이터 모음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접촉 역학: </w:t>
      </w:r>
      <w:r>
        <w:rPr>
          <w:rFonts w:ascii="맑은 고딕" w:hAnsi="맑은 고딕" w:eastAsia="맑은 고딕"/>
          <w:sz w:val="19"/>
        </w:rPr>
        <w:t>발이 바닥에 닿거나 밀어내는 등 몸의 부품이 서로 만날 때의 움직임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HumanTracker, HumanScore, 움직임 추적, 데이터셋, 접촉 역학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PRM-as-a-Judge 1.5: A Toolkit for Robot Process Assessment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Yuyang Liu, Yanqing Shen, Ruike Chen, Jifan Zhao, Yuxuan Tian, Yichi Zhang 외  ·  👍 12  ·  게재 2026-08-14  ·  </w:t>
      </w:r>
      <w:hyperlink r:id="rId20">
        <w:r>
          <w:rPr>
            <w:rFonts w:ascii="맑은 고딕" w:hAnsi="맑은 고딕" w:eastAsia="맑은 고딕"/>
            <w:color w:val="5B4BFF"/>
            <w:u w:val="single"/>
          </w:rPr>
          <w:t>arXiv:2608.14284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로봇의 작업 과정을 세부적으로 평가하는 도구를 소개합니다.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로봇이 장난감을 조립하는 걸 생각해보세요. 지금까지는 완성했는지만 보지만, 이 도구는 로봇이 어떤 부분에서 실수했는지, 다시 시작했는지, 결과가 얼마나 잘 나왔는지 등을 자세히 알려주는 거예요. 이렇게 알면 로봇이 더 잘 작동하도록 개선할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로봇이 장난감 조립을 할 때, 각 단계에서 얼마나 잘 진행되었는지, 실수했을 때 어떻게 회복했는지, 최종 결과가 얼마나 완벽한지 등을 자세히 분석해 개선점을 찾는 예입니다.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현재 로봇 평가가 성공 여부만 보는 단순한 방법으로, 실제 작업 과정을 파악하지 못해 한계가 있습니다. 이 논문은 로봇이 작업 중 어떤 점에서 실패했는지, 회복했는지, 결과가 얼마나 좋은지 등을 세부적으로 분석하는 방법을 제안합니다.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롤아웃 영상에서 로봇의 진행 상황을 시간별로 추적해 곡선으로 표현하고, 실패 회복력, 성공 품질 등 세 가지 새로운 지표를 도입했습니다. 또한 PRM 모델의 신뢰도를 평가하는 RoboPulse++ 도구와 사용자 친화적인 평가 툴킷을 제공합니다.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세부 지표를 통해 로봇의 실제 능력을 파악할 수 있는 데이터와 주요 발견점을 제시했으며, 재현 가능한 평가 기준을 마련해 미래 로봇 지능 발전의 기반이 되는 것을 목표로 합니다.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embodied model: </w:t>
      </w:r>
      <w:r>
        <w:rPr>
          <w:rFonts w:ascii="맑은 고딕" w:hAnsi="맑은 고딕" w:eastAsia="맑은 고딕"/>
          <w:sz w:val="19"/>
        </w:rPr>
        <w:t>실제 환경에서 움직이며 학습하는 로봇 모델을 말해요.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process reward model (PRM): </w:t>
      </w:r>
      <w:r>
        <w:rPr>
          <w:rFonts w:ascii="맑은 고딕" w:hAnsi="맑은 고딕" w:eastAsia="맑은 고딕"/>
          <w:sz w:val="19"/>
        </w:rPr>
        <w:t>로봇이 작업 중 어떤 단계에서 잘 수행했는지를 평가하는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rollout video: </w:t>
      </w:r>
      <w:r>
        <w:rPr>
          <w:rFonts w:ascii="맑은 고딕" w:hAnsi="맑은 고딕" w:eastAsia="맑은 고딕"/>
          <w:sz w:val="19"/>
        </w:rPr>
        <w:t>로봇이 작업을 진행하는 과정을 영상으로 기록한 것을 말해요.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fine-grained metric: </w:t>
      </w:r>
      <w:r>
        <w:rPr>
          <w:rFonts w:ascii="맑은 고딕" w:hAnsi="맑은 고딕" w:eastAsia="맑은 고딕"/>
          <w:sz w:val="19"/>
        </w:rPr>
        <w:t>작업 과정을 매우 세부적으로 측정하는 지표를 말해요.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reproducible evaluation: </w:t>
      </w:r>
      <w:r>
        <w:rPr>
          <w:rFonts w:ascii="맑은 고딕" w:hAnsi="맑은 고딕" w:eastAsia="맑은 고딕"/>
          <w:sz w:val="19"/>
        </w:rPr>
        <w:t>같은 조건에서 반복해 실험할 수 있는 정확한 평가 방법을 말해요.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PRM-as-a-Judge 1.5, embodied models, process reward models, fine-grained metrics, reproducible evaluation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AI 일반·에이전트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VibeWorlding: Can Multimodal Agents Construct 3D Open Worlds End-to-End?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Yansong Ning, Jingwen Ye, Zhongkai Wu, Yang Sun, Yiqin Zhu, Xingyi Li 외  ·  👍 50  ·  게재 2026-08-15  ·  </w:t>
      </w:r>
      <w:hyperlink r:id="rId21">
        <w:r>
          <w:rPr>
            <w:rFonts w:ascii="맑은 고딕" w:hAnsi="맑은 고딕" w:eastAsia="맑은 고딕"/>
            <w:color w:val="5B4BFF"/>
            <w:u w:val="single"/>
          </w:rPr>
          <w:t>arXiv:2608.15265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AI가 사용자 요청에 따라 3D 세계를 스스로 만들 수 있는지 실험했습니다.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엄마가 '나무 한 그루 심어줘'라고 말하면, AI가 흙을 파고 나무를 심고, 물을 주는 모습을 연상시키는 장난감을 만드는 것처럼요. AI가 스스로 생각하며 세상을 만들 수 있는지 테스트하는 실험입니다.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게임 개발자가 '숲 속에 호수 만들기'라고 요청하면, AI가 나무와 물을 배치하고 자연스러운 풍경을 생성해주는 시스템입니다.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현재 AI는 사용자의 요청을 이해해 3D 세계를 만들기 어렵습니다. 기존 방법은 단순한 요청만 테스트해 복잡한 상황을 분석하지 못합니다.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VibeWorlding이라는 프레임워크를 만든 데, AI가 요청을 이해하고 3D 도구를 사용해 세계를 만들며 피드백을 반복적으로 처리합니다. 실제 데이터와 강화학습 환경을 결합해 테스트했습니다.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현존하는 AI 모델은 성공률 60%도 못 넘지만, 강화학습으로 개선하면 오픈소스 모델도 최첨단 모델을 따라갈 수 있었습니다.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멀티모달 에이전트: </w:t>
      </w:r>
      <w:r>
        <w:rPr>
          <w:rFonts w:ascii="맑은 고딕" w:hAnsi="맑은 고딕" w:eastAsia="맑은 고딕"/>
          <w:sz w:val="19"/>
        </w:rPr>
        <w:t>텍스트, 이미지, 영상 등 다양한 데이터를 이해해 문제를 해결하는 AI입니다.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3D 세계 구축: </w:t>
      </w:r>
      <w:r>
        <w:rPr>
          <w:rFonts w:ascii="맑은 고딕" w:hAnsi="맑은 고딕" w:eastAsia="맑은 고딕"/>
          <w:sz w:val="19"/>
        </w:rPr>
        <w:t>게임이나 가상현실에서 사용자가 요청한 내용을 3차원으로 만들어주는 일입니다.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강화학습: </w:t>
      </w:r>
      <w:r>
        <w:rPr>
          <w:rFonts w:ascii="맑은 고딕" w:hAnsi="맑은 고딕" w:eastAsia="맑은 고딕"/>
          <w:sz w:val="19"/>
        </w:rPr>
        <w:t>AI가 시도해보고 결과를 배우며 점점 더 잘하는 학습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벤치마크: </w:t>
      </w:r>
      <w:r>
        <w:rPr>
          <w:rFonts w:ascii="맑은 고딕" w:hAnsi="맑은 고딕" w:eastAsia="맑은 고딕"/>
          <w:sz w:val="19"/>
        </w:rPr>
        <w:t>AI의 능력을 비교하기 위한 표준화된 테스트 데이터입니다.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샌드박스 환경: </w:t>
      </w:r>
      <w:r>
        <w:rPr>
          <w:rFonts w:ascii="맑은 고딕" w:hAnsi="맑은 고딕" w:eastAsia="맑은 고딕"/>
          <w:sz w:val="19"/>
        </w:rPr>
        <w:t>AI가 안전하게 실험할 수 있는 가상의 시뮬레이션 공간입니다.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멀티모달 에이전트, 3D 세계 구축, 강화학습, 벤치마크, 샌드박스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Beyond Final Scores: A Systematic Evaluation of Agents for Long-Horizon AI Research and Development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Yiwei Li, Wanli Yang, Hexiang Tan, Xiangzhou Huang, Zhengyu Chen, Ziran Li 외  ·  👍 48  ·  게재 2026-08-13  ·  </w:t>
      </w:r>
      <w:hyperlink r:id="rId22">
        <w:r>
          <w:rPr>
            <w:rFonts w:ascii="맑은 고딕" w:hAnsi="맑은 고딕" w:eastAsia="맑은 고딕"/>
            <w:color w:val="5B4BFF"/>
            <w:u w:val="single"/>
          </w:rPr>
          <w:t>arXiv:2608.13417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AI 에이전트의 장기적 성능 평가 방법 제안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로봇이 오래 걸리는 퍼즐을 풀 때, 단순히 결과만 보는 대신 어떻게 시도했는지, 배운 경험을 다시 쓰는지 살펴보는 방법을 말해요. 지금은 좋은 방법을 찾지만, 완전히 새로운 아이디어는 거의 없어요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과학자처럼 문제 해결 전략을 스스로 개발하는지, 반복 실험으로 최적화하는지 비교. 예를 들어, 새로운 실험 기법 개발 대신 기존 기법 조합으로 접근하는 모습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현재 AI 에이전트 평가는 최종 결과만 보지만, 학습 과정이나 경험 활용 방식을 파악할 수 없어 한계가 있음. 이로 인해 진정한 연구 능력 여부를 판단하기 어려움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규칙 기반 지표를 사용해 작업 중 행동을 분석하는 '해결 전략, 실행, 피드백 제어' 프레임워크 제안. 작업 내외부 경험 재사용을 비교해 평가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에이전트는 최적화 도구처럼 작동하며, 혁신적인 방법론은 드물고 경험 재사용이 성과에 영향을 주는 것으로 나타남. 학습 과정의 병목점과 불안정성도 분석됨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Long-Horizon Tasks: </w:t>
      </w:r>
      <w:r>
        <w:rPr>
          <w:rFonts w:ascii="맑은 고딕" w:hAnsi="맑은 고딕" w:eastAsia="맑은 고딕"/>
          <w:sz w:val="19"/>
        </w:rPr>
        <w:t>오랜 시간이 걸리는 작업으로, 단계적 학습이 필요한 과제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Rule-Based Metrics: </w:t>
      </w:r>
      <w:r>
        <w:rPr>
          <w:rFonts w:ascii="맑은 고딕" w:hAnsi="맑은 고딕" w:eastAsia="맑은 고딕"/>
          <w:sz w:val="19"/>
        </w:rPr>
        <w:t>규칙을 기반으로 측정하는 지표로, 행동 과정을 객관적으로 평가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Experience Reuse: </w:t>
      </w:r>
      <w:r>
        <w:rPr>
          <w:rFonts w:ascii="맑은 고딕" w:hAnsi="맑은 고딕" w:eastAsia="맑은 고딕"/>
          <w:sz w:val="19"/>
        </w:rPr>
        <w:t>이전 경험을 새로운 문제 해결에 재사용하는 능력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Feedback Control: </w:t>
      </w:r>
      <w:r>
        <w:rPr>
          <w:rFonts w:ascii="맑은 고딕" w:hAnsi="맑은 고딕" w:eastAsia="맑은 고딕"/>
          <w:sz w:val="19"/>
        </w:rPr>
        <w:t>실행 결과를 바탕으로 실시간으로 전략을 수정하는 시스템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Autonomous Agents: </w:t>
      </w:r>
      <w:r>
        <w:rPr>
          <w:rFonts w:ascii="맑은 고딕" w:hAnsi="맑은 고딕" w:eastAsia="맑은 고딕"/>
          <w:sz w:val="19"/>
        </w:rPr>
        <w:t>자기 주도적으로 작업을 수행하는 인공지능 에이전트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장기적 태스크, 규칙 기반 지표, 경험 재사용, 피드백 제어, 자기 주도 에이전트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Spatial Memory Agent: Experience-Grounded Procedure Memory for Spatial Intelligence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Haokai Zhang, Yuhang Ding, Yunshu Zhou, Xinze Du, Shengtao Zhang, Zhiyue Zhao 외  ·  👍 42  ·  게재 2026-08-13  ·  </w:t>
      </w:r>
      <w:hyperlink r:id="rId23">
        <w:r>
          <w:rPr>
            <w:rFonts w:ascii="맑은 고딕" w:hAnsi="맑은 고딕" w:eastAsia="맑은 고딕"/>
            <w:color w:val="5B4BFF"/>
            <w:u w:val="single"/>
          </w:rPr>
          <w:t>arXiv:2608.12743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SMA는 외부 도구 없이 경험을 통해 공간 지능을 향상시킵니다.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책을 읽고 기억해 새로운 문제를 해결하는 것처럼, AI가 경험을 통해 스스로 배우는 방법입니다. 외부 도움 없이도 똑똑하게 문제를 해결해요.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로봇이 이전 경로를 기억해 새로운 환경에서 스스로 이동하는 것처럼, 경험을 통해 지식을 전달합니다.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 방법은 외부 도구나 파라미터 업데이트를 필요로 하며, 이 논문은 이를 해결하기 위해 경험 기반 자기 진화를 제안합니다.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SMA는 동결된 VLM이 경험을 통해 학습하고, 검증된 경험을 이전 가능한 교훈으로 변환합니다. Transfer Reliability Score(TRS)로 교훈의 신뢰도를 평가해 추론 시 활용합니다.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5개의 공간 평가에서 최고 성능을 보이며, 파라미터 업데이트 없이 공간 자기 진화의 실용적 경로를 입증했습니다.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VLM: </w:t>
      </w:r>
      <w:r>
        <w:rPr>
          <w:rFonts w:ascii="맑은 고딕" w:hAnsi="맑은 고딕" w:eastAsia="맑은 고딕"/>
          <w:sz w:val="19"/>
        </w:rPr>
        <w:t>이미지와 텍스트를 이해하는 인공지능 모델입니다.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공간 추론: </w:t>
      </w:r>
      <w:r>
        <w:rPr>
          <w:rFonts w:ascii="맑은 고딕" w:hAnsi="맑은 고딕" w:eastAsia="맑은 고딕"/>
          <w:sz w:val="19"/>
        </w:rPr>
        <w:t>실제 공간에서 위치나 방향을 이해하는 능력입니다.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이전 학습: </w:t>
      </w:r>
      <w:r>
        <w:rPr>
          <w:rFonts w:ascii="맑은 고딕" w:hAnsi="맑은 고딕" w:eastAsia="맑은 고딕"/>
          <w:sz w:val="19"/>
        </w:rPr>
        <w:t>이미 배운 지식을 새로운 문제에 적용하는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파라미터 업데이트: </w:t>
      </w:r>
      <w:r>
        <w:rPr>
          <w:rFonts w:ascii="맑은 고딕" w:hAnsi="맑은 고딕" w:eastAsia="맑은 고딕"/>
          <w:sz w:val="19"/>
        </w:rPr>
        <w:t>AI 모델이 학습할 때 내부 설정 값을 조정하는 과정입니다.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검증: </w:t>
      </w:r>
      <w:r>
        <w:rPr>
          <w:rFonts w:ascii="맑은 고딕" w:hAnsi="맑은 고딕" w:eastAsia="맑은 고딕"/>
          <w:sz w:val="19"/>
        </w:rPr>
        <w:t>결과가 올바른지 확인하는 과정입니다.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Spatial Memory Agent, Transfer Reliability Score, Experience-Grounded, Parameter-Update-Free, Self-Evolution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음성·오디오  (1편)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Prototype-Rectified Iterative Self-supervised Manifold Denoising under Severe Acoustic Shift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Ashish Anand Shukla, Rini Smita Thakur, Aryan Das, Vinod K. Kurmi  ·  👍 0  ·  게재 2026-08-15  ·  </w:t>
      </w:r>
      <w:hyperlink r:id="rId24">
        <w:r>
          <w:rPr>
            <w:rFonts w:ascii="맑은 고딕" w:hAnsi="맑은 고딕" w:eastAsia="맑은 고딕"/>
            <w:color w:val="5B4BFF"/>
            <w:u w:val="single"/>
          </w:rPr>
          <w:t>arXiv:2608.15037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PRISM은 소리 노이즈를 없애는 빠른 방법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로봇이 방금 깨끗하게 정리한 방을 다시 오염시키지 않도록, 이 기술은 소리의 잡음이 어떤 식으로 생기는지 알아서 잡음만 제거해요. 이걸 위해선 먼저 다양한 소리를 들었을 때 배운 방법을 사용해요.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자동차 내부에서 대화를 듣는 시스템이 엔진 소리와 같은 노이즈를 제거해 명확한 대화를 제공하는 예요. PRISM은 이처럼 복잡한 소리 환경에서도 빠르게 적응해요.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음성 인식 모델이 큰 소리 노이즈에 실패하고, 기존 방법은 노이즈를 더 심하게 만들거나 추가 데이터가 필요해요.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PRISM은 텍스트 기반 고정된 모델을 사용해 소리의 왜곡을 역전하고, 한 번에 계산할 수 있는 고정된 수학적 테이블로 빠르게 조정해요.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UrbanSound8K 데이터에서 기존 방법보다 12.94% 더 정확하고, 노이즈 데이터를 보지 않아도 9.41% 성공적으로 개선했어요.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음성-텍스트 기반 모델: </w:t>
      </w:r>
      <w:r>
        <w:rPr>
          <w:rFonts w:ascii="맑은 고딕" w:hAnsi="맑은 고딕" w:eastAsia="맑은 고딕"/>
          <w:sz w:val="19"/>
        </w:rPr>
        <w:t>음성과 텍스트를 동시에 이해하는 인공지능 모델로, 음성 인식이나 번역에 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테스트 시간 적응: </w:t>
      </w:r>
      <w:r>
        <w:rPr>
          <w:rFonts w:ascii="맑은 고딕" w:hAnsi="맑은 고딕" w:eastAsia="맑은 고딕"/>
          <w:sz w:val="19"/>
        </w:rPr>
        <w:t>모델이 새로운 환경에서 빠르게 적응해 정확도를 유지하는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주성분 분석: </w:t>
      </w:r>
      <w:r>
        <w:rPr>
          <w:rFonts w:ascii="맑은 고딕" w:hAnsi="맑은 고딕" w:eastAsia="맑은 고딕"/>
          <w:sz w:val="19"/>
        </w:rPr>
        <w:t>데이터의 중요한 특징을 찾기 위해 복잡한 데이터를 간단한 요소로 정리하는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수학적 테이블: </w:t>
      </w:r>
      <w:r>
        <w:rPr>
          <w:rFonts w:ascii="맑은 고딕" w:hAnsi="맑은 고딕" w:eastAsia="맑은 고딕"/>
          <w:sz w:val="19"/>
        </w:rPr>
        <w:t>데이터를 변환하거나 분석할 때 사용하는 고정된 숫자 배열로, 계산이 빠릅니다.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공선성 변환: </w:t>
      </w:r>
      <w:r>
        <w:rPr>
          <w:rFonts w:ascii="맑은 고딕" w:hAnsi="맑은 고딕" w:eastAsia="맑은 고딕"/>
          <w:sz w:val="19"/>
        </w:rPr>
        <w:t>데이터가 특정 방향으로 이동했을 때, 그 변화를 역으로 돌리는 수학적 기법입니다.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PRISM, 테스트 시간 적응, 주성분 분석, 음성-텍스트 모델, 공선성 변환</w:t>
      </w:r>
    </w:p>
    <w:p>
      <w:pPr>
        <w:jc w:val="center"/>
      </w:pPr>
      <w:r>
        <w:rPr>
          <w:rFonts w:ascii="맑은 고딕" w:hAnsi="맑은 고딕" w:eastAsia="맑은 고딕"/>
          <w:color w:val="6B6B78"/>
          <w:sz w:val="17"/>
        </w:rPr>
        <w:t>AI 논문 요약 다이제스트 · 자동 생성</w:t>
      </w:r>
    </w:p>
    <w:sectPr w:rsidR="00FC693F" w:rsidRPr="0006063C" w:rsidSect="00034616">
      <w:pgSz w:w="12240" w:h="15840"/>
      <w:pgMar w:top="1440" w:right="1120" w:bottom="14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ul-kim1014.github.io/ai-paper-digest/issue/2026-W34.html" TargetMode="External"/><Relationship Id="rId10" Type="http://schemas.openxmlformats.org/officeDocument/2006/relationships/hyperlink" Target="https://arxiv.org/abs/2608.16798" TargetMode="External"/><Relationship Id="rId11" Type="http://schemas.openxmlformats.org/officeDocument/2006/relationships/hyperlink" Target="https://arxiv.org/abs/2608.14277" TargetMode="External"/><Relationship Id="rId12" Type="http://schemas.openxmlformats.org/officeDocument/2006/relationships/hyperlink" Target="https://arxiv.org/abs/2608.12149" TargetMode="External"/><Relationship Id="rId13" Type="http://schemas.openxmlformats.org/officeDocument/2006/relationships/hyperlink" Target="https://arxiv.org/abs/2608.14391" TargetMode="External"/><Relationship Id="rId14" Type="http://schemas.openxmlformats.org/officeDocument/2006/relationships/hyperlink" Target="https://arxiv.org/abs/2608.14144" TargetMode="External"/><Relationship Id="rId15" Type="http://schemas.openxmlformats.org/officeDocument/2006/relationships/hyperlink" Target="https://arxiv.org/abs/2608.15669" TargetMode="External"/><Relationship Id="rId16" Type="http://schemas.openxmlformats.org/officeDocument/2006/relationships/hyperlink" Target="https://arxiv.org/abs/2608.16072" TargetMode="External"/><Relationship Id="rId17" Type="http://schemas.openxmlformats.org/officeDocument/2006/relationships/hyperlink" Target="https://arxiv.org/abs/2608.16319" TargetMode="External"/><Relationship Id="rId18" Type="http://schemas.openxmlformats.org/officeDocument/2006/relationships/hyperlink" Target="https://arxiv.org/abs/2608.13049" TargetMode="External"/><Relationship Id="rId19" Type="http://schemas.openxmlformats.org/officeDocument/2006/relationships/hyperlink" Target="https://arxiv.org/abs/2608.13555" TargetMode="External"/><Relationship Id="rId20" Type="http://schemas.openxmlformats.org/officeDocument/2006/relationships/hyperlink" Target="https://arxiv.org/abs/2608.14284" TargetMode="External"/><Relationship Id="rId21" Type="http://schemas.openxmlformats.org/officeDocument/2006/relationships/hyperlink" Target="https://arxiv.org/abs/2608.15265" TargetMode="External"/><Relationship Id="rId22" Type="http://schemas.openxmlformats.org/officeDocument/2006/relationships/hyperlink" Target="https://arxiv.org/abs/2608.13417" TargetMode="External"/><Relationship Id="rId23" Type="http://schemas.openxmlformats.org/officeDocument/2006/relationships/hyperlink" Target="https://arxiv.org/abs/2608.12743" TargetMode="External"/><Relationship Id="rId24" Type="http://schemas.openxmlformats.org/officeDocument/2006/relationships/hyperlink" Target="https://arxiv.org/abs/2608.150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