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shd w:fill="bfbfbf" w:val="clear"/>
        <w:spacing w:after="120" w:before="240" w:line="240" w:lineRule="auto"/>
        <w:contextualSpacing w:val="0"/>
        <w:rPr>
          <w:rFonts w:ascii="Verdana" w:cs="Verdana" w:eastAsia="Verdana" w:hAnsi="Verdana"/>
          <w:b w:val="1"/>
          <w:smallCaps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hyperlink w:anchor="_30j0zll"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Purpose of the document</w:t>
            </w:r>
          </w:hyperlink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hyperlink w:anchor="_ft5pwh2j1jci"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 design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_ft5pwh2j1jci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hyperlink w:anchor="_e9xyjhjsuvy"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Table of Use cases</w:t>
            </w:r>
          </w:hyperlink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_e9xyjhjsuvy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hyperlink w:anchor="_bltcgkjbscd1"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 cases diagram</w:t>
            </w:r>
          </w:hyperlink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_bltcgkjbscd1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hyperlink w:anchor="_b7p1mwtec1bl"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Component model</w:t>
            </w:r>
          </w:hyperlink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_b7p1mwtec1bl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hyperlink w:anchor="_ij4kcemltomj"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_ij4kcemltomj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hyperlink w:anchor="_h4mpnshve1a6"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System development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_h4mpnshve1a6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hyperlink w:anchor="_u6rcp0s8kabm"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Programming language</w:t>
            </w:r>
          </w:hyperlink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_u6rcp0s8kabm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hyperlink w:anchor="_u7ifaqmv2rln"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Used technologies</w:t>
            </w:r>
          </w:hyperlink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_u7ifaqmv2rln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>
              <w:rFonts w:ascii="Verdana" w:cs="Verdana" w:eastAsia="Verdana" w:hAnsi="Verdana"/>
              <w:sz w:val="20"/>
              <w:szCs w:val="20"/>
            </w:rPr>
          </w:pPr>
          <w:hyperlink w:anchor="_x1h4azw2e32y"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Used IDEs and tools</w:t>
            </w:r>
          </w:hyperlink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_x1h4azw2e32y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spacing w:after="120" w:before="120" w:line="240" w:lineRule="auto"/>
        <w:ind w:left="72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360" w:lineRule="auto"/>
        <w:contextualSpacing w:val="0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Paul Komarnytskyy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04/18/18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Draft: added use case table, use case diagram, sequence diagrams, used technologies and languages, used IDEs, component model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</w:t>
            </w:r>
          </w:p>
        </w:tc>
      </w:tr>
      <w:t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bfbfbf" w:val="clear"/>
        <w:spacing w:before="240" w:line="240" w:lineRule="auto"/>
        <w:ind w:left="432"/>
        <w:contextualSpacing w:val="0"/>
        <w:rPr>
          <w:rFonts w:ascii="Verdana" w:cs="Verdana" w:eastAsia="Verdana" w:hAnsi="Verdana"/>
          <w:b w:val="1"/>
          <w:smallCaps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mallCaps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pStyle w:val="Heading2"/>
        <w:pBdr>
          <w:bottom w:color="000000" w:space="1" w:sz="4" w:val="single"/>
        </w:pBdr>
        <w:spacing w:before="240" w:line="240" w:lineRule="auto"/>
        <w:ind w:left="90"/>
        <w:contextualSpacing w:val="0"/>
        <w:rPr>
          <w:rFonts w:ascii="Verdana" w:cs="Verdana" w:eastAsia="Verdana" w:hAnsi="Verdana"/>
          <w:b w:val="1"/>
          <w:smallCaps w:val="1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b w:val="1"/>
          <w:smallCaps w:val="1"/>
          <w:rtl w:val="0"/>
        </w:rPr>
        <w:t xml:space="preserve">Purpose of the document</w:t>
      </w:r>
    </w:p>
    <w:p w:rsidR="00000000" w:rsidDel="00000000" w:rsidP="00000000" w:rsidRDefault="00000000" w:rsidRPr="00000000" w14:paraId="00000020">
      <w:pPr>
        <w:spacing w:after="120" w:line="276" w:lineRule="auto"/>
        <w:ind w:firstLine="288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bfbfbf" w:val="clear"/>
        <w:spacing w:before="240" w:line="240" w:lineRule="auto"/>
        <w:ind w:left="432"/>
        <w:contextualSpacing w:val="0"/>
        <w:rPr>
          <w:rFonts w:ascii="Verdana" w:cs="Verdana" w:eastAsia="Verdana" w:hAnsi="Verdana"/>
          <w:b w:val="1"/>
          <w:smallCaps w:val="1"/>
          <w:sz w:val="36"/>
          <w:szCs w:val="36"/>
        </w:rPr>
      </w:pPr>
      <w:bookmarkStart w:colFirst="0" w:colLast="0" w:name="_ft5pwh2j1jci" w:id="2"/>
      <w:bookmarkEnd w:id="2"/>
      <w:r w:rsidDel="00000000" w:rsidR="00000000" w:rsidRPr="00000000">
        <w:rPr>
          <w:rFonts w:ascii="Verdana" w:cs="Verdana" w:eastAsia="Verdana" w:hAnsi="Verdana"/>
          <w:b w:val="1"/>
          <w:smallCaps w:val="1"/>
          <w:sz w:val="36"/>
          <w:szCs w:val="36"/>
          <w:rtl w:val="0"/>
        </w:rPr>
        <w:t xml:space="preserve">System design</w:t>
      </w:r>
    </w:p>
    <w:p w:rsidR="00000000" w:rsidDel="00000000" w:rsidP="00000000" w:rsidRDefault="00000000" w:rsidRPr="00000000" w14:paraId="00000022">
      <w:pPr>
        <w:pStyle w:val="Heading2"/>
        <w:pBdr>
          <w:bottom w:color="000000" w:space="1" w:sz="4" w:val="single"/>
        </w:pBdr>
        <w:spacing w:before="240" w:line="240" w:lineRule="auto"/>
        <w:ind w:left="90"/>
        <w:contextualSpacing w:val="0"/>
        <w:rPr>
          <w:rFonts w:ascii="Verdana" w:cs="Verdana" w:eastAsia="Verdana" w:hAnsi="Verdana"/>
          <w:b w:val="1"/>
          <w:smallCaps w:val="1"/>
        </w:rPr>
      </w:pPr>
      <w:bookmarkStart w:colFirst="0" w:colLast="0" w:name="_e9xyjhjsuvy" w:id="3"/>
      <w:bookmarkEnd w:id="3"/>
      <w:r w:rsidDel="00000000" w:rsidR="00000000" w:rsidRPr="00000000">
        <w:rPr>
          <w:rFonts w:ascii="Verdana" w:cs="Verdana" w:eastAsia="Verdana" w:hAnsi="Verdana"/>
          <w:b w:val="1"/>
          <w:smallCaps w:val="1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b w:val="1"/>
          <w:smallCaps w:val="1"/>
          <w:rtl w:val="0"/>
        </w:rPr>
        <w:t xml:space="preserve">able of Use cases</w:t>
      </w:r>
    </w:p>
    <w:p w:rsidR="00000000" w:rsidDel="00000000" w:rsidP="00000000" w:rsidRDefault="00000000" w:rsidRPr="00000000" w14:paraId="00000023">
      <w:pPr>
        <w:spacing w:after="120" w:before="12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For table of use cases,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Vision And Scope</w:t>
        </w:r>
      </w:hyperlink>
      <w:r w:rsidDel="00000000" w:rsidR="00000000" w:rsidRPr="00000000">
        <w:rPr>
          <w:rtl w:val="0"/>
        </w:rPr>
        <w:t xml:space="preserve"> document.</w:t>
      </w:r>
    </w:p>
    <w:p w:rsidR="00000000" w:rsidDel="00000000" w:rsidP="00000000" w:rsidRDefault="00000000" w:rsidRPr="00000000" w14:paraId="00000024">
      <w:pPr>
        <w:pStyle w:val="Heading2"/>
        <w:pBdr>
          <w:bottom w:color="000000" w:space="1" w:sz="4" w:val="single"/>
        </w:pBdr>
        <w:spacing w:before="240" w:line="240" w:lineRule="auto"/>
        <w:ind w:left="90"/>
        <w:contextualSpacing w:val="0"/>
        <w:rPr>
          <w:rFonts w:ascii="Verdana" w:cs="Verdana" w:eastAsia="Verdana" w:hAnsi="Verdana"/>
          <w:b w:val="1"/>
          <w:smallCaps w:val="1"/>
        </w:rPr>
      </w:pPr>
      <w:bookmarkStart w:colFirst="0" w:colLast="0" w:name="_bltcgkjbscd1" w:id="4"/>
      <w:bookmarkEnd w:id="4"/>
      <w:r w:rsidDel="00000000" w:rsidR="00000000" w:rsidRPr="00000000">
        <w:rPr>
          <w:rFonts w:ascii="Verdana" w:cs="Verdana" w:eastAsia="Verdana" w:hAnsi="Verdana"/>
          <w:b w:val="1"/>
          <w:smallCaps w:val="1"/>
          <w:rtl w:val="0"/>
        </w:rPr>
        <w:t xml:space="preserve">Use cases diagram</w:t>
      </w:r>
    </w:p>
    <w:p w:rsidR="00000000" w:rsidDel="00000000" w:rsidP="00000000" w:rsidRDefault="00000000" w:rsidRPr="00000000" w14:paraId="00000025">
      <w:pPr>
        <w:spacing w:after="120" w:before="12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For use case diagram,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Vision And Scope</w:t>
        </w:r>
      </w:hyperlink>
      <w:r w:rsidDel="00000000" w:rsidR="00000000" w:rsidRPr="00000000">
        <w:rPr>
          <w:rtl w:val="0"/>
        </w:rPr>
        <w:t xml:space="preserve"> document.</w:t>
      </w:r>
    </w:p>
    <w:p w:rsidR="00000000" w:rsidDel="00000000" w:rsidP="00000000" w:rsidRDefault="00000000" w:rsidRPr="00000000" w14:paraId="00000026">
      <w:pPr>
        <w:pStyle w:val="Heading2"/>
        <w:pBdr>
          <w:bottom w:color="000000" w:space="1" w:sz="4" w:val="single"/>
        </w:pBdr>
        <w:spacing w:before="240" w:line="240" w:lineRule="auto"/>
        <w:ind w:left="90"/>
        <w:contextualSpacing w:val="0"/>
        <w:rPr>
          <w:rFonts w:ascii="Verdana" w:cs="Verdana" w:eastAsia="Verdana" w:hAnsi="Verdana"/>
          <w:b w:val="1"/>
          <w:smallCaps w:val="1"/>
        </w:rPr>
      </w:pPr>
      <w:bookmarkStart w:colFirst="0" w:colLast="0" w:name="_b7p1mwtec1bl" w:id="5"/>
      <w:bookmarkEnd w:id="5"/>
      <w:r w:rsidDel="00000000" w:rsidR="00000000" w:rsidRPr="00000000">
        <w:rPr>
          <w:rFonts w:ascii="Verdana" w:cs="Verdana" w:eastAsia="Verdana" w:hAnsi="Verdana"/>
          <w:b w:val="1"/>
          <w:smallCaps w:val="1"/>
          <w:rtl w:val="0"/>
        </w:rPr>
        <w:t xml:space="preserve">Component model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bottom w:color="000000" w:space="1" w:sz="4" w:val="single"/>
        </w:pBdr>
        <w:spacing w:before="240" w:line="240" w:lineRule="auto"/>
        <w:ind w:left="90"/>
        <w:contextualSpacing w:val="0"/>
        <w:rPr>
          <w:rFonts w:ascii="Verdana" w:cs="Verdana" w:eastAsia="Verdana" w:hAnsi="Verdana"/>
          <w:b w:val="1"/>
          <w:smallCaps w:val="1"/>
        </w:rPr>
      </w:pPr>
      <w:bookmarkStart w:colFirst="0" w:colLast="0" w:name="_ij4kcemltomj" w:id="6"/>
      <w:bookmarkEnd w:id="6"/>
      <w:r w:rsidDel="00000000" w:rsidR="00000000" w:rsidRPr="00000000">
        <w:rPr>
          <w:rFonts w:ascii="Verdana" w:cs="Verdana" w:eastAsia="Verdana" w:hAnsi="Verdana"/>
          <w:b w:val="1"/>
          <w:smallCaps w:val="1"/>
          <w:rtl w:val="0"/>
        </w:rPr>
        <w:t xml:space="preserve">Sequence diagram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Search for products sequence diagram</w:t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Ordering sequence diagram</w:t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hd w:fill="bfbfbf" w:val="clear"/>
        <w:spacing w:before="240" w:line="240" w:lineRule="auto"/>
        <w:ind w:left="432"/>
        <w:contextualSpacing w:val="0"/>
        <w:rPr/>
      </w:pPr>
      <w:bookmarkStart w:colFirst="0" w:colLast="0" w:name="_h4mpnshve1a6" w:id="7"/>
      <w:bookmarkEnd w:id="7"/>
      <w:r w:rsidDel="00000000" w:rsidR="00000000" w:rsidRPr="00000000">
        <w:rPr>
          <w:rFonts w:ascii="Verdana" w:cs="Verdana" w:eastAsia="Verdana" w:hAnsi="Verdana"/>
          <w:b w:val="1"/>
          <w:smallCaps w:val="1"/>
          <w:sz w:val="36"/>
          <w:szCs w:val="36"/>
          <w:rtl w:val="0"/>
        </w:rPr>
        <w:t xml:space="preserve">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bottom w:color="000000" w:space="1" w:sz="4" w:val="single"/>
        </w:pBdr>
        <w:spacing w:before="240" w:line="240" w:lineRule="auto"/>
        <w:ind w:left="90"/>
        <w:contextualSpacing w:val="0"/>
        <w:rPr>
          <w:rFonts w:ascii="Verdana" w:cs="Verdana" w:eastAsia="Verdana" w:hAnsi="Verdana"/>
          <w:b w:val="1"/>
          <w:smallCaps w:val="1"/>
        </w:rPr>
      </w:pPr>
      <w:bookmarkStart w:colFirst="0" w:colLast="0" w:name="_u6rcp0s8kabm" w:id="8"/>
      <w:bookmarkEnd w:id="8"/>
      <w:r w:rsidDel="00000000" w:rsidR="00000000" w:rsidRPr="00000000">
        <w:rPr>
          <w:rFonts w:ascii="Verdana" w:cs="Verdana" w:eastAsia="Verdana" w:hAnsi="Verdana"/>
          <w:b w:val="1"/>
          <w:smallCaps w:val="1"/>
          <w:rtl w:val="0"/>
        </w:rPr>
        <w:t xml:space="preserve">Programming language</w:t>
      </w:r>
    </w:p>
    <w:p w:rsidR="00000000" w:rsidDel="00000000" w:rsidP="00000000" w:rsidRDefault="00000000" w:rsidRPr="00000000" w14:paraId="00000030">
      <w:pPr>
        <w:spacing w:after="120" w:before="12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Server side of the project is to be written in C#.</w:t>
      </w:r>
    </w:p>
    <w:p w:rsidR="00000000" w:rsidDel="00000000" w:rsidP="00000000" w:rsidRDefault="00000000" w:rsidRPr="00000000" w14:paraId="00000031">
      <w:pPr>
        <w:spacing w:after="120" w:before="12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Core project with all of the business logic is to be written also in C#.</w:t>
      </w:r>
    </w:p>
    <w:p w:rsidR="00000000" w:rsidDel="00000000" w:rsidP="00000000" w:rsidRDefault="00000000" w:rsidRPr="00000000" w14:paraId="00000032">
      <w:pPr>
        <w:spacing w:after="120" w:before="12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Client side of the project (website) is to be written with the usage of C#, JavaScript, SCSS, TypeScript and HTML.</w:t>
      </w:r>
    </w:p>
    <w:p w:rsidR="00000000" w:rsidDel="00000000" w:rsidP="00000000" w:rsidRDefault="00000000" w:rsidRPr="00000000" w14:paraId="00000033">
      <w:pPr>
        <w:pStyle w:val="Heading2"/>
        <w:pBdr>
          <w:bottom w:color="000000" w:space="1" w:sz="4" w:val="single"/>
        </w:pBdr>
        <w:spacing w:before="240" w:line="240" w:lineRule="auto"/>
        <w:ind w:left="90"/>
        <w:contextualSpacing w:val="0"/>
        <w:rPr/>
      </w:pPr>
      <w:bookmarkStart w:colFirst="0" w:colLast="0" w:name="_u7ifaqmv2rln" w:id="9"/>
      <w:bookmarkEnd w:id="9"/>
      <w:r w:rsidDel="00000000" w:rsidR="00000000" w:rsidRPr="00000000">
        <w:rPr>
          <w:rFonts w:ascii="Verdana" w:cs="Verdana" w:eastAsia="Verdana" w:hAnsi="Verdana"/>
          <w:b w:val="1"/>
          <w:smallCaps w:val="1"/>
          <w:rtl w:val="0"/>
        </w:rPr>
        <w:t xml:space="preserve">Used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 server uses ASP.NET Web API 2 for handling web requests, OWIN for authentication and Entity Framework for database connection.</w:t>
      </w:r>
    </w:p>
    <w:p w:rsidR="00000000" w:rsidDel="00000000" w:rsidP="00000000" w:rsidRDefault="00000000" w:rsidRPr="00000000" w14:paraId="00000035">
      <w:pPr>
        <w:spacing w:after="120" w:before="120"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Core project uses only Entity Framework apart from basic C#.</w:t>
      </w:r>
    </w:p>
    <w:p w:rsidR="00000000" w:rsidDel="00000000" w:rsidP="00000000" w:rsidRDefault="00000000" w:rsidRPr="00000000" w14:paraId="00000036">
      <w:pPr>
        <w:spacing w:after="120" w:before="120"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 website uses Angular 5 for achieving SPA, ASP.NET MVC 5 for base navigation, routing and website setup and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WebGrease for web optimisation.</w:t>
      </w:r>
      <w:r w:rsidDel="00000000" w:rsidR="00000000" w:rsidRPr="00000000">
        <w:rPr>
          <w:rtl w:val="0"/>
        </w:rPr>
        <w:t xml:space="preserve"> Gulp can be used for typescript compilation</w:t>
      </w:r>
    </w:p>
    <w:p w:rsidR="00000000" w:rsidDel="00000000" w:rsidP="00000000" w:rsidRDefault="00000000" w:rsidRPr="00000000" w14:paraId="00000037">
      <w:pPr>
        <w:pStyle w:val="Heading2"/>
        <w:pBdr>
          <w:bottom w:color="000000" w:space="1" w:sz="4" w:val="single"/>
        </w:pBdr>
        <w:spacing w:before="240" w:line="240" w:lineRule="auto"/>
        <w:ind w:left="90"/>
        <w:contextualSpacing w:val="0"/>
        <w:rPr>
          <w:rFonts w:ascii="Verdana" w:cs="Verdana" w:eastAsia="Verdana" w:hAnsi="Verdana"/>
          <w:b w:val="1"/>
          <w:smallCaps w:val="1"/>
        </w:rPr>
      </w:pPr>
      <w:bookmarkStart w:colFirst="0" w:colLast="0" w:name="_x1h4azw2e32y" w:id="10"/>
      <w:bookmarkEnd w:id="10"/>
      <w:r w:rsidDel="00000000" w:rsidR="00000000" w:rsidRPr="00000000">
        <w:rPr>
          <w:rFonts w:ascii="Verdana" w:cs="Verdana" w:eastAsia="Verdana" w:hAnsi="Verdana"/>
          <w:b w:val="1"/>
          <w:smallCaps w:val="1"/>
          <w:rtl w:val="0"/>
        </w:rPr>
        <w:t xml:space="preserve">Used IDEs and tools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development following IDEs/tools are to be used: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Microsoft Visual Studio 2017 Community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Server Management Studio 2017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IIS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 package manager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Postman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0YUTqV-xdK6-1jgmSpF_Tz5fHCuuUaa040zJ5nMOSs/#heading=h.t565dgqkvmgo" TargetMode="External"/><Relationship Id="rId7" Type="http://schemas.openxmlformats.org/officeDocument/2006/relationships/hyperlink" Target="https://docs.google.com/document/d/180YUTqV-xdK6-1jgmSpF_Tz5fHCuuUaa040zJ5nMOSs/#heading=h.e6pbug25bxjq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