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594E" w14:textId="77777777" w:rsidR="00FF3F30" w:rsidRPr="00FF3F30" w:rsidRDefault="00FF3F30" w:rsidP="00FF3F30">
      <w:pPr>
        <w:pStyle w:val="Title"/>
      </w:pPr>
      <w:r w:rsidRPr="00FF3F30">
        <w:t>Machine Learning-Based Classification of Structural Protein Sequences for Drug Discovery</w:t>
      </w:r>
    </w:p>
    <w:p w14:paraId="675B8391" w14:textId="77777777" w:rsidR="00FF3F30" w:rsidRDefault="00FF3F30"/>
    <w:p w14:paraId="26A2052F" w14:textId="4C1D3C98" w:rsidR="00FF3F30" w:rsidRDefault="00763789">
      <w:r>
        <w:t xml:space="preserve">Paul London, </w:t>
      </w:r>
      <w:r w:rsidR="00FF3F30">
        <w:t>Ernest Bonat, Ph.D.</w:t>
      </w:r>
    </w:p>
    <w:p w14:paraId="108906F8" w14:textId="18AA7707" w:rsidR="00FF3F30" w:rsidRPr="00470988" w:rsidRDefault="00FF3F30" w:rsidP="00FF3F30">
      <w:pPr>
        <w:pStyle w:val="Heading1"/>
        <w:rPr>
          <w:b/>
          <w:bCs/>
        </w:rPr>
      </w:pPr>
      <w:r w:rsidRPr="00470988">
        <w:rPr>
          <w:b/>
          <w:bCs/>
          <w:color w:val="000000" w:themeColor="text1"/>
        </w:rPr>
        <w:t>Overview</w:t>
      </w:r>
    </w:p>
    <w:p w14:paraId="228A4451" w14:textId="03BC3629" w:rsidR="000D716A" w:rsidRDefault="00FF3F30" w:rsidP="00FF3F30">
      <w:pPr>
        <w:ind w:firstLine="720"/>
      </w:pPr>
      <w:r w:rsidRPr="00FF3F30">
        <w:t xml:space="preserve">Advances in </w:t>
      </w:r>
      <w:r>
        <w:t xml:space="preserve">drug discovery and </w:t>
      </w:r>
      <w:r w:rsidRPr="00FF3F30">
        <w:t xml:space="preserve">protein engineering increasingly rely on computational models to analyze, classify, and predict protein behavior. </w:t>
      </w:r>
      <w:r w:rsidR="000D716A">
        <w:t xml:space="preserve">Complex interactions between proteins and prospective drug candidates are time-consuming and expensive to manually explore. </w:t>
      </w:r>
      <w:r w:rsidR="000D716A">
        <w:rPr>
          <w:i/>
          <w:iCs/>
        </w:rPr>
        <w:t xml:space="preserve">In </w:t>
      </w:r>
      <w:r w:rsidR="000D716A" w:rsidRPr="000D716A">
        <w:rPr>
          <w:i/>
          <w:iCs/>
        </w:rPr>
        <w:t>silico</w:t>
      </w:r>
      <w:r w:rsidR="000D716A">
        <w:t xml:space="preserve"> studies are much cheaper, faster, and more efficient for narrowing down candidates that merit further experimental review. </w:t>
      </w:r>
    </w:p>
    <w:p w14:paraId="52370197" w14:textId="0FCFB2F6" w:rsidR="00FF3F30" w:rsidRDefault="00935090" w:rsidP="00FF3F30">
      <w:pPr>
        <w:ind w:firstLine="720"/>
      </w:pPr>
      <w:r>
        <w:t>Our</w:t>
      </w:r>
      <w:r w:rsidR="00FF3F30" w:rsidRPr="00FF3F30">
        <w:t xml:space="preserve"> </w:t>
      </w:r>
      <w:r>
        <w:t>work</w:t>
      </w:r>
      <w:r w:rsidR="00FF3F30" w:rsidRPr="00FF3F30">
        <w:t xml:space="preserve"> explores how modern machine learning techniques—particularly natural language processing (NLP), recurrent neural networks (LSTMs), and large language models (LLMs)—can be applied to amino acid sequences</w:t>
      </w:r>
      <w:r w:rsidR="000B0DE3">
        <w:t xml:space="preserve"> </w:t>
      </w:r>
      <w:r w:rsidR="00FF3F30" w:rsidRPr="00FF3F30">
        <w:t>as if they were “biological text”</w:t>
      </w:r>
      <w:r w:rsidR="00DF7380">
        <w:t xml:space="preserve"> </w:t>
      </w:r>
      <w:r w:rsidR="000B0DE3">
        <w:t xml:space="preserve">using their one letter codes </w:t>
      </w:r>
      <w:r w:rsidR="00DF7380">
        <w:rPr>
          <w:i/>
          <w:iCs/>
        </w:rPr>
        <w:t>(</w:t>
      </w:r>
      <w:r w:rsidR="00DF7380" w:rsidRPr="00826E0D">
        <w:rPr>
          <w:i/>
          <w:iCs/>
        </w:rPr>
        <w:t>Appendix 1</w:t>
      </w:r>
      <w:r w:rsidR="00DF7380">
        <w:rPr>
          <w:i/>
          <w:iCs/>
        </w:rPr>
        <w:t>).</w:t>
      </w:r>
      <w:r w:rsidR="00FF3F30" w:rsidRPr="00FF3F30">
        <w:t xml:space="preserve"> By reframing proteins as language, we can leverage powerful sequence-based models to extract features, identify patterns, and generate representations that support downstream tasks such as classification or function prediction.</w:t>
      </w:r>
      <w:r w:rsidR="00FF3F30">
        <w:t xml:space="preserve"> </w:t>
      </w:r>
      <w:r w:rsidR="00FF3F30" w:rsidRPr="00FF3F30">
        <w:t>This work began as an attempt to build a lightweight, GPU-friendly workflow for protein analysis and model development, while maintaining scientifically meaningful accuracy.</w:t>
      </w:r>
    </w:p>
    <w:p w14:paraId="4D214E69" w14:textId="77777777" w:rsidR="007B0126" w:rsidRDefault="007B0126">
      <w:r>
        <w:tab/>
      </w:r>
      <w:r w:rsidRPr="007B0126">
        <w:t>We will provide a brief introduction to proteomics to establish some key terminology. Proteins are composed of one or more chains of amino acid residues. The specific order of these residues is known as the primary structure. Depending on this sequence and the chain’s three-dimensional arrangement, local structural patterns such as folds, helices, and sheets can form, which are referred to as secondary structures. The overall three-dimensional shape of a single protein chain, incorporating these elements, is called the tertiary structure. Finally, when a protein consists of multiple chains, their combined arrangement is referred to as the quaternary structure.</w:t>
      </w:r>
    </w:p>
    <w:p w14:paraId="2710C4DB" w14:textId="2F2C2F5A" w:rsidR="00FF3F30" w:rsidRPr="00470988" w:rsidRDefault="00FF3F30">
      <w:pPr>
        <w:rPr>
          <w:rFonts w:asciiTheme="majorHAnsi" w:hAnsiTheme="majorHAnsi" w:cstheme="majorHAnsi"/>
          <w:b/>
          <w:bCs/>
          <w:sz w:val="40"/>
          <w:szCs w:val="40"/>
        </w:rPr>
      </w:pPr>
      <w:r w:rsidRPr="00470988">
        <w:rPr>
          <w:rFonts w:asciiTheme="majorHAnsi" w:hAnsiTheme="majorHAnsi" w:cstheme="majorHAnsi"/>
          <w:b/>
          <w:bCs/>
          <w:sz w:val="40"/>
          <w:szCs w:val="40"/>
        </w:rPr>
        <w:t>Methods</w:t>
      </w:r>
    </w:p>
    <w:p w14:paraId="551FA28F" w14:textId="1055895A" w:rsidR="00FF3F30" w:rsidRPr="00FF3F30" w:rsidRDefault="00FF3F30">
      <w:pPr>
        <w:rPr>
          <w:rFonts w:cstheme="minorHAnsi"/>
          <w:b/>
          <w:bCs/>
        </w:rPr>
      </w:pPr>
      <w:r w:rsidRPr="00FF3F30">
        <w:rPr>
          <w:rFonts w:cstheme="minorHAnsi"/>
          <w:b/>
          <w:bCs/>
        </w:rPr>
        <w:t>Data</w:t>
      </w:r>
      <w:r w:rsidR="001C1B57">
        <w:rPr>
          <w:rFonts w:cstheme="minorHAnsi"/>
          <w:b/>
          <w:bCs/>
        </w:rPr>
        <w:t xml:space="preserve"> Acquisition</w:t>
      </w:r>
    </w:p>
    <w:p w14:paraId="087BB5AA" w14:textId="3E29FA7D" w:rsidR="00FF3F30" w:rsidRDefault="00FF3F30" w:rsidP="00FF3F30">
      <w:pPr>
        <w:ind w:firstLine="720"/>
        <w:rPr>
          <w:rFonts w:cstheme="minorHAnsi"/>
        </w:rPr>
      </w:pPr>
      <w:r>
        <w:rPr>
          <w:rFonts w:cstheme="minorHAnsi"/>
        </w:rPr>
        <w:t>Data were obtained from Kaggle (</w:t>
      </w:r>
      <w:hyperlink r:id="rId5" w:history="1">
        <w:r w:rsidRPr="006B0C53">
          <w:rPr>
            <w:rStyle w:val="Hyperlink"/>
            <w:rFonts w:cstheme="minorHAnsi"/>
          </w:rPr>
          <w:t>https://www.kaggle.com/datasets/shahir/protein-data-set</w:t>
        </w:r>
      </w:hyperlink>
      <w:r>
        <w:rPr>
          <w:rFonts w:cstheme="minorHAnsi"/>
        </w:rPr>
        <w:t xml:space="preserve">), which were originally obtained from </w:t>
      </w:r>
      <w:r w:rsidRPr="00FF3F30">
        <w:rPr>
          <w:rFonts w:cstheme="minorHAnsi"/>
        </w:rPr>
        <w:t xml:space="preserve">Research Collaboratory for Structural Bioinformatics </w:t>
      </w:r>
      <w:r>
        <w:rPr>
          <w:rFonts w:cstheme="minorHAnsi"/>
        </w:rPr>
        <w:t xml:space="preserve">(RCSB) </w:t>
      </w:r>
      <w:r w:rsidRPr="00FF3F30">
        <w:rPr>
          <w:rFonts w:cstheme="minorHAnsi"/>
        </w:rPr>
        <w:t>Protein Data Bank</w:t>
      </w:r>
      <w:r>
        <w:rPr>
          <w:rFonts w:cstheme="minorHAnsi"/>
        </w:rPr>
        <w:t xml:space="preserve"> (PDB) (</w:t>
      </w:r>
      <w:hyperlink r:id="rId6" w:history="1">
        <w:r w:rsidRPr="006B0C53">
          <w:rPr>
            <w:rStyle w:val="Hyperlink"/>
            <w:rFonts w:cstheme="minorHAnsi"/>
          </w:rPr>
          <w:t>https://www.rcsb.org/pdb/</w:t>
        </w:r>
      </w:hyperlink>
      <w:r>
        <w:rPr>
          <w:rFonts w:cstheme="minorHAnsi"/>
        </w:rPr>
        <w:t>). They consist of tw</w:t>
      </w:r>
      <w:r w:rsidR="00935090">
        <w:rPr>
          <w:rFonts w:cstheme="minorHAnsi"/>
        </w:rPr>
        <w:t xml:space="preserve">o separate files: </w:t>
      </w:r>
      <w:r>
        <w:rPr>
          <w:rFonts w:cstheme="minorHAnsi"/>
        </w:rPr>
        <w:t>protein metadata and t</w:t>
      </w:r>
      <w:r w:rsidR="00935090">
        <w:rPr>
          <w:rFonts w:cstheme="minorHAnsi"/>
        </w:rPr>
        <w:t>he</w:t>
      </w:r>
      <w:r>
        <w:rPr>
          <w:rFonts w:cstheme="minorHAnsi"/>
        </w:rPr>
        <w:t xml:space="preserve"> with amino acid sequences for all chains of the protein</w:t>
      </w:r>
      <w:r w:rsidR="00DF7380">
        <w:rPr>
          <w:rFonts w:cstheme="minorHAnsi"/>
        </w:rPr>
        <w:t xml:space="preserve"> (</w:t>
      </w:r>
      <w:r w:rsidR="00DF7380" w:rsidRPr="00DF7380">
        <w:rPr>
          <w:rFonts w:cstheme="minorHAnsi"/>
          <w:i/>
          <w:iCs/>
        </w:rPr>
        <w:t>Appendix 2</w:t>
      </w:r>
      <w:r w:rsidR="000B0DE3">
        <w:rPr>
          <w:rFonts w:cstheme="minorHAnsi"/>
          <w:i/>
          <w:iCs/>
        </w:rPr>
        <w:t>, 3</w:t>
      </w:r>
      <w:r w:rsidR="00DF7380">
        <w:rPr>
          <w:rFonts w:cstheme="minorHAnsi"/>
        </w:rPr>
        <w:t>)</w:t>
      </w:r>
      <w:r>
        <w:rPr>
          <w:rFonts w:cstheme="minorHAnsi"/>
        </w:rPr>
        <w:t>.</w:t>
      </w:r>
    </w:p>
    <w:p w14:paraId="0FE7F256" w14:textId="77777777" w:rsidR="00FF3F30" w:rsidRPr="00FF3F30" w:rsidRDefault="00FF3F30" w:rsidP="00FF3F30">
      <w:pPr>
        <w:rPr>
          <w:rFonts w:cstheme="minorHAnsi"/>
        </w:rPr>
      </w:pPr>
      <w:r>
        <w:rPr>
          <w:rFonts w:cstheme="minorHAnsi"/>
        </w:rPr>
        <w:tab/>
      </w:r>
      <w:r w:rsidRPr="00FF3F30">
        <w:rPr>
          <w:rFonts w:cstheme="minorHAnsi"/>
        </w:rPr>
        <w:t>The PDB archive is a repository of atomic coordinates and other information describing proteins and other important biological macromolecules. Structural biologists use methods such as X-ray crystallography, NMR spectroscopy, and cryo-electron microscopy to determine the location of each atom relative to each other in the molecule. They then deposit this information, which is then annotated and publicly released into the archive by the wwPDB.</w:t>
      </w:r>
    </w:p>
    <w:p w14:paraId="79460CD7" w14:textId="74338C34" w:rsidR="006665DB" w:rsidRDefault="00FF3F30" w:rsidP="00FF3F30">
      <w:pPr>
        <w:ind w:firstLine="720"/>
        <w:rPr>
          <w:rFonts w:cstheme="minorHAnsi"/>
        </w:rPr>
      </w:pPr>
      <w:r w:rsidRPr="00FF3F30">
        <w:rPr>
          <w:rFonts w:cstheme="minorHAnsi"/>
        </w:rPr>
        <w:lastRenderedPageBreak/>
        <w:t>The constantly-growing PDB is a reflection of the research that is happening in laboratories across the world. This can make it both exciting and challenging to use the database in research and education. Structures are available for many of the proteins and nucleic acids involved in the central processes of life</w:t>
      </w:r>
      <w:r>
        <w:rPr>
          <w:rFonts w:cstheme="minorHAnsi"/>
        </w:rPr>
        <w:t xml:space="preserve">. </w:t>
      </w:r>
      <w:r w:rsidR="006035A5">
        <w:rPr>
          <w:rFonts w:cstheme="minorHAnsi"/>
        </w:rPr>
        <w:t>T</w:t>
      </w:r>
      <w:r w:rsidRPr="00FF3F30">
        <w:rPr>
          <w:rFonts w:cstheme="minorHAnsi"/>
        </w:rPr>
        <w:t xml:space="preserve">he PDB archive </w:t>
      </w:r>
      <w:r w:rsidR="006035A5">
        <w:rPr>
          <w:rFonts w:cstheme="minorHAnsi"/>
        </w:rPr>
        <w:t>also contains</w:t>
      </w:r>
      <w:r w:rsidRPr="00FF3F30">
        <w:rPr>
          <w:rFonts w:cstheme="minorHAnsi"/>
        </w:rPr>
        <w:t xml:space="preserve"> structures for ribosomes, oncogenes, drug targets, and even whole viruses. </w:t>
      </w:r>
    </w:p>
    <w:p w14:paraId="4B747F90" w14:textId="2F290C03" w:rsidR="00FF3F30" w:rsidRDefault="00FF3F30" w:rsidP="00FF3F30">
      <w:pPr>
        <w:ind w:firstLine="720"/>
        <w:rPr>
          <w:rFonts w:cstheme="minorHAnsi"/>
        </w:rPr>
      </w:pPr>
      <w:r w:rsidRPr="00FF3F30">
        <w:rPr>
          <w:rFonts w:cstheme="minorHAnsi"/>
        </w:rPr>
        <w:t xml:space="preserve">However, it can </w:t>
      </w:r>
      <w:r w:rsidR="006665DB">
        <w:rPr>
          <w:rFonts w:cstheme="minorHAnsi"/>
        </w:rPr>
        <w:t xml:space="preserve">often </w:t>
      </w:r>
      <w:r w:rsidRPr="00FF3F30">
        <w:rPr>
          <w:rFonts w:cstheme="minorHAnsi"/>
        </w:rPr>
        <w:t xml:space="preserve">be a challenge to find </w:t>
      </w:r>
      <w:r w:rsidR="006665DB">
        <w:rPr>
          <w:rFonts w:cstheme="minorHAnsi"/>
        </w:rPr>
        <w:t xml:space="preserve">relevant </w:t>
      </w:r>
      <w:r w:rsidRPr="00FF3F30">
        <w:rPr>
          <w:rFonts w:cstheme="minorHAnsi"/>
        </w:rPr>
        <w:t>information, since the PDB archives so many different structures. You will often find multiple structures for a given molecule, or partial structures, or structures that have been modified or inactivated from their native form.</w:t>
      </w:r>
      <w:r w:rsidR="006665DB">
        <w:rPr>
          <w:rFonts w:cstheme="minorHAnsi"/>
        </w:rPr>
        <w:t xml:space="preserve"> Therefore, significant filtering and preprocessing of the data is required.</w:t>
      </w:r>
    </w:p>
    <w:p w14:paraId="574D994A" w14:textId="25724EC5" w:rsidR="00FF3F30" w:rsidRPr="00FF3F30" w:rsidRDefault="00935090">
      <w:pPr>
        <w:rPr>
          <w:rFonts w:cstheme="minorHAnsi"/>
          <w:b/>
          <w:bCs/>
        </w:rPr>
      </w:pPr>
      <w:r>
        <w:rPr>
          <w:rFonts w:cstheme="minorHAnsi"/>
          <w:b/>
          <w:bCs/>
        </w:rPr>
        <w:t>Data Preprocessing</w:t>
      </w:r>
    </w:p>
    <w:p w14:paraId="3C74B12D" w14:textId="0EF82B14" w:rsidR="006665DB" w:rsidRDefault="00FF3F30" w:rsidP="006665DB">
      <w:pPr>
        <w:ind w:firstLine="720"/>
        <w:rPr>
          <w:rFonts w:cstheme="minorHAnsi"/>
        </w:rPr>
      </w:pPr>
      <w:r w:rsidRPr="00FF3F30">
        <w:rPr>
          <w:rFonts w:cstheme="minorHAnsi"/>
        </w:rPr>
        <w:t>The project use</w:t>
      </w:r>
      <w:r w:rsidR="00935090">
        <w:rPr>
          <w:rFonts w:cstheme="minorHAnsi"/>
        </w:rPr>
        <w:t>d</w:t>
      </w:r>
      <w:r w:rsidRPr="00FF3F30">
        <w:rPr>
          <w:rFonts w:cstheme="minorHAnsi"/>
        </w:rPr>
        <w:t xml:space="preserve"> multiple modeling approaches to compare performance across architectures. </w:t>
      </w:r>
      <w:r w:rsidR="006665DB">
        <w:rPr>
          <w:rFonts w:cstheme="minorHAnsi"/>
        </w:rPr>
        <w:t xml:space="preserve">In all cases, the input variable (feature) is the amino acid sequence itself, while the output variable (target) is the classification of the protein type. </w:t>
      </w:r>
    </w:p>
    <w:p w14:paraId="477FFAE4" w14:textId="3FE5E988" w:rsidR="006665DB" w:rsidRDefault="006665DB" w:rsidP="006665DB">
      <w:pPr>
        <w:ind w:firstLine="720"/>
        <w:rPr>
          <w:rFonts w:cstheme="minorHAnsi"/>
        </w:rPr>
      </w:pPr>
      <w:r>
        <w:rPr>
          <w:rFonts w:cstheme="minorHAnsi"/>
        </w:rPr>
        <w:t>First, target preprocessing included an assessment of how many sequences were representative of each protein classification</w:t>
      </w:r>
      <w:r w:rsidR="00935090">
        <w:rPr>
          <w:rFonts w:cstheme="minorHAnsi"/>
        </w:rPr>
        <w:t xml:space="preserve"> (</w:t>
      </w:r>
      <w:r w:rsidR="00935090" w:rsidRPr="00935090">
        <w:rPr>
          <w:rFonts w:cstheme="minorHAnsi"/>
          <w:i/>
          <w:iCs/>
        </w:rPr>
        <w:t>Figure 1</w:t>
      </w:r>
      <w:r w:rsidR="00935090">
        <w:rPr>
          <w:rFonts w:cstheme="minorHAnsi"/>
        </w:rPr>
        <w:t>)</w:t>
      </w:r>
      <w:r>
        <w:rPr>
          <w:rFonts w:cstheme="minorHAnsi"/>
        </w:rPr>
        <w:t xml:space="preserve">. </w:t>
      </w:r>
      <w:r w:rsidR="00935090">
        <w:rPr>
          <w:rFonts w:cstheme="minorHAnsi"/>
        </w:rPr>
        <w:t xml:space="preserve">Thresholds of 50 classifications (green) and 200 sequences (red) were plotted to assist with selection. </w:t>
      </w:r>
      <w:r>
        <w:rPr>
          <w:rFonts w:cstheme="minorHAnsi"/>
        </w:rPr>
        <w:t>Ultimately, the top 20 most represented classes were utilized as the target to ensure adequate machine learning quality.</w:t>
      </w:r>
    </w:p>
    <w:p w14:paraId="7158F12D" w14:textId="32FB02F6" w:rsidR="00935090" w:rsidRDefault="00935090" w:rsidP="00047A91">
      <w:pPr>
        <w:ind w:firstLine="720"/>
        <w:jc w:val="center"/>
        <w:rPr>
          <w:rFonts w:cstheme="minorHAnsi"/>
        </w:rPr>
      </w:pPr>
      <w:r w:rsidRPr="00935090">
        <w:rPr>
          <w:rFonts w:cstheme="minorHAnsi"/>
          <w:noProof/>
        </w:rPr>
        <w:drawing>
          <wp:inline distT="0" distB="0" distL="0" distR="0" wp14:anchorId="62AD6750" wp14:editId="5614FF85">
            <wp:extent cx="4410075" cy="2385021"/>
            <wp:effectExtent l="0" t="0" r="0" b="0"/>
            <wp:docPr id="11934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59598" name=""/>
                    <pic:cNvPicPr/>
                  </pic:nvPicPr>
                  <pic:blipFill>
                    <a:blip r:embed="rId7"/>
                    <a:stretch>
                      <a:fillRect/>
                    </a:stretch>
                  </pic:blipFill>
                  <pic:spPr>
                    <a:xfrm>
                      <a:off x="0" y="0"/>
                      <a:ext cx="4414251" cy="2387280"/>
                    </a:xfrm>
                    <a:prstGeom prst="rect">
                      <a:avLst/>
                    </a:prstGeom>
                  </pic:spPr>
                </pic:pic>
              </a:graphicData>
            </a:graphic>
          </wp:inline>
        </w:drawing>
      </w:r>
    </w:p>
    <w:p w14:paraId="5513AB1D" w14:textId="67A9404F" w:rsidR="00935090" w:rsidRPr="00935090" w:rsidRDefault="00935090" w:rsidP="00935090">
      <w:pPr>
        <w:ind w:left="720"/>
        <w:rPr>
          <w:rFonts w:cstheme="minorHAnsi"/>
          <w:i/>
          <w:iCs/>
        </w:rPr>
      </w:pPr>
      <w:r>
        <w:rPr>
          <w:rFonts w:cstheme="minorHAnsi"/>
          <w:i/>
          <w:iCs/>
        </w:rPr>
        <w:t>Figure 1. Class rank versus number of sequences in dataset. Thresholds: Green = 50; Red = 200</w:t>
      </w:r>
    </w:p>
    <w:p w14:paraId="420EDA41" w14:textId="0CB51C8B" w:rsidR="00FF3F30" w:rsidRDefault="006665DB" w:rsidP="006665DB">
      <w:pPr>
        <w:ind w:firstLine="720"/>
        <w:rPr>
          <w:rFonts w:cstheme="minorHAnsi"/>
        </w:rPr>
      </w:pPr>
      <w:r>
        <w:rPr>
          <w:rFonts w:cstheme="minorHAnsi"/>
        </w:rPr>
        <w:t>Next</w:t>
      </w:r>
      <w:r w:rsidR="00FF3F30" w:rsidRPr="00FF3F30">
        <w:rPr>
          <w:rFonts w:cstheme="minorHAnsi"/>
        </w:rPr>
        <w:t xml:space="preserve">, </w:t>
      </w:r>
      <w:r w:rsidR="00935090">
        <w:rPr>
          <w:rFonts w:cstheme="minorHAnsi"/>
        </w:rPr>
        <w:t>feature</w:t>
      </w:r>
      <w:r w:rsidR="00FF3F30" w:rsidRPr="00FF3F30">
        <w:rPr>
          <w:rFonts w:cstheme="minorHAnsi"/>
        </w:rPr>
        <w:t xml:space="preserve"> </w:t>
      </w:r>
      <w:r w:rsidR="00935090">
        <w:rPr>
          <w:rFonts w:cstheme="minorHAnsi"/>
        </w:rPr>
        <w:t>preprocessing</w:t>
      </w:r>
      <w:r w:rsidR="00FF3F30" w:rsidRPr="00FF3F30">
        <w:rPr>
          <w:rFonts w:cstheme="minorHAnsi"/>
        </w:rPr>
        <w:t xml:space="preserve"> include</w:t>
      </w:r>
      <w:r w:rsidR="00935090">
        <w:rPr>
          <w:rFonts w:cstheme="minorHAnsi"/>
        </w:rPr>
        <w:t>d</w:t>
      </w:r>
      <w:r w:rsidR="00FF3F30" w:rsidRPr="00FF3F30">
        <w:rPr>
          <w:rFonts w:cstheme="minorHAnsi"/>
        </w:rPr>
        <w:t xml:space="preserve"> removing ambiguous residues</w:t>
      </w:r>
      <w:r>
        <w:rPr>
          <w:rFonts w:cstheme="minorHAnsi"/>
        </w:rPr>
        <w:t xml:space="preserve"> beyond the primary 20 amino acids</w:t>
      </w:r>
      <w:r w:rsidR="00FF3F30" w:rsidRPr="00FF3F30">
        <w:rPr>
          <w:rFonts w:cstheme="minorHAnsi"/>
        </w:rPr>
        <w:t>, handling variable sequence lengths</w:t>
      </w:r>
      <w:r>
        <w:rPr>
          <w:rFonts w:cstheme="minorHAnsi"/>
        </w:rPr>
        <w:t xml:space="preserve"> by setting minimum and maximum limits</w:t>
      </w:r>
      <w:r w:rsidR="00FF3F30" w:rsidRPr="00FF3F30">
        <w:rPr>
          <w:rFonts w:cstheme="minorHAnsi"/>
        </w:rPr>
        <w:t xml:space="preserve">, and </w:t>
      </w:r>
      <w:r>
        <w:rPr>
          <w:rFonts w:cstheme="minorHAnsi"/>
        </w:rPr>
        <w:t>combining chains for proteins with multiple strands (quaternary structure)</w:t>
      </w:r>
      <w:r w:rsidR="00FF3F30" w:rsidRPr="00FF3F30">
        <w:rPr>
          <w:rFonts w:cstheme="minorHAnsi"/>
        </w:rPr>
        <w:t>.</w:t>
      </w:r>
      <w:r>
        <w:rPr>
          <w:rFonts w:cstheme="minorHAnsi"/>
        </w:rPr>
        <w:t xml:space="preserve"> </w:t>
      </w:r>
      <w:r w:rsidR="006E74FC">
        <w:rPr>
          <w:rFonts w:cstheme="minorHAnsi"/>
        </w:rPr>
        <w:t>After this</w:t>
      </w:r>
      <w:r>
        <w:rPr>
          <w:rFonts w:cstheme="minorHAnsi"/>
        </w:rPr>
        <w:t xml:space="preserve">, the </w:t>
      </w:r>
      <w:r w:rsidRPr="00FF3F30">
        <w:rPr>
          <w:rFonts w:cstheme="minorHAnsi"/>
        </w:rPr>
        <w:t xml:space="preserve">protein sequences </w:t>
      </w:r>
      <w:r>
        <w:rPr>
          <w:rFonts w:cstheme="minorHAnsi"/>
        </w:rPr>
        <w:t>we</w:t>
      </w:r>
      <w:r w:rsidRPr="00FF3F30">
        <w:rPr>
          <w:rFonts w:cstheme="minorHAnsi"/>
        </w:rPr>
        <w:t xml:space="preserve">re preprocessed by </w:t>
      </w:r>
      <w:r>
        <w:rPr>
          <w:rFonts w:cstheme="minorHAnsi"/>
        </w:rPr>
        <w:t xml:space="preserve">vectorizing (for NLP) or </w:t>
      </w:r>
      <w:r w:rsidRPr="00FF3F30">
        <w:rPr>
          <w:rFonts w:cstheme="minorHAnsi"/>
        </w:rPr>
        <w:t xml:space="preserve">tokenizing </w:t>
      </w:r>
      <w:r>
        <w:rPr>
          <w:rFonts w:cstheme="minorHAnsi"/>
        </w:rPr>
        <w:t xml:space="preserve">(for LSTM) their </w:t>
      </w:r>
      <w:r w:rsidRPr="00FF3F30">
        <w:rPr>
          <w:rFonts w:cstheme="minorHAnsi"/>
        </w:rPr>
        <w:t>amino acid characters</w:t>
      </w:r>
      <w:r>
        <w:rPr>
          <w:rFonts w:cstheme="minorHAnsi"/>
        </w:rPr>
        <w:t xml:space="preserve">, </w:t>
      </w:r>
      <w:r w:rsidRPr="00FF3F30">
        <w:rPr>
          <w:rFonts w:cstheme="minorHAnsi"/>
        </w:rPr>
        <w:t>converting them into numeric formats suitable for machine learning.</w:t>
      </w:r>
      <w:r w:rsidR="006E74FC">
        <w:rPr>
          <w:rFonts w:cstheme="minorHAnsi"/>
        </w:rPr>
        <w:t xml:space="preserve"> This step was not required for our LLM approach, as it uses embeddings from a pre-trained model.</w:t>
      </w:r>
    </w:p>
    <w:p w14:paraId="47A0695D" w14:textId="54CF3414" w:rsidR="006035A5" w:rsidRDefault="006035A5" w:rsidP="006665DB">
      <w:pPr>
        <w:ind w:firstLine="720"/>
        <w:rPr>
          <w:rFonts w:cstheme="minorHAnsi"/>
        </w:rPr>
      </w:pPr>
      <w:r>
        <w:rPr>
          <w:rFonts w:cstheme="minorHAnsi"/>
        </w:rPr>
        <w:t>Finally, the refined data were randomly split into training (70%), validation (15%), and test (15%) sets and were ready for model training and evaluation.</w:t>
      </w:r>
    </w:p>
    <w:p w14:paraId="7B98A504" w14:textId="77777777" w:rsidR="007D63CE" w:rsidRDefault="007D63CE" w:rsidP="00935090">
      <w:pPr>
        <w:rPr>
          <w:rFonts w:cstheme="minorHAnsi"/>
          <w:b/>
          <w:bCs/>
        </w:rPr>
      </w:pPr>
    </w:p>
    <w:p w14:paraId="2CF704CE" w14:textId="2F160A5F" w:rsidR="00935090" w:rsidRPr="00FF3F30" w:rsidRDefault="00935090" w:rsidP="00935090">
      <w:pPr>
        <w:rPr>
          <w:rFonts w:cstheme="minorHAnsi"/>
          <w:b/>
          <w:bCs/>
        </w:rPr>
      </w:pPr>
      <w:r w:rsidRPr="00FF3F30">
        <w:rPr>
          <w:rFonts w:cstheme="minorHAnsi"/>
          <w:b/>
          <w:bCs/>
        </w:rPr>
        <w:lastRenderedPageBreak/>
        <w:t>Modeling</w:t>
      </w:r>
    </w:p>
    <w:p w14:paraId="4ED7D25E" w14:textId="617D6BCF" w:rsidR="00FF3F30" w:rsidRPr="00FF3F30" w:rsidRDefault="006665DB" w:rsidP="00FF3F30">
      <w:pPr>
        <w:rPr>
          <w:rFonts w:cstheme="minorHAnsi"/>
        </w:rPr>
      </w:pPr>
      <w:r>
        <w:rPr>
          <w:rFonts w:cstheme="minorHAnsi"/>
        </w:rPr>
        <w:t>For this study, we</w:t>
      </w:r>
      <w:r w:rsidR="00FF3F30" w:rsidRPr="00FF3F30">
        <w:rPr>
          <w:rFonts w:cstheme="minorHAnsi"/>
        </w:rPr>
        <w:t xml:space="preserve"> developed three parallel pipelines:</w:t>
      </w:r>
    </w:p>
    <w:p w14:paraId="4E5DCAE8" w14:textId="0670673C" w:rsidR="00C757F3" w:rsidRDefault="00FF3F30" w:rsidP="00FF3F30">
      <w:pPr>
        <w:numPr>
          <w:ilvl w:val="0"/>
          <w:numId w:val="1"/>
        </w:numPr>
        <w:rPr>
          <w:rFonts w:cstheme="minorHAnsi"/>
          <w:b/>
          <w:bCs/>
        </w:rPr>
      </w:pPr>
      <w:r w:rsidRPr="00FF3F30">
        <w:rPr>
          <w:rFonts w:cstheme="minorHAnsi"/>
          <w:b/>
          <w:bCs/>
        </w:rPr>
        <w:t>NLP-based feature extraction using techniques commonly applied to text</w:t>
      </w:r>
      <w:r w:rsidR="00C757F3" w:rsidRPr="00472F9F">
        <w:rPr>
          <w:rFonts w:cstheme="minorHAnsi"/>
          <w:b/>
          <w:bCs/>
        </w:rPr>
        <w:t xml:space="preserve"> and tree-based models</w:t>
      </w:r>
    </w:p>
    <w:p w14:paraId="04C939E9" w14:textId="6568D7FC" w:rsidR="00153222" w:rsidRPr="00472F9F" w:rsidRDefault="00153222" w:rsidP="00153222">
      <w:pPr>
        <w:ind w:left="720"/>
        <w:rPr>
          <w:rFonts w:cstheme="minorHAnsi"/>
          <w:b/>
          <w:bCs/>
        </w:rPr>
      </w:pPr>
      <w:r>
        <w:rPr>
          <w:rFonts w:cstheme="minorHAnsi"/>
          <w:b/>
          <w:bCs/>
          <w:noProof/>
        </w:rPr>
        <w:drawing>
          <wp:inline distT="0" distB="0" distL="0" distR="0" wp14:anchorId="0232BA30" wp14:editId="1D68970B">
            <wp:extent cx="5486400" cy="609600"/>
            <wp:effectExtent l="0" t="0" r="19050" b="0"/>
            <wp:docPr id="6828918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8E8A47C" w14:textId="574184AB" w:rsidR="00C757F3" w:rsidRDefault="00C757F3" w:rsidP="00C757F3">
      <w:pPr>
        <w:numPr>
          <w:ilvl w:val="1"/>
          <w:numId w:val="2"/>
        </w:numPr>
        <w:spacing w:after="0"/>
        <w:rPr>
          <w:rFonts w:cstheme="minorHAnsi"/>
        </w:rPr>
      </w:pPr>
      <w:r>
        <w:rPr>
          <w:rFonts w:cstheme="minorHAnsi"/>
          <w:i/>
          <w:iCs/>
        </w:rPr>
        <w:t>k</w:t>
      </w:r>
      <w:r w:rsidRPr="00C757F3">
        <w:rPr>
          <w:rFonts w:cstheme="minorHAnsi"/>
        </w:rPr>
        <w:t>-mer</w:t>
      </w:r>
      <w:r>
        <w:rPr>
          <w:rFonts w:cstheme="minorHAnsi"/>
        </w:rPr>
        <w:t>ization (</w:t>
      </w:r>
      <w:r>
        <w:rPr>
          <w:rFonts w:cstheme="minorHAnsi"/>
          <w:i/>
          <w:iCs/>
        </w:rPr>
        <w:t>3</w:t>
      </w:r>
      <w:r>
        <w:rPr>
          <w:rFonts w:cstheme="minorHAnsi"/>
        </w:rPr>
        <w:t>-mers)</w:t>
      </w:r>
    </w:p>
    <w:p w14:paraId="48FBC73B" w14:textId="3EFDE4D8" w:rsidR="00C757F3" w:rsidRDefault="00C757F3" w:rsidP="00C757F3">
      <w:pPr>
        <w:numPr>
          <w:ilvl w:val="1"/>
          <w:numId w:val="2"/>
        </w:numPr>
        <w:spacing w:after="0"/>
        <w:rPr>
          <w:rFonts w:cstheme="minorHAnsi"/>
        </w:rPr>
      </w:pPr>
      <w:r>
        <w:rPr>
          <w:rFonts w:cstheme="minorHAnsi"/>
        </w:rPr>
        <w:t>Vectorization (CountVectorizer)</w:t>
      </w:r>
    </w:p>
    <w:p w14:paraId="24299354" w14:textId="77777777" w:rsidR="00C757F3" w:rsidRDefault="00C757F3" w:rsidP="00C757F3">
      <w:pPr>
        <w:numPr>
          <w:ilvl w:val="1"/>
          <w:numId w:val="2"/>
        </w:numPr>
        <w:spacing w:after="0"/>
        <w:rPr>
          <w:rFonts w:cstheme="minorHAnsi"/>
        </w:rPr>
      </w:pPr>
      <w:r w:rsidRPr="00C757F3">
        <w:rPr>
          <w:rFonts w:cstheme="minorHAnsi"/>
        </w:rPr>
        <w:t>Synthetic Minority Over-sampling Technique</w:t>
      </w:r>
      <w:r>
        <w:rPr>
          <w:rFonts w:cstheme="minorHAnsi"/>
        </w:rPr>
        <w:t xml:space="preserve"> (SMOTE)</w:t>
      </w:r>
    </w:p>
    <w:p w14:paraId="0999C2FA" w14:textId="149A1E43" w:rsidR="00C757F3" w:rsidRDefault="00C757F3" w:rsidP="00C757F3">
      <w:pPr>
        <w:numPr>
          <w:ilvl w:val="1"/>
          <w:numId w:val="2"/>
        </w:numPr>
        <w:spacing w:after="0"/>
        <w:rPr>
          <w:rFonts w:cstheme="minorHAnsi"/>
        </w:rPr>
      </w:pPr>
      <w:r>
        <w:rPr>
          <w:rFonts w:cstheme="minorHAnsi"/>
        </w:rPr>
        <w:t>Dimensionality reduction (</w:t>
      </w:r>
      <w:r w:rsidRPr="00C757F3">
        <w:rPr>
          <w:rFonts w:cstheme="minorHAnsi"/>
        </w:rPr>
        <w:t>Singular Value Decomposition</w:t>
      </w:r>
      <w:r>
        <w:rPr>
          <w:rFonts w:cstheme="minorHAnsi"/>
        </w:rPr>
        <w:t xml:space="preserve"> (SVD))</w:t>
      </w:r>
    </w:p>
    <w:p w14:paraId="021730F3" w14:textId="7F3AB68B" w:rsidR="00C757F3" w:rsidRDefault="00C757F3" w:rsidP="00C757F3">
      <w:pPr>
        <w:numPr>
          <w:ilvl w:val="1"/>
          <w:numId w:val="2"/>
        </w:numPr>
        <w:spacing w:after="0"/>
        <w:rPr>
          <w:rFonts w:cstheme="minorHAnsi"/>
        </w:rPr>
      </w:pPr>
      <w:r>
        <w:rPr>
          <w:rFonts w:cstheme="minorHAnsi"/>
        </w:rPr>
        <w:t>LazyClassifier baseline</w:t>
      </w:r>
      <w:r w:rsidR="00470988">
        <w:rPr>
          <w:rFonts w:cstheme="minorHAnsi"/>
        </w:rPr>
        <w:t xml:space="preserve"> (establish top 3 candidate models)</w:t>
      </w:r>
    </w:p>
    <w:p w14:paraId="48AE496C" w14:textId="6B35EE0D" w:rsidR="00FF3F30" w:rsidRPr="00FF3F30" w:rsidRDefault="00C757F3" w:rsidP="00C757F3">
      <w:pPr>
        <w:numPr>
          <w:ilvl w:val="1"/>
          <w:numId w:val="2"/>
        </w:numPr>
        <w:rPr>
          <w:rFonts w:cstheme="minorHAnsi"/>
        </w:rPr>
      </w:pPr>
      <w:r>
        <w:rPr>
          <w:rFonts w:cstheme="minorHAnsi"/>
        </w:rPr>
        <w:t>Hyperparameter tuning (Optuna)</w:t>
      </w:r>
      <w:r w:rsidR="00470988">
        <w:rPr>
          <w:rFonts w:cstheme="minorHAnsi"/>
        </w:rPr>
        <w:t xml:space="preserve"> of top 3 models</w:t>
      </w:r>
    </w:p>
    <w:p w14:paraId="614395F0" w14:textId="5AE754CE" w:rsidR="00FF3F30" w:rsidRPr="00470988" w:rsidRDefault="00FF3F30" w:rsidP="00470988">
      <w:pPr>
        <w:numPr>
          <w:ilvl w:val="0"/>
          <w:numId w:val="1"/>
        </w:numPr>
        <w:rPr>
          <w:rFonts w:cstheme="minorHAnsi"/>
          <w:b/>
          <w:bCs/>
        </w:rPr>
      </w:pPr>
      <w:r w:rsidRPr="00FF3F30">
        <w:rPr>
          <w:rFonts w:cstheme="minorHAnsi"/>
          <w:b/>
          <w:bCs/>
        </w:rPr>
        <w:t>LSTM-based classification trained directly on sequences padded or truncated to consistent lengths</w:t>
      </w:r>
    </w:p>
    <w:p w14:paraId="0578B077" w14:textId="1A5E2574" w:rsidR="00153222" w:rsidRPr="00472F9F" w:rsidRDefault="00153222" w:rsidP="00153222">
      <w:pPr>
        <w:ind w:left="720"/>
        <w:rPr>
          <w:rFonts w:cstheme="minorHAnsi"/>
          <w:b/>
          <w:bCs/>
        </w:rPr>
      </w:pPr>
      <w:r>
        <w:rPr>
          <w:rFonts w:cstheme="minorHAnsi"/>
          <w:b/>
          <w:bCs/>
          <w:noProof/>
        </w:rPr>
        <w:drawing>
          <wp:inline distT="0" distB="0" distL="0" distR="0" wp14:anchorId="28CF9AB3" wp14:editId="28430B28">
            <wp:extent cx="5486400" cy="609600"/>
            <wp:effectExtent l="0" t="0" r="19050" b="19050"/>
            <wp:docPr id="26697826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EAA9CB6" w14:textId="613E8EAD" w:rsidR="00C757F3" w:rsidRDefault="00C757F3" w:rsidP="00C757F3">
      <w:pPr>
        <w:numPr>
          <w:ilvl w:val="1"/>
          <w:numId w:val="1"/>
        </w:numPr>
        <w:spacing w:after="0"/>
        <w:rPr>
          <w:rFonts w:cstheme="minorHAnsi"/>
        </w:rPr>
      </w:pPr>
      <w:r>
        <w:rPr>
          <w:rFonts w:cstheme="minorHAnsi"/>
        </w:rPr>
        <w:t>Tokenization with padding</w:t>
      </w:r>
    </w:p>
    <w:p w14:paraId="524ACCDB" w14:textId="17DBCB33" w:rsidR="00C757F3" w:rsidRDefault="00C757F3" w:rsidP="00C757F3">
      <w:pPr>
        <w:numPr>
          <w:ilvl w:val="1"/>
          <w:numId w:val="1"/>
        </w:numPr>
        <w:spacing w:after="0"/>
        <w:rPr>
          <w:rFonts w:cstheme="minorHAnsi"/>
        </w:rPr>
      </w:pPr>
      <w:r>
        <w:rPr>
          <w:rFonts w:cstheme="minorHAnsi"/>
        </w:rPr>
        <w:t>Creation of Keras (TensorFlow) model architecture</w:t>
      </w:r>
    </w:p>
    <w:p w14:paraId="1AA1C620" w14:textId="669E76DF" w:rsidR="00C757F3" w:rsidRDefault="00C757F3" w:rsidP="00C757F3">
      <w:pPr>
        <w:numPr>
          <w:ilvl w:val="1"/>
          <w:numId w:val="1"/>
        </w:numPr>
        <w:spacing w:after="0"/>
        <w:rPr>
          <w:rFonts w:cstheme="minorHAnsi"/>
        </w:rPr>
      </w:pPr>
      <w:r>
        <w:rPr>
          <w:rFonts w:cstheme="minorHAnsi"/>
        </w:rPr>
        <w:t>Model training over 50-100 epochs</w:t>
      </w:r>
    </w:p>
    <w:p w14:paraId="51EBCC2B" w14:textId="5AD0FFFA" w:rsidR="00C757F3" w:rsidRPr="00FF3F30" w:rsidRDefault="00C757F3" w:rsidP="00C757F3">
      <w:pPr>
        <w:numPr>
          <w:ilvl w:val="1"/>
          <w:numId w:val="1"/>
        </w:numPr>
        <w:rPr>
          <w:rFonts w:cstheme="minorHAnsi"/>
        </w:rPr>
      </w:pPr>
      <w:r>
        <w:rPr>
          <w:rFonts w:cstheme="minorHAnsi"/>
        </w:rPr>
        <w:t>Review performance and tune parameters</w:t>
      </w:r>
    </w:p>
    <w:p w14:paraId="78DC12FE" w14:textId="7041CCED" w:rsidR="00FF3F30" w:rsidRDefault="00FF3F30" w:rsidP="00FF3F30">
      <w:pPr>
        <w:numPr>
          <w:ilvl w:val="0"/>
          <w:numId w:val="1"/>
        </w:numPr>
        <w:rPr>
          <w:rFonts w:cstheme="minorHAnsi"/>
          <w:b/>
          <w:bCs/>
        </w:rPr>
      </w:pPr>
      <w:r w:rsidRPr="00FF3F30">
        <w:rPr>
          <w:rFonts w:cstheme="minorHAnsi"/>
          <w:b/>
          <w:bCs/>
        </w:rPr>
        <w:t>LLM-based sequence embeddings using</w:t>
      </w:r>
      <w:r w:rsidR="00C757F3" w:rsidRPr="00472F9F">
        <w:rPr>
          <w:rFonts w:cstheme="minorHAnsi"/>
          <w:b/>
          <w:bCs/>
        </w:rPr>
        <w:t xml:space="preserve"> a</w:t>
      </w:r>
      <w:r w:rsidRPr="00FF3F30">
        <w:rPr>
          <w:rFonts w:cstheme="minorHAnsi"/>
          <w:b/>
          <w:bCs/>
        </w:rPr>
        <w:t xml:space="preserve"> pre-trained transformer model designed for biological data, enabling downstream classification with minimal training</w:t>
      </w:r>
    </w:p>
    <w:p w14:paraId="5AB668A6" w14:textId="3AC331F4" w:rsidR="00153222" w:rsidRDefault="00153222" w:rsidP="00153222">
      <w:pPr>
        <w:ind w:left="720"/>
        <w:rPr>
          <w:rFonts w:cstheme="minorHAnsi"/>
          <w:b/>
          <w:bCs/>
        </w:rPr>
      </w:pPr>
      <w:commentRangeStart w:id="0"/>
      <w:r>
        <w:rPr>
          <w:rFonts w:cstheme="minorHAnsi"/>
          <w:b/>
          <w:bCs/>
          <w:noProof/>
        </w:rPr>
        <w:drawing>
          <wp:inline distT="0" distB="0" distL="0" distR="0" wp14:anchorId="231596FA" wp14:editId="32834804">
            <wp:extent cx="6057900" cy="2743200"/>
            <wp:effectExtent l="0" t="0" r="0" b="0"/>
            <wp:docPr id="152037405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commentRangeEnd w:id="0"/>
      <w:r w:rsidR="001C049D">
        <w:rPr>
          <w:rStyle w:val="CommentReference"/>
        </w:rPr>
        <w:commentReference w:id="0"/>
      </w:r>
    </w:p>
    <w:p w14:paraId="7BC5242E" w14:textId="1D179408" w:rsidR="00C757F3" w:rsidRDefault="00C757F3" w:rsidP="00C757F3">
      <w:pPr>
        <w:numPr>
          <w:ilvl w:val="1"/>
          <w:numId w:val="1"/>
        </w:numPr>
        <w:spacing w:after="0"/>
        <w:rPr>
          <w:rFonts w:cstheme="minorHAnsi"/>
        </w:rPr>
      </w:pPr>
      <w:r>
        <w:rPr>
          <w:rFonts w:cstheme="minorHAnsi"/>
        </w:rPr>
        <w:lastRenderedPageBreak/>
        <w:t>Generating embeddings from ESM-2 (</w:t>
      </w:r>
      <w:r w:rsidRPr="00C757F3">
        <w:rPr>
          <w:rFonts w:cstheme="minorHAnsi"/>
          <w:i/>
          <w:iCs/>
        </w:rPr>
        <w:t>esm2_t6_8M_UR50D</w:t>
      </w:r>
      <w:r>
        <w:rPr>
          <w:rFonts w:cstheme="minorHAnsi"/>
        </w:rPr>
        <w:t xml:space="preserve">, </w:t>
      </w:r>
      <w:r w:rsidRPr="00C757F3">
        <w:rPr>
          <w:rFonts w:cstheme="minorHAnsi"/>
        </w:rPr>
        <w:t>Evolutionary Scale Modeling</w:t>
      </w:r>
      <w:r>
        <w:rPr>
          <w:rFonts w:cstheme="minorHAnsi"/>
        </w:rPr>
        <w:t xml:space="preserve"> 2, Meta AI)</w:t>
      </w:r>
    </w:p>
    <w:p w14:paraId="28F9CCF1" w14:textId="39525227" w:rsidR="001E623B" w:rsidRPr="00C757F3" w:rsidRDefault="001E623B" w:rsidP="00C757F3">
      <w:pPr>
        <w:numPr>
          <w:ilvl w:val="1"/>
          <w:numId w:val="1"/>
        </w:numPr>
        <w:spacing w:after="0"/>
        <w:rPr>
          <w:rFonts w:cstheme="minorHAnsi"/>
        </w:rPr>
      </w:pPr>
      <w:r>
        <w:rPr>
          <w:rFonts w:cstheme="minorHAnsi"/>
        </w:rPr>
        <w:t>Use embeddings as input for best NLP model (Random Forest)</w:t>
      </w:r>
    </w:p>
    <w:p w14:paraId="5509F876" w14:textId="0CDD8FA3" w:rsidR="00C757F3" w:rsidRDefault="00C757F3" w:rsidP="00C757F3">
      <w:pPr>
        <w:numPr>
          <w:ilvl w:val="1"/>
          <w:numId w:val="1"/>
        </w:numPr>
        <w:spacing w:after="0"/>
        <w:rPr>
          <w:rFonts w:cstheme="minorHAnsi"/>
        </w:rPr>
      </w:pPr>
      <w:r>
        <w:rPr>
          <w:rFonts w:cstheme="minorHAnsi"/>
        </w:rPr>
        <w:t>Creation of more basic Keras model architecture</w:t>
      </w:r>
    </w:p>
    <w:p w14:paraId="7A8DBB87" w14:textId="3263E5D0" w:rsidR="00C757F3" w:rsidRDefault="001E623B" w:rsidP="00C757F3">
      <w:pPr>
        <w:numPr>
          <w:ilvl w:val="1"/>
          <w:numId w:val="1"/>
        </w:numPr>
        <w:spacing w:after="0"/>
        <w:rPr>
          <w:rFonts w:cstheme="minorHAnsi"/>
        </w:rPr>
      </w:pPr>
      <w:r>
        <w:rPr>
          <w:rFonts w:cstheme="minorHAnsi"/>
        </w:rPr>
        <w:t>Use embeddings as input for m</w:t>
      </w:r>
      <w:r w:rsidR="00C757F3">
        <w:rPr>
          <w:rFonts w:cstheme="minorHAnsi"/>
        </w:rPr>
        <w:t>odel training over 50-100 epochs</w:t>
      </w:r>
      <w:r>
        <w:rPr>
          <w:rFonts w:cstheme="minorHAnsi"/>
        </w:rPr>
        <w:t xml:space="preserve"> </w:t>
      </w:r>
    </w:p>
    <w:p w14:paraId="2DC50E5F" w14:textId="0959FB77" w:rsidR="00C757F3" w:rsidRPr="00FF3F30" w:rsidRDefault="00C757F3" w:rsidP="00C757F3">
      <w:pPr>
        <w:numPr>
          <w:ilvl w:val="1"/>
          <w:numId w:val="1"/>
        </w:numPr>
        <w:rPr>
          <w:rFonts w:cstheme="minorHAnsi"/>
        </w:rPr>
      </w:pPr>
      <w:r>
        <w:rPr>
          <w:rFonts w:cstheme="minorHAnsi"/>
        </w:rPr>
        <w:t>Review performance and tune parameters</w:t>
      </w:r>
    </w:p>
    <w:p w14:paraId="2DD18F50" w14:textId="64A51F67" w:rsidR="00FF3F30" w:rsidRPr="00FF3F30" w:rsidRDefault="00FF3F30" w:rsidP="00FF3F30">
      <w:pPr>
        <w:rPr>
          <w:rFonts w:cstheme="minorHAnsi"/>
        </w:rPr>
      </w:pPr>
      <w:r w:rsidRPr="00FF3F30">
        <w:rPr>
          <w:rFonts w:cstheme="minorHAnsi"/>
        </w:rPr>
        <w:t xml:space="preserve">Each pipeline </w:t>
      </w:r>
      <w:r w:rsidR="006035A5">
        <w:rPr>
          <w:rFonts w:cstheme="minorHAnsi"/>
        </w:rPr>
        <w:t xml:space="preserve">takes preprocessed sequences and </w:t>
      </w:r>
      <w:r w:rsidRPr="00FF3F30">
        <w:rPr>
          <w:rFonts w:cstheme="minorHAnsi"/>
        </w:rPr>
        <w:t>outputs classification results, allowing direct performance comparison across methods. Evaluation includes accuracy, F1 score, and qualitative inspection of embeddings.</w:t>
      </w:r>
    </w:p>
    <w:p w14:paraId="3EF5C903" w14:textId="77777777" w:rsidR="00D77192" w:rsidRDefault="00D77192">
      <w:pPr>
        <w:rPr>
          <w:rFonts w:asciiTheme="majorHAnsi" w:hAnsiTheme="majorHAnsi" w:cstheme="majorHAnsi"/>
          <w:b/>
          <w:bCs/>
          <w:sz w:val="40"/>
          <w:szCs w:val="40"/>
        </w:rPr>
      </w:pPr>
      <w:r>
        <w:rPr>
          <w:rFonts w:asciiTheme="majorHAnsi" w:hAnsiTheme="majorHAnsi" w:cstheme="majorHAnsi"/>
          <w:b/>
          <w:bCs/>
          <w:sz w:val="40"/>
          <w:szCs w:val="40"/>
        </w:rPr>
        <w:t>Exploratory Data Analysis</w:t>
      </w:r>
    </w:p>
    <w:p w14:paraId="43FD6583" w14:textId="4A3A0575" w:rsidR="00D77192" w:rsidRDefault="00D77192" w:rsidP="00D77192">
      <w:pPr>
        <w:ind w:firstLine="720"/>
        <w:rPr>
          <w:rFonts w:cstheme="minorHAnsi"/>
        </w:rPr>
      </w:pPr>
      <w:r w:rsidRPr="00D77192">
        <w:rPr>
          <w:rFonts w:cstheme="minorHAnsi"/>
        </w:rPr>
        <w:t xml:space="preserve">After data processing, we performed several analyses to </w:t>
      </w:r>
      <w:r>
        <w:rPr>
          <w:rFonts w:cstheme="minorHAnsi"/>
        </w:rPr>
        <w:t>explore the protein sequence data and see what could be applied to future modeling projects.</w:t>
      </w:r>
    </w:p>
    <w:p w14:paraId="4E6D59F8" w14:textId="3072CF0D" w:rsidR="00D77192" w:rsidRDefault="00D77192">
      <w:pPr>
        <w:rPr>
          <w:rFonts w:cstheme="minorHAnsi"/>
          <w:b/>
          <w:bCs/>
        </w:rPr>
      </w:pPr>
      <w:r>
        <w:rPr>
          <w:rFonts w:cstheme="minorHAnsi"/>
          <w:b/>
          <w:bCs/>
        </w:rPr>
        <w:t>Sequence Length Distribution</w:t>
      </w:r>
    </w:p>
    <w:p w14:paraId="7DE72B93" w14:textId="50755BB5" w:rsidR="00D77192" w:rsidRPr="00D77192" w:rsidRDefault="00D77192">
      <w:pPr>
        <w:rPr>
          <w:rFonts w:cstheme="minorHAnsi"/>
        </w:rPr>
      </w:pPr>
      <w:r>
        <w:rPr>
          <w:rFonts w:cstheme="minorHAnsi"/>
        </w:rPr>
        <w:tab/>
        <w:t>After applying a filter (min = 20, max = 1024) to the sequences, we saw a left-skewed distribution, with most being 200-250 residues long (</w:t>
      </w:r>
      <w:r w:rsidRPr="00D77192">
        <w:rPr>
          <w:rFonts w:cstheme="minorHAnsi"/>
          <w:i/>
          <w:iCs/>
        </w:rPr>
        <w:t>Figure 2</w:t>
      </w:r>
      <w:r>
        <w:rPr>
          <w:rFonts w:cstheme="minorHAnsi"/>
        </w:rPr>
        <w:t>).</w:t>
      </w:r>
    </w:p>
    <w:p w14:paraId="363B39D3" w14:textId="23D7E5E5" w:rsidR="00D77192" w:rsidRDefault="00D77192" w:rsidP="00047A91">
      <w:pPr>
        <w:jc w:val="center"/>
        <w:rPr>
          <w:rFonts w:cstheme="minorHAnsi"/>
          <w:b/>
          <w:bCs/>
        </w:rPr>
      </w:pPr>
      <w:r w:rsidRPr="00D77192">
        <w:rPr>
          <w:rFonts w:cstheme="minorHAnsi"/>
          <w:b/>
          <w:bCs/>
          <w:noProof/>
        </w:rPr>
        <w:drawing>
          <wp:inline distT="0" distB="0" distL="0" distR="0" wp14:anchorId="2C9B5630" wp14:editId="567F4366">
            <wp:extent cx="4791075" cy="3158219"/>
            <wp:effectExtent l="0" t="0" r="0" b="4445"/>
            <wp:docPr id="11749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18657" name=""/>
                    <pic:cNvPicPr/>
                  </pic:nvPicPr>
                  <pic:blipFill>
                    <a:blip r:embed="rId27"/>
                    <a:stretch>
                      <a:fillRect/>
                    </a:stretch>
                  </pic:blipFill>
                  <pic:spPr>
                    <a:xfrm>
                      <a:off x="0" y="0"/>
                      <a:ext cx="4797922" cy="3162733"/>
                    </a:xfrm>
                    <a:prstGeom prst="rect">
                      <a:avLst/>
                    </a:prstGeom>
                  </pic:spPr>
                </pic:pic>
              </a:graphicData>
            </a:graphic>
          </wp:inline>
        </w:drawing>
      </w:r>
    </w:p>
    <w:p w14:paraId="1B491409" w14:textId="25CF37D9" w:rsidR="00D77192" w:rsidRDefault="00D77192">
      <w:pPr>
        <w:rPr>
          <w:rFonts w:cstheme="minorHAnsi"/>
          <w:i/>
          <w:iCs/>
        </w:rPr>
      </w:pPr>
      <w:r>
        <w:rPr>
          <w:rFonts w:cstheme="minorHAnsi"/>
          <w:i/>
          <w:iCs/>
        </w:rPr>
        <w:t>Figure 2. Distribution of protein sequence lengths.</w:t>
      </w:r>
    </w:p>
    <w:p w14:paraId="65EF4630" w14:textId="1B3BD493" w:rsidR="00D77192" w:rsidRDefault="00D77192">
      <w:pPr>
        <w:rPr>
          <w:rFonts w:cstheme="minorHAnsi"/>
          <w:b/>
          <w:bCs/>
        </w:rPr>
      </w:pPr>
      <w:r>
        <w:rPr>
          <w:rFonts w:cstheme="minorHAnsi"/>
          <w:b/>
          <w:bCs/>
        </w:rPr>
        <w:t>Protein Classification Distribution</w:t>
      </w:r>
    </w:p>
    <w:p w14:paraId="1FE8CBFB" w14:textId="351550DC" w:rsidR="00D77192" w:rsidRPr="00D77192" w:rsidRDefault="00D77192">
      <w:pPr>
        <w:rPr>
          <w:rFonts w:cstheme="minorHAnsi"/>
        </w:rPr>
      </w:pPr>
      <w:r>
        <w:rPr>
          <w:rFonts w:cstheme="minorHAnsi"/>
          <w:b/>
          <w:bCs/>
        </w:rPr>
        <w:tab/>
      </w:r>
      <w:r>
        <w:rPr>
          <w:rFonts w:cstheme="minorHAnsi"/>
        </w:rPr>
        <w:t>After filtering out the top 20 protein classes, we can see that the data is dominated by hydrolases, transferases, and oxidoreductases, while the others are steadily represented less (</w:t>
      </w:r>
      <w:r w:rsidRPr="00D77192">
        <w:rPr>
          <w:rFonts w:cstheme="minorHAnsi"/>
          <w:i/>
          <w:iCs/>
        </w:rPr>
        <w:t>Figure 3</w:t>
      </w:r>
      <w:r>
        <w:rPr>
          <w:rFonts w:cstheme="minorHAnsi"/>
        </w:rPr>
        <w:t>). This is the primary reason SMOTE was utilized in Pipeline 1.</w:t>
      </w:r>
    </w:p>
    <w:p w14:paraId="59CD6032" w14:textId="0D4ABFB9" w:rsidR="00D77192" w:rsidRPr="00D77192" w:rsidRDefault="00D77192" w:rsidP="002B1826">
      <w:pPr>
        <w:jc w:val="center"/>
        <w:rPr>
          <w:rFonts w:cstheme="minorHAnsi"/>
          <w:b/>
          <w:bCs/>
        </w:rPr>
      </w:pPr>
      <w:r w:rsidRPr="00D77192">
        <w:rPr>
          <w:rFonts w:cstheme="minorHAnsi"/>
          <w:b/>
          <w:bCs/>
          <w:noProof/>
        </w:rPr>
        <w:lastRenderedPageBreak/>
        <w:drawing>
          <wp:inline distT="0" distB="0" distL="0" distR="0" wp14:anchorId="07A9D754" wp14:editId="1AC6667A">
            <wp:extent cx="5943600" cy="3545840"/>
            <wp:effectExtent l="0" t="0" r="0" b="0"/>
            <wp:docPr id="175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131" name=""/>
                    <pic:cNvPicPr/>
                  </pic:nvPicPr>
                  <pic:blipFill>
                    <a:blip r:embed="rId28"/>
                    <a:stretch>
                      <a:fillRect/>
                    </a:stretch>
                  </pic:blipFill>
                  <pic:spPr>
                    <a:xfrm>
                      <a:off x="0" y="0"/>
                      <a:ext cx="5943600" cy="3545840"/>
                    </a:xfrm>
                    <a:prstGeom prst="rect">
                      <a:avLst/>
                    </a:prstGeom>
                  </pic:spPr>
                </pic:pic>
              </a:graphicData>
            </a:graphic>
          </wp:inline>
        </w:drawing>
      </w:r>
    </w:p>
    <w:p w14:paraId="618128EF" w14:textId="4DBB7803" w:rsidR="00D77192" w:rsidRDefault="00D77192" w:rsidP="002B1826">
      <w:pPr>
        <w:ind w:firstLine="720"/>
        <w:rPr>
          <w:rFonts w:cstheme="minorHAnsi"/>
          <w:i/>
          <w:iCs/>
        </w:rPr>
      </w:pPr>
      <w:r>
        <w:rPr>
          <w:rFonts w:cstheme="minorHAnsi"/>
          <w:i/>
          <w:iCs/>
        </w:rPr>
        <w:t>Figure 3. Distribution of protein classification.</w:t>
      </w:r>
    </w:p>
    <w:p w14:paraId="5F8E6060" w14:textId="7649B3A5" w:rsidR="00B226C0" w:rsidRDefault="00B226C0">
      <w:pPr>
        <w:rPr>
          <w:rFonts w:cstheme="minorHAnsi"/>
          <w:b/>
          <w:bCs/>
        </w:rPr>
      </w:pPr>
      <w:r>
        <w:rPr>
          <w:rFonts w:cstheme="minorHAnsi"/>
          <w:b/>
          <w:bCs/>
        </w:rPr>
        <w:t>Amino Acid Composition</w:t>
      </w:r>
    </w:p>
    <w:p w14:paraId="66F47F5C" w14:textId="2611F53E" w:rsidR="00B226C0" w:rsidRDefault="00B226C0">
      <w:pPr>
        <w:rPr>
          <w:rFonts w:cstheme="minorHAnsi"/>
        </w:rPr>
      </w:pPr>
      <w:r>
        <w:rPr>
          <w:rFonts w:cstheme="minorHAnsi"/>
        </w:rPr>
        <w:tab/>
        <w:t>Beyond sequence-level analysis, which takes in to account the presence and order of amino acid residues, we can explore composition, that is, the amount of each residue present in the sequence.</w:t>
      </w:r>
      <w:r w:rsidR="000D4BC4">
        <w:rPr>
          <w:rFonts w:cstheme="minorHAnsi"/>
        </w:rPr>
        <w:t xml:space="preserve"> Further, by grouping amino acids into five distinct biochemical groups (</w:t>
      </w:r>
      <w:r w:rsidR="000D4BC4">
        <w:rPr>
          <w:rFonts w:cstheme="minorHAnsi"/>
          <w:i/>
          <w:iCs/>
        </w:rPr>
        <w:t xml:space="preserve">Appendix 4) </w:t>
      </w:r>
      <w:r w:rsidR="000D4BC4">
        <w:rPr>
          <w:rFonts w:cstheme="minorHAnsi"/>
        </w:rPr>
        <w:t>based on their properties, we can determine if there is any distinction between the protein classes (</w:t>
      </w:r>
      <w:r w:rsidR="000D4BC4">
        <w:rPr>
          <w:rFonts w:cstheme="minorHAnsi"/>
          <w:i/>
          <w:iCs/>
        </w:rPr>
        <w:t>Figure 4</w:t>
      </w:r>
      <w:r w:rsidR="000D4BC4">
        <w:rPr>
          <w:rFonts w:cstheme="minorHAnsi"/>
        </w:rPr>
        <w:t>).</w:t>
      </w:r>
    </w:p>
    <w:p w14:paraId="3D8D8327" w14:textId="77777777" w:rsidR="000D4BC4" w:rsidRDefault="000D4BC4" w:rsidP="002B1826">
      <w:pPr>
        <w:jc w:val="center"/>
        <w:rPr>
          <w:rFonts w:asciiTheme="majorHAnsi" w:hAnsiTheme="majorHAnsi" w:cstheme="majorHAnsi"/>
          <w:b/>
          <w:bCs/>
          <w:sz w:val="40"/>
          <w:szCs w:val="40"/>
        </w:rPr>
      </w:pPr>
      <w:r w:rsidRPr="000D4BC4">
        <w:rPr>
          <w:rFonts w:cstheme="minorHAnsi"/>
          <w:noProof/>
        </w:rPr>
        <w:lastRenderedPageBreak/>
        <w:drawing>
          <wp:inline distT="0" distB="0" distL="0" distR="0" wp14:anchorId="66A1990E" wp14:editId="1EE4DC02">
            <wp:extent cx="5943600" cy="4480560"/>
            <wp:effectExtent l="0" t="0" r="0" b="0"/>
            <wp:docPr id="110535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51908" name=""/>
                    <pic:cNvPicPr/>
                  </pic:nvPicPr>
                  <pic:blipFill>
                    <a:blip r:embed="rId29"/>
                    <a:stretch>
                      <a:fillRect/>
                    </a:stretch>
                  </pic:blipFill>
                  <pic:spPr>
                    <a:xfrm>
                      <a:off x="0" y="0"/>
                      <a:ext cx="5943600" cy="4480560"/>
                    </a:xfrm>
                    <a:prstGeom prst="rect">
                      <a:avLst/>
                    </a:prstGeom>
                  </pic:spPr>
                </pic:pic>
              </a:graphicData>
            </a:graphic>
          </wp:inline>
        </w:drawing>
      </w:r>
    </w:p>
    <w:p w14:paraId="3FEBDC5C" w14:textId="4C432D64" w:rsidR="000D4BC4" w:rsidRPr="000D4BC4" w:rsidRDefault="000D4BC4" w:rsidP="002B1826">
      <w:pPr>
        <w:ind w:firstLine="720"/>
        <w:rPr>
          <w:rFonts w:cstheme="minorHAnsi"/>
          <w:i/>
          <w:iCs/>
        </w:rPr>
      </w:pPr>
      <w:r w:rsidRPr="000D4BC4">
        <w:rPr>
          <w:rFonts w:cstheme="minorHAnsi"/>
          <w:i/>
          <w:iCs/>
        </w:rPr>
        <w:t>Figure 4. Amino acid biochemical group frequency by protein class</w:t>
      </w:r>
      <w:r>
        <w:rPr>
          <w:rFonts w:cstheme="minorHAnsi"/>
          <w:i/>
          <w:iCs/>
        </w:rPr>
        <w:t>.</w:t>
      </w:r>
    </w:p>
    <w:p w14:paraId="7B299E3F" w14:textId="10E738D4" w:rsidR="000D4BC4" w:rsidRDefault="000D4BC4" w:rsidP="000D4BC4">
      <w:pPr>
        <w:rPr>
          <w:rFonts w:cstheme="minorHAnsi"/>
        </w:rPr>
      </w:pPr>
      <w:r>
        <w:rPr>
          <w:rFonts w:cstheme="minorHAnsi"/>
        </w:rPr>
        <w:tab/>
        <w:t>There were not many clear patterns or distinctions from this particular plot. It appears that sequence is much more complex and essential than merely composition, since the entire “vocabulary” is only 20 amino acids, therefore they are re-used greatly.</w:t>
      </w:r>
    </w:p>
    <w:p w14:paraId="263476BE" w14:textId="6486C226" w:rsidR="007B0126" w:rsidRDefault="007B0126" w:rsidP="000D4BC4">
      <w:pPr>
        <w:rPr>
          <w:rFonts w:cstheme="minorHAnsi"/>
          <w:b/>
          <w:bCs/>
        </w:rPr>
      </w:pPr>
      <w:r>
        <w:rPr>
          <w:rFonts w:cstheme="minorHAnsi"/>
          <w:b/>
          <w:bCs/>
        </w:rPr>
        <w:t>Secondary Structure</w:t>
      </w:r>
    </w:p>
    <w:p w14:paraId="5CDC81F8" w14:textId="3C42BDA0" w:rsidR="007B0126" w:rsidRDefault="00214E08" w:rsidP="000D4BC4">
      <w:pPr>
        <w:rPr>
          <w:rFonts w:cstheme="minorHAnsi"/>
        </w:rPr>
      </w:pPr>
      <w:r>
        <w:rPr>
          <w:rFonts w:cstheme="minorHAnsi"/>
        </w:rPr>
        <w:tab/>
        <w:t xml:space="preserve">As discussed earlier, secondary structure is an important consideration in protein function. Two major motifs seen in nearly all proteins are α-helices and β-sheets. Both stabilized by hydrogen bonds, </w:t>
      </w:r>
      <w:r w:rsidRPr="00214E08">
        <w:rPr>
          <w:rFonts w:cstheme="minorHAnsi"/>
        </w:rPr>
        <w:t>α-helices are coiled regions of a protein, forming a spring-like structure. β-sheets are flattened, pleated regions where strands of the protein run alongside each other</w:t>
      </w:r>
      <w:r>
        <w:rPr>
          <w:rFonts w:cstheme="minorHAnsi"/>
        </w:rPr>
        <w:t xml:space="preserve">. These elements are vital to protein function because </w:t>
      </w:r>
      <w:r w:rsidRPr="00214E08">
        <w:rPr>
          <w:rFonts w:cstheme="minorHAnsi"/>
        </w:rPr>
        <w:t xml:space="preserve">they form the core structural elements of proteins, providing stability, shape, and scaffolding for the overall </w:t>
      </w:r>
      <w:r>
        <w:rPr>
          <w:rFonts w:cstheme="minorHAnsi"/>
        </w:rPr>
        <w:t>three-dimensional</w:t>
      </w:r>
      <w:r w:rsidRPr="00214E08">
        <w:rPr>
          <w:rFonts w:cstheme="minorHAnsi"/>
        </w:rPr>
        <w:t xml:space="preserve"> structure. They also help position amino acids in the right orientation for protein function, such as binding, catalysis, or forming interaction surfaces.</w:t>
      </w:r>
    </w:p>
    <w:p w14:paraId="39DE19FD" w14:textId="30261E75" w:rsidR="00AB6BF7" w:rsidRDefault="00AB6BF7" w:rsidP="000D4BC4">
      <w:pPr>
        <w:rPr>
          <w:rFonts w:cstheme="minorHAnsi"/>
        </w:rPr>
      </w:pPr>
      <w:r>
        <w:rPr>
          <w:rFonts w:cstheme="minorHAnsi"/>
        </w:rPr>
        <w:tab/>
        <w:t>For our dataset, we chose to create a Logomaker figure (</w:t>
      </w:r>
      <w:r w:rsidRPr="00AB6BF7">
        <w:rPr>
          <w:rFonts w:cstheme="minorHAnsi"/>
          <w:i/>
          <w:iCs/>
        </w:rPr>
        <w:t>Figure 5</w:t>
      </w:r>
      <w:r>
        <w:rPr>
          <w:rFonts w:cstheme="minorHAnsi"/>
        </w:rPr>
        <w:t>) of the first 30 residues of the top 5 protein classes. This illustrates patterns within these sections of the sequences: Overlay color is propensity to form helices (red) or sheets (yellow) while letter color represents the biochemical group of the amino acid: nonpolar (green), polar (blue), acidic (red), basic (purple), or aromatic (orange).</w:t>
      </w:r>
    </w:p>
    <w:p w14:paraId="26F324A9" w14:textId="710EA3BD" w:rsidR="00AB6BF7" w:rsidRDefault="00AB6BF7" w:rsidP="002B1826">
      <w:pPr>
        <w:jc w:val="center"/>
        <w:rPr>
          <w:rFonts w:cstheme="minorHAnsi"/>
        </w:rPr>
      </w:pPr>
      <w:r w:rsidRPr="00AB6BF7">
        <w:rPr>
          <w:rFonts w:cstheme="minorHAnsi"/>
          <w:noProof/>
        </w:rPr>
        <w:lastRenderedPageBreak/>
        <w:drawing>
          <wp:inline distT="0" distB="0" distL="0" distR="0" wp14:anchorId="59AC710F" wp14:editId="4C536092">
            <wp:extent cx="5943600" cy="5570220"/>
            <wp:effectExtent l="0" t="0" r="0" b="0"/>
            <wp:docPr id="178460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1098" name=""/>
                    <pic:cNvPicPr/>
                  </pic:nvPicPr>
                  <pic:blipFill>
                    <a:blip r:embed="rId30"/>
                    <a:stretch>
                      <a:fillRect/>
                    </a:stretch>
                  </pic:blipFill>
                  <pic:spPr>
                    <a:xfrm>
                      <a:off x="0" y="0"/>
                      <a:ext cx="5943600" cy="5570220"/>
                    </a:xfrm>
                    <a:prstGeom prst="rect">
                      <a:avLst/>
                    </a:prstGeom>
                  </pic:spPr>
                </pic:pic>
              </a:graphicData>
            </a:graphic>
          </wp:inline>
        </w:drawing>
      </w:r>
    </w:p>
    <w:p w14:paraId="226AB673" w14:textId="136F00D7" w:rsidR="00720F8C" w:rsidRDefault="00720F8C" w:rsidP="002B1826">
      <w:pPr>
        <w:ind w:left="720"/>
        <w:rPr>
          <w:rFonts w:cstheme="minorHAnsi"/>
          <w:i/>
          <w:iCs/>
        </w:rPr>
      </w:pPr>
      <w:r w:rsidRPr="00720F8C">
        <w:rPr>
          <w:rFonts w:cstheme="minorHAnsi"/>
          <w:i/>
          <w:iCs/>
        </w:rPr>
        <w:t xml:space="preserve">Figure 5. Frequency of the most common amino acid residues within the first 30 positions for the top five protein classes. Letter colors indicate the biochemical group of each residue: nonpolar (green), polar (blue), acidic (red), basic (purple), and aromatic (orange). Overlay shading represents predicted secondary structure propensity: α-helices (red) and </w:t>
      </w:r>
      <w:r w:rsidR="00B645D4">
        <w:rPr>
          <w:rFonts w:cstheme="minorHAnsi"/>
          <w:i/>
          <w:iCs/>
        </w:rPr>
        <w:t>β</w:t>
      </w:r>
      <w:r w:rsidRPr="00720F8C">
        <w:rPr>
          <w:rFonts w:cstheme="minorHAnsi"/>
          <w:i/>
          <w:iCs/>
        </w:rPr>
        <w:t>-sheets (yellow).</w:t>
      </w:r>
    </w:p>
    <w:p w14:paraId="416126AD" w14:textId="62ECE939" w:rsidR="00DA4A8E" w:rsidRDefault="00AB6BF7" w:rsidP="000D4BC4">
      <w:pPr>
        <w:rPr>
          <w:rFonts w:cstheme="minorHAnsi"/>
        </w:rPr>
      </w:pPr>
      <w:r>
        <w:rPr>
          <w:rFonts w:cstheme="minorHAnsi"/>
        </w:rPr>
        <w:tab/>
        <w:t xml:space="preserve">As </w:t>
      </w:r>
      <w:r w:rsidR="00720F8C">
        <w:rPr>
          <w:rFonts w:cstheme="minorHAnsi"/>
        </w:rPr>
        <w:t>shown</w:t>
      </w:r>
      <w:r>
        <w:rPr>
          <w:rFonts w:cstheme="minorHAnsi"/>
        </w:rPr>
        <w:t>, there are differences, but this analysis is limited to just the first 30 residues – machine learning models will have to take in to consideration the entire sequence, including local and distant relationships, in order to provide a better method of classification from sequence alone.</w:t>
      </w:r>
    </w:p>
    <w:p w14:paraId="2BFA08C9" w14:textId="56036F1B" w:rsidR="00AB6BF7" w:rsidRDefault="00DA4A8E" w:rsidP="000D4BC4">
      <w:pPr>
        <w:rPr>
          <w:rFonts w:cstheme="minorHAnsi"/>
          <w:b/>
          <w:bCs/>
        </w:rPr>
      </w:pPr>
      <w:r>
        <w:rPr>
          <w:rFonts w:cstheme="minorHAnsi"/>
          <w:b/>
          <w:bCs/>
        </w:rPr>
        <w:t>Biochemically Similar Protein Types</w:t>
      </w:r>
    </w:p>
    <w:p w14:paraId="31E72F4F" w14:textId="1B850247" w:rsidR="00DA4A8E" w:rsidRPr="00DA4A8E" w:rsidRDefault="00DA4A8E" w:rsidP="000D4BC4">
      <w:pPr>
        <w:rPr>
          <w:rFonts w:cstheme="minorHAnsi"/>
        </w:rPr>
      </w:pPr>
      <w:r>
        <w:rPr>
          <w:rFonts w:cstheme="minorHAnsi"/>
          <w:b/>
          <w:bCs/>
        </w:rPr>
        <w:tab/>
      </w:r>
      <w:r>
        <w:rPr>
          <w:rFonts w:cstheme="minorHAnsi"/>
        </w:rPr>
        <w:t>We also constructed a PCA plot of the top 5 protein classes grouped according to their biochemical amino acid composition (</w:t>
      </w:r>
      <w:r w:rsidRPr="00DA4A8E">
        <w:rPr>
          <w:rFonts w:cstheme="minorHAnsi"/>
          <w:i/>
          <w:iCs/>
        </w:rPr>
        <w:t>Figure 6</w:t>
      </w:r>
      <w:r>
        <w:rPr>
          <w:rFonts w:cstheme="minorHAnsi"/>
        </w:rPr>
        <w:t xml:space="preserve">). </w:t>
      </w:r>
    </w:p>
    <w:p w14:paraId="552E2700" w14:textId="65131A2C" w:rsidR="00DA4A8E" w:rsidRDefault="00DA4A8E" w:rsidP="002B1826">
      <w:pPr>
        <w:jc w:val="center"/>
        <w:rPr>
          <w:rFonts w:cstheme="minorHAnsi"/>
        </w:rPr>
      </w:pPr>
      <w:r w:rsidRPr="00DA4A8E">
        <w:rPr>
          <w:rFonts w:cstheme="minorHAnsi"/>
          <w:noProof/>
        </w:rPr>
        <w:lastRenderedPageBreak/>
        <w:drawing>
          <wp:inline distT="0" distB="0" distL="0" distR="0" wp14:anchorId="28DFECAB" wp14:editId="6B7DAA4D">
            <wp:extent cx="5943600" cy="4156710"/>
            <wp:effectExtent l="0" t="0" r="0" b="0"/>
            <wp:docPr id="1034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14" name=""/>
                    <pic:cNvPicPr/>
                  </pic:nvPicPr>
                  <pic:blipFill>
                    <a:blip r:embed="rId31"/>
                    <a:stretch>
                      <a:fillRect/>
                    </a:stretch>
                  </pic:blipFill>
                  <pic:spPr>
                    <a:xfrm>
                      <a:off x="0" y="0"/>
                      <a:ext cx="5943600" cy="4156710"/>
                    </a:xfrm>
                    <a:prstGeom prst="rect">
                      <a:avLst/>
                    </a:prstGeom>
                  </pic:spPr>
                </pic:pic>
              </a:graphicData>
            </a:graphic>
          </wp:inline>
        </w:drawing>
      </w:r>
    </w:p>
    <w:p w14:paraId="54F85C4E" w14:textId="33B96EBB" w:rsidR="00DA4A8E" w:rsidRDefault="00DA4A8E" w:rsidP="002B1826">
      <w:pPr>
        <w:ind w:left="720"/>
        <w:rPr>
          <w:rFonts w:cstheme="minorHAnsi"/>
          <w:i/>
          <w:iCs/>
        </w:rPr>
      </w:pPr>
      <w:r>
        <w:rPr>
          <w:rFonts w:cstheme="minorHAnsi"/>
          <w:i/>
          <w:iCs/>
        </w:rPr>
        <w:t xml:space="preserve">Figure 6. PCA plot of top 5 protein classes vs. biochemical amino acid composition. </w:t>
      </w:r>
      <w:r w:rsidRPr="00DA4A8E">
        <w:rPr>
          <w:rFonts w:cstheme="minorHAnsi"/>
          <w:i/>
          <w:iCs/>
        </w:rPr>
        <w:t>Each point represents a protein, and the confidence ellipses indicate 2 standard deviations (2 σ) around the mean of each class.</w:t>
      </w:r>
    </w:p>
    <w:p w14:paraId="2B9D84B2" w14:textId="1D1EF34C" w:rsidR="00DA4A8E" w:rsidRPr="00DA4A8E" w:rsidRDefault="00DA4A8E" w:rsidP="00DA4A8E">
      <w:pPr>
        <w:ind w:firstLine="720"/>
        <w:rPr>
          <w:rFonts w:cstheme="minorHAnsi"/>
        </w:rPr>
      </w:pPr>
      <w:r>
        <w:rPr>
          <w:rFonts w:cstheme="minorHAnsi"/>
        </w:rPr>
        <w:t xml:space="preserve">There is a clear distinction between lyases (red, ellipse = 2 </w:t>
      </w:r>
      <w:r w:rsidRPr="00DA4A8E">
        <w:rPr>
          <w:rFonts w:cstheme="minorHAnsi"/>
        </w:rPr>
        <w:t>σ</w:t>
      </w:r>
      <w:r>
        <w:rPr>
          <w:rFonts w:cstheme="minorHAnsi"/>
        </w:rPr>
        <w:t xml:space="preserve">) and immune system proteins (purple, ellipse = 2 </w:t>
      </w:r>
      <w:r w:rsidRPr="00DA4A8E">
        <w:rPr>
          <w:rFonts w:cstheme="minorHAnsi"/>
        </w:rPr>
        <w:t>σ</w:t>
      </w:r>
      <w:r>
        <w:rPr>
          <w:rFonts w:cstheme="minorHAnsi"/>
        </w:rPr>
        <w:t>). However, with 20 protein classes, and a great amount of overlap seen in the plots, it is clear more robust methods, such as machine learning, are required.</w:t>
      </w:r>
    </w:p>
    <w:p w14:paraId="5DA0B6A7" w14:textId="455CD658"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 xml:space="preserve">Pipeline 1: </w:t>
      </w:r>
      <w:r w:rsidR="00FF3F30" w:rsidRPr="00470988">
        <w:rPr>
          <w:rFonts w:asciiTheme="majorHAnsi" w:hAnsiTheme="majorHAnsi" w:cstheme="majorHAnsi"/>
          <w:b/>
          <w:bCs/>
          <w:sz w:val="40"/>
          <w:szCs w:val="40"/>
        </w:rPr>
        <w:t>NLP</w:t>
      </w:r>
    </w:p>
    <w:p w14:paraId="19C1FF7D" w14:textId="3A93D39A" w:rsidR="00472F9F" w:rsidRPr="00472F9F" w:rsidRDefault="00472F9F" w:rsidP="00472F9F">
      <w:pPr>
        <w:ind w:firstLine="720"/>
        <w:rPr>
          <w:rFonts w:cstheme="minorHAnsi"/>
        </w:rPr>
      </w:pPr>
      <w:r w:rsidRPr="00472F9F">
        <w:rPr>
          <w:rFonts w:cstheme="minorHAnsi"/>
        </w:rPr>
        <w:t xml:space="preserve">Natural language processing provides a conceptual framework for treating protein sequences as text strings composed of “tokens” (amino acids). In this project, </w:t>
      </w:r>
      <w:r>
        <w:rPr>
          <w:rFonts w:cstheme="minorHAnsi"/>
        </w:rPr>
        <w:t>we</w:t>
      </w:r>
      <w:r w:rsidRPr="00472F9F">
        <w:rPr>
          <w:rFonts w:cstheme="minorHAnsi"/>
        </w:rPr>
        <w:t xml:space="preserve"> applied </w:t>
      </w:r>
      <w:r w:rsidR="0006604B">
        <w:rPr>
          <w:rFonts w:cstheme="minorHAnsi"/>
        </w:rPr>
        <w:t>standard</w:t>
      </w:r>
      <w:r w:rsidRPr="00472F9F">
        <w:rPr>
          <w:rFonts w:cstheme="minorHAnsi"/>
        </w:rPr>
        <w:t xml:space="preserve"> NLP techniques including </w:t>
      </w:r>
      <w:r w:rsidRPr="00472F9F">
        <w:rPr>
          <w:rFonts w:cstheme="minorHAnsi"/>
          <w:i/>
          <w:iCs/>
        </w:rPr>
        <w:t>k</w:t>
      </w:r>
      <w:r>
        <w:rPr>
          <w:rFonts w:cstheme="minorHAnsi"/>
        </w:rPr>
        <w:t xml:space="preserve">-merization, vectorization (with CountVectorizer), SMOTE, SVD, baseline </w:t>
      </w:r>
      <w:r w:rsidR="001352C4">
        <w:rPr>
          <w:rFonts w:cstheme="minorHAnsi"/>
        </w:rPr>
        <w:t>exploration</w:t>
      </w:r>
      <w:r>
        <w:rPr>
          <w:rFonts w:cstheme="minorHAnsi"/>
        </w:rPr>
        <w:t xml:space="preserve"> with LazyClassifier, and hyperparameter tuning with Optuna. </w:t>
      </w:r>
      <w:r w:rsidRPr="00472F9F">
        <w:rPr>
          <w:rFonts w:cstheme="minorHAnsi"/>
        </w:rPr>
        <w:t xml:space="preserve">These approaches help capture local patterns </w:t>
      </w:r>
      <w:r>
        <w:rPr>
          <w:rFonts w:cstheme="minorHAnsi"/>
        </w:rPr>
        <w:t xml:space="preserve">in the sequence text, </w:t>
      </w:r>
      <w:r w:rsidRPr="00472F9F">
        <w:rPr>
          <w:rFonts w:cstheme="minorHAnsi"/>
        </w:rPr>
        <w:t>analogous to motifs in proteins.</w:t>
      </w:r>
    </w:p>
    <w:p w14:paraId="2C342BC4" w14:textId="4BCED9B4" w:rsidR="0006604B" w:rsidRDefault="00472F9F" w:rsidP="00472F9F">
      <w:pPr>
        <w:ind w:firstLine="720"/>
        <w:rPr>
          <w:rFonts w:cstheme="minorHAnsi"/>
        </w:rPr>
      </w:pPr>
      <w:r w:rsidRPr="00472F9F">
        <w:rPr>
          <w:rFonts w:cstheme="minorHAnsi"/>
        </w:rPr>
        <w:t xml:space="preserve">The goal of this </w:t>
      </w:r>
      <w:r w:rsidR="001352C4">
        <w:rPr>
          <w:rFonts w:cstheme="minorHAnsi"/>
        </w:rPr>
        <w:t>approach to modeling</w:t>
      </w:r>
      <w:r w:rsidRPr="00472F9F">
        <w:rPr>
          <w:rFonts w:cstheme="minorHAnsi"/>
        </w:rPr>
        <w:t xml:space="preserve"> was to determine whether simple NLP architectures could extract enough signal from raw sequences to identify biologically relevant classes. While lightweight and easy to compute without a powerful GPU, these methods tend to capture only short-range dependencies. Still, they established a baseline for more advanced architectures and helped shape the direction of the project.</w:t>
      </w:r>
      <w:r w:rsidR="0006604B">
        <w:rPr>
          <w:rFonts w:cstheme="minorHAnsi"/>
        </w:rPr>
        <w:t xml:space="preserve"> </w:t>
      </w:r>
    </w:p>
    <w:p w14:paraId="627DA8F3" w14:textId="7709ADAE" w:rsidR="00472F9F" w:rsidRPr="00472F9F" w:rsidRDefault="0006604B" w:rsidP="0006604B">
      <w:pPr>
        <w:ind w:firstLine="720"/>
        <w:rPr>
          <w:rFonts w:cstheme="minorHAnsi"/>
        </w:rPr>
      </w:pPr>
      <w:r>
        <w:rPr>
          <w:rFonts w:cstheme="minorHAnsi"/>
        </w:rPr>
        <w:t>Among the top three tree models analyzed (Random</w:t>
      </w:r>
      <w:r w:rsidR="00D876DF">
        <w:rPr>
          <w:rFonts w:cstheme="minorHAnsi"/>
        </w:rPr>
        <w:t xml:space="preserve"> </w:t>
      </w:r>
      <w:r>
        <w:rPr>
          <w:rFonts w:cstheme="minorHAnsi"/>
        </w:rPr>
        <w:t>Forest, Extra</w:t>
      </w:r>
      <w:r w:rsidR="00D876DF">
        <w:rPr>
          <w:rFonts w:cstheme="minorHAnsi"/>
        </w:rPr>
        <w:t xml:space="preserve"> </w:t>
      </w:r>
      <w:r>
        <w:rPr>
          <w:rFonts w:cstheme="minorHAnsi"/>
        </w:rPr>
        <w:t>Trees, and Bagging), RandomForest performed the best with a tuned accuracy of 89.6%</w:t>
      </w:r>
      <w:r w:rsidR="00B17D4B">
        <w:rPr>
          <w:rFonts w:cstheme="minorHAnsi"/>
        </w:rPr>
        <w:t xml:space="preserve"> (</w:t>
      </w:r>
      <w:r w:rsidR="00B17D4B" w:rsidRPr="00B17D4B">
        <w:rPr>
          <w:rFonts w:cstheme="minorHAnsi"/>
          <w:i/>
          <w:iCs/>
        </w:rPr>
        <w:t>Appendix 5</w:t>
      </w:r>
      <w:r w:rsidR="00B17D4B">
        <w:rPr>
          <w:rFonts w:cstheme="minorHAnsi"/>
        </w:rPr>
        <w:t>)</w:t>
      </w:r>
      <w:r>
        <w:rPr>
          <w:rFonts w:cstheme="minorHAnsi"/>
        </w:rPr>
        <w:t>.</w:t>
      </w:r>
    </w:p>
    <w:p w14:paraId="3A142EA3" w14:textId="23D6F2DE"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lastRenderedPageBreak/>
        <w:t>Pipeline 2: LSTM</w:t>
      </w:r>
    </w:p>
    <w:p w14:paraId="7F037FF9" w14:textId="6A6043BE" w:rsidR="00472F9F" w:rsidRPr="00472F9F" w:rsidRDefault="00472F9F" w:rsidP="00472F9F">
      <w:pPr>
        <w:rPr>
          <w:rFonts w:cstheme="minorHAnsi"/>
        </w:rPr>
      </w:pPr>
      <w:r w:rsidRPr="00472F9F">
        <w:rPr>
          <w:rFonts w:cstheme="minorHAnsi"/>
        </w:rPr>
        <w:tab/>
        <w:t>LSTMs are well-suited to sequence data, making them a natural next step. Unlike simple NLP models, LSTMs can capture long-range dependencies across a protein sequence, which is important because structural and functional features often depend on distant amino acid interactions.</w:t>
      </w:r>
    </w:p>
    <w:p w14:paraId="307746C2" w14:textId="2B13A728" w:rsidR="001352C4" w:rsidRDefault="00472F9F" w:rsidP="00472F9F">
      <w:pPr>
        <w:ind w:firstLine="720"/>
        <w:rPr>
          <w:rFonts w:cstheme="minorHAnsi"/>
        </w:rPr>
      </w:pPr>
      <w:r w:rsidRPr="00472F9F">
        <w:rPr>
          <w:rFonts w:cstheme="minorHAnsi"/>
        </w:rPr>
        <w:t>In this project,</w:t>
      </w:r>
      <w:r w:rsidR="0006604B">
        <w:rPr>
          <w:rFonts w:cstheme="minorHAnsi"/>
        </w:rPr>
        <w:t xml:space="preserve"> we</w:t>
      </w:r>
      <w:r w:rsidRPr="00472F9F">
        <w:rPr>
          <w:rFonts w:cstheme="minorHAnsi"/>
        </w:rPr>
        <w:t xml:space="preserve"> trained a</w:t>
      </w:r>
      <w:r w:rsidR="002B1826">
        <w:rPr>
          <w:rFonts w:cstheme="minorHAnsi"/>
        </w:rPr>
        <w:t xml:space="preserve"> bidirectional </w:t>
      </w:r>
      <w:r w:rsidRPr="00472F9F">
        <w:rPr>
          <w:rFonts w:cstheme="minorHAnsi"/>
        </w:rPr>
        <w:t xml:space="preserve">LSTM </w:t>
      </w:r>
      <w:r w:rsidR="002B1826">
        <w:rPr>
          <w:rFonts w:cstheme="minorHAnsi"/>
        </w:rPr>
        <w:t xml:space="preserve">(BiLSTM) </w:t>
      </w:r>
      <w:r w:rsidRPr="00472F9F">
        <w:rPr>
          <w:rFonts w:cstheme="minorHAnsi"/>
        </w:rPr>
        <w:t>classifier</w:t>
      </w:r>
      <w:r w:rsidR="0006604B">
        <w:rPr>
          <w:rFonts w:cstheme="minorHAnsi"/>
        </w:rPr>
        <w:t xml:space="preserve"> (Keras/TensorFlow)</w:t>
      </w:r>
      <w:r w:rsidRPr="00472F9F">
        <w:rPr>
          <w:rFonts w:cstheme="minorHAnsi"/>
        </w:rPr>
        <w:t xml:space="preserve"> on the cleaned</w:t>
      </w:r>
      <w:r w:rsidR="0006604B">
        <w:rPr>
          <w:rFonts w:cstheme="minorHAnsi"/>
        </w:rPr>
        <w:t>, tokenized,</w:t>
      </w:r>
      <w:r w:rsidRPr="00472F9F">
        <w:rPr>
          <w:rFonts w:cstheme="minorHAnsi"/>
        </w:rPr>
        <w:t xml:space="preserve"> and padded protein sequences. Despite </w:t>
      </w:r>
      <w:r w:rsidR="0006604B">
        <w:rPr>
          <w:rFonts w:cstheme="minorHAnsi"/>
        </w:rPr>
        <w:t xml:space="preserve">significant </w:t>
      </w:r>
      <w:r w:rsidRPr="00472F9F">
        <w:rPr>
          <w:rFonts w:cstheme="minorHAnsi"/>
        </w:rPr>
        <w:t xml:space="preserve">hardware limitations on my local machine, the model reached </w:t>
      </w:r>
      <w:r w:rsidR="004F39B4">
        <w:rPr>
          <w:rFonts w:cstheme="minorHAnsi"/>
        </w:rPr>
        <w:t xml:space="preserve">a </w:t>
      </w:r>
      <w:r w:rsidRPr="00472F9F">
        <w:rPr>
          <w:rFonts w:cstheme="minorHAnsi"/>
        </w:rPr>
        <w:t xml:space="preserve">promising </w:t>
      </w:r>
      <w:r w:rsidR="004F39B4">
        <w:rPr>
          <w:rFonts w:cstheme="minorHAnsi"/>
        </w:rPr>
        <w:t xml:space="preserve">78.2% </w:t>
      </w:r>
      <w:r w:rsidRPr="00472F9F">
        <w:rPr>
          <w:rFonts w:cstheme="minorHAnsi"/>
        </w:rPr>
        <w:t xml:space="preserve">accuracy on the </w:t>
      </w:r>
      <w:r w:rsidR="004F39B4">
        <w:rPr>
          <w:rFonts w:cstheme="minorHAnsi"/>
        </w:rPr>
        <w:t>validation</w:t>
      </w:r>
      <w:r w:rsidRPr="00472F9F">
        <w:rPr>
          <w:rFonts w:cstheme="minorHAnsi"/>
        </w:rPr>
        <w:t xml:space="preserve"> set</w:t>
      </w:r>
      <w:r w:rsidR="004F39B4">
        <w:rPr>
          <w:rFonts w:cstheme="minorHAnsi"/>
        </w:rPr>
        <w:t xml:space="preserve"> (</w:t>
      </w:r>
      <w:r w:rsidR="004F39B4">
        <w:rPr>
          <w:rFonts w:cstheme="minorHAnsi"/>
          <w:i/>
          <w:iCs/>
        </w:rPr>
        <w:t xml:space="preserve">Figure </w:t>
      </w:r>
      <w:r w:rsidR="002B1826">
        <w:rPr>
          <w:rFonts w:cstheme="minorHAnsi"/>
          <w:i/>
          <w:iCs/>
        </w:rPr>
        <w:t>7</w:t>
      </w:r>
      <w:r w:rsidR="006D735C">
        <w:rPr>
          <w:rFonts w:cstheme="minorHAnsi"/>
          <w:i/>
          <w:iCs/>
        </w:rPr>
        <w:t xml:space="preserve">, Appendix </w:t>
      </w:r>
      <w:r w:rsidR="00B17D4B">
        <w:rPr>
          <w:rFonts w:cstheme="minorHAnsi"/>
          <w:i/>
          <w:iCs/>
        </w:rPr>
        <w:t>6</w:t>
      </w:r>
      <w:r w:rsidR="004F39B4">
        <w:rPr>
          <w:rFonts w:cstheme="minorHAnsi"/>
          <w:i/>
          <w:iCs/>
        </w:rPr>
        <w:t>)</w:t>
      </w:r>
      <w:r w:rsidRPr="00472F9F">
        <w:rPr>
          <w:rFonts w:cstheme="minorHAnsi"/>
        </w:rPr>
        <w:t xml:space="preserve">, demonstrating that traditional sequence models remain useful for biological data. </w:t>
      </w:r>
    </w:p>
    <w:p w14:paraId="4E17E0CD" w14:textId="05BBE128" w:rsidR="001352C4" w:rsidRDefault="00472F9F" w:rsidP="00472F9F">
      <w:pPr>
        <w:ind w:firstLine="720"/>
        <w:rPr>
          <w:rFonts w:cstheme="minorHAnsi"/>
        </w:rPr>
      </w:pPr>
      <w:r w:rsidRPr="00472F9F">
        <w:rPr>
          <w:rFonts w:cstheme="minorHAnsi"/>
        </w:rPr>
        <w:t xml:space="preserve">However, training was slow without GPU acceleration, and scaling up to </w:t>
      </w:r>
      <w:r w:rsidR="001352C4">
        <w:rPr>
          <w:rFonts w:cstheme="minorHAnsi"/>
        </w:rPr>
        <w:t>more advanced model architecture</w:t>
      </w:r>
      <w:r w:rsidRPr="00472F9F">
        <w:rPr>
          <w:rFonts w:cstheme="minorHAnsi"/>
        </w:rPr>
        <w:t xml:space="preserve"> proved difficult. </w:t>
      </w:r>
      <w:r w:rsidR="001352C4">
        <w:rPr>
          <w:rFonts w:cstheme="minorHAnsi"/>
        </w:rPr>
        <w:t>For data of this complexity, multiple neural network layers are required to capture underlying signal, since much of it comes from local as well</w:t>
      </w:r>
      <w:r w:rsidR="00B367D2">
        <w:rPr>
          <w:rFonts w:cstheme="minorHAnsi"/>
        </w:rPr>
        <w:t xml:space="preserve"> as long-range dependencies within the sequence</w:t>
      </w:r>
      <w:r w:rsidR="001352C4">
        <w:rPr>
          <w:rFonts w:cstheme="minorHAnsi"/>
        </w:rPr>
        <w:t xml:space="preserve">. </w:t>
      </w:r>
      <w:r w:rsidR="001352C4" w:rsidRPr="001352C4">
        <w:rPr>
          <w:rFonts w:cstheme="minorHAnsi"/>
        </w:rPr>
        <w:t>This reflects the biochemical reality that protein function is shaped by interactions among both proximal and distal residues along the polypeptide chain.</w:t>
      </w:r>
    </w:p>
    <w:p w14:paraId="7E2AA332" w14:textId="0FC11B80" w:rsidR="00472F9F" w:rsidRPr="00472F9F" w:rsidRDefault="00472F9F" w:rsidP="001352C4">
      <w:pPr>
        <w:ind w:firstLine="720"/>
        <w:rPr>
          <w:rFonts w:cstheme="minorHAnsi"/>
        </w:rPr>
      </w:pPr>
      <w:r w:rsidRPr="00472F9F">
        <w:rPr>
          <w:rFonts w:cstheme="minorHAnsi"/>
        </w:rPr>
        <w:t xml:space="preserve">These limitations ultimately motivated the shift toward pre-trained embeddings </w:t>
      </w:r>
      <w:r w:rsidR="002B1826">
        <w:rPr>
          <w:rFonts w:cstheme="minorHAnsi"/>
        </w:rPr>
        <w:t xml:space="preserve">(Pipeline 3) </w:t>
      </w:r>
      <w:r w:rsidRPr="00472F9F">
        <w:rPr>
          <w:rFonts w:cstheme="minorHAnsi"/>
        </w:rPr>
        <w:t xml:space="preserve">from </w:t>
      </w:r>
      <w:r w:rsidR="001352C4">
        <w:rPr>
          <w:rFonts w:cstheme="minorHAnsi"/>
        </w:rPr>
        <w:t xml:space="preserve">a </w:t>
      </w:r>
      <w:r w:rsidRPr="00472F9F">
        <w:rPr>
          <w:rFonts w:cstheme="minorHAnsi"/>
        </w:rPr>
        <w:t>larger model</w:t>
      </w:r>
      <w:r w:rsidR="002B1826">
        <w:rPr>
          <w:rFonts w:cstheme="minorHAnsi"/>
        </w:rPr>
        <w:t xml:space="preserve"> (this approach)</w:t>
      </w:r>
      <w:r w:rsidR="001352C4">
        <w:rPr>
          <w:rFonts w:cstheme="minorHAnsi"/>
        </w:rPr>
        <w:t>.</w:t>
      </w:r>
    </w:p>
    <w:p w14:paraId="6D8D6DF7" w14:textId="37EDBFAA" w:rsidR="00331925" w:rsidRDefault="00331925" w:rsidP="00235498">
      <w:pPr>
        <w:jc w:val="center"/>
        <w:rPr>
          <w:rFonts w:asciiTheme="majorHAnsi" w:hAnsiTheme="majorHAnsi" w:cstheme="majorHAnsi"/>
          <w:sz w:val="40"/>
          <w:szCs w:val="40"/>
        </w:rPr>
      </w:pPr>
      <w:r w:rsidRPr="00331925">
        <w:rPr>
          <w:rFonts w:asciiTheme="majorHAnsi" w:hAnsiTheme="majorHAnsi" w:cstheme="majorHAnsi"/>
          <w:noProof/>
          <w:sz w:val="40"/>
          <w:szCs w:val="40"/>
        </w:rPr>
        <w:drawing>
          <wp:inline distT="0" distB="0" distL="0" distR="0" wp14:anchorId="36DEB58C" wp14:editId="6AEDE441">
            <wp:extent cx="4324350" cy="2941112"/>
            <wp:effectExtent l="0" t="0" r="0" b="0"/>
            <wp:docPr id="2299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202" name=""/>
                    <pic:cNvPicPr/>
                  </pic:nvPicPr>
                  <pic:blipFill>
                    <a:blip r:embed="rId32"/>
                    <a:stretch>
                      <a:fillRect/>
                    </a:stretch>
                  </pic:blipFill>
                  <pic:spPr>
                    <a:xfrm>
                      <a:off x="0" y="0"/>
                      <a:ext cx="4328145" cy="2943693"/>
                    </a:xfrm>
                    <a:prstGeom prst="rect">
                      <a:avLst/>
                    </a:prstGeom>
                  </pic:spPr>
                </pic:pic>
              </a:graphicData>
            </a:graphic>
          </wp:inline>
        </w:drawing>
      </w:r>
    </w:p>
    <w:p w14:paraId="02206D21" w14:textId="62CF22BD" w:rsidR="00331925" w:rsidRPr="00331925" w:rsidRDefault="00331925" w:rsidP="00235498">
      <w:pPr>
        <w:ind w:firstLine="720"/>
        <w:rPr>
          <w:rFonts w:cstheme="minorHAnsi"/>
        </w:rPr>
      </w:pPr>
      <w:r w:rsidRPr="00331925">
        <w:rPr>
          <w:rFonts w:cstheme="minorHAnsi"/>
          <w:i/>
          <w:iCs/>
        </w:rPr>
        <w:t xml:space="preserve">Figure </w:t>
      </w:r>
      <w:r w:rsidR="002B1826">
        <w:rPr>
          <w:rFonts w:cstheme="minorHAnsi"/>
          <w:i/>
          <w:iCs/>
        </w:rPr>
        <w:t>7</w:t>
      </w:r>
      <w:r w:rsidRPr="00331925">
        <w:rPr>
          <w:rFonts w:cstheme="minorHAnsi"/>
          <w:i/>
          <w:iCs/>
        </w:rPr>
        <w:t xml:space="preserve">. Training and validation accuracy of </w:t>
      </w:r>
      <w:r w:rsidR="002B1826">
        <w:rPr>
          <w:rFonts w:cstheme="minorHAnsi"/>
          <w:i/>
          <w:iCs/>
        </w:rPr>
        <w:t xml:space="preserve">Keras BiLSTM </w:t>
      </w:r>
      <w:r w:rsidRPr="00331925">
        <w:rPr>
          <w:rFonts w:cstheme="minorHAnsi"/>
          <w:i/>
          <w:iCs/>
        </w:rPr>
        <w:t xml:space="preserve">model over </w:t>
      </w:r>
      <w:r w:rsidR="00214E08">
        <w:rPr>
          <w:rFonts w:cstheme="minorHAnsi"/>
          <w:i/>
          <w:iCs/>
        </w:rPr>
        <w:t xml:space="preserve">50 </w:t>
      </w:r>
      <w:r w:rsidRPr="00331925">
        <w:rPr>
          <w:rFonts w:cstheme="minorHAnsi"/>
          <w:i/>
          <w:iCs/>
        </w:rPr>
        <w:t>epochs.</w:t>
      </w:r>
    </w:p>
    <w:p w14:paraId="7C514813" w14:textId="6B9A21E7" w:rsidR="00FF3F30" w:rsidRPr="00470988" w:rsidRDefault="00472F9F">
      <w:pPr>
        <w:rPr>
          <w:rFonts w:asciiTheme="majorHAnsi" w:hAnsiTheme="majorHAnsi" w:cstheme="majorHAnsi"/>
          <w:b/>
          <w:bCs/>
          <w:sz w:val="40"/>
          <w:szCs w:val="40"/>
        </w:rPr>
      </w:pPr>
      <w:r w:rsidRPr="00470988">
        <w:rPr>
          <w:rFonts w:asciiTheme="majorHAnsi" w:hAnsiTheme="majorHAnsi" w:cstheme="majorHAnsi"/>
          <w:b/>
          <w:bCs/>
          <w:sz w:val="40"/>
          <w:szCs w:val="40"/>
        </w:rPr>
        <w:t>Pipeline 3: LLM</w:t>
      </w:r>
    </w:p>
    <w:p w14:paraId="3F7CA33C" w14:textId="26090934" w:rsidR="001E623B" w:rsidRPr="001E623B" w:rsidRDefault="001E623B" w:rsidP="001E623B">
      <w:pPr>
        <w:ind w:firstLine="720"/>
        <w:rPr>
          <w:rFonts w:cstheme="minorHAnsi"/>
        </w:rPr>
      </w:pPr>
      <w:r w:rsidRPr="001E623B">
        <w:rPr>
          <w:rFonts w:cstheme="minorHAnsi"/>
        </w:rPr>
        <w:t>Large language models pre-trained on protein corpora (such as ESM, ProtBERT, etc.) offer a powerful alternative to training models from scratch. These models generate high-dimensional embeddings that capture structural, evolutionary, and biochemical relationships learned from millions of sequences.</w:t>
      </w:r>
      <w:r>
        <w:rPr>
          <w:rFonts w:cstheme="minorHAnsi"/>
        </w:rPr>
        <w:t xml:space="preserve"> In essence, the majority of the effort put into Pipeline 2 (LSTM) is already done by these models, reducing the required computation power exponentially.</w:t>
      </w:r>
    </w:p>
    <w:p w14:paraId="5F3FCB1C" w14:textId="77777777" w:rsidR="009B5A43" w:rsidRPr="009B5A43" w:rsidRDefault="009B5A43" w:rsidP="009B5A43">
      <w:pPr>
        <w:ind w:firstLine="720"/>
        <w:rPr>
          <w:rFonts w:cstheme="minorHAnsi"/>
        </w:rPr>
      </w:pPr>
      <w:r w:rsidRPr="009B5A43">
        <w:rPr>
          <w:rFonts w:cstheme="minorHAnsi"/>
        </w:rPr>
        <w:lastRenderedPageBreak/>
        <w:t>In this approach, we used LLM-based embeddings as fixed features for downstream classification. Instead of training a deep model from scratch, sequences were passed through a pre-trained model (</w:t>
      </w:r>
      <w:r w:rsidRPr="009B5A43">
        <w:rPr>
          <w:rFonts w:cstheme="minorHAnsi"/>
          <w:i/>
          <w:iCs/>
        </w:rPr>
        <w:t>esm2_t6_8M_UR50D</w:t>
      </w:r>
      <w:r w:rsidRPr="009B5A43">
        <w:rPr>
          <w:rFonts w:cstheme="minorHAnsi"/>
        </w:rPr>
        <w:t>, ESM-2, Meta AI) to obtain embeddings, which were then used to train two lightweight classifiers: a random forest and a shallow neural network. This strategy significantly improved performance, required minimal compute, and avoided the GPU limitations that slowed LSTM training.</w:t>
      </w:r>
    </w:p>
    <w:p w14:paraId="7742318D" w14:textId="5EA0D701" w:rsidR="009B5A43" w:rsidRDefault="009B5A43" w:rsidP="009B5A43">
      <w:pPr>
        <w:ind w:firstLine="720"/>
        <w:rPr>
          <w:rFonts w:cstheme="minorHAnsi"/>
        </w:rPr>
      </w:pPr>
      <w:r w:rsidRPr="009B5A43">
        <w:rPr>
          <w:rFonts w:cstheme="minorHAnsi"/>
        </w:rPr>
        <w:t>The LLM-based embeddings also revealed biologically meaningful clustering patterns during exploratory analysis, visualized with a UMAP plot (Figure 8). This suggests that the model learns rich, generalizable representations of protein space. However, due to the high dimensionality of ESM-2 embeddings (sequence length × 7680), it is difficult to fully capture these relationships in only two dimensions.</w:t>
      </w:r>
      <w:r>
        <w:rPr>
          <w:rFonts w:cstheme="minorHAnsi"/>
        </w:rPr>
        <w:t xml:space="preserve"> As seen in the figure, there are distinct clusters of embeddings, but </w:t>
      </w:r>
      <w:r w:rsidR="009C7529">
        <w:rPr>
          <w:rFonts w:cstheme="minorHAnsi"/>
        </w:rPr>
        <w:t>the differences between protein classes are not easily distinguished.</w:t>
      </w:r>
    </w:p>
    <w:p w14:paraId="7DCE887D" w14:textId="5A833983" w:rsidR="003F56A5" w:rsidRDefault="009B5A43" w:rsidP="009B5A43">
      <w:pPr>
        <w:ind w:firstLine="720"/>
        <w:rPr>
          <w:rFonts w:asciiTheme="majorHAnsi" w:hAnsiTheme="majorHAnsi" w:cstheme="majorHAnsi"/>
          <w:sz w:val="40"/>
          <w:szCs w:val="40"/>
        </w:rPr>
      </w:pPr>
      <w:r w:rsidRPr="009B5A43">
        <w:rPr>
          <w:rFonts w:asciiTheme="majorHAnsi" w:hAnsiTheme="majorHAnsi" w:cstheme="majorHAnsi"/>
          <w:noProof/>
          <w:sz w:val="40"/>
          <w:szCs w:val="40"/>
        </w:rPr>
        <w:drawing>
          <wp:inline distT="0" distB="0" distL="0" distR="0" wp14:anchorId="66B5BF7E" wp14:editId="21278CDE">
            <wp:extent cx="5819775" cy="4072765"/>
            <wp:effectExtent l="0" t="0" r="0" b="4445"/>
            <wp:docPr id="11181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6924" name=""/>
                    <pic:cNvPicPr/>
                  </pic:nvPicPr>
                  <pic:blipFill>
                    <a:blip r:embed="rId33"/>
                    <a:stretch>
                      <a:fillRect/>
                    </a:stretch>
                  </pic:blipFill>
                  <pic:spPr>
                    <a:xfrm>
                      <a:off x="0" y="0"/>
                      <a:ext cx="5827698" cy="4078310"/>
                    </a:xfrm>
                    <a:prstGeom prst="rect">
                      <a:avLst/>
                    </a:prstGeom>
                  </pic:spPr>
                </pic:pic>
              </a:graphicData>
            </a:graphic>
          </wp:inline>
        </w:drawing>
      </w:r>
    </w:p>
    <w:p w14:paraId="33257D96" w14:textId="119A52CB" w:rsidR="003F56A5" w:rsidRDefault="003F56A5" w:rsidP="002B1826">
      <w:pPr>
        <w:ind w:left="720"/>
        <w:rPr>
          <w:rFonts w:cstheme="minorHAnsi"/>
          <w:i/>
          <w:iCs/>
        </w:rPr>
      </w:pPr>
      <w:r w:rsidRPr="003F56A5">
        <w:rPr>
          <w:rFonts w:cstheme="minorHAnsi"/>
          <w:i/>
          <w:iCs/>
        </w:rPr>
        <w:t xml:space="preserve">Figure </w:t>
      </w:r>
      <w:r w:rsidR="002B1826">
        <w:rPr>
          <w:rFonts w:cstheme="minorHAnsi"/>
          <w:i/>
          <w:iCs/>
        </w:rPr>
        <w:t>8</w:t>
      </w:r>
      <w:r w:rsidRPr="003F56A5">
        <w:rPr>
          <w:rFonts w:cstheme="minorHAnsi"/>
          <w:i/>
          <w:iCs/>
        </w:rPr>
        <w:t xml:space="preserve">. </w:t>
      </w:r>
      <w:r w:rsidR="009B5A43">
        <w:rPr>
          <w:rFonts w:cstheme="minorHAnsi"/>
          <w:i/>
          <w:iCs/>
        </w:rPr>
        <w:t>UMAP</w:t>
      </w:r>
      <w:r w:rsidRPr="003F56A5">
        <w:rPr>
          <w:rFonts w:cstheme="minorHAnsi"/>
          <w:i/>
          <w:iCs/>
        </w:rPr>
        <w:t xml:space="preserve"> plot of ESM-2-generated embeddings for protein sequence data, colored by</w:t>
      </w:r>
      <w:r w:rsidRPr="00214E08">
        <w:rPr>
          <w:rFonts w:cstheme="minorHAnsi"/>
          <w:i/>
          <w:iCs/>
        </w:rPr>
        <w:t xml:space="preserve"> </w:t>
      </w:r>
      <w:r w:rsidR="00214E08" w:rsidRPr="00214E08">
        <w:rPr>
          <w:rFonts w:cstheme="minorHAnsi"/>
          <w:i/>
          <w:iCs/>
        </w:rPr>
        <w:t xml:space="preserve">protein </w:t>
      </w:r>
      <w:r w:rsidRPr="00214E08">
        <w:rPr>
          <w:rFonts w:cstheme="minorHAnsi"/>
          <w:i/>
          <w:iCs/>
        </w:rPr>
        <w:t>classification.</w:t>
      </w:r>
      <w:r w:rsidR="00D15F79">
        <w:rPr>
          <w:rFonts w:cstheme="minorHAnsi"/>
          <w:i/>
          <w:iCs/>
        </w:rPr>
        <w:t xml:space="preserve"> Each point represents a sequence embedding, and there are </w:t>
      </w:r>
      <w:r w:rsidR="009B5A43">
        <w:rPr>
          <w:rFonts w:cstheme="minorHAnsi"/>
          <w:i/>
          <w:iCs/>
        </w:rPr>
        <w:t>2</w:t>
      </w:r>
      <w:r w:rsidR="00D15F79">
        <w:rPr>
          <w:rFonts w:cstheme="minorHAnsi"/>
          <w:i/>
          <w:iCs/>
        </w:rPr>
        <w:t>00 per protein class.</w:t>
      </w:r>
    </w:p>
    <w:p w14:paraId="51C99597" w14:textId="1185EA39" w:rsidR="001C049D" w:rsidRPr="001C049D" w:rsidRDefault="001C049D" w:rsidP="001C049D">
      <w:pPr>
        <w:ind w:left="720"/>
        <w:jc w:val="both"/>
        <w:rPr>
          <w:rFonts w:cstheme="minorHAnsi"/>
        </w:rPr>
      </w:pPr>
      <w:commentRangeStart w:id="1"/>
      <w:r>
        <w:rPr>
          <w:rFonts w:cstheme="minorHAnsi"/>
        </w:rPr>
        <w:t>New paragraph about the improvement of LLM over other models depending on if I can run the models.</w:t>
      </w:r>
      <w:commentRangeEnd w:id="1"/>
      <w:r>
        <w:rPr>
          <w:rStyle w:val="CommentReference"/>
        </w:rPr>
        <w:commentReference w:id="1"/>
      </w:r>
    </w:p>
    <w:p w14:paraId="315C3D8E" w14:textId="7683E189" w:rsidR="00FF3F30" w:rsidRPr="009B5A43" w:rsidRDefault="00FF3F30">
      <w:pPr>
        <w:rPr>
          <w:rFonts w:asciiTheme="majorHAnsi" w:hAnsiTheme="majorHAnsi" w:cstheme="majorHAnsi"/>
          <w:b/>
          <w:bCs/>
          <w:sz w:val="40"/>
          <w:szCs w:val="40"/>
        </w:rPr>
      </w:pPr>
      <w:r w:rsidRPr="009B5A43">
        <w:rPr>
          <w:rFonts w:asciiTheme="majorHAnsi" w:hAnsiTheme="majorHAnsi" w:cstheme="majorHAnsi"/>
          <w:b/>
          <w:bCs/>
          <w:sz w:val="40"/>
          <w:szCs w:val="40"/>
        </w:rPr>
        <w:t>Discussion</w:t>
      </w:r>
    </w:p>
    <w:p w14:paraId="733EC214" w14:textId="77777777" w:rsidR="00641E24" w:rsidRPr="00641E24" w:rsidRDefault="00641E24" w:rsidP="00641E24">
      <w:pPr>
        <w:ind w:firstLine="720"/>
        <w:rPr>
          <w:rFonts w:cstheme="minorHAnsi"/>
        </w:rPr>
      </w:pPr>
      <w:r w:rsidRPr="00641E24">
        <w:rPr>
          <w:rFonts w:cstheme="minorHAnsi"/>
        </w:rPr>
        <w:t>This project highlights how different machine learning methods interact with protein sequence data. Traditional NLP methods offer simplicity and speed but struggle to capture complex dependencies. LSTMs improve model expressiveness but are constrained by computational resources when trained from scratch on large datasets.</w:t>
      </w:r>
    </w:p>
    <w:p w14:paraId="49A86E01" w14:textId="7CB61324" w:rsidR="00641E24" w:rsidRPr="00641E24" w:rsidRDefault="00641E24" w:rsidP="00641E24">
      <w:pPr>
        <w:ind w:firstLine="720"/>
        <w:rPr>
          <w:rFonts w:cstheme="minorHAnsi"/>
        </w:rPr>
      </w:pPr>
      <w:r>
        <w:rPr>
          <w:rFonts w:cstheme="minorHAnsi"/>
        </w:rPr>
        <w:lastRenderedPageBreak/>
        <w:t>By</w:t>
      </w:r>
      <w:r w:rsidRPr="00641E24">
        <w:rPr>
          <w:rFonts w:cstheme="minorHAnsi"/>
        </w:rPr>
        <w:t xml:space="preserve"> contrast, LLM-based approaches provide high-quality embeddings with minimal effort, suggesting that modern pre-trained models are the most efficient path forward for many protein analysis tasks—especially when hardware is limited.</w:t>
      </w:r>
    </w:p>
    <w:p w14:paraId="16CEDD3F" w14:textId="5EEB862B" w:rsidR="00826E0D" w:rsidRPr="00641E24" w:rsidRDefault="00641E24" w:rsidP="00641E24">
      <w:pPr>
        <w:ind w:firstLine="720"/>
        <w:rPr>
          <w:rFonts w:cstheme="minorHAnsi"/>
        </w:rPr>
      </w:pPr>
      <w:r w:rsidRPr="00641E24">
        <w:rPr>
          <w:rFonts w:cstheme="minorHAnsi"/>
        </w:rPr>
        <w:t xml:space="preserve">Although the project remains a work in progress, the results demonstrate the advantages of applying language-based models to biological sequences and underscore the growing convergence between computational biology and modern AI. Future steps include expanding the dataset, fine-tuning transformer models, and exploring generative </w:t>
      </w:r>
      <w:r>
        <w:rPr>
          <w:rFonts w:cstheme="minorHAnsi"/>
        </w:rPr>
        <w:t xml:space="preserve">AI </w:t>
      </w:r>
      <w:r w:rsidRPr="00641E24">
        <w:rPr>
          <w:rFonts w:cstheme="minorHAnsi"/>
        </w:rPr>
        <w:t xml:space="preserve">capabilities for protein </w:t>
      </w:r>
      <w:r>
        <w:rPr>
          <w:rFonts w:cstheme="minorHAnsi"/>
        </w:rPr>
        <w:t xml:space="preserve">analysis and drug </w:t>
      </w:r>
      <w:r w:rsidRPr="00641E24">
        <w:rPr>
          <w:rFonts w:cstheme="minorHAnsi"/>
        </w:rPr>
        <w:t>design.</w:t>
      </w:r>
      <w:r>
        <w:rPr>
          <w:rFonts w:cstheme="minorHAnsi"/>
        </w:rPr>
        <w:t xml:space="preserve"> This so-called “Intelligent Drug Design” appears to be the new way forward to solve the intricate biochemical interactions required by the compounds to have the desired therapeutic effects.</w:t>
      </w:r>
    </w:p>
    <w:p w14:paraId="72ADC407" w14:textId="77777777" w:rsidR="00214E08" w:rsidRDefault="00214E08">
      <w:pPr>
        <w:rPr>
          <w:rFonts w:asciiTheme="majorHAnsi" w:hAnsiTheme="majorHAnsi" w:cstheme="majorHAnsi"/>
          <w:sz w:val="40"/>
          <w:szCs w:val="40"/>
        </w:rPr>
      </w:pPr>
    </w:p>
    <w:p w14:paraId="1445DBB0" w14:textId="77777777" w:rsidR="00214E08" w:rsidRDefault="00214E08">
      <w:pPr>
        <w:rPr>
          <w:rFonts w:asciiTheme="majorHAnsi" w:hAnsiTheme="majorHAnsi" w:cstheme="majorHAnsi"/>
          <w:sz w:val="40"/>
          <w:szCs w:val="40"/>
        </w:rPr>
      </w:pPr>
    </w:p>
    <w:p w14:paraId="3F1845B5" w14:textId="0F463AAE" w:rsidR="00826E0D" w:rsidRPr="009B5A43" w:rsidRDefault="00826E0D">
      <w:pPr>
        <w:rPr>
          <w:rFonts w:asciiTheme="majorHAnsi" w:hAnsiTheme="majorHAnsi" w:cstheme="majorHAnsi"/>
          <w:b/>
          <w:bCs/>
          <w:sz w:val="40"/>
          <w:szCs w:val="40"/>
        </w:rPr>
      </w:pPr>
      <w:r w:rsidRPr="009B5A43">
        <w:rPr>
          <w:rFonts w:asciiTheme="majorHAnsi" w:hAnsiTheme="majorHAnsi" w:cstheme="majorHAnsi"/>
          <w:b/>
          <w:bCs/>
          <w:sz w:val="40"/>
          <w:szCs w:val="40"/>
        </w:rPr>
        <w:t>Appendix</w:t>
      </w:r>
    </w:p>
    <w:tbl>
      <w:tblPr>
        <w:tblStyle w:val="TableGrid"/>
        <w:tblW w:w="0" w:type="auto"/>
        <w:tblLook w:val="04A0" w:firstRow="1" w:lastRow="0" w:firstColumn="1" w:lastColumn="0" w:noHBand="0" w:noVBand="1"/>
      </w:tblPr>
      <w:tblGrid>
        <w:gridCol w:w="2180"/>
        <w:gridCol w:w="1703"/>
      </w:tblGrid>
      <w:tr w:rsidR="00331925" w:rsidRPr="00331925" w14:paraId="78160EB9" w14:textId="77777777" w:rsidTr="00C17768">
        <w:tc>
          <w:tcPr>
            <w:tcW w:w="2180" w:type="dxa"/>
          </w:tcPr>
          <w:p w14:paraId="0B87AD69" w14:textId="11D2D4A5" w:rsidR="00331925" w:rsidRPr="00331925" w:rsidRDefault="00331925" w:rsidP="00DA3CD9">
            <w:pPr>
              <w:rPr>
                <w:rFonts w:cstheme="minorHAnsi"/>
                <w:b/>
                <w:bCs/>
              </w:rPr>
            </w:pPr>
            <w:r w:rsidRPr="00331925">
              <w:rPr>
                <w:rFonts w:cstheme="minorHAnsi"/>
                <w:b/>
                <w:bCs/>
              </w:rPr>
              <w:t xml:space="preserve">One-Letter Code    </w:t>
            </w:r>
          </w:p>
        </w:tc>
        <w:tc>
          <w:tcPr>
            <w:tcW w:w="1703" w:type="dxa"/>
          </w:tcPr>
          <w:p w14:paraId="6F1447DE" w14:textId="60348A4B" w:rsidR="00331925" w:rsidRPr="00331925" w:rsidRDefault="00331925" w:rsidP="00DA3CD9">
            <w:pPr>
              <w:rPr>
                <w:rFonts w:cstheme="minorHAnsi"/>
                <w:b/>
                <w:bCs/>
              </w:rPr>
            </w:pPr>
            <w:r w:rsidRPr="00331925">
              <w:rPr>
                <w:rFonts w:cstheme="minorHAnsi"/>
                <w:b/>
                <w:bCs/>
              </w:rPr>
              <w:t>Amino Acid</w:t>
            </w:r>
          </w:p>
        </w:tc>
      </w:tr>
      <w:tr w:rsidR="00331925" w:rsidRPr="00331925" w14:paraId="023607B1" w14:textId="77777777" w:rsidTr="00C17768">
        <w:tc>
          <w:tcPr>
            <w:tcW w:w="2180" w:type="dxa"/>
          </w:tcPr>
          <w:p w14:paraId="013FD1D0" w14:textId="76E325E0" w:rsidR="00331925" w:rsidRPr="00331925" w:rsidRDefault="00331925" w:rsidP="00FD63FC">
            <w:pPr>
              <w:jc w:val="center"/>
              <w:rPr>
                <w:rFonts w:cstheme="minorHAnsi"/>
              </w:rPr>
            </w:pPr>
            <w:r w:rsidRPr="00331925">
              <w:rPr>
                <w:rFonts w:cstheme="minorHAnsi"/>
              </w:rPr>
              <w:t>A</w:t>
            </w:r>
          </w:p>
        </w:tc>
        <w:tc>
          <w:tcPr>
            <w:tcW w:w="1703" w:type="dxa"/>
          </w:tcPr>
          <w:p w14:paraId="0860BCC2" w14:textId="4C0400E2" w:rsidR="00331925" w:rsidRPr="00331925" w:rsidRDefault="00331925" w:rsidP="00DA3CD9">
            <w:pPr>
              <w:rPr>
                <w:rFonts w:cstheme="minorHAnsi"/>
              </w:rPr>
            </w:pPr>
            <w:r w:rsidRPr="00331925">
              <w:rPr>
                <w:rFonts w:cstheme="minorHAnsi"/>
              </w:rPr>
              <w:t>Alanine</w:t>
            </w:r>
          </w:p>
        </w:tc>
      </w:tr>
      <w:tr w:rsidR="00331925" w:rsidRPr="00331925" w14:paraId="36BFDEEB" w14:textId="77777777" w:rsidTr="00C17768">
        <w:tc>
          <w:tcPr>
            <w:tcW w:w="2180" w:type="dxa"/>
          </w:tcPr>
          <w:p w14:paraId="6DD1CC87" w14:textId="03310CEC" w:rsidR="00331925" w:rsidRPr="00331925" w:rsidRDefault="00331925" w:rsidP="00FD63FC">
            <w:pPr>
              <w:jc w:val="center"/>
              <w:rPr>
                <w:rFonts w:cstheme="minorHAnsi"/>
              </w:rPr>
            </w:pPr>
            <w:r w:rsidRPr="00331925">
              <w:rPr>
                <w:rFonts w:cstheme="minorHAnsi"/>
              </w:rPr>
              <w:t>R</w:t>
            </w:r>
          </w:p>
        </w:tc>
        <w:tc>
          <w:tcPr>
            <w:tcW w:w="1703" w:type="dxa"/>
          </w:tcPr>
          <w:p w14:paraId="24A05A95" w14:textId="483E428F" w:rsidR="00331925" w:rsidRPr="00331925" w:rsidRDefault="00331925" w:rsidP="00DA3CD9">
            <w:pPr>
              <w:rPr>
                <w:rFonts w:cstheme="minorHAnsi"/>
              </w:rPr>
            </w:pPr>
            <w:r w:rsidRPr="00331925">
              <w:rPr>
                <w:rFonts w:cstheme="minorHAnsi"/>
              </w:rPr>
              <w:t>Arginine</w:t>
            </w:r>
          </w:p>
        </w:tc>
      </w:tr>
      <w:tr w:rsidR="00331925" w:rsidRPr="00331925" w14:paraId="5A21F8AE" w14:textId="77777777" w:rsidTr="00C17768">
        <w:tc>
          <w:tcPr>
            <w:tcW w:w="2180" w:type="dxa"/>
          </w:tcPr>
          <w:p w14:paraId="79D7C093" w14:textId="0BC967AB" w:rsidR="00331925" w:rsidRPr="00331925" w:rsidRDefault="00331925" w:rsidP="00FD63FC">
            <w:pPr>
              <w:jc w:val="center"/>
              <w:rPr>
                <w:rFonts w:cstheme="minorHAnsi"/>
              </w:rPr>
            </w:pPr>
            <w:r w:rsidRPr="00331925">
              <w:rPr>
                <w:rFonts w:cstheme="minorHAnsi"/>
              </w:rPr>
              <w:t>N</w:t>
            </w:r>
          </w:p>
        </w:tc>
        <w:tc>
          <w:tcPr>
            <w:tcW w:w="1703" w:type="dxa"/>
          </w:tcPr>
          <w:p w14:paraId="6503B41F" w14:textId="1C5DAACB" w:rsidR="00331925" w:rsidRPr="00331925" w:rsidRDefault="00331925" w:rsidP="00DA3CD9">
            <w:pPr>
              <w:rPr>
                <w:rFonts w:cstheme="minorHAnsi"/>
              </w:rPr>
            </w:pPr>
            <w:r w:rsidRPr="00331925">
              <w:rPr>
                <w:rFonts w:cstheme="minorHAnsi"/>
              </w:rPr>
              <w:t>Asparagine</w:t>
            </w:r>
          </w:p>
        </w:tc>
      </w:tr>
      <w:tr w:rsidR="00331925" w:rsidRPr="00331925" w14:paraId="2E8B3582" w14:textId="77777777" w:rsidTr="00C17768">
        <w:tc>
          <w:tcPr>
            <w:tcW w:w="2180" w:type="dxa"/>
          </w:tcPr>
          <w:p w14:paraId="644E08DF" w14:textId="489ACBDC" w:rsidR="00331925" w:rsidRPr="00331925" w:rsidRDefault="00331925" w:rsidP="00FD63FC">
            <w:pPr>
              <w:jc w:val="center"/>
              <w:rPr>
                <w:rFonts w:cstheme="minorHAnsi"/>
              </w:rPr>
            </w:pPr>
            <w:r w:rsidRPr="00331925">
              <w:rPr>
                <w:rFonts w:cstheme="minorHAnsi"/>
              </w:rPr>
              <w:t>D</w:t>
            </w:r>
          </w:p>
        </w:tc>
        <w:tc>
          <w:tcPr>
            <w:tcW w:w="1703" w:type="dxa"/>
          </w:tcPr>
          <w:p w14:paraId="20B72ECD" w14:textId="343F0B01" w:rsidR="00331925" w:rsidRPr="00331925" w:rsidRDefault="00331925" w:rsidP="00DA3CD9">
            <w:pPr>
              <w:rPr>
                <w:rFonts w:cstheme="minorHAnsi"/>
              </w:rPr>
            </w:pPr>
            <w:r w:rsidRPr="00331925">
              <w:rPr>
                <w:rFonts w:cstheme="minorHAnsi"/>
              </w:rPr>
              <w:t>Aspartic Acid</w:t>
            </w:r>
          </w:p>
        </w:tc>
      </w:tr>
      <w:tr w:rsidR="00331925" w:rsidRPr="00331925" w14:paraId="2D818245" w14:textId="77777777" w:rsidTr="00C17768">
        <w:tc>
          <w:tcPr>
            <w:tcW w:w="2180" w:type="dxa"/>
          </w:tcPr>
          <w:p w14:paraId="2D907732" w14:textId="758BA55B" w:rsidR="00331925" w:rsidRPr="00331925" w:rsidRDefault="00331925" w:rsidP="00FD63FC">
            <w:pPr>
              <w:jc w:val="center"/>
              <w:rPr>
                <w:rFonts w:cstheme="minorHAnsi"/>
              </w:rPr>
            </w:pPr>
            <w:r w:rsidRPr="00331925">
              <w:rPr>
                <w:rFonts w:cstheme="minorHAnsi"/>
              </w:rPr>
              <w:t>C</w:t>
            </w:r>
          </w:p>
        </w:tc>
        <w:tc>
          <w:tcPr>
            <w:tcW w:w="1703" w:type="dxa"/>
          </w:tcPr>
          <w:p w14:paraId="1A399122" w14:textId="3493DACA" w:rsidR="00331925" w:rsidRPr="00331925" w:rsidRDefault="00331925" w:rsidP="00DA3CD9">
            <w:pPr>
              <w:rPr>
                <w:rFonts w:cstheme="minorHAnsi"/>
              </w:rPr>
            </w:pPr>
            <w:r>
              <w:rPr>
                <w:rFonts w:cstheme="minorHAnsi"/>
              </w:rPr>
              <w:t>Cysteine</w:t>
            </w:r>
          </w:p>
        </w:tc>
      </w:tr>
      <w:tr w:rsidR="00331925" w:rsidRPr="00331925" w14:paraId="0665B14B" w14:textId="77777777" w:rsidTr="00C17768">
        <w:tc>
          <w:tcPr>
            <w:tcW w:w="2180" w:type="dxa"/>
          </w:tcPr>
          <w:p w14:paraId="5C6F5E64" w14:textId="09537AF0" w:rsidR="00331925" w:rsidRPr="00331925" w:rsidRDefault="00331925" w:rsidP="00FD63FC">
            <w:pPr>
              <w:jc w:val="center"/>
              <w:rPr>
                <w:rFonts w:cstheme="minorHAnsi"/>
              </w:rPr>
            </w:pPr>
            <w:r w:rsidRPr="00331925">
              <w:rPr>
                <w:rFonts w:cstheme="minorHAnsi"/>
              </w:rPr>
              <w:t>E</w:t>
            </w:r>
          </w:p>
        </w:tc>
        <w:tc>
          <w:tcPr>
            <w:tcW w:w="1703" w:type="dxa"/>
          </w:tcPr>
          <w:p w14:paraId="37850D8D" w14:textId="3D4030B2" w:rsidR="00331925" w:rsidRPr="00331925" w:rsidRDefault="00331925" w:rsidP="00DA3CD9">
            <w:pPr>
              <w:rPr>
                <w:rFonts w:cstheme="minorHAnsi"/>
              </w:rPr>
            </w:pPr>
            <w:r>
              <w:rPr>
                <w:rFonts w:cstheme="minorHAnsi"/>
              </w:rPr>
              <w:t>Glutamic Acid</w:t>
            </w:r>
          </w:p>
        </w:tc>
      </w:tr>
      <w:tr w:rsidR="00331925" w:rsidRPr="00331925" w14:paraId="19FEA86A" w14:textId="77777777" w:rsidTr="00C17768">
        <w:tc>
          <w:tcPr>
            <w:tcW w:w="2180" w:type="dxa"/>
          </w:tcPr>
          <w:p w14:paraId="064F4046" w14:textId="62A00BCC" w:rsidR="00331925" w:rsidRPr="00331925" w:rsidRDefault="00331925" w:rsidP="00FD63FC">
            <w:pPr>
              <w:jc w:val="center"/>
              <w:rPr>
                <w:rFonts w:cstheme="minorHAnsi"/>
              </w:rPr>
            </w:pPr>
            <w:r w:rsidRPr="00331925">
              <w:rPr>
                <w:rFonts w:cstheme="minorHAnsi"/>
              </w:rPr>
              <w:t>Q</w:t>
            </w:r>
          </w:p>
        </w:tc>
        <w:tc>
          <w:tcPr>
            <w:tcW w:w="1703" w:type="dxa"/>
          </w:tcPr>
          <w:p w14:paraId="29616F7C" w14:textId="6D35B426" w:rsidR="00331925" w:rsidRPr="00331925" w:rsidRDefault="00331925" w:rsidP="00DA3CD9">
            <w:pPr>
              <w:rPr>
                <w:rFonts w:cstheme="minorHAnsi"/>
              </w:rPr>
            </w:pPr>
            <w:r>
              <w:rPr>
                <w:rFonts w:cstheme="minorHAnsi"/>
              </w:rPr>
              <w:t>Glutamine</w:t>
            </w:r>
          </w:p>
        </w:tc>
      </w:tr>
      <w:tr w:rsidR="00331925" w:rsidRPr="00331925" w14:paraId="705ED817" w14:textId="77777777" w:rsidTr="00C17768">
        <w:tc>
          <w:tcPr>
            <w:tcW w:w="2180" w:type="dxa"/>
          </w:tcPr>
          <w:p w14:paraId="598F9F1B" w14:textId="30F17D4F" w:rsidR="00331925" w:rsidRPr="00331925" w:rsidRDefault="00331925" w:rsidP="00FD63FC">
            <w:pPr>
              <w:jc w:val="center"/>
              <w:rPr>
                <w:rFonts w:cstheme="minorHAnsi"/>
              </w:rPr>
            </w:pPr>
            <w:r w:rsidRPr="00331925">
              <w:rPr>
                <w:rFonts w:cstheme="minorHAnsi"/>
              </w:rPr>
              <w:t>G</w:t>
            </w:r>
          </w:p>
        </w:tc>
        <w:tc>
          <w:tcPr>
            <w:tcW w:w="1703" w:type="dxa"/>
          </w:tcPr>
          <w:p w14:paraId="75D7BC47" w14:textId="79DE69F0" w:rsidR="00331925" w:rsidRPr="00331925" w:rsidRDefault="00331925" w:rsidP="00DA3CD9">
            <w:pPr>
              <w:rPr>
                <w:rFonts w:cstheme="minorHAnsi"/>
              </w:rPr>
            </w:pPr>
            <w:r>
              <w:rPr>
                <w:rFonts w:cstheme="minorHAnsi"/>
              </w:rPr>
              <w:t>Glycine</w:t>
            </w:r>
          </w:p>
        </w:tc>
      </w:tr>
      <w:tr w:rsidR="00331925" w:rsidRPr="00331925" w14:paraId="5A9F12C5" w14:textId="77777777" w:rsidTr="00C17768">
        <w:tc>
          <w:tcPr>
            <w:tcW w:w="2180" w:type="dxa"/>
          </w:tcPr>
          <w:p w14:paraId="0194E491" w14:textId="3B60FE44" w:rsidR="00331925" w:rsidRPr="00331925" w:rsidRDefault="00331925" w:rsidP="00FD63FC">
            <w:pPr>
              <w:jc w:val="center"/>
              <w:rPr>
                <w:rFonts w:cstheme="minorHAnsi"/>
              </w:rPr>
            </w:pPr>
            <w:r w:rsidRPr="00331925">
              <w:rPr>
                <w:rFonts w:cstheme="minorHAnsi"/>
              </w:rPr>
              <w:t>H</w:t>
            </w:r>
          </w:p>
        </w:tc>
        <w:tc>
          <w:tcPr>
            <w:tcW w:w="1703" w:type="dxa"/>
          </w:tcPr>
          <w:p w14:paraId="48114C0B" w14:textId="21A30618" w:rsidR="00331925" w:rsidRPr="00331925" w:rsidRDefault="00331925" w:rsidP="00DA3CD9">
            <w:pPr>
              <w:rPr>
                <w:rFonts w:cstheme="minorHAnsi"/>
              </w:rPr>
            </w:pPr>
            <w:r>
              <w:rPr>
                <w:rFonts w:cstheme="minorHAnsi"/>
              </w:rPr>
              <w:t>Histidine</w:t>
            </w:r>
          </w:p>
        </w:tc>
      </w:tr>
      <w:tr w:rsidR="00331925" w:rsidRPr="00331925" w14:paraId="3B6D5784" w14:textId="77777777" w:rsidTr="00C17768">
        <w:tc>
          <w:tcPr>
            <w:tcW w:w="2180" w:type="dxa"/>
          </w:tcPr>
          <w:p w14:paraId="239FED87" w14:textId="130743E2" w:rsidR="00331925" w:rsidRPr="00331925" w:rsidRDefault="00331925" w:rsidP="00FD63FC">
            <w:pPr>
              <w:jc w:val="center"/>
              <w:rPr>
                <w:rFonts w:cstheme="minorHAnsi"/>
              </w:rPr>
            </w:pPr>
            <w:r w:rsidRPr="00331925">
              <w:rPr>
                <w:rFonts w:cstheme="minorHAnsi"/>
              </w:rPr>
              <w:t>I</w:t>
            </w:r>
          </w:p>
        </w:tc>
        <w:tc>
          <w:tcPr>
            <w:tcW w:w="1703" w:type="dxa"/>
          </w:tcPr>
          <w:p w14:paraId="49682557" w14:textId="5535923E" w:rsidR="00331925" w:rsidRPr="00331925" w:rsidRDefault="00331925" w:rsidP="00DA3CD9">
            <w:pPr>
              <w:rPr>
                <w:rFonts w:cstheme="minorHAnsi"/>
              </w:rPr>
            </w:pPr>
            <w:r>
              <w:rPr>
                <w:rFonts w:cstheme="minorHAnsi"/>
              </w:rPr>
              <w:t>Isoleucine</w:t>
            </w:r>
          </w:p>
        </w:tc>
      </w:tr>
      <w:tr w:rsidR="00331925" w:rsidRPr="00331925" w14:paraId="6277CA4A" w14:textId="77777777" w:rsidTr="00C17768">
        <w:tc>
          <w:tcPr>
            <w:tcW w:w="2180" w:type="dxa"/>
          </w:tcPr>
          <w:p w14:paraId="6CC345C8" w14:textId="18C3EC07" w:rsidR="00331925" w:rsidRPr="00331925" w:rsidRDefault="00331925" w:rsidP="00FD63FC">
            <w:pPr>
              <w:jc w:val="center"/>
              <w:rPr>
                <w:rFonts w:cstheme="minorHAnsi"/>
              </w:rPr>
            </w:pPr>
            <w:r w:rsidRPr="00331925">
              <w:rPr>
                <w:rFonts w:cstheme="minorHAnsi"/>
              </w:rPr>
              <w:t>L</w:t>
            </w:r>
          </w:p>
        </w:tc>
        <w:tc>
          <w:tcPr>
            <w:tcW w:w="1703" w:type="dxa"/>
          </w:tcPr>
          <w:p w14:paraId="1A58F9E7" w14:textId="62CE4102" w:rsidR="00331925" w:rsidRPr="00331925" w:rsidRDefault="00331925" w:rsidP="00DA3CD9">
            <w:pPr>
              <w:rPr>
                <w:rFonts w:cstheme="minorHAnsi"/>
              </w:rPr>
            </w:pPr>
            <w:r>
              <w:rPr>
                <w:rFonts w:cstheme="minorHAnsi"/>
              </w:rPr>
              <w:t>Leucine</w:t>
            </w:r>
          </w:p>
        </w:tc>
      </w:tr>
      <w:tr w:rsidR="00331925" w:rsidRPr="00331925" w14:paraId="42424E1E" w14:textId="77777777" w:rsidTr="00C17768">
        <w:tc>
          <w:tcPr>
            <w:tcW w:w="2180" w:type="dxa"/>
          </w:tcPr>
          <w:p w14:paraId="28985BA4" w14:textId="2F42817D" w:rsidR="00331925" w:rsidRPr="00331925" w:rsidRDefault="00331925" w:rsidP="00FD63FC">
            <w:pPr>
              <w:jc w:val="center"/>
              <w:rPr>
                <w:rFonts w:cstheme="minorHAnsi"/>
              </w:rPr>
            </w:pPr>
            <w:r w:rsidRPr="00331925">
              <w:rPr>
                <w:rFonts w:cstheme="minorHAnsi"/>
              </w:rPr>
              <w:t>K</w:t>
            </w:r>
          </w:p>
        </w:tc>
        <w:tc>
          <w:tcPr>
            <w:tcW w:w="1703" w:type="dxa"/>
          </w:tcPr>
          <w:p w14:paraId="7800657C" w14:textId="6BBB9D1B" w:rsidR="00331925" w:rsidRPr="00331925" w:rsidRDefault="00331925" w:rsidP="00DA3CD9">
            <w:pPr>
              <w:rPr>
                <w:rFonts w:cstheme="minorHAnsi"/>
              </w:rPr>
            </w:pPr>
            <w:r>
              <w:rPr>
                <w:rFonts w:cstheme="minorHAnsi"/>
              </w:rPr>
              <w:t>Lysine</w:t>
            </w:r>
          </w:p>
        </w:tc>
      </w:tr>
      <w:tr w:rsidR="00331925" w:rsidRPr="00331925" w14:paraId="29678024" w14:textId="77777777" w:rsidTr="00C17768">
        <w:tc>
          <w:tcPr>
            <w:tcW w:w="2180" w:type="dxa"/>
          </w:tcPr>
          <w:p w14:paraId="04BBA959" w14:textId="256E740D" w:rsidR="00331925" w:rsidRPr="00331925" w:rsidRDefault="00331925" w:rsidP="00FD63FC">
            <w:pPr>
              <w:jc w:val="center"/>
              <w:rPr>
                <w:rFonts w:cstheme="minorHAnsi"/>
              </w:rPr>
            </w:pPr>
            <w:r w:rsidRPr="00331925">
              <w:rPr>
                <w:rFonts w:cstheme="minorHAnsi"/>
              </w:rPr>
              <w:t>M</w:t>
            </w:r>
          </w:p>
        </w:tc>
        <w:tc>
          <w:tcPr>
            <w:tcW w:w="1703" w:type="dxa"/>
          </w:tcPr>
          <w:p w14:paraId="2E5C63A5" w14:textId="1B14A1DC" w:rsidR="00331925" w:rsidRPr="00331925" w:rsidRDefault="00331925" w:rsidP="00DA3CD9">
            <w:pPr>
              <w:rPr>
                <w:rFonts w:cstheme="minorHAnsi"/>
              </w:rPr>
            </w:pPr>
            <w:r>
              <w:rPr>
                <w:rFonts w:cstheme="minorHAnsi"/>
              </w:rPr>
              <w:t>Methionine</w:t>
            </w:r>
          </w:p>
        </w:tc>
      </w:tr>
      <w:tr w:rsidR="00331925" w:rsidRPr="00331925" w14:paraId="7822B4B6" w14:textId="77777777" w:rsidTr="00C17768">
        <w:tc>
          <w:tcPr>
            <w:tcW w:w="2180" w:type="dxa"/>
          </w:tcPr>
          <w:p w14:paraId="02ABBEB2" w14:textId="1966CFD2" w:rsidR="00331925" w:rsidRPr="00331925" w:rsidRDefault="00331925" w:rsidP="00FD63FC">
            <w:pPr>
              <w:jc w:val="center"/>
              <w:rPr>
                <w:rFonts w:cstheme="minorHAnsi"/>
              </w:rPr>
            </w:pPr>
            <w:r w:rsidRPr="00331925">
              <w:rPr>
                <w:rFonts w:cstheme="minorHAnsi"/>
              </w:rPr>
              <w:t>F</w:t>
            </w:r>
          </w:p>
        </w:tc>
        <w:tc>
          <w:tcPr>
            <w:tcW w:w="1703" w:type="dxa"/>
          </w:tcPr>
          <w:p w14:paraId="11BF6F6F" w14:textId="7AA2CFF5" w:rsidR="00331925" w:rsidRPr="00331925" w:rsidRDefault="00331925" w:rsidP="00DA3CD9">
            <w:pPr>
              <w:rPr>
                <w:rFonts w:cstheme="minorHAnsi"/>
              </w:rPr>
            </w:pPr>
            <w:r>
              <w:rPr>
                <w:rFonts w:cstheme="minorHAnsi"/>
              </w:rPr>
              <w:t>Phenylalanine</w:t>
            </w:r>
          </w:p>
        </w:tc>
      </w:tr>
      <w:tr w:rsidR="00331925" w:rsidRPr="00331925" w14:paraId="4A887C47" w14:textId="77777777" w:rsidTr="00C17768">
        <w:tc>
          <w:tcPr>
            <w:tcW w:w="2180" w:type="dxa"/>
          </w:tcPr>
          <w:p w14:paraId="667BB495" w14:textId="183F6E81" w:rsidR="00331925" w:rsidRPr="00331925" w:rsidRDefault="00331925" w:rsidP="00FD63FC">
            <w:pPr>
              <w:jc w:val="center"/>
              <w:rPr>
                <w:rFonts w:cstheme="minorHAnsi"/>
              </w:rPr>
            </w:pPr>
            <w:r w:rsidRPr="00331925">
              <w:rPr>
                <w:rFonts w:cstheme="minorHAnsi"/>
              </w:rPr>
              <w:t>P</w:t>
            </w:r>
          </w:p>
        </w:tc>
        <w:tc>
          <w:tcPr>
            <w:tcW w:w="1703" w:type="dxa"/>
          </w:tcPr>
          <w:p w14:paraId="32CBABBF" w14:textId="2D96C3E1" w:rsidR="00331925" w:rsidRPr="00331925" w:rsidRDefault="00331925" w:rsidP="00DA3CD9">
            <w:pPr>
              <w:rPr>
                <w:rFonts w:cstheme="minorHAnsi"/>
              </w:rPr>
            </w:pPr>
            <w:r>
              <w:rPr>
                <w:rFonts w:cstheme="minorHAnsi"/>
              </w:rPr>
              <w:t>Proline</w:t>
            </w:r>
          </w:p>
        </w:tc>
      </w:tr>
      <w:tr w:rsidR="00331925" w:rsidRPr="00331925" w14:paraId="6362A919" w14:textId="77777777" w:rsidTr="00C17768">
        <w:tc>
          <w:tcPr>
            <w:tcW w:w="2180" w:type="dxa"/>
          </w:tcPr>
          <w:p w14:paraId="71148AFA" w14:textId="547EFBB7" w:rsidR="00331925" w:rsidRPr="00331925" w:rsidRDefault="00331925" w:rsidP="00FD63FC">
            <w:pPr>
              <w:jc w:val="center"/>
              <w:rPr>
                <w:rFonts w:cstheme="minorHAnsi"/>
              </w:rPr>
            </w:pPr>
            <w:r w:rsidRPr="00331925">
              <w:rPr>
                <w:rFonts w:cstheme="minorHAnsi"/>
              </w:rPr>
              <w:t>S</w:t>
            </w:r>
          </w:p>
        </w:tc>
        <w:tc>
          <w:tcPr>
            <w:tcW w:w="1703" w:type="dxa"/>
          </w:tcPr>
          <w:p w14:paraId="3C249B32" w14:textId="616CDB25" w:rsidR="00331925" w:rsidRPr="00331925" w:rsidRDefault="00331925" w:rsidP="00DA3CD9">
            <w:pPr>
              <w:rPr>
                <w:rFonts w:cstheme="minorHAnsi"/>
              </w:rPr>
            </w:pPr>
            <w:r>
              <w:rPr>
                <w:rFonts w:cstheme="minorHAnsi"/>
              </w:rPr>
              <w:t>Serine</w:t>
            </w:r>
          </w:p>
        </w:tc>
      </w:tr>
      <w:tr w:rsidR="00331925" w:rsidRPr="00331925" w14:paraId="67BF0C4C" w14:textId="77777777" w:rsidTr="00C17768">
        <w:tc>
          <w:tcPr>
            <w:tcW w:w="2180" w:type="dxa"/>
          </w:tcPr>
          <w:p w14:paraId="5AFE1F6A" w14:textId="268B85CE" w:rsidR="00331925" w:rsidRPr="00331925" w:rsidRDefault="00331925" w:rsidP="00FD63FC">
            <w:pPr>
              <w:jc w:val="center"/>
              <w:rPr>
                <w:rFonts w:cstheme="minorHAnsi"/>
              </w:rPr>
            </w:pPr>
            <w:r w:rsidRPr="00331925">
              <w:rPr>
                <w:rFonts w:cstheme="minorHAnsi"/>
              </w:rPr>
              <w:t>T</w:t>
            </w:r>
          </w:p>
        </w:tc>
        <w:tc>
          <w:tcPr>
            <w:tcW w:w="1703" w:type="dxa"/>
          </w:tcPr>
          <w:p w14:paraId="6207FE99" w14:textId="0FE78E15" w:rsidR="00331925" w:rsidRPr="00331925" w:rsidRDefault="00331925" w:rsidP="00DA3CD9">
            <w:pPr>
              <w:rPr>
                <w:rFonts w:cstheme="minorHAnsi"/>
              </w:rPr>
            </w:pPr>
            <w:r>
              <w:rPr>
                <w:rFonts w:cstheme="minorHAnsi"/>
              </w:rPr>
              <w:t>Threonine</w:t>
            </w:r>
          </w:p>
        </w:tc>
      </w:tr>
      <w:tr w:rsidR="00331925" w:rsidRPr="00331925" w14:paraId="0DF02BAC" w14:textId="77777777" w:rsidTr="00C17768">
        <w:tc>
          <w:tcPr>
            <w:tcW w:w="2180" w:type="dxa"/>
          </w:tcPr>
          <w:p w14:paraId="27479BD9" w14:textId="51990002" w:rsidR="00331925" w:rsidRPr="00331925" w:rsidRDefault="00331925" w:rsidP="00FD63FC">
            <w:pPr>
              <w:jc w:val="center"/>
              <w:rPr>
                <w:rFonts w:cstheme="minorHAnsi"/>
              </w:rPr>
            </w:pPr>
            <w:r w:rsidRPr="00331925">
              <w:rPr>
                <w:rFonts w:cstheme="minorHAnsi"/>
              </w:rPr>
              <w:t>W</w:t>
            </w:r>
          </w:p>
        </w:tc>
        <w:tc>
          <w:tcPr>
            <w:tcW w:w="1703" w:type="dxa"/>
          </w:tcPr>
          <w:p w14:paraId="01329E51" w14:textId="37236F6B" w:rsidR="00331925" w:rsidRPr="00331925" w:rsidRDefault="00331925" w:rsidP="00DA3CD9">
            <w:pPr>
              <w:rPr>
                <w:rFonts w:cstheme="minorHAnsi"/>
              </w:rPr>
            </w:pPr>
            <w:r>
              <w:rPr>
                <w:rFonts w:cstheme="minorHAnsi"/>
              </w:rPr>
              <w:t>Tryptophan</w:t>
            </w:r>
          </w:p>
        </w:tc>
      </w:tr>
      <w:tr w:rsidR="00331925" w:rsidRPr="00331925" w14:paraId="5D0111A9" w14:textId="77777777" w:rsidTr="00C17768">
        <w:tc>
          <w:tcPr>
            <w:tcW w:w="2180" w:type="dxa"/>
          </w:tcPr>
          <w:p w14:paraId="51C81956" w14:textId="75A23433" w:rsidR="00331925" w:rsidRPr="00331925" w:rsidRDefault="00331925" w:rsidP="00FD63FC">
            <w:pPr>
              <w:jc w:val="center"/>
              <w:rPr>
                <w:rFonts w:cstheme="minorHAnsi"/>
              </w:rPr>
            </w:pPr>
            <w:r w:rsidRPr="00331925">
              <w:rPr>
                <w:rFonts w:cstheme="minorHAnsi"/>
              </w:rPr>
              <w:t>Y</w:t>
            </w:r>
          </w:p>
        </w:tc>
        <w:tc>
          <w:tcPr>
            <w:tcW w:w="1703" w:type="dxa"/>
          </w:tcPr>
          <w:p w14:paraId="0480D1E6" w14:textId="5517AB30" w:rsidR="00331925" w:rsidRPr="00331925" w:rsidRDefault="00331925" w:rsidP="00DA3CD9">
            <w:pPr>
              <w:rPr>
                <w:rFonts w:cstheme="minorHAnsi"/>
              </w:rPr>
            </w:pPr>
            <w:r>
              <w:rPr>
                <w:rFonts w:cstheme="minorHAnsi"/>
              </w:rPr>
              <w:t>Tyrosine</w:t>
            </w:r>
          </w:p>
        </w:tc>
      </w:tr>
      <w:tr w:rsidR="00331925" w:rsidRPr="00331925" w14:paraId="183A5286" w14:textId="77777777" w:rsidTr="00C17768">
        <w:tc>
          <w:tcPr>
            <w:tcW w:w="2180" w:type="dxa"/>
          </w:tcPr>
          <w:p w14:paraId="0D0F6793" w14:textId="6AB982CF" w:rsidR="00331925" w:rsidRPr="00331925" w:rsidRDefault="00331925" w:rsidP="00FD63FC">
            <w:pPr>
              <w:jc w:val="center"/>
              <w:rPr>
                <w:rFonts w:cstheme="minorHAnsi"/>
              </w:rPr>
            </w:pPr>
            <w:r w:rsidRPr="00331925">
              <w:rPr>
                <w:rFonts w:cstheme="minorHAnsi"/>
              </w:rPr>
              <w:t>V</w:t>
            </w:r>
          </w:p>
        </w:tc>
        <w:tc>
          <w:tcPr>
            <w:tcW w:w="1703" w:type="dxa"/>
          </w:tcPr>
          <w:p w14:paraId="23052A73" w14:textId="2F0EB164" w:rsidR="00331925" w:rsidRPr="00331925" w:rsidRDefault="00331925" w:rsidP="00DA3CD9">
            <w:pPr>
              <w:rPr>
                <w:rFonts w:cstheme="minorHAnsi"/>
              </w:rPr>
            </w:pPr>
            <w:r>
              <w:rPr>
                <w:rFonts w:cstheme="minorHAnsi"/>
              </w:rPr>
              <w:t>Valine</w:t>
            </w:r>
          </w:p>
        </w:tc>
      </w:tr>
    </w:tbl>
    <w:p w14:paraId="057189F5" w14:textId="320A1EA3" w:rsidR="00826E0D" w:rsidRDefault="00331925" w:rsidP="00331925">
      <w:pPr>
        <w:rPr>
          <w:rFonts w:cstheme="minorHAnsi"/>
          <w:i/>
          <w:iCs/>
        </w:rPr>
      </w:pPr>
      <w:r>
        <w:rPr>
          <w:rFonts w:cstheme="minorHAnsi"/>
          <w:i/>
          <w:iCs/>
        </w:rPr>
        <w:t>Appendix 1. One Letter Amino Acid Code</w:t>
      </w:r>
    </w:p>
    <w:p w14:paraId="1CB1423C" w14:textId="2EC1E3E0" w:rsidR="00DF7380" w:rsidRPr="00DF7380" w:rsidRDefault="00DF7380" w:rsidP="00331925">
      <w:pPr>
        <w:rPr>
          <w:rFonts w:cstheme="minorHAnsi"/>
          <w:b/>
          <w:bCs/>
        </w:rPr>
      </w:pPr>
      <w:r>
        <w:rPr>
          <w:rFonts w:cstheme="minorHAnsi"/>
          <w:b/>
          <w:bCs/>
        </w:rPr>
        <w:t>Metadata</w:t>
      </w:r>
    </w:p>
    <w:tbl>
      <w:tblPr>
        <w:tblStyle w:val="TableGrid"/>
        <w:tblW w:w="9699" w:type="dxa"/>
        <w:tblLook w:val="04A0" w:firstRow="1" w:lastRow="0" w:firstColumn="1" w:lastColumn="0" w:noHBand="0" w:noVBand="1"/>
      </w:tblPr>
      <w:tblGrid>
        <w:gridCol w:w="2909"/>
        <w:gridCol w:w="6790"/>
      </w:tblGrid>
      <w:tr w:rsidR="00DF7380" w:rsidRPr="00DF7380" w14:paraId="143EE37C" w14:textId="77777777" w:rsidTr="00C17768">
        <w:tc>
          <w:tcPr>
            <w:tcW w:w="2909" w:type="dxa"/>
          </w:tcPr>
          <w:p w14:paraId="54D6540A" w14:textId="77777777" w:rsidR="00DF7380" w:rsidRPr="00C17768" w:rsidRDefault="00DF7380" w:rsidP="00BF1814">
            <w:pPr>
              <w:rPr>
                <w:rFonts w:cstheme="minorHAnsi"/>
                <w:b/>
                <w:bCs/>
              </w:rPr>
            </w:pPr>
            <w:r w:rsidRPr="00C17768">
              <w:rPr>
                <w:rFonts w:cstheme="minorHAnsi"/>
                <w:b/>
                <w:bCs/>
              </w:rPr>
              <w:t>Column</w:t>
            </w:r>
          </w:p>
        </w:tc>
        <w:tc>
          <w:tcPr>
            <w:tcW w:w="6790" w:type="dxa"/>
          </w:tcPr>
          <w:p w14:paraId="3D62D980" w14:textId="77777777" w:rsidR="00DF7380" w:rsidRPr="00C17768" w:rsidRDefault="00DF7380" w:rsidP="00BF1814">
            <w:pPr>
              <w:rPr>
                <w:rFonts w:cstheme="minorHAnsi"/>
                <w:b/>
                <w:bCs/>
              </w:rPr>
            </w:pPr>
            <w:r w:rsidRPr="00C17768">
              <w:rPr>
                <w:rFonts w:cstheme="minorHAnsi"/>
                <w:b/>
                <w:bCs/>
              </w:rPr>
              <w:t>Name/Description</w:t>
            </w:r>
          </w:p>
        </w:tc>
      </w:tr>
      <w:tr w:rsidR="00DF7380" w:rsidRPr="00DF7380" w14:paraId="697A36ED" w14:textId="77777777" w:rsidTr="00C17768">
        <w:tc>
          <w:tcPr>
            <w:tcW w:w="2909" w:type="dxa"/>
          </w:tcPr>
          <w:p w14:paraId="4BA9D9AC" w14:textId="77777777" w:rsidR="00DF7380" w:rsidRPr="000B0DE3" w:rsidRDefault="00DF7380" w:rsidP="00C17768">
            <w:pPr>
              <w:rPr>
                <w:rFonts w:cstheme="minorHAnsi"/>
                <w:i/>
                <w:iCs/>
              </w:rPr>
            </w:pPr>
            <w:r w:rsidRPr="000B0DE3">
              <w:rPr>
                <w:rFonts w:cstheme="minorHAnsi"/>
                <w:i/>
                <w:iCs/>
              </w:rPr>
              <w:t>structureId</w:t>
            </w:r>
          </w:p>
        </w:tc>
        <w:tc>
          <w:tcPr>
            <w:tcW w:w="6790" w:type="dxa"/>
          </w:tcPr>
          <w:p w14:paraId="4E107C37" w14:textId="77777777" w:rsidR="00DF7380" w:rsidRPr="00DF7380" w:rsidRDefault="00DF7380" w:rsidP="00BF1814">
            <w:pPr>
              <w:rPr>
                <w:rFonts w:cstheme="minorHAnsi"/>
              </w:rPr>
            </w:pPr>
            <w:r w:rsidRPr="00DF7380">
              <w:rPr>
                <w:rFonts w:cstheme="minorHAnsi"/>
              </w:rPr>
              <w:t>Unique identifier for each protein structure in the PDB (Protein Data Bank).</w:t>
            </w:r>
          </w:p>
        </w:tc>
      </w:tr>
      <w:tr w:rsidR="00DF7380" w:rsidRPr="00DF7380" w14:paraId="78A5E267" w14:textId="77777777" w:rsidTr="00C17768">
        <w:tc>
          <w:tcPr>
            <w:tcW w:w="2909" w:type="dxa"/>
          </w:tcPr>
          <w:p w14:paraId="1099FFFC" w14:textId="77777777" w:rsidR="00DF7380" w:rsidRPr="000B0DE3" w:rsidRDefault="00DF7380" w:rsidP="00C17768">
            <w:pPr>
              <w:rPr>
                <w:rFonts w:cstheme="minorHAnsi"/>
                <w:i/>
                <w:iCs/>
              </w:rPr>
            </w:pPr>
            <w:r w:rsidRPr="000B0DE3">
              <w:rPr>
                <w:rFonts w:cstheme="minorHAnsi"/>
                <w:i/>
                <w:iCs/>
              </w:rPr>
              <w:lastRenderedPageBreak/>
              <w:t>classification</w:t>
            </w:r>
          </w:p>
        </w:tc>
        <w:tc>
          <w:tcPr>
            <w:tcW w:w="6790" w:type="dxa"/>
          </w:tcPr>
          <w:p w14:paraId="7EFE30DF" w14:textId="77777777" w:rsidR="00DF7380" w:rsidRPr="00DF7380" w:rsidRDefault="00DF7380" w:rsidP="00BF1814">
            <w:pPr>
              <w:rPr>
                <w:rFonts w:cstheme="minorHAnsi"/>
              </w:rPr>
            </w:pPr>
            <w:r w:rsidRPr="00DF7380">
              <w:rPr>
                <w:rFonts w:cstheme="minorHAnsi"/>
              </w:rPr>
              <w:t>Structural class or category of the protein (e.g., enzyme, transporter).</w:t>
            </w:r>
          </w:p>
        </w:tc>
      </w:tr>
      <w:tr w:rsidR="00DF7380" w:rsidRPr="00DF7380" w14:paraId="31E9D8E7" w14:textId="77777777" w:rsidTr="00C17768">
        <w:tc>
          <w:tcPr>
            <w:tcW w:w="2909" w:type="dxa"/>
          </w:tcPr>
          <w:p w14:paraId="0EEB9251" w14:textId="77777777" w:rsidR="00DF7380" w:rsidRPr="000B0DE3" w:rsidRDefault="00DF7380" w:rsidP="00C17768">
            <w:pPr>
              <w:rPr>
                <w:rFonts w:cstheme="minorHAnsi"/>
                <w:i/>
                <w:iCs/>
              </w:rPr>
            </w:pPr>
            <w:r w:rsidRPr="000B0DE3">
              <w:rPr>
                <w:rFonts w:cstheme="minorHAnsi"/>
                <w:i/>
                <w:iCs/>
              </w:rPr>
              <w:t>experimentalTechnique</w:t>
            </w:r>
          </w:p>
        </w:tc>
        <w:tc>
          <w:tcPr>
            <w:tcW w:w="6790" w:type="dxa"/>
          </w:tcPr>
          <w:p w14:paraId="7E58DB81" w14:textId="77777777" w:rsidR="00DF7380" w:rsidRPr="00DF7380" w:rsidRDefault="00DF7380" w:rsidP="00BF1814">
            <w:pPr>
              <w:rPr>
                <w:rFonts w:cstheme="minorHAnsi"/>
              </w:rPr>
            </w:pPr>
            <w:r w:rsidRPr="00DF7380">
              <w:rPr>
                <w:rFonts w:cstheme="minorHAnsi"/>
              </w:rPr>
              <w:t>Method used to determine the protein structure (e.g., X-ray crystallography, NMR, cryo-EM).</w:t>
            </w:r>
          </w:p>
        </w:tc>
      </w:tr>
      <w:tr w:rsidR="00DF7380" w:rsidRPr="00DF7380" w14:paraId="41111DA7" w14:textId="77777777" w:rsidTr="00C17768">
        <w:tc>
          <w:tcPr>
            <w:tcW w:w="2909" w:type="dxa"/>
          </w:tcPr>
          <w:p w14:paraId="7332E544" w14:textId="77777777" w:rsidR="00DF7380" w:rsidRPr="000B0DE3" w:rsidRDefault="00DF7380" w:rsidP="00C17768">
            <w:pPr>
              <w:rPr>
                <w:rFonts w:cstheme="minorHAnsi"/>
                <w:i/>
                <w:iCs/>
              </w:rPr>
            </w:pPr>
            <w:r w:rsidRPr="000B0DE3">
              <w:rPr>
                <w:rFonts w:cstheme="minorHAnsi"/>
                <w:i/>
                <w:iCs/>
              </w:rPr>
              <w:t>macromoleculeType</w:t>
            </w:r>
          </w:p>
        </w:tc>
        <w:tc>
          <w:tcPr>
            <w:tcW w:w="6790" w:type="dxa"/>
          </w:tcPr>
          <w:p w14:paraId="02924942" w14:textId="77777777" w:rsidR="00DF7380" w:rsidRPr="00DF7380" w:rsidRDefault="00DF7380" w:rsidP="00BF1814">
            <w:pPr>
              <w:rPr>
                <w:rFonts w:cstheme="minorHAnsi"/>
              </w:rPr>
            </w:pPr>
            <w:r w:rsidRPr="00DF7380">
              <w:rPr>
                <w:rFonts w:cstheme="minorHAnsi"/>
              </w:rPr>
              <w:t>Type of macromolecule (e.g., protein, DNA, RNA).</w:t>
            </w:r>
          </w:p>
        </w:tc>
      </w:tr>
      <w:tr w:rsidR="00DF7380" w:rsidRPr="00DF7380" w14:paraId="1590E569" w14:textId="77777777" w:rsidTr="00C17768">
        <w:tc>
          <w:tcPr>
            <w:tcW w:w="2909" w:type="dxa"/>
          </w:tcPr>
          <w:p w14:paraId="48AB5DBF" w14:textId="77777777" w:rsidR="00DF7380" w:rsidRPr="000B0DE3" w:rsidRDefault="00DF7380" w:rsidP="00C17768">
            <w:pPr>
              <w:rPr>
                <w:rFonts w:cstheme="minorHAnsi"/>
                <w:i/>
                <w:iCs/>
              </w:rPr>
            </w:pPr>
            <w:r w:rsidRPr="000B0DE3">
              <w:rPr>
                <w:rFonts w:cstheme="minorHAnsi"/>
                <w:i/>
                <w:iCs/>
              </w:rPr>
              <w:t>residueCount</w:t>
            </w:r>
          </w:p>
        </w:tc>
        <w:tc>
          <w:tcPr>
            <w:tcW w:w="6790" w:type="dxa"/>
          </w:tcPr>
          <w:p w14:paraId="71383D34" w14:textId="77777777" w:rsidR="00DF7380" w:rsidRPr="00DF7380" w:rsidRDefault="00DF7380" w:rsidP="00BF1814">
            <w:pPr>
              <w:rPr>
                <w:rFonts w:cstheme="minorHAnsi"/>
              </w:rPr>
            </w:pPr>
            <w:r w:rsidRPr="00DF7380">
              <w:rPr>
                <w:rFonts w:cstheme="minorHAnsi"/>
              </w:rPr>
              <w:t>Number of amino acid residues in the protein chain.</w:t>
            </w:r>
          </w:p>
        </w:tc>
      </w:tr>
      <w:tr w:rsidR="00DF7380" w:rsidRPr="00DF7380" w14:paraId="3855C25E" w14:textId="77777777" w:rsidTr="00C17768">
        <w:tc>
          <w:tcPr>
            <w:tcW w:w="2909" w:type="dxa"/>
          </w:tcPr>
          <w:p w14:paraId="72BDA7D0" w14:textId="77777777" w:rsidR="00DF7380" w:rsidRPr="000B0DE3" w:rsidRDefault="00DF7380" w:rsidP="00C17768">
            <w:pPr>
              <w:rPr>
                <w:rFonts w:cstheme="minorHAnsi"/>
                <w:i/>
                <w:iCs/>
              </w:rPr>
            </w:pPr>
            <w:r w:rsidRPr="000B0DE3">
              <w:rPr>
                <w:rFonts w:cstheme="minorHAnsi"/>
                <w:i/>
                <w:iCs/>
              </w:rPr>
              <w:t>resolution</w:t>
            </w:r>
          </w:p>
        </w:tc>
        <w:tc>
          <w:tcPr>
            <w:tcW w:w="6790" w:type="dxa"/>
          </w:tcPr>
          <w:p w14:paraId="70DBB904" w14:textId="1B8877FD" w:rsidR="00DF7380" w:rsidRPr="00DF7380" w:rsidRDefault="00DF7380" w:rsidP="00BF1814">
            <w:pPr>
              <w:rPr>
                <w:rFonts w:cstheme="minorHAnsi"/>
              </w:rPr>
            </w:pPr>
            <w:r w:rsidRPr="00DF7380">
              <w:rPr>
                <w:rFonts w:cstheme="minorHAnsi"/>
              </w:rPr>
              <w:t>Resolution of the protein structure (Å), relevant for X-ray crystallography.</w:t>
            </w:r>
          </w:p>
        </w:tc>
      </w:tr>
      <w:tr w:rsidR="00DF7380" w:rsidRPr="00DF7380" w14:paraId="7F288D84" w14:textId="77777777" w:rsidTr="00C17768">
        <w:tc>
          <w:tcPr>
            <w:tcW w:w="2909" w:type="dxa"/>
          </w:tcPr>
          <w:p w14:paraId="4D0E69FD" w14:textId="77777777" w:rsidR="00DF7380" w:rsidRPr="000B0DE3" w:rsidRDefault="00DF7380" w:rsidP="00C17768">
            <w:pPr>
              <w:rPr>
                <w:rFonts w:cstheme="minorHAnsi"/>
                <w:i/>
                <w:iCs/>
              </w:rPr>
            </w:pPr>
            <w:r w:rsidRPr="000B0DE3">
              <w:rPr>
                <w:rFonts w:cstheme="minorHAnsi"/>
                <w:i/>
                <w:iCs/>
              </w:rPr>
              <w:t>structureMolecularWeight</w:t>
            </w:r>
          </w:p>
        </w:tc>
        <w:tc>
          <w:tcPr>
            <w:tcW w:w="6790" w:type="dxa"/>
          </w:tcPr>
          <w:p w14:paraId="3D04E095" w14:textId="77777777" w:rsidR="00DF7380" w:rsidRPr="00DF7380" w:rsidRDefault="00DF7380" w:rsidP="00BF1814">
            <w:pPr>
              <w:rPr>
                <w:rFonts w:cstheme="minorHAnsi"/>
              </w:rPr>
            </w:pPr>
            <w:r w:rsidRPr="00DF7380">
              <w:rPr>
                <w:rFonts w:cstheme="minorHAnsi"/>
              </w:rPr>
              <w:t>Molecular weight of the protein structure (Daltons).</w:t>
            </w:r>
          </w:p>
        </w:tc>
      </w:tr>
      <w:tr w:rsidR="00DF7380" w:rsidRPr="00DF7380" w14:paraId="107FE03B" w14:textId="77777777" w:rsidTr="00C17768">
        <w:tc>
          <w:tcPr>
            <w:tcW w:w="2909" w:type="dxa"/>
          </w:tcPr>
          <w:p w14:paraId="51C9F58A" w14:textId="77777777" w:rsidR="00DF7380" w:rsidRPr="000B0DE3" w:rsidRDefault="00DF7380" w:rsidP="00C17768">
            <w:pPr>
              <w:rPr>
                <w:rFonts w:cstheme="minorHAnsi"/>
                <w:i/>
                <w:iCs/>
              </w:rPr>
            </w:pPr>
            <w:r w:rsidRPr="000B0DE3">
              <w:rPr>
                <w:rFonts w:cstheme="minorHAnsi"/>
                <w:i/>
                <w:iCs/>
              </w:rPr>
              <w:t>crystallizationMethod</w:t>
            </w:r>
          </w:p>
        </w:tc>
        <w:tc>
          <w:tcPr>
            <w:tcW w:w="6790" w:type="dxa"/>
          </w:tcPr>
          <w:p w14:paraId="4BDDA140" w14:textId="77777777" w:rsidR="00DF7380" w:rsidRPr="00DF7380" w:rsidRDefault="00DF7380" w:rsidP="00BF1814">
            <w:pPr>
              <w:rPr>
                <w:rFonts w:cstheme="minorHAnsi"/>
              </w:rPr>
            </w:pPr>
            <w:r w:rsidRPr="00DF7380">
              <w:rPr>
                <w:rFonts w:cstheme="minorHAnsi"/>
              </w:rPr>
              <w:t>Method used for crystallizing the protein (if applicable).</w:t>
            </w:r>
          </w:p>
        </w:tc>
      </w:tr>
      <w:tr w:rsidR="00DF7380" w:rsidRPr="00DF7380" w14:paraId="097DE48B" w14:textId="77777777" w:rsidTr="00C17768">
        <w:tc>
          <w:tcPr>
            <w:tcW w:w="2909" w:type="dxa"/>
          </w:tcPr>
          <w:p w14:paraId="14C9F1F5" w14:textId="77777777" w:rsidR="00DF7380" w:rsidRPr="000B0DE3" w:rsidRDefault="00DF7380" w:rsidP="00C17768">
            <w:pPr>
              <w:rPr>
                <w:rFonts w:cstheme="minorHAnsi"/>
                <w:i/>
                <w:iCs/>
              </w:rPr>
            </w:pPr>
            <w:r w:rsidRPr="000B0DE3">
              <w:rPr>
                <w:rFonts w:cstheme="minorHAnsi"/>
                <w:i/>
                <w:iCs/>
              </w:rPr>
              <w:t>crystallizationTemp</w:t>
            </w:r>
          </w:p>
        </w:tc>
        <w:tc>
          <w:tcPr>
            <w:tcW w:w="6790" w:type="dxa"/>
          </w:tcPr>
          <w:p w14:paraId="2253F229" w14:textId="77777777" w:rsidR="00DF7380" w:rsidRPr="00DF7380" w:rsidRDefault="00DF7380" w:rsidP="00BF1814">
            <w:pPr>
              <w:rPr>
                <w:rFonts w:cstheme="minorHAnsi"/>
              </w:rPr>
            </w:pPr>
            <w:r w:rsidRPr="00DF7380">
              <w:rPr>
                <w:rFonts w:cstheme="minorHAnsi"/>
              </w:rPr>
              <w:t>Temperature used for protein crystallization (Kelvin or Celsius).</w:t>
            </w:r>
          </w:p>
        </w:tc>
      </w:tr>
      <w:tr w:rsidR="00DF7380" w:rsidRPr="00DF7380" w14:paraId="4DB81BEB" w14:textId="77777777" w:rsidTr="00C17768">
        <w:tc>
          <w:tcPr>
            <w:tcW w:w="2909" w:type="dxa"/>
          </w:tcPr>
          <w:p w14:paraId="3DB54D36" w14:textId="77777777" w:rsidR="00DF7380" w:rsidRPr="000B0DE3" w:rsidRDefault="00DF7380" w:rsidP="00C17768">
            <w:pPr>
              <w:rPr>
                <w:rFonts w:cstheme="minorHAnsi"/>
                <w:i/>
                <w:iCs/>
              </w:rPr>
            </w:pPr>
            <w:r w:rsidRPr="000B0DE3">
              <w:rPr>
                <w:rFonts w:cstheme="minorHAnsi"/>
                <w:i/>
                <w:iCs/>
              </w:rPr>
              <w:t>densityMatthews</w:t>
            </w:r>
          </w:p>
        </w:tc>
        <w:tc>
          <w:tcPr>
            <w:tcW w:w="6790" w:type="dxa"/>
          </w:tcPr>
          <w:p w14:paraId="6F5FEA9A" w14:textId="77777777" w:rsidR="00DF7380" w:rsidRPr="00DF7380" w:rsidRDefault="00DF7380" w:rsidP="00BF1814">
            <w:pPr>
              <w:rPr>
                <w:rFonts w:cstheme="minorHAnsi"/>
              </w:rPr>
            </w:pPr>
            <w:r w:rsidRPr="00DF7380">
              <w:rPr>
                <w:rFonts w:cstheme="minorHAnsi"/>
              </w:rPr>
              <w:t>Matthews coefficient, a measure of crystal packing density.</w:t>
            </w:r>
          </w:p>
        </w:tc>
      </w:tr>
      <w:tr w:rsidR="00DF7380" w:rsidRPr="00DF7380" w14:paraId="335979F5" w14:textId="77777777" w:rsidTr="00C17768">
        <w:tc>
          <w:tcPr>
            <w:tcW w:w="2909" w:type="dxa"/>
          </w:tcPr>
          <w:p w14:paraId="2B13D785" w14:textId="77777777" w:rsidR="00DF7380" w:rsidRPr="000B0DE3" w:rsidRDefault="00DF7380" w:rsidP="00C17768">
            <w:pPr>
              <w:rPr>
                <w:rFonts w:cstheme="minorHAnsi"/>
                <w:i/>
                <w:iCs/>
              </w:rPr>
            </w:pPr>
            <w:r w:rsidRPr="000B0DE3">
              <w:rPr>
                <w:rFonts w:cstheme="minorHAnsi"/>
                <w:i/>
                <w:iCs/>
              </w:rPr>
              <w:t>densityPercentSol</w:t>
            </w:r>
          </w:p>
        </w:tc>
        <w:tc>
          <w:tcPr>
            <w:tcW w:w="6790" w:type="dxa"/>
          </w:tcPr>
          <w:p w14:paraId="333FD84B" w14:textId="77777777" w:rsidR="00DF7380" w:rsidRPr="00DF7380" w:rsidRDefault="00DF7380" w:rsidP="00BF1814">
            <w:pPr>
              <w:rPr>
                <w:rFonts w:cstheme="minorHAnsi"/>
              </w:rPr>
            </w:pPr>
            <w:r w:rsidRPr="00DF7380">
              <w:rPr>
                <w:rFonts w:cstheme="minorHAnsi"/>
              </w:rPr>
              <w:t>Estimated solvent content (%) in the crystal.</w:t>
            </w:r>
          </w:p>
        </w:tc>
      </w:tr>
      <w:tr w:rsidR="00DF7380" w:rsidRPr="00DF7380" w14:paraId="23C7DDDA" w14:textId="77777777" w:rsidTr="00C17768">
        <w:tc>
          <w:tcPr>
            <w:tcW w:w="2909" w:type="dxa"/>
          </w:tcPr>
          <w:p w14:paraId="0AA87523" w14:textId="77777777" w:rsidR="00DF7380" w:rsidRPr="000B0DE3" w:rsidRDefault="00DF7380" w:rsidP="00C17768">
            <w:pPr>
              <w:rPr>
                <w:rFonts w:cstheme="minorHAnsi"/>
                <w:i/>
                <w:iCs/>
              </w:rPr>
            </w:pPr>
            <w:r w:rsidRPr="000B0DE3">
              <w:rPr>
                <w:rFonts w:cstheme="minorHAnsi"/>
                <w:i/>
                <w:iCs/>
              </w:rPr>
              <w:t>pdbxDetails</w:t>
            </w:r>
          </w:p>
        </w:tc>
        <w:tc>
          <w:tcPr>
            <w:tcW w:w="6790" w:type="dxa"/>
          </w:tcPr>
          <w:p w14:paraId="7BA27DFA" w14:textId="77777777" w:rsidR="00DF7380" w:rsidRPr="00DF7380" w:rsidRDefault="00DF7380" w:rsidP="00BF1814">
            <w:pPr>
              <w:rPr>
                <w:rFonts w:cstheme="minorHAnsi"/>
              </w:rPr>
            </w:pPr>
            <w:r w:rsidRPr="00DF7380">
              <w:rPr>
                <w:rFonts w:cstheme="minorHAnsi"/>
              </w:rPr>
              <w:t>Additional details about the structure (text description).</w:t>
            </w:r>
          </w:p>
        </w:tc>
      </w:tr>
      <w:tr w:rsidR="00DF7380" w:rsidRPr="00DF7380" w14:paraId="19F3099F" w14:textId="77777777" w:rsidTr="00C17768">
        <w:tc>
          <w:tcPr>
            <w:tcW w:w="2909" w:type="dxa"/>
          </w:tcPr>
          <w:p w14:paraId="4596BBC0" w14:textId="77777777" w:rsidR="00DF7380" w:rsidRPr="000B0DE3" w:rsidRDefault="00DF7380" w:rsidP="00C17768">
            <w:pPr>
              <w:rPr>
                <w:rFonts w:cstheme="minorHAnsi"/>
                <w:i/>
                <w:iCs/>
              </w:rPr>
            </w:pPr>
            <w:r w:rsidRPr="000B0DE3">
              <w:rPr>
                <w:rFonts w:cstheme="minorHAnsi"/>
                <w:i/>
                <w:iCs/>
              </w:rPr>
              <w:t>phValue</w:t>
            </w:r>
          </w:p>
        </w:tc>
        <w:tc>
          <w:tcPr>
            <w:tcW w:w="6790" w:type="dxa"/>
          </w:tcPr>
          <w:p w14:paraId="42ADA07F" w14:textId="77777777" w:rsidR="00DF7380" w:rsidRPr="00DF7380" w:rsidRDefault="00DF7380" w:rsidP="00BF1814">
            <w:pPr>
              <w:rPr>
                <w:rFonts w:cstheme="minorHAnsi"/>
              </w:rPr>
            </w:pPr>
            <w:r w:rsidRPr="00DF7380">
              <w:rPr>
                <w:rFonts w:cstheme="minorHAnsi"/>
              </w:rPr>
              <w:t>pH at which the protein structure was determined.</w:t>
            </w:r>
          </w:p>
        </w:tc>
      </w:tr>
      <w:tr w:rsidR="00DF7380" w:rsidRPr="00DF7380" w14:paraId="5AED8A2A" w14:textId="77777777" w:rsidTr="00C17768">
        <w:tc>
          <w:tcPr>
            <w:tcW w:w="2909" w:type="dxa"/>
          </w:tcPr>
          <w:p w14:paraId="1BC4D84E" w14:textId="77777777" w:rsidR="00DF7380" w:rsidRPr="000B0DE3" w:rsidRDefault="00DF7380" w:rsidP="00C17768">
            <w:pPr>
              <w:rPr>
                <w:rFonts w:cstheme="minorHAnsi"/>
                <w:i/>
                <w:iCs/>
              </w:rPr>
            </w:pPr>
            <w:r w:rsidRPr="000B0DE3">
              <w:rPr>
                <w:rFonts w:cstheme="minorHAnsi"/>
                <w:i/>
                <w:iCs/>
              </w:rPr>
              <w:t>publicationYear</w:t>
            </w:r>
          </w:p>
        </w:tc>
        <w:tc>
          <w:tcPr>
            <w:tcW w:w="6790" w:type="dxa"/>
          </w:tcPr>
          <w:p w14:paraId="69AADD02" w14:textId="77777777" w:rsidR="00DF7380" w:rsidRPr="00DF7380" w:rsidRDefault="00DF7380" w:rsidP="00BF1814">
            <w:pPr>
              <w:rPr>
                <w:rFonts w:cstheme="minorHAnsi"/>
              </w:rPr>
            </w:pPr>
            <w:r w:rsidRPr="00DF7380">
              <w:rPr>
                <w:rFonts w:cstheme="minorHAnsi"/>
              </w:rPr>
              <w:t>Year the protein structure was published in the PDB.</w:t>
            </w:r>
          </w:p>
        </w:tc>
      </w:tr>
    </w:tbl>
    <w:p w14:paraId="4FA39164" w14:textId="5C6C1DC9" w:rsidR="00DF7380" w:rsidRPr="00C17768" w:rsidRDefault="00C17768" w:rsidP="00DF7380">
      <w:pPr>
        <w:rPr>
          <w:rFonts w:cstheme="minorHAnsi"/>
          <w:i/>
          <w:iCs/>
        </w:rPr>
      </w:pPr>
      <w:r>
        <w:rPr>
          <w:rFonts w:cstheme="minorHAnsi"/>
          <w:i/>
          <w:iCs/>
        </w:rPr>
        <w:t>Appendix 2. Column names and descriptions for metadata portion of dataset.</w:t>
      </w:r>
    </w:p>
    <w:p w14:paraId="13C64AC3" w14:textId="43B1F590" w:rsidR="00DF7380" w:rsidRDefault="00DF7380" w:rsidP="00DF7380">
      <w:pPr>
        <w:rPr>
          <w:rFonts w:cstheme="minorHAnsi"/>
          <w:b/>
          <w:bCs/>
        </w:rPr>
      </w:pPr>
      <w:r>
        <w:rPr>
          <w:rFonts w:cstheme="minorHAnsi"/>
          <w:b/>
          <w:bCs/>
        </w:rPr>
        <w:t>Sequences</w:t>
      </w:r>
    </w:p>
    <w:tbl>
      <w:tblPr>
        <w:tblStyle w:val="TableGrid"/>
        <w:tblW w:w="9463" w:type="dxa"/>
        <w:tblLook w:val="04A0" w:firstRow="1" w:lastRow="0" w:firstColumn="1" w:lastColumn="0" w:noHBand="0" w:noVBand="1"/>
      </w:tblPr>
      <w:tblGrid>
        <w:gridCol w:w="2306"/>
        <w:gridCol w:w="7157"/>
      </w:tblGrid>
      <w:tr w:rsidR="00C17768" w:rsidRPr="00C17768" w14:paraId="529B3DFD" w14:textId="77777777" w:rsidTr="00C17768">
        <w:tc>
          <w:tcPr>
            <w:tcW w:w="2306" w:type="dxa"/>
          </w:tcPr>
          <w:p w14:paraId="78CC2B93" w14:textId="77777777" w:rsidR="00C17768" w:rsidRPr="00C17768" w:rsidRDefault="00C17768" w:rsidP="008427D8">
            <w:pPr>
              <w:rPr>
                <w:rFonts w:cstheme="minorHAnsi"/>
                <w:b/>
                <w:bCs/>
              </w:rPr>
            </w:pPr>
            <w:r w:rsidRPr="00C17768">
              <w:rPr>
                <w:rFonts w:cstheme="minorHAnsi"/>
                <w:b/>
                <w:bCs/>
              </w:rPr>
              <w:t>Column</w:t>
            </w:r>
          </w:p>
        </w:tc>
        <w:tc>
          <w:tcPr>
            <w:tcW w:w="7157" w:type="dxa"/>
          </w:tcPr>
          <w:p w14:paraId="4BB0A448" w14:textId="77777777" w:rsidR="00C17768" w:rsidRPr="00C17768" w:rsidRDefault="00C17768" w:rsidP="008427D8">
            <w:pPr>
              <w:rPr>
                <w:rFonts w:cstheme="minorHAnsi"/>
                <w:b/>
                <w:bCs/>
              </w:rPr>
            </w:pPr>
            <w:r w:rsidRPr="00C17768">
              <w:rPr>
                <w:rFonts w:cstheme="minorHAnsi"/>
                <w:b/>
                <w:bCs/>
              </w:rPr>
              <w:t>Name/Description</w:t>
            </w:r>
          </w:p>
        </w:tc>
      </w:tr>
      <w:tr w:rsidR="00C17768" w:rsidRPr="00C17768" w14:paraId="59FA9BCD" w14:textId="77777777" w:rsidTr="00C17768">
        <w:tc>
          <w:tcPr>
            <w:tcW w:w="2306" w:type="dxa"/>
          </w:tcPr>
          <w:p w14:paraId="28A5F8F7" w14:textId="77777777" w:rsidR="00C17768" w:rsidRPr="000B0DE3" w:rsidRDefault="00C17768" w:rsidP="00C17768">
            <w:pPr>
              <w:rPr>
                <w:rFonts w:cstheme="minorHAnsi"/>
                <w:i/>
                <w:iCs/>
              </w:rPr>
            </w:pPr>
            <w:r w:rsidRPr="000B0DE3">
              <w:rPr>
                <w:rFonts w:cstheme="minorHAnsi"/>
                <w:i/>
                <w:iCs/>
              </w:rPr>
              <w:t>structureId</w:t>
            </w:r>
          </w:p>
        </w:tc>
        <w:tc>
          <w:tcPr>
            <w:tcW w:w="7157" w:type="dxa"/>
          </w:tcPr>
          <w:p w14:paraId="024CDE59" w14:textId="77777777" w:rsidR="00C17768" w:rsidRPr="00C17768" w:rsidRDefault="00C17768" w:rsidP="008427D8">
            <w:pPr>
              <w:rPr>
                <w:rFonts w:cstheme="minorHAnsi"/>
              </w:rPr>
            </w:pPr>
            <w:r w:rsidRPr="00C17768">
              <w:rPr>
                <w:rFonts w:cstheme="minorHAnsi"/>
              </w:rPr>
              <w:t>Unique identifier for the protein structure (matches pdb_data_no_dups.csv).</w:t>
            </w:r>
          </w:p>
        </w:tc>
      </w:tr>
      <w:tr w:rsidR="00C17768" w:rsidRPr="00C17768" w14:paraId="1FE434E1" w14:textId="77777777" w:rsidTr="00C17768">
        <w:tc>
          <w:tcPr>
            <w:tcW w:w="2306" w:type="dxa"/>
          </w:tcPr>
          <w:p w14:paraId="7E37EC66" w14:textId="77777777" w:rsidR="00C17768" w:rsidRPr="000B0DE3" w:rsidRDefault="00C17768" w:rsidP="00C17768">
            <w:pPr>
              <w:rPr>
                <w:rFonts w:cstheme="minorHAnsi"/>
                <w:i/>
                <w:iCs/>
              </w:rPr>
            </w:pPr>
            <w:r w:rsidRPr="000B0DE3">
              <w:rPr>
                <w:rFonts w:cstheme="minorHAnsi"/>
                <w:i/>
                <w:iCs/>
              </w:rPr>
              <w:t>chainId</w:t>
            </w:r>
          </w:p>
        </w:tc>
        <w:tc>
          <w:tcPr>
            <w:tcW w:w="7157" w:type="dxa"/>
          </w:tcPr>
          <w:p w14:paraId="42750F99" w14:textId="77777777" w:rsidR="00C17768" w:rsidRPr="00C17768" w:rsidRDefault="00C17768" w:rsidP="008427D8">
            <w:pPr>
              <w:rPr>
                <w:rFonts w:cstheme="minorHAnsi"/>
              </w:rPr>
            </w:pPr>
            <w:r w:rsidRPr="00C17768">
              <w:rPr>
                <w:rFonts w:cstheme="minorHAnsi"/>
              </w:rPr>
              <w:t>Identifier for the protein chain within the structure (A, B, C, etc.).</w:t>
            </w:r>
          </w:p>
        </w:tc>
      </w:tr>
      <w:tr w:rsidR="00C17768" w:rsidRPr="00C17768" w14:paraId="063B90B5" w14:textId="77777777" w:rsidTr="00C17768">
        <w:tc>
          <w:tcPr>
            <w:tcW w:w="2306" w:type="dxa"/>
          </w:tcPr>
          <w:p w14:paraId="10CD5C7B" w14:textId="77777777" w:rsidR="00C17768" w:rsidRPr="000B0DE3" w:rsidRDefault="00C17768" w:rsidP="00C17768">
            <w:pPr>
              <w:rPr>
                <w:rFonts w:cstheme="minorHAnsi"/>
                <w:i/>
                <w:iCs/>
              </w:rPr>
            </w:pPr>
            <w:r w:rsidRPr="000B0DE3">
              <w:rPr>
                <w:rFonts w:cstheme="minorHAnsi"/>
                <w:i/>
                <w:iCs/>
              </w:rPr>
              <w:t>sequence</w:t>
            </w:r>
          </w:p>
        </w:tc>
        <w:tc>
          <w:tcPr>
            <w:tcW w:w="7157" w:type="dxa"/>
          </w:tcPr>
          <w:p w14:paraId="31618BC3" w14:textId="77777777" w:rsidR="00C17768" w:rsidRPr="00C17768" w:rsidRDefault="00C17768" w:rsidP="008427D8">
            <w:pPr>
              <w:rPr>
                <w:rFonts w:cstheme="minorHAnsi"/>
              </w:rPr>
            </w:pPr>
            <w:r w:rsidRPr="00C17768">
              <w:rPr>
                <w:rFonts w:cstheme="minorHAnsi"/>
              </w:rPr>
              <w:t>Amino acid sequence of the chain (one-letter codes).</w:t>
            </w:r>
          </w:p>
        </w:tc>
      </w:tr>
      <w:tr w:rsidR="00C17768" w:rsidRPr="00C17768" w14:paraId="0EB0F15E" w14:textId="77777777" w:rsidTr="00C17768">
        <w:tc>
          <w:tcPr>
            <w:tcW w:w="2306" w:type="dxa"/>
          </w:tcPr>
          <w:p w14:paraId="362B3391" w14:textId="77777777" w:rsidR="00C17768" w:rsidRPr="000B0DE3" w:rsidRDefault="00C17768" w:rsidP="00C17768">
            <w:pPr>
              <w:rPr>
                <w:rFonts w:cstheme="minorHAnsi"/>
                <w:i/>
                <w:iCs/>
              </w:rPr>
            </w:pPr>
            <w:r w:rsidRPr="000B0DE3">
              <w:rPr>
                <w:rFonts w:cstheme="minorHAnsi"/>
                <w:i/>
                <w:iCs/>
              </w:rPr>
              <w:t>residueCount</w:t>
            </w:r>
          </w:p>
        </w:tc>
        <w:tc>
          <w:tcPr>
            <w:tcW w:w="7157" w:type="dxa"/>
          </w:tcPr>
          <w:p w14:paraId="326603EA" w14:textId="77777777" w:rsidR="00C17768" w:rsidRPr="00C17768" w:rsidRDefault="00C17768" w:rsidP="008427D8">
            <w:pPr>
              <w:rPr>
                <w:rFonts w:cstheme="minorHAnsi"/>
              </w:rPr>
            </w:pPr>
            <w:r w:rsidRPr="00C17768">
              <w:rPr>
                <w:rFonts w:cstheme="minorHAnsi"/>
              </w:rPr>
              <w:t>Number of residues in this chain.</w:t>
            </w:r>
          </w:p>
        </w:tc>
      </w:tr>
      <w:tr w:rsidR="00C17768" w:rsidRPr="00C17768" w14:paraId="4559E03B" w14:textId="77777777" w:rsidTr="00C17768">
        <w:tc>
          <w:tcPr>
            <w:tcW w:w="2306" w:type="dxa"/>
          </w:tcPr>
          <w:p w14:paraId="35284FF5" w14:textId="77777777" w:rsidR="00C17768" w:rsidRPr="000B0DE3" w:rsidRDefault="00C17768" w:rsidP="00C17768">
            <w:pPr>
              <w:rPr>
                <w:rFonts w:cstheme="minorHAnsi"/>
                <w:i/>
                <w:iCs/>
              </w:rPr>
            </w:pPr>
            <w:r w:rsidRPr="000B0DE3">
              <w:rPr>
                <w:rFonts w:cstheme="minorHAnsi"/>
                <w:i/>
                <w:iCs/>
              </w:rPr>
              <w:t>macromoleculeType</w:t>
            </w:r>
          </w:p>
        </w:tc>
        <w:tc>
          <w:tcPr>
            <w:tcW w:w="7157" w:type="dxa"/>
          </w:tcPr>
          <w:p w14:paraId="6690354E" w14:textId="77777777" w:rsidR="00C17768" w:rsidRPr="00C17768" w:rsidRDefault="00C17768" w:rsidP="008427D8">
            <w:pPr>
              <w:rPr>
                <w:rFonts w:cstheme="minorHAnsi"/>
              </w:rPr>
            </w:pPr>
            <w:r w:rsidRPr="00C17768">
              <w:rPr>
                <w:rFonts w:cstheme="minorHAnsi"/>
              </w:rPr>
              <w:t>Type of macromolecule (e.g., protein, DNA, RNA).</w:t>
            </w:r>
          </w:p>
        </w:tc>
      </w:tr>
    </w:tbl>
    <w:p w14:paraId="641618C6" w14:textId="695241D6" w:rsidR="00DF7380" w:rsidRDefault="00C17768" w:rsidP="00C17768">
      <w:pPr>
        <w:rPr>
          <w:rFonts w:cstheme="minorHAnsi"/>
          <w:i/>
          <w:iCs/>
        </w:rPr>
      </w:pPr>
      <w:r>
        <w:rPr>
          <w:rFonts w:cstheme="minorHAnsi"/>
          <w:i/>
          <w:iCs/>
        </w:rPr>
        <w:t>Appendix 3. Column names and descriptions for sequence portion of dataset.</w:t>
      </w:r>
    </w:p>
    <w:p w14:paraId="29089A08" w14:textId="77777777" w:rsidR="000D4BC4" w:rsidRDefault="000D4BC4" w:rsidP="00C17768">
      <w:pPr>
        <w:rPr>
          <w:rFonts w:cstheme="minorHAnsi"/>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1665"/>
        <w:gridCol w:w="1447"/>
        <w:gridCol w:w="4212"/>
      </w:tblGrid>
      <w:tr w:rsidR="000D4BC4" w:rsidRPr="000D4BC4" w14:paraId="1D194B2B" w14:textId="77777777" w:rsidTr="000D4BC4">
        <w:trPr>
          <w:tblHeader/>
          <w:tblCellSpacing w:w="15" w:type="dxa"/>
        </w:trPr>
        <w:tc>
          <w:tcPr>
            <w:tcW w:w="0" w:type="auto"/>
            <w:vAlign w:val="center"/>
            <w:hideMark/>
          </w:tcPr>
          <w:p w14:paraId="5F81B2F5" w14:textId="77777777" w:rsidR="000D4BC4" w:rsidRPr="000D4BC4" w:rsidRDefault="000D4BC4" w:rsidP="000D4BC4">
            <w:pPr>
              <w:jc w:val="center"/>
              <w:rPr>
                <w:rFonts w:cstheme="minorHAnsi"/>
                <w:b/>
                <w:bCs/>
              </w:rPr>
            </w:pPr>
            <w:r w:rsidRPr="000D4BC4">
              <w:rPr>
                <w:rFonts w:cstheme="minorHAnsi"/>
                <w:b/>
                <w:bCs/>
              </w:rPr>
              <w:t>Category</w:t>
            </w:r>
          </w:p>
        </w:tc>
        <w:tc>
          <w:tcPr>
            <w:tcW w:w="0" w:type="auto"/>
            <w:vAlign w:val="center"/>
            <w:hideMark/>
          </w:tcPr>
          <w:p w14:paraId="0DBB4436" w14:textId="77777777" w:rsidR="000D4BC4" w:rsidRPr="000D4BC4" w:rsidRDefault="000D4BC4" w:rsidP="000D4BC4">
            <w:pPr>
              <w:jc w:val="center"/>
              <w:rPr>
                <w:rFonts w:cstheme="minorHAnsi"/>
                <w:b/>
                <w:bCs/>
              </w:rPr>
            </w:pPr>
            <w:r w:rsidRPr="000D4BC4">
              <w:rPr>
                <w:rFonts w:cstheme="minorHAnsi"/>
                <w:b/>
                <w:bCs/>
              </w:rPr>
              <w:t>One-letter Code</w:t>
            </w:r>
          </w:p>
        </w:tc>
        <w:tc>
          <w:tcPr>
            <w:tcW w:w="0" w:type="auto"/>
            <w:vAlign w:val="center"/>
            <w:hideMark/>
          </w:tcPr>
          <w:p w14:paraId="643491F9" w14:textId="77777777" w:rsidR="000D4BC4" w:rsidRPr="000D4BC4" w:rsidRDefault="000D4BC4" w:rsidP="000D4BC4">
            <w:pPr>
              <w:jc w:val="center"/>
              <w:rPr>
                <w:rFonts w:cstheme="minorHAnsi"/>
                <w:b/>
                <w:bCs/>
              </w:rPr>
            </w:pPr>
            <w:r w:rsidRPr="000D4BC4">
              <w:rPr>
                <w:rFonts w:cstheme="minorHAnsi"/>
                <w:b/>
                <w:bCs/>
              </w:rPr>
              <w:t>Amino Acid</w:t>
            </w:r>
          </w:p>
        </w:tc>
        <w:tc>
          <w:tcPr>
            <w:tcW w:w="0" w:type="auto"/>
            <w:vAlign w:val="center"/>
            <w:hideMark/>
          </w:tcPr>
          <w:p w14:paraId="4FD0ECCD" w14:textId="77777777" w:rsidR="000D4BC4" w:rsidRPr="000D4BC4" w:rsidRDefault="000D4BC4" w:rsidP="000D4BC4">
            <w:pPr>
              <w:jc w:val="center"/>
              <w:rPr>
                <w:rFonts w:cstheme="minorHAnsi"/>
                <w:b/>
                <w:bCs/>
              </w:rPr>
            </w:pPr>
            <w:r w:rsidRPr="000D4BC4">
              <w:rPr>
                <w:rFonts w:cstheme="minorHAnsi"/>
                <w:b/>
                <w:bCs/>
              </w:rPr>
              <w:t>Notes</w:t>
            </w:r>
          </w:p>
        </w:tc>
      </w:tr>
      <w:tr w:rsidR="000D4BC4" w:rsidRPr="000D4BC4" w14:paraId="7B2BA509" w14:textId="77777777" w:rsidTr="000D4BC4">
        <w:trPr>
          <w:tblCellSpacing w:w="15" w:type="dxa"/>
        </w:trPr>
        <w:tc>
          <w:tcPr>
            <w:tcW w:w="0" w:type="auto"/>
            <w:vMerge w:val="restart"/>
            <w:vAlign w:val="center"/>
            <w:hideMark/>
          </w:tcPr>
          <w:p w14:paraId="6018AEC8" w14:textId="77777777" w:rsidR="000D4BC4" w:rsidRDefault="000D4BC4" w:rsidP="000D4BC4">
            <w:pPr>
              <w:jc w:val="center"/>
              <w:rPr>
                <w:rFonts w:cstheme="minorHAnsi"/>
              </w:rPr>
            </w:pPr>
            <w:r w:rsidRPr="000D4BC4">
              <w:rPr>
                <w:rFonts w:cstheme="minorHAnsi"/>
              </w:rPr>
              <w:t>Nonpolar</w:t>
            </w:r>
          </w:p>
          <w:p w14:paraId="6E656A2A" w14:textId="01FCF391" w:rsidR="000D4BC4" w:rsidRPr="000D4BC4" w:rsidRDefault="000D4BC4" w:rsidP="000D4BC4">
            <w:pPr>
              <w:jc w:val="center"/>
              <w:rPr>
                <w:rFonts w:cstheme="minorHAnsi"/>
              </w:rPr>
            </w:pPr>
            <w:r w:rsidRPr="000D4BC4">
              <w:rPr>
                <w:rFonts w:cstheme="minorHAnsi"/>
              </w:rPr>
              <w:t>Aliphatic</w:t>
            </w:r>
          </w:p>
        </w:tc>
        <w:tc>
          <w:tcPr>
            <w:tcW w:w="0" w:type="auto"/>
            <w:vAlign w:val="center"/>
            <w:hideMark/>
          </w:tcPr>
          <w:p w14:paraId="43A6BA47" w14:textId="77777777" w:rsidR="000D4BC4" w:rsidRPr="000D4BC4" w:rsidRDefault="000D4BC4" w:rsidP="000D4BC4">
            <w:pPr>
              <w:jc w:val="center"/>
              <w:rPr>
                <w:rFonts w:cstheme="minorHAnsi"/>
              </w:rPr>
            </w:pPr>
            <w:r w:rsidRPr="000D4BC4">
              <w:rPr>
                <w:rFonts w:cstheme="minorHAnsi"/>
              </w:rPr>
              <w:t>A</w:t>
            </w:r>
          </w:p>
        </w:tc>
        <w:tc>
          <w:tcPr>
            <w:tcW w:w="0" w:type="auto"/>
            <w:vAlign w:val="center"/>
            <w:hideMark/>
          </w:tcPr>
          <w:p w14:paraId="6E451AB8" w14:textId="77777777" w:rsidR="000D4BC4" w:rsidRPr="000D4BC4" w:rsidRDefault="000D4BC4" w:rsidP="000D4BC4">
            <w:pPr>
              <w:jc w:val="center"/>
              <w:rPr>
                <w:rFonts w:cstheme="minorHAnsi"/>
              </w:rPr>
            </w:pPr>
            <w:r w:rsidRPr="000D4BC4">
              <w:rPr>
                <w:rFonts w:cstheme="minorHAnsi"/>
              </w:rPr>
              <w:t>Alanine</w:t>
            </w:r>
          </w:p>
        </w:tc>
        <w:tc>
          <w:tcPr>
            <w:tcW w:w="0" w:type="auto"/>
            <w:vAlign w:val="center"/>
            <w:hideMark/>
          </w:tcPr>
          <w:p w14:paraId="6C1EF861" w14:textId="77777777" w:rsidR="000D4BC4" w:rsidRPr="000D4BC4" w:rsidRDefault="000D4BC4" w:rsidP="000D4BC4">
            <w:pPr>
              <w:jc w:val="center"/>
              <w:rPr>
                <w:rFonts w:cstheme="minorHAnsi"/>
              </w:rPr>
            </w:pPr>
            <w:r w:rsidRPr="000D4BC4">
              <w:rPr>
                <w:rFonts w:cstheme="minorHAnsi"/>
              </w:rPr>
              <w:t>Small, hydrophobic</w:t>
            </w:r>
          </w:p>
        </w:tc>
      </w:tr>
      <w:tr w:rsidR="000D4BC4" w:rsidRPr="000D4BC4" w14:paraId="783719B2" w14:textId="77777777" w:rsidTr="000D4BC4">
        <w:trPr>
          <w:tblCellSpacing w:w="15" w:type="dxa"/>
        </w:trPr>
        <w:tc>
          <w:tcPr>
            <w:tcW w:w="0" w:type="auto"/>
            <w:vMerge/>
            <w:vAlign w:val="center"/>
            <w:hideMark/>
          </w:tcPr>
          <w:p w14:paraId="54673797" w14:textId="5821DBA9" w:rsidR="000D4BC4" w:rsidRPr="000D4BC4" w:rsidRDefault="000D4BC4" w:rsidP="000D4BC4">
            <w:pPr>
              <w:jc w:val="center"/>
              <w:rPr>
                <w:rFonts w:cstheme="minorHAnsi"/>
              </w:rPr>
            </w:pPr>
          </w:p>
        </w:tc>
        <w:tc>
          <w:tcPr>
            <w:tcW w:w="0" w:type="auto"/>
            <w:vAlign w:val="center"/>
            <w:hideMark/>
          </w:tcPr>
          <w:p w14:paraId="16CC764C" w14:textId="77777777" w:rsidR="000D4BC4" w:rsidRPr="000D4BC4" w:rsidRDefault="000D4BC4" w:rsidP="000D4BC4">
            <w:pPr>
              <w:jc w:val="center"/>
              <w:rPr>
                <w:rFonts w:cstheme="minorHAnsi"/>
              </w:rPr>
            </w:pPr>
            <w:r w:rsidRPr="000D4BC4">
              <w:rPr>
                <w:rFonts w:cstheme="minorHAnsi"/>
              </w:rPr>
              <w:t>G</w:t>
            </w:r>
          </w:p>
        </w:tc>
        <w:tc>
          <w:tcPr>
            <w:tcW w:w="0" w:type="auto"/>
            <w:vAlign w:val="center"/>
            <w:hideMark/>
          </w:tcPr>
          <w:p w14:paraId="3CE2FE4D" w14:textId="77777777" w:rsidR="000D4BC4" w:rsidRPr="000D4BC4" w:rsidRDefault="000D4BC4" w:rsidP="000D4BC4">
            <w:pPr>
              <w:jc w:val="center"/>
              <w:rPr>
                <w:rFonts w:cstheme="minorHAnsi"/>
              </w:rPr>
            </w:pPr>
            <w:r w:rsidRPr="000D4BC4">
              <w:rPr>
                <w:rFonts w:cstheme="minorHAnsi"/>
              </w:rPr>
              <w:t>Glycine</w:t>
            </w:r>
          </w:p>
        </w:tc>
        <w:tc>
          <w:tcPr>
            <w:tcW w:w="0" w:type="auto"/>
            <w:vAlign w:val="center"/>
            <w:hideMark/>
          </w:tcPr>
          <w:p w14:paraId="6B42AEC1" w14:textId="77777777" w:rsidR="000D4BC4" w:rsidRPr="000D4BC4" w:rsidRDefault="000D4BC4" w:rsidP="000D4BC4">
            <w:pPr>
              <w:jc w:val="center"/>
              <w:rPr>
                <w:rFonts w:cstheme="minorHAnsi"/>
              </w:rPr>
            </w:pPr>
            <w:r w:rsidRPr="000D4BC4">
              <w:rPr>
                <w:rFonts w:cstheme="minorHAnsi"/>
              </w:rPr>
              <w:t>Smallest residue, flexible</w:t>
            </w:r>
          </w:p>
        </w:tc>
      </w:tr>
      <w:tr w:rsidR="000D4BC4" w:rsidRPr="000D4BC4" w14:paraId="754AE1D8" w14:textId="77777777" w:rsidTr="000D4BC4">
        <w:trPr>
          <w:tblCellSpacing w:w="15" w:type="dxa"/>
        </w:trPr>
        <w:tc>
          <w:tcPr>
            <w:tcW w:w="0" w:type="auto"/>
            <w:vMerge/>
            <w:vAlign w:val="center"/>
            <w:hideMark/>
          </w:tcPr>
          <w:p w14:paraId="74E1BDF8" w14:textId="3B0FB665" w:rsidR="000D4BC4" w:rsidRPr="000D4BC4" w:rsidRDefault="000D4BC4" w:rsidP="000D4BC4">
            <w:pPr>
              <w:jc w:val="center"/>
              <w:rPr>
                <w:rFonts w:cstheme="minorHAnsi"/>
              </w:rPr>
            </w:pPr>
          </w:p>
        </w:tc>
        <w:tc>
          <w:tcPr>
            <w:tcW w:w="0" w:type="auto"/>
            <w:vAlign w:val="center"/>
            <w:hideMark/>
          </w:tcPr>
          <w:p w14:paraId="1341BA20" w14:textId="77777777" w:rsidR="000D4BC4" w:rsidRPr="000D4BC4" w:rsidRDefault="000D4BC4" w:rsidP="000D4BC4">
            <w:pPr>
              <w:jc w:val="center"/>
              <w:rPr>
                <w:rFonts w:cstheme="minorHAnsi"/>
              </w:rPr>
            </w:pPr>
            <w:r w:rsidRPr="000D4BC4">
              <w:rPr>
                <w:rFonts w:cstheme="minorHAnsi"/>
              </w:rPr>
              <w:t>I</w:t>
            </w:r>
          </w:p>
        </w:tc>
        <w:tc>
          <w:tcPr>
            <w:tcW w:w="0" w:type="auto"/>
            <w:vAlign w:val="center"/>
            <w:hideMark/>
          </w:tcPr>
          <w:p w14:paraId="5B8E07CF" w14:textId="77777777" w:rsidR="000D4BC4" w:rsidRPr="000D4BC4" w:rsidRDefault="000D4BC4" w:rsidP="000D4BC4">
            <w:pPr>
              <w:jc w:val="center"/>
              <w:rPr>
                <w:rFonts w:cstheme="minorHAnsi"/>
              </w:rPr>
            </w:pPr>
            <w:r w:rsidRPr="000D4BC4">
              <w:rPr>
                <w:rFonts w:cstheme="minorHAnsi"/>
              </w:rPr>
              <w:t>Isoleucine</w:t>
            </w:r>
          </w:p>
        </w:tc>
        <w:tc>
          <w:tcPr>
            <w:tcW w:w="0" w:type="auto"/>
            <w:vAlign w:val="center"/>
            <w:hideMark/>
          </w:tcPr>
          <w:p w14:paraId="72CE7427"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1933FFA6" w14:textId="77777777" w:rsidTr="000D4BC4">
        <w:trPr>
          <w:tblCellSpacing w:w="15" w:type="dxa"/>
        </w:trPr>
        <w:tc>
          <w:tcPr>
            <w:tcW w:w="0" w:type="auto"/>
            <w:vMerge/>
            <w:vAlign w:val="center"/>
            <w:hideMark/>
          </w:tcPr>
          <w:p w14:paraId="54C7080A" w14:textId="16B7733D" w:rsidR="000D4BC4" w:rsidRPr="000D4BC4" w:rsidRDefault="000D4BC4" w:rsidP="000D4BC4">
            <w:pPr>
              <w:jc w:val="center"/>
              <w:rPr>
                <w:rFonts w:cstheme="minorHAnsi"/>
              </w:rPr>
            </w:pPr>
          </w:p>
        </w:tc>
        <w:tc>
          <w:tcPr>
            <w:tcW w:w="0" w:type="auto"/>
            <w:vAlign w:val="center"/>
            <w:hideMark/>
          </w:tcPr>
          <w:p w14:paraId="728C491D" w14:textId="77777777" w:rsidR="000D4BC4" w:rsidRPr="000D4BC4" w:rsidRDefault="000D4BC4" w:rsidP="000D4BC4">
            <w:pPr>
              <w:jc w:val="center"/>
              <w:rPr>
                <w:rFonts w:cstheme="minorHAnsi"/>
              </w:rPr>
            </w:pPr>
            <w:r w:rsidRPr="000D4BC4">
              <w:rPr>
                <w:rFonts w:cstheme="minorHAnsi"/>
              </w:rPr>
              <w:t>L</w:t>
            </w:r>
          </w:p>
        </w:tc>
        <w:tc>
          <w:tcPr>
            <w:tcW w:w="0" w:type="auto"/>
            <w:vAlign w:val="center"/>
            <w:hideMark/>
          </w:tcPr>
          <w:p w14:paraId="0ADDC371" w14:textId="77777777" w:rsidR="000D4BC4" w:rsidRPr="000D4BC4" w:rsidRDefault="000D4BC4" w:rsidP="000D4BC4">
            <w:pPr>
              <w:jc w:val="center"/>
              <w:rPr>
                <w:rFonts w:cstheme="minorHAnsi"/>
              </w:rPr>
            </w:pPr>
            <w:r w:rsidRPr="000D4BC4">
              <w:rPr>
                <w:rFonts w:cstheme="minorHAnsi"/>
              </w:rPr>
              <w:t>Leucine</w:t>
            </w:r>
          </w:p>
        </w:tc>
        <w:tc>
          <w:tcPr>
            <w:tcW w:w="0" w:type="auto"/>
            <w:vAlign w:val="center"/>
            <w:hideMark/>
          </w:tcPr>
          <w:p w14:paraId="789F7AB9"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5863FB4A" w14:textId="77777777" w:rsidTr="000D4BC4">
        <w:trPr>
          <w:tblCellSpacing w:w="15" w:type="dxa"/>
        </w:trPr>
        <w:tc>
          <w:tcPr>
            <w:tcW w:w="0" w:type="auto"/>
            <w:vMerge/>
            <w:vAlign w:val="center"/>
            <w:hideMark/>
          </w:tcPr>
          <w:p w14:paraId="7AE34144" w14:textId="1A054AFB" w:rsidR="000D4BC4" w:rsidRPr="000D4BC4" w:rsidRDefault="000D4BC4" w:rsidP="000D4BC4">
            <w:pPr>
              <w:jc w:val="center"/>
              <w:rPr>
                <w:rFonts w:cstheme="minorHAnsi"/>
              </w:rPr>
            </w:pPr>
          </w:p>
        </w:tc>
        <w:tc>
          <w:tcPr>
            <w:tcW w:w="0" w:type="auto"/>
            <w:vAlign w:val="center"/>
            <w:hideMark/>
          </w:tcPr>
          <w:p w14:paraId="7B4BD638" w14:textId="77777777" w:rsidR="000D4BC4" w:rsidRPr="000D4BC4" w:rsidRDefault="000D4BC4" w:rsidP="000D4BC4">
            <w:pPr>
              <w:jc w:val="center"/>
              <w:rPr>
                <w:rFonts w:cstheme="minorHAnsi"/>
              </w:rPr>
            </w:pPr>
            <w:r w:rsidRPr="000D4BC4">
              <w:rPr>
                <w:rFonts w:cstheme="minorHAnsi"/>
              </w:rPr>
              <w:t>M</w:t>
            </w:r>
          </w:p>
        </w:tc>
        <w:tc>
          <w:tcPr>
            <w:tcW w:w="0" w:type="auto"/>
            <w:vAlign w:val="center"/>
            <w:hideMark/>
          </w:tcPr>
          <w:p w14:paraId="276620C0" w14:textId="77777777" w:rsidR="000D4BC4" w:rsidRPr="000D4BC4" w:rsidRDefault="000D4BC4" w:rsidP="000D4BC4">
            <w:pPr>
              <w:jc w:val="center"/>
              <w:rPr>
                <w:rFonts w:cstheme="minorHAnsi"/>
              </w:rPr>
            </w:pPr>
            <w:r w:rsidRPr="000D4BC4">
              <w:rPr>
                <w:rFonts w:cstheme="minorHAnsi"/>
              </w:rPr>
              <w:t>Methionine</w:t>
            </w:r>
          </w:p>
        </w:tc>
        <w:tc>
          <w:tcPr>
            <w:tcW w:w="0" w:type="auto"/>
            <w:vAlign w:val="center"/>
            <w:hideMark/>
          </w:tcPr>
          <w:p w14:paraId="140329B7" w14:textId="77777777" w:rsidR="000D4BC4" w:rsidRPr="000D4BC4" w:rsidRDefault="000D4BC4" w:rsidP="000D4BC4">
            <w:pPr>
              <w:jc w:val="center"/>
              <w:rPr>
                <w:rFonts w:cstheme="minorHAnsi"/>
              </w:rPr>
            </w:pPr>
            <w:r w:rsidRPr="000D4BC4">
              <w:rPr>
                <w:rFonts w:cstheme="minorHAnsi"/>
              </w:rPr>
              <w:t>Contains sulfur</w:t>
            </w:r>
          </w:p>
        </w:tc>
      </w:tr>
      <w:tr w:rsidR="000D4BC4" w:rsidRPr="000D4BC4" w14:paraId="3D99A0C3" w14:textId="77777777" w:rsidTr="000D4BC4">
        <w:trPr>
          <w:tblCellSpacing w:w="15" w:type="dxa"/>
        </w:trPr>
        <w:tc>
          <w:tcPr>
            <w:tcW w:w="0" w:type="auto"/>
            <w:vMerge/>
            <w:vAlign w:val="center"/>
            <w:hideMark/>
          </w:tcPr>
          <w:p w14:paraId="0EAC2D5D" w14:textId="5E61323F" w:rsidR="000D4BC4" w:rsidRPr="000D4BC4" w:rsidRDefault="000D4BC4" w:rsidP="000D4BC4">
            <w:pPr>
              <w:jc w:val="center"/>
              <w:rPr>
                <w:rFonts w:cstheme="minorHAnsi"/>
              </w:rPr>
            </w:pPr>
          </w:p>
        </w:tc>
        <w:tc>
          <w:tcPr>
            <w:tcW w:w="0" w:type="auto"/>
            <w:vAlign w:val="center"/>
            <w:hideMark/>
          </w:tcPr>
          <w:p w14:paraId="7E54F657" w14:textId="77777777" w:rsidR="000D4BC4" w:rsidRPr="000D4BC4" w:rsidRDefault="000D4BC4" w:rsidP="000D4BC4">
            <w:pPr>
              <w:jc w:val="center"/>
              <w:rPr>
                <w:rFonts w:cstheme="minorHAnsi"/>
              </w:rPr>
            </w:pPr>
            <w:r w:rsidRPr="000D4BC4">
              <w:rPr>
                <w:rFonts w:cstheme="minorHAnsi"/>
              </w:rPr>
              <w:t>P</w:t>
            </w:r>
          </w:p>
        </w:tc>
        <w:tc>
          <w:tcPr>
            <w:tcW w:w="0" w:type="auto"/>
            <w:vAlign w:val="center"/>
            <w:hideMark/>
          </w:tcPr>
          <w:p w14:paraId="1C7B523B" w14:textId="77777777" w:rsidR="000D4BC4" w:rsidRPr="000D4BC4" w:rsidRDefault="000D4BC4" w:rsidP="000D4BC4">
            <w:pPr>
              <w:jc w:val="center"/>
              <w:rPr>
                <w:rFonts w:cstheme="minorHAnsi"/>
              </w:rPr>
            </w:pPr>
            <w:r w:rsidRPr="000D4BC4">
              <w:rPr>
                <w:rFonts w:cstheme="minorHAnsi"/>
              </w:rPr>
              <w:t>Proline</w:t>
            </w:r>
          </w:p>
        </w:tc>
        <w:tc>
          <w:tcPr>
            <w:tcW w:w="0" w:type="auto"/>
            <w:vAlign w:val="center"/>
            <w:hideMark/>
          </w:tcPr>
          <w:p w14:paraId="420E6731" w14:textId="77777777" w:rsidR="000D4BC4" w:rsidRPr="000D4BC4" w:rsidRDefault="000D4BC4" w:rsidP="000D4BC4">
            <w:pPr>
              <w:jc w:val="center"/>
              <w:rPr>
                <w:rFonts w:cstheme="minorHAnsi"/>
              </w:rPr>
            </w:pPr>
            <w:r w:rsidRPr="000D4BC4">
              <w:rPr>
                <w:rFonts w:cstheme="minorHAnsi"/>
              </w:rPr>
              <w:t>Cyclic, rigid structure</w:t>
            </w:r>
          </w:p>
        </w:tc>
      </w:tr>
      <w:tr w:rsidR="000D4BC4" w:rsidRPr="000D4BC4" w14:paraId="5D0AC8B0" w14:textId="77777777" w:rsidTr="000D4BC4">
        <w:trPr>
          <w:tblCellSpacing w:w="15" w:type="dxa"/>
        </w:trPr>
        <w:tc>
          <w:tcPr>
            <w:tcW w:w="0" w:type="auto"/>
            <w:vMerge/>
            <w:vAlign w:val="center"/>
            <w:hideMark/>
          </w:tcPr>
          <w:p w14:paraId="49B92A23" w14:textId="026C9E49" w:rsidR="000D4BC4" w:rsidRPr="000D4BC4" w:rsidRDefault="000D4BC4" w:rsidP="000D4BC4">
            <w:pPr>
              <w:jc w:val="center"/>
              <w:rPr>
                <w:rFonts w:cstheme="minorHAnsi"/>
              </w:rPr>
            </w:pPr>
          </w:p>
        </w:tc>
        <w:tc>
          <w:tcPr>
            <w:tcW w:w="0" w:type="auto"/>
            <w:vAlign w:val="center"/>
            <w:hideMark/>
          </w:tcPr>
          <w:p w14:paraId="5F925DA0" w14:textId="77777777" w:rsidR="000D4BC4" w:rsidRPr="000D4BC4" w:rsidRDefault="000D4BC4" w:rsidP="000D4BC4">
            <w:pPr>
              <w:jc w:val="center"/>
              <w:rPr>
                <w:rFonts w:cstheme="minorHAnsi"/>
              </w:rPr>
            </w:pPr>
            <w:r w:rsidRPr="000D4BC4">
              <w:rPr>
                <w:rFonts w:cstheme="minorHAnsi"/>
              </w:rPr>
              <w:t>V</w:t>
            </w:r>
          </w:p>
        </w:tc>
        <w:tc>
          <w:tcPr>
            <w:tcW w:w="0" w:type="auto"/>
            <w:vAlign w:val="center"/>
            <w:hideMark/>
          </w:tcPr>
          <w:p w14:paraId="0D1EA5F5" w14:textId="77777777" w:rsidR="000D4BC4" w:rsidRPr="000D4BC4" w:rsidRDefault="000D4BC4" w:rsidP="000D4BC4">
            <w:pPr>
              <w:jc w:val="center"/>
              <w:rPr>
                <w:rFonts w:cstheme="minorHAnsi"/>
              </w:rPr>
            </w:pPr>
            <w:r w:rsidRPr="000D4BC4">
              <w:rPr>
                <w:rFonts w:cstheme="minorHAnsi"/>
              </w:rPr>
              <w:t>Valine</w:t>
            </w:r>
          </w:p>
        </w:tc>
        <w:tc>
          <w:tcPr>
            <w:tcW w:w="0" w:type="auto"/>
            <w:vAlign w:val="center"/>
            <w:hideMark/>
          </w:tcPr>
          <w:p w14:paraId="6BD171E1" w14:textId="77777777" w:rsidR="000D4BC4" w:rsidRPr="000D4BC4" w:rsidRDefault="000D4BC4" w:rsidP="000D4BC4">
            <w:pPr>
              <w:jc w:val="center"/>
              <w:rPr>
                <w:rFonts w:cstheme="minorHAnsi"/>
              </w:rPr>
            </w:pPr>
            <w:r w:rsidRPr="000D4BC4">
              <w:rPr>
                <w:rFonts w:cstheme="minorHAnsi"/>
              </w:rPr>
              <w:t>Hydrophobic, aliphatic</w:t>
            </w:r>
          </w:p>
        </w:tc>
      </w:tr>
      <w:tr w:rsidR="000D4BC4" w:rsidRPr="000D4BC4" w14:paraId="23CF4919" w14:textId="77777777" w:rsidTr="000D4BC4">
        <w:trPr>
          <w:tblCellSpacing w:w="15" w:type="dxa"/>
        </w:trPr>
        <w:tc>
          <w:tcPr>
            <w:tcW w:w="0" w:type="auto"/>
            <w:vMerge w:val="restart"/>
            <w:vAlign w:val="center"/>
            <w:hideMark/>
          </w:tcPr>
          <w:p w14:paraId="01C1DCD6" w14:textId="55D0DE27" w:rsidR="000D4BC4" w:rsidRPr="000D4BC4" w:rsidRDefault="000D4BC4" w:rsidP="000D4BC4">
            <w:pPr>
              <w:jc w:val="center"/>
              <w:rPr>
                <w:rFonts w:cstheme="minorHAnsi"/>
              </w:rPr>
            </w:pPr>
            <w:r w:rsidRPr="000D4BC4">
              <w:rPr>
                <w:rFonts w:cstheme="minorHAnsi"/>
              </w:rPr>
              <w:t>Aromatic</w:t>
            </w:r>
          </w:p>
        </w:tc>
        <w:tc>
          <w:tcPr>
            <w:tcW w:w="0" w:type="auto"/>
            <w:vAlign w:val="center"/>
            <w:hideMark/>
          </w:tcPr>
          <w:p w14:paraId="0541A981" w14:textId="77777777" w:rsidR="000D4BC4" w:rsidRPr="000D4BC4" w:rsidRDefault="000D4BC4" w:rsidP="000D4BC4">
            <w:pPr>
              <w:jc w:val="center"/>
              <w:rPr>
                <w:rFonts w:cstheme="minorHAnsi"/>
              </w:rPr>
            </w:pPr>
            <w:r w:rsidRPr="000D4BC4">
              <w:rPr>
                <w:rFonts w:cstheme="minorHAnsi"/>
              </w:rPr>
              <w:t>F</w:t>
            </w:r>
          </w:p>
        </w:tc>
        <w:tc>
          <w:tcPr>
            <w:tcW w:w="0" w:type="auto"/>
            <w:vAlign w:val="center"/>
            <w:hideMark/>
          </w:tcPr>
          <w:p w14:paraId="43107057" w14:textId="77777777" w:rsidR="000D4BC4" w:rsidRPr="000D4BC4" w:rsidRDefault="000D4BC4" w:rsidP="000D4BC4">
            <w:pPr>
              <w:jc w:val="center"/>
              <w:rPr>
                <w:rFonts w:cstheme="minorHAnsi"/>
              </w:rPr>
            </w:pPr>
            <w:r w:rsidRPr="000D4BC4">
              <w:rPr>
                <w:rFonts w:cstheme="minorHAnsi"/>
              </w:rPr>
              <w:t>Phenylalanine</w:t>
            </w:r>
          </w:p>
        </w:tc>
        <w:tc>
          <w:tcPr>
            <w:tcW w:w="0" w:type="auto"/>
            <w:vAlign w:val="center"/>
            <w:hideMark/>
          </w:tcPr>
          <w:p w14:paraId="68B28619" w14:textId="77777777" w:rsidR="000D4BC4" w:rsidRPr="000D4BC4" w:rsidRDefault="000D4BC4" w:rsidP="000D4BC4">
            <w:pPr>
              <w:jc w:val="center"/>
              <w:rPr>
                <w:rFonts w:cstheme="minorHAnsi"/>
              </w:rPr>
            </w:pPr>
            <w:r w:rsidRPr="000D4BC4">
              <w:rPr>
                <w:rFonts w:cstheme="minorHAnsi"/>
              </w:rPr>
              <w:t>Nonpolar, aromatic</w:t>
            </w:r>
          </w:p>
        </w:tc>
      </w:tr>
      <w:tr w:rsidR="000D4BC4" w:rsidRPr="000D4BC4" w14:paraId="105661A6" w14:textId="77777777" w:rsidTr="000D4BC4">
        <w:trPr>
          <w:tblCellSpacing w:w="15" w:type="dxa"/>
        </w:trPr>
        <w:tc>
          <w:tcPr>
            <w:tcW w:w="0" w:type="auto"/>
            <w:vMerge/>
            <w:vAlign w:val="center"/>
            <w:hideMark/>
          </w:tcPr>
          <w:p w14:paraId="6233F9A7" w14:textId="43F1CDBF" w:rsidR="000D4BC4" w:rsidRPr="000D4BC4" w:rsidRDefault="000D4BC4" w:rsidP="000D4BC4">
            <w:pPr>
              <w:jc w:val="center"/>
              <w:rPr>
                <w:rFonts w:cstheme="minorHAnsi"/>
              </w:rPr>
            </w:pPr>
          </w:p>
        </w:tc>
        <w:tc>
          <w:tcPr>
            <w:tcW w:w="0" w:type="auto"/>
            <w:vAlign w:val="center"/>
            <w:hideMark/>
          </w:tcPr>
          <w:p w14:paraId="7EFD76FF" w14:textId="77777777" w:rsidR="000D4BC4" w:rsidRPr="000D4BC4" w:rsidRDefault="000D4BC4" w:rsidP="000D4BC4">
            <w:pPr>
              <w:jc w:val="center"/>
              <w:rPr>
                <w:rFonts w:cstheme="minorHAnsi"/>
              </w:rPr>
            </w:pPr>
            <w:r w:rsidRPr="000D4BC4">
              <w:rPr>
                <w:rFonts w:cstheme="minorHAnsi"/>
              </w:rPr>
              <w:t>W</w:t>
            </w:r>
          </w:p>
        </w:tc>
        <w:tc>
          <w:tcPr>
            <w:tcW w:w="0" w:type="auto"/>
            <w:vAlign w:val="center"/>
            <w:hideMark/>
          </w:tcPr>
          <w:p w14:paraId="5CCB1417" w14:textId="77777777" w:rsidR="000D4BC4" w:rsidRPr="000D4BC4" w:rsidRDefault="000D4BC4" w:rsidP="000D4BC4">
            <w:pPr>
              <w:jc w:val="center"/>
              <w:rPr>
                <w:rFonts w:cstheme="minorHAnsi"/>
              </w:rPr>
            </w:pPr>
            <w:r w:rsidRPr="000D4BC4">
              <w:rPr>
                <w:rFonts w:cstheme="minorHAnsi"/>
              </w:rPr>
              <w:t>Tryptophan</w:t>
            </w:r>
          </w:p>
        </w:tc>
        <w:tc>
          <w:tcPr>
            <w:tcW w:w="0" w:type="auto"/>
            <w:vAlign w:val="center"/>
            <w:hideMark/>
          </w:tcPr>
          <w:p w14:paraId="75CE8F24" w14:textId="77777777" w:rsidR="000D4BC4" w:rsidRPr="000D4BC4" w:rsidRDefault="000D4BC4" w:rsidP="000D4BC4">
            <w:pPr>
              <w:jc w:val="center"/>
              <w:rPr>
                <w:rFonts w:cstheme="minorHAnsi"/>
              </w:rPr>
            </w:pPr>
            <w:r w:rsidRPr="000D4BC4">
              <w:rPr>
                <w:rFonts w:cstheme="minorHAnsi"/>
              </w:rPr>
              <w:t>Aromatic, slightly polar</w:t>
            </w:r>
          </w:p>
        </w:tc>
      </w:tr>
      <w:tr w:rsidR="000D4BC4" w:rsidRPr="000D4BC4" w14:paraId="08FF3AF8" w14:textId="77777777" w:rsidTr="000D4BC4">
        <w:trPr>
          <w:tblCellSpacing w:w="15" w:type="dxa"/>
        </w:trPr>
        <w:tc>
          <w:tcPr>
            <w:tcW w:w="0" w:type="auto"/>
            <w:vMerge/>
            <w:vAlign w:val="center"/>
            <w:hideMark/>
          </w:tcPr>
          <w:p w14:paraId="5CECE3A9" w14:textId="6188F385" w:rsidR="000D4BC4" w:rsidRPr="000D4BC4" w:rsidRDefault="000D4BC4" w:rsidP="000D4BC4">
            <w:pPr>
              <w:jc w:val="center"/>
              <w:rPr>
                <w:rFonts w:cstheme="minorHAnsi"/>
              </w:rPr>
            </w:pPr>
          </w:p>
        </w:tc>
        <w:tc>
          <w:tcPr>
            <w:tcW w:w="0" w:type="auto"/>
            <w:vAlign w:val="center"/>
            <w:hideMark/>
          </w:tcPr>
          <w:p w14:paraId="06E6B9BE" w14:textId="77777777" w:rsidR="000D4BC4" w:rsidRPr="000D4BC4" w:rsidRDefault="000D4BC4" w:rsidP="000D4BC4">
            <w:pPr>
              <w:jc w:val="center"/>
              <w:rPr>
                <w:rFonts w:cstheme="minorHAnsi"/>
              </w:rPr>
            </w:pPr>
            <w:r w:rsidRPr="000D4BC4">
              <w:rPr>
                <w:rFonts w:cstheme="minorHAnsi"/>
              </w:rPr>
              <w:t>Y</w:t>
            </w:r>
          </w:p>
        </w:tc>
        <w:tc>
          <w:tcPr>
            <w:tcW w:w="0" w:type="auto"/>
            <w:vAlign w:val="center"/>
            <w:hideMark/>
          </w:tcPr>
          <w:p w14:paraId="5C705E5A" w14:textId="77777777" w:rsidR="000D4BC4" w:rsidRPr="000D4BC4" w:rsidRDefault="000D4BC4" w:rsidP="000D4BC4">
            <w:pPr>
              <w:jc w:val="center"/>
              <w:rPr>
                <w:rFonts w:cstheme="minorHAnsi"/>
              </w:rPr>
            </w:pPr>
            <w:r w:rsidRPr="000D4BC4">
              <w:rPr>
                <w:rFonts w:cstheme="minorHAnsi"/>
              </w:rPr>
              <w:t>Tyrosine</w:t>
            </w:r>
          </w:p>
        </w:tc>
        <w:tc>
          <w:tcPr>
            <w:tcW w:w="0" w:type="auto"/>
            <w:vAlign w:val="center"/>
            <w:hideMark/>
          </w:tcPr>
          <w:p w14:paraId="5DE0829A" w14:textId="77777777" w:rsidR="000D4BC4" w:rsidRPr="000D4BC4" w:rsidRDefault="000D4BC4" w:rsidP="000D4BC4">
            <w:pPr>
              <w:jc w:val="center"/>
              <w:rPr>
                <w:rFonts w:cstheme="minorHAnsi"/>
              </w:rPr>
            </w:pPr>
            <w:r w:rsidRPr="000D4BC4">
              <w:rPr>
                <w:rFonts w:cstheme="minorHAnsi"/>
              </w:rPr>
              <w:t>Polar, aromatic</w:t>
            </w:r>
          </w:p>
        </w:tc>
      </w:tr>
      <w:tr w:rsidR="000D4BC4" w:rsidRPr="000D4BC4" w14:paraId="0CAC4E24" w14:textId="77777777" w:rsidTr="000D4BC4">
        <w:trPr>
          <w:tblCellSpacing w:w="15" w:type="dxa"/>
        </w:trPr>
        <w:tc>
          <w:tcPr>
            <w:tcW w:w="0" w:type="auto"/>
            <w:vMerge w:val="restart"/>
            <w:vAlign w:val="center"/>
            <w:hideMark/>
          </w:tcPr>
          <w:p w14:paraId="73ADE8FE" w14:textId="77777777" w:rsidR="000D4BC4" w:rsidRDefault="000D4BC4" w:rsidP="000D4BC4">
            <w:pPr>
              <w:jc w:val="center"/>
              <w:rPr>
                <w:rFonts w:cstheme="minorHAnsi"/>
              </w:rPr>
            </w:pPr>
            <w:r w:rsidRPr="000D4BC4">
              <w:rPr>
                <w:rFonts w:cstheme="minorHAnsi"/>
              </w:rPr>
              <w:t>Polar</w:t>
            </w:r>
          </w:p>
          <w:p w14:paraId="4285FA96" w14:textId="26786455" w:rsidR="000D4BC4" w:rsidRPr="000D4BC4" w:rsidRDefault="000D4BC4" w:rsidP="000D4BC4">
            <w:pPr>
              <w:jc w:val="center"/>
              <w:rPr>
                <w:rFonts w:cstheme="minorHAnsi"/>
              </w:rPr>
            </w:pPr>
            <w:r w:rsidRPr="000D4BC4">
              <w:rPr>
                <w:rFonts w:cstheme="minorHAnsi"/>
              </w:rPr>
              <w:t>Uncharged</w:t>
            </w:r>
          </w:p>
        </w:tc>
        <w:tc>
          <w:tcPr>
            <w:tcW w:w="0" w:type="auto"/>
            <w:vAlign w:val="center"/>
            <w:hideMark/>
          </w:tcPr>
          <w:p w14:paraId="28EB12B4" w14:textId="77777777" w:rsidR="000D4BC4" w:rsidRPr="000D4BC4" w:rsidRDefault="000D4BC4" w:rsidP="000D4BC4">
            <w:pPr>
              <w:jc w:val="center"/>
              <w:rPr>
                <w:rFonts w:cstheme="minorHAnsi"/>
              </w:rPr>
            </w:pPr>
            <w:r w:rsidRPr="000D4BC4">
              <w:rPr>
                <w:rFonts w:cstheme="minorHAnsi"/>
              </w:rPr>
              <w:t>C</w:t>
            </w:r>
          </w:p>
        </w:tc>
        <w:tc>
          <w:tcPr>
            <w:tcW w:w="0" w:type="auto"/>
            <w:vAlign w:val="center"/>
            <w:hideMark/>
          </w:tcPr>
          <w:p w14:paraId="5D393E6F" w14:textId="77777777" w:rsidR="000D4BC4" w:rsidRPr="000D4BC4" w:rsidRDefault="000D4BC4" w:rsidP="000D4BC4">
            <w:pPr>
              <w:jc w:val="center"/>
              <w:rPr>
                <w:rFonts w:cstheme="minorHAnsi"/>
              </w:rPr>
            </w:pPr>
            <w:r w:rsidRPr="000D4BC4">
              <w:rPr>
                <w:rFonts w:cstheme="minorHAnsi"/>
              </w:rPr>
              <w:t>Cysteine</w:t>
            </w:r>
          </w:p>
        </w:tc>
        <w:tc>
          <w:tcPr>
            <w:tcW w:w="0" w:type="auto"/>
            <w:vAlign w:val="center"/>
            <w:hideMark/>
          </w:tcPr>
          <w:p w14:paraId="781D0741" w14:textId="77777777" w:rsidR="000D4BC4" w:rsidRPr="000D4BC4" w:rsidRDefault="000D4BC4" w:rsidP="000D4BC4">
            <w:pPr>
              <w:jc w:val="center"/>
              <w:rPr>
                <w:rFonts w:cstheme="minorHAnsi"/>
              </w:rPr>
            </w:pPr>
            <w:r w:rsidRPr="000D4BC4">
              <w:rPr>
                <w:rFonts w:cstheme="minorHAnsi"/>
              </w:rPr>
              <w:t>Can form disulfide bonds</w:t>
            </w:r>
          </w:p>
        </w:tc>
      </w:tr>
      <w:tr w:rsidR="000D4BC4" w:rsidRPr="000D4BC4" w14:paraId="4F03F775" w14:textId="77777777" w:rsidTr="000D4BC4">
        <w:trPr>
          <w:tblCellSpacing w:w="15" w:type="dxa"/>
        </w:trPr>
        <w:tc>
          <w:tcPr>
            <w:tcW w:w="0" w:type="auto"/>
            <w:vMerge/>
            <w:vAlign w:val="center"/>
            <w:hideMark/>
          </w:tcPr>
          <w:p w14:paraId="493E6291" w14:textId="122243E9" w:rsidR="000D4BC4" w:rsidRPr="000D4BC4" w:rsidRDefault="000D4BC4" w:rsidP="000D4BC4">
            <w:pPr>
              <w:jc w:val="center"/>
              <w:rPr>
                <w:rFonts w:cstheme="minorHAnsi"/>
              </w:rPr>
            </w:pPr>
          </w:p>
        </w:tc>
        <w:tc>
          <w:tcPr>
            <w:tcW w:w="0" w:type="auto"/>
            <w:vAlign w:val="center"/>
            <w:hideMark/>
          </w:tcPr>
          <w:p w14:paraId="795823F2" w14:textId="77777777" w:rsidR="000D4BC4" w:rsidRPr="000D4BC4" w:rsidRDefault="000D4BC4" w:rsidP="000D4BC4">
            <w:pPr>
              <w:jc w:val="center"/>
              <w:rPr>
                <w:rFonts w:cstheme="minorHAnsi"/>
              </w:rPr>
            </w:pPr>
            <w:r w:rsidRPr="000D4BC4">
              <w:rPr>
                <w:rFonts w:cstheme="minorHAnsi"/>
              </w:rPr>
              <w:t>N</w:t>
            </w:r>
          </w:p>
        </w:tc>
        <w:tc>
          <w:tcPr>
            <w:tcW w:w="0" w:type="auto"/>
            <w:vAlign w:val="center"/>
            <w:hideMark/>
          </w:tcPr>
          <w:p w14:paraId="456801DC" w14:textId="77777777" w:rsidR="000D4BC4" w:rsidRPr="000D4BC4" w:rsidRDefault="000D4BC4" w:rsidP="000D4BC4">
            <w:pPr>
              <w:jc w:val="center"/>
              <w:rPr>
                <w:rFonts w:cstheme="minorHAnsi"/>
              </w:rPr>
            </w:pPr>
            <w:r w:rsidRPr="000D4BC4">
              <w:rPr>
                <w:rFonts w:cstheme="minorHAnsi"/>
              </w:rPr>
              <w:t>Asparagine</w:t>
            </w:r>
          </w:p>
        </w:tc>
        <w:tc>
          <w:tcPr>
            <w:tcW w:w="0" w:type="auto"/>
            <w:vAlign w:val="center"/>
            <w:hideMark/>
          </w:tcPr>
          <w:p w14:paraId="421C3402"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5D8D9419" w14:textId="77777777" w:rsidTr="000D4BC4">
        <w:trPr>
          <w:tblCellSpacing w:w="15" w:type="dxa"/>
        </w:trPr>
        <w:tc>
          <w:tcPr>
            <w:tcW w:w="0" w:type="auto"/>
            <w:vMerge/>
            <w:vAlign w:val="center"/>
            <w:hideMark/>
          </w:tcPr>
          <w:p w14:paraId="66392F53" w14:textId="01A84D22" w:rsidR="000D4BC4" w:rsidRPr="000D4BC4" w:rsidRDefault="000D4BC4" w:rsidP="000D4BC4">
            <w:pPr>
              <w:jc w:val="center"/>
              <w:rPr>
                <w:rFonts w:cstheme="minorHAnsi"/>
              </w:rPr>
            </w:pPr>
          </w:p>
        </w:tc>
        <w:tc>
          <w:tcPr>
            <w:tcW w:w="0" w:type="auto"/>
            <w:vAlign w:val="center"/>
            <w:hideMark/>
          </w:tcPr>
          <w:p w14:paraId="3AD96B9A" w14:textId="77777777" w:rsidR="000D4BC4" w:rsidRPr="000D4BC4" w:rsidRDefault="000D4BC4" w:rsidP="000D4BC4">
            <w:pPr>
              <w:jc w:val="center"/>
              <w:rPr>
                <w:rFonts w:cstheme="minorHAnsi"/>
              </w:rPr>
            </w:pPr>
            <w:r w:rsidRPr="000D4BC4">
              <w:rPr>
                <w:rFonts w:cstheme="minorHAnsi"/>
              </w:rPr>
              <w:t>Q</w:t>
            </w:r>
          </w:p>
        </w:tc>
        <w:tc>
          <w:tcPr>
            <w:tcW w:w="0" w:type="auto"/>
            <w:vAlign w:val="center"/>
            <w:hideMark/>
          </w:tcPr>
          <w:p w14:paraId="4201D4BA" w14:textId="77777777" w:rsidR="000D4BC4" w:rsidRPr="000D4BC4" w:rsidRDefault="000D4BC4" w:rsidP="000D4BC4">
            <w:pPr>
              <w:jc w:val="center"/>
              <w:rPr>
                <w:rFonts w:cstheme="minorHAnsi"/>
              </w:rPr>
            </w:pPr>
            <w:r w:rsidRPr="000D4BC4">
              <w:rPr>
                <w:rFonts w:cstheme="minorHAnsi"/>
              </w:rPr>
              <w:t>Glutamine</w:t>
            </w:r>
          </w:p>
        </w:tc>
        <w:tc>
          <w:tcPr>
            <w:tcW w:w="0" w:type="auto"/>
            <w:vAlign w:val="center"/>
            <w:hideMark/>
          </w:tcPr>
          <w:p w14:paraId="5B4ABEFB"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7C459AD1" w14:textId="77777777" w:rsidTr="000D4BC4">
        <w:trPr>
          <w:tblCellSpacing w:w="15" w:type="dxa"/>
        </w:trPr>
        <w:tc>
          <w:tcPr>
            <w:tcW w:w="0" w:type="auto"/>
            <w:vMerge/>
            <w:vAlign w:val="center"/>
            <w:hideMark/>
          </w:tcPr>
          <w:p w14:paraId="1B777906" w14:textId="05E10812" w:rsidR="000D4BC4" w:rsidRPr="000D4BC4" w:rsidRDefault="000D4BC4" w:rsidP="000D4BC4">
            <w:pPr>
              <w:jc w:val="center"/>
              <w:rPr>
                <w:rFonts w:cstheme="minorHAnsi"/>
              </w:rPr>
            </w:pPr>
          </w:p>
        </w:tc>
        <w:tc>
          <w:tcPr>
            <w:tcW w:w="0" w:type="auto"/>
            <w:vAlign w:val="center"/>
            <w:hideMark/>
          </w:tcPr>
          <w:p w14:paraId="516A8AE9" w14:textId="77777777" w:rsidR="000D4BC4" w:rsidRPr="000D4BC4" w:rsidRDefault="000D4BC4" w:rsidP="000D4BC4">
            <w:pPr>
              <w:jc w:val="center"/>
              <w:rPr>
                <w:rFonts w:cstheme="minorHAnsi"/>
              </w:rPr>
            </w:pPr>
            <w:r w:rsidRPr="000D4BC4">
              <w:rPr>
                <w:rFonts w:cstheme="minorHAnsi"/>
              </w:rPr>
              <w:t>S</w:t>
            </w:r>
          </w:p>
        </w:tc>
        <w:tc>
          <w:tcPr>
            <w:tcW w:w="0" w:type="auto"/>
            <w:vAlign w:val="center"/>
            <w:hideMark/>
          </w:tcPr>
          <w:p w14:paraId="7F5FDB2A" w14:textId="77777777" w:rsidR="000D4BC4" w:rsidRPr="000D4BC4" w:rsidRDefault="000D4BC4" w:rsidP="000D4BC4">
            <w:pPr>
              <w:jc w:val="center"/>
              <w:rPr>
                <w:rFonts w:cstheme="minorHAnsi"/>
              </w:rPr>
            </w:pPr>
            <w:r w:rsidRPr="000D4BC4">
              <w:rPr>
                <w:rFonts w:cstheme="minorHAnsi"/>
              </w:rPr>
              <w:t>Serine</w:t>
            </w:r>
          </w:p>
        </w:tc>
        <w:tc>
          <w:tcPr>
            <w:tcW w:w="0" w:type="auto"/>
            <w:vAlign w:val="center"/>
            <w:hideMark/>
          </w:tcPr>
          <w:p w14:paraId="1B67E840"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07AE3D81" w14:textId="77777777" w:rsidTr="000D4BC4">
        <w:trPr>
          <w:tblCellSpacing w:w="15" w:type="dxa"/>
        </w:trPr>
        <w:tc>
          <w:tcPr>
            <w:tcW w:w="0" w:type="auto"/>
            <w:vMerge/>
            <w:vAlign w:val="center"/>
            <w:hideMark/>
          </w:tcPr>
          <w:p w14:paraId="15512D47" w14:textId="5214864B" w:rsidR="000D4BC4" w:rsidRPr="000D4BC4" w:rsidRDefault="000D4BC4" w:rsidP="000D4BC4">
            <w:pPr>
              <w:jc w:val="center"/>
              <w:rPr>
                <w:rFonts w:cstheme="minorHAnsi"/>
              </w:rPr>
            </w:pPr>
          </w:p>
        </w:tc>
        <w:tc>
          <w:tcPr>
            <w:tcW w:w="0" w:type="auto"/>
            <w:vAlign w:val="center"/>
            <w:hideMark/>
          </w:tcPr>
          <w:p w14:paraId="6642BF41" w14:textId="77777777" w:rsidR="000D4BC4" w:rsidRPr="000D4BC4" w:rsidRDefault="000D4BC4" w:rsidP="000D4BC4">
            <w:pPr>
              <w:jc w:val="center"/>
              <w:rPr>
                <w:rFonts w:cstheme="minorHAnsi"/>
              </w:rPr>
            </w:pPr>
            <w:r w:rsidRPr="000D4BC4">
              <w:rPr>
                <w:rFonts w:cstheme="minorHAnsi"/>
              </w:rPr>
              <w:t>T</w:t>
            </w:r>
          </w:p>
        </w:tc>
        <w:tc>
          <w:tcPr>
            <w:tcW w:w="0" w:type="auto"/>
            <w:vAlign w:val="center"/>
            <w:hideMark/>
          </w:tcPr>
          <w:p w14:paraId="29AFFEE0" w14:textId="77777777" w:rsidR="000D4BC4" w:rsidRPr="000D4BC4" w:rsidRDefault="000D4BC4" w:rsidP="000D4BC4">
            <w:pPr>
              <w:jc w:val="center"/>
              <w:rPr>
                <w:rFonts w:cstheme="minorHAnsi"/>
              </w:rPr>
            </w:pPr>
            <w:r w:rsidRPr="000D4BC4">
              <w:rPr>
                <w:rFonts w:cstheme="minorHAnsi"/>
              </w:rPr>
              <w:t>Threonine</w:t>
            </w:r>
          </w:p>
        </w:tc>
        <w:tc>
          <w:tcPr>
            <w:tcW w:w="0" w:type="auto"/>
            <w:vAlign w:val="center"/>
            <w:hideMark/>
          </w:tcPr>
          <w:p w14:paraId="5FD19E2E" w14:textId="77777777" w:rsidR="000D4BC4" w:rsidRPr="000D4BC4" w:rsidRDefault="000D4BC4" w:rsidP="000D4BC4">
            <w:pPr>
              <w:jc w:val="center"/>
              <w:rPr>
                <w:rFonts w:cstheme="minorHAnsi"/>
              </w:rPr>
            </w:pPr>
            <w:r w:rsidRPr="000D4BC4">
              <w:rPr>
                <w:rFonts w:cstheme="minorHAnsi"/>
              </w:rPr>
              <w:t>Polar, uncharged</w:t>
            </w:r>
          </w:p>
        </w:tc>
      </w:tr>
      <w:tr w:rsidR="000D4BC4" w:rsidRPr="000D4BC4" w14:paraId="2E465F63" w14:textId="77777777" w:rsidTr="000D4BC4">
        <w:trPr>
          <w:tblCellSpacing w:w="15" w:type="dxa"/>
        </w:trPr>
        <w:tc>
          <w:tcPr>
            <w:tcW w:w="0" w:type="auto"/>
            <w:vMerge w:val="restart"/>
            <w:vAlign w:val="center"/>
            <w:hideMark/>
          </w:tcPr>
          <w:p w14:paraId="4CC34BC7" w14:textId="7B3EF312" w:rsidR="000D4BC4" w:rsidRDefault="000D4BC4" w:rsidP="000D4BC4">
            <w:pPr>
              <w:jc w:val="center"/>
              <w:rPr>
                <w:rFonts w:cstheme="minorHAnsi"/>
              </w:rPr>
            </w:pPr>
            <w:r w:rsidRPr="000D4BC4">
              <w:rPr>
                <w:rFonts w:cstheme="minorHAnsi"/>
              </w:rPr>
              <w:t>Acidic</w:t>
            </w:r>
          </w:p>
          <w:p w14:paraId="427A3BD4" w14:textId="6CF6A275" w:rsidR="000D4BC4" w:rsidRPr="000D4BC4" w:rsidRDefault="000D4BC4" w:rsidP="000D4BC4">
            <w:pPr>
              <w:jc w:val="center"/>
              <w:rPr>
                <w:rFonts w:cstheme="minorHAnsi"/>
              </w:rPr>
            </w:pPr>
            <w:r w:rsidRPr="000D4BC4">
              <w:rPr>
                <w:rFonts w:cstheme="minorHAnsi"/>
              </w:rPr>
              <w:t>(Negative)</w:t>
            </w:r>
          </w:p>
        </w:tc>
        <w:tc>
          <w:tcPr>
            <w:tcW w:w="0" w:type="auto"/>
            <w:vAlign w:val="center"/>
            <w:hideMark/>
          </w:tcPr>
          <w:p w14:paraId="6656162B" w14:textId="77777777" w:rsidR="000D4BC4" w:rsidRPr="000D4BC4" w:rsidRDefault="000D4BC4" w:rsidP="000D4BC4">
            <w:pPr>
              <w:jc w:val="center"/>
              <w:rPr>
                <w:rFonts w:cstheme="minorHAnsi"/>
              </w:rPr>
            </w:pPr>
            <w:r w:rsidRPr="000D4BC4">
              <w:rPr>
                <w:rFonts w:cstheme="minorHAnsi"/>
              </w:rPr>
              <w:t>D</w:t>
            </w:r>
          </w:p>
        </w:tc>
        <w:tc>
          <w:tcPr>
            <w:tcW w:w="0" w:type="auto"/>
            <w:vAlign w:val="center"/>
            <w:hideMark/>
          </w:tcPr>
          <w:p w14:paraId="0F9D6DE1" w14:textId="77777777" w:rsidR="000D4BC4" w:rsidRPr="000D4BC4" w:rsidRDefault="000D4BC4" w:rsidP="000D4BC4">
            <w:pPr>
              <w:jc w:val="center"/>
              <w:rPr>
                <w:rFonts w:cstheme="minorHAnsi"/>
              </w:rPr>
            </w:pPr>
            <w:r w:rsidRPr="000D4BC4">
              <w:rPr>
                <w:rFonts w:cstheme="minorHAnsi"/>
              </w:rPr>
              <w:t>Aspartic Acid</w:t>
            </w:r>
          </w:p>
        </w:tc>
        <w:tc>
          <w:tcPr>
            <w:tcW w:w="0" w:type="auto"/>
            <w:vAlign w:val="center"/>
            <w:hideMark/>
          </w:tcPr>
          <w:p w14:paraId="258D06B0"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4C44E6B7" w14:textId="77777777" w:rsidTr="000D4BC4">
        <w:trPr>
          <w:tblCellSpacing w:w="15" w:type="dxa"/>
        </w:trPr>
        <w:tc>
          <w:tcPr>
            <w:tcW w:w="0" w:type="auto"/>
            <w:vMerge/>
            <w:vAlign w:val="center"/>
            <w:hideMark/>
          </w:tcPr>
          <w:p w14:paraId="5CC61D73" w14:textId="27D4CBE3" w:rsidR="000D4BC4" w:rsidRPr="000D4BC4" w:rsidRDefault="000D4BC4" w:rsidP="000D4BC4">
            <w:pPr>
              <w:jc w:val="center"/>
              <w:rPr>
                <w:rFonts w:cstheme="minorHAnsi"/>
              </w:rPr>
            </w:pPr>
          </w:p>
        </w:tc>
        <w:tc>
          <w:tcPr>
            <w:tcW w:w="0" w:type="auto"/>
            <w:vAlign w:val="center"/>
            <w:hideMark/>
          </w:tcPr>
          <w:p w14:paraId="37649F5E" w14:textId="77777777" w:rsidR="000D4BC4" w:rsidRPr="000D4BC4" w:rsidRDefault="000D4BC4" w:rsidP="000D4BC4">
            <w:pPr>
              <w:jc w:val="center"/>
              <w:rPr>
                <w:rFonts w:cstheme="minorHAnsi"/>
              </w:rPr>
            </w:pPr>
            <w:r w:rsidRPr="000D4BC4">
              <w:rPr>
                <w:rFonts w:cstheme="minorHAnsi"/>
              </w:rPr>
              <w:t>E</w:t>
            </w:r>
          </w:p>
        </w:tc>
        <w:tc>
          <w:tcPr>
            <w:tcW w:w="0" w:type="auto"/>
            <w:vAlign w:val="center"/>
            <w:hideMark/>
          </w:tcPr>
          <w:p w14:paraId="2A42A3C7" w14:textId="77777777" w:rsidR="000D4BC4" w:rsidRPr="000D4BC4" w:rsidRDefault="000D4BC4" w:rsidP="000D4BC4">
            <w:pPr>
              <w:jc w:val="center"/>
              <w:rPr>
                <w:rFonts w:cstheme="minorHAnsi"/>
              </w:rPr>
            </w:pPr>
            <w:r w:rsidRPr="000D4BC4">
              <w:rPr>
                <w:rFonts w:cstheme="minorHAnsi"/>
              </w:rPr>
              <w:t>Glutamic Acid</w:t>
            </w:r>
          </w:p>
        </w:tc>
        <w:tc>
          <w:tcPr>
            <w:tcW w:w="0" w:type="auto"/>
            <w:vAlign w:val="center"/>
            <w:hideMark/>
          </w:tcPr>
          <w:p w14:paraId="5991DFD5" w14:textId="77777777" w:rsidR="000D4BC4" w:rsidRPr="000D4BC4" w:rsidRDefault="000D4BC4" w:rsidP="000D4BC4">
            <w:pPr>
              <w:jc w:val="center"/>
              <w:rPr>
                <w:rFonts w:cstheme="minorHAnsi"/>
              </w:rPr>
            </w:pPr>
            <w:r w:rsidRPr="000D4BC4">
              <w:rPr>
                <w:rFonts w:cstheme="minorHAnsi"/>
              </w:rPr>
              <w:t>Acidic, negatively charged</w:t>
            </w:r>
          </w:p>
        </w:tc>
      </w:tr>
      <w:tr w:rsidR="000D4BC4" w:rsidRPr="000D4BC4" w14:paraId="64B6CFEB" w14:textId="77777777" w:rsidTr="000D4BC4">
        <w:trPr>
          <w:tblCellSpacing w:w="15" w:type="dxa"/>
        </w:trPr>
        <w:tc>
          <w:tcPr>
            <w:tcW w:w="0" w:type="auto"/>
            <w:vMerge w:val="restart"/>
            <w:vAlign w:val="center"/>
            <w:hideMark/>
          </w:tcPr>
          <w:p w14:paraId="00A11A27" w14:textId="77777777" w:rsidR="000D4BC4" w:rsidRDefault="000D4BC4" w:rsidP="000D4BC4">
            <w:pPr>
              <w:jc w:val="center"/>
              <w:rPr>
                <w:rFonts w:cstheme="minorHAnsi"/>
              </w:rPr>
            </w:pPr>
            <w:r w:rsidRPr="000D4BC4">
              <w:rPr>
                <w:rFonts w:cstheme="minorHAnsi"/>
              </w:rPr>
              <w:t>Basic</w:t>
            </w:r>
          </w:p>
          <w:p w14:paraId="0A53C962" w14:textId="7378E975" w:rsidR="000D4BC4" w:rsidRPr="000D4BC4" w:rsidRDefault="000D4BC4" w:rsidP="000D4BC4">
            <w:pPr>
              <w:jc w:val="center"/>
              <w:rPr>
                <w:rFonts w:cstheme="minorHAnsi"/>
              </w:rPr>
            </w:pPr>
            <w:r w:rsidRPr="000D4BC4">
              <w:rPr>
                <w:rFonts w:cstheme="minorHAnsi"/>
              </w:rPr>
              <w:t>(Positive)</w:t>
            </w:r>
          </w:p>
        </w:tc>
        <w:tc>
          <w:tcPr>
            <w:tcW w:w="0" w:type="auto"/>
            <w:vAlign w:val="center"/>
            <w:hideMark/>
          </w:tcPr>
          <w:p w14:paraId="4B617258" w14:textId="77777777" w:rsidR="000D4BC4" w:rsidRPr="000D4BC4" w:rsidRDefault="000D4BC4" w:rsidP="000D4BC4">
            <w:pPr>
              <w:jc w:val="center"/>
              <w:rPr>
                <w:rFonts w:cstheme="minorHAnsi"/>
              </w:rPr>
            </w:pPr>
            <w:r w:rsidRPr="000D4BC4">
              <w:rPr>
                <w:rFonts w:cstheme="minorHAnsi"/>
              </w:rPr>
              <w:t>K</w:t>
            </w:r>
          </w:p>
        </w:tc>
        <w:tc>
          <w:tcPr>
            <w:tcW w:w="0" w:type="auto"/>
            <w:vAlign w:val="center"/>
            <w:hideMark/>
          </w:tcPr>
          <w:p w14:paraId="746C6738" w14:textId="77777777" w:rsidR="000D4BC4" w:rsidRPr="000D4BC4" w:rsidRDefault="000D4BC4" w:rsidP="000D4BC4">
            <w:pPr>
              <w:jc w:val="center"/>
              <w:rPr>
                <w:rFonts w:cstheme="minorHAnsi"/>
              </w:rPr>
            </w:pPr>
            <w:r w:rsidRPr="000D4BC4">
              <w:rPr>
                <w:rFonts w:cstheme="minorHAnsi"/>
              </w:rPr>
              <w:t>Lysine</w:t>
            </w:r>
          </w:p>
        </w:tc>
        <w:tc>
          <w:tcPr>
            <w:tcW w:w="0" w:type="auto"/>
            <w:vAlign w:val="center"/>
            <w:hideMark/>
          </w:tcPr>
          <w:p w14:paraId="7DC0B398"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4236707D" w14:textId="77777777" w:rsidTr="000D4BC4">
        <w:trPr>
          <w:tblCellSpacing w:w="15" w:type="dxa"/>
        </w:trPr>
        <w:tc>
          <w:tcPr>
            <w:tcW w:w="0" w:type="auto"/>
            <w:vMerge/>
            <w:vAlign w:val="center"/>
            <w:hideMark/>
          </w:tcPr>
          <w:p w14:paraId="54535465" w14:textId="1A306839" w:rsidR="000D4BC4" w:rsidRPr="000D4BC4" w:rsidRDefault="000D4BC4" w:rsidP="000D4BC4">
            <w:pPr>
              <w:jc w:val="center"/>
              <w:rPr>
                <w:rFonts w:cstheme="minorHAnsi"/>
              </w:rPr>
            </w:pPr>
          </w:p>
        </w:tc>
        <w:tc>
          <w:tcPr>
            <w:tcW w:w="0" w:type="auto"/>
            <w:vAlign w:val="center"/>
            <w:hideMark/>
          </w:tcPr>
          <w:p w14:paraId="1BD9815B" w14:textId="77777777" w:rsidR="000D4BC4" w:rsidRPr="000D4BC4" w:rsidRDefault="000D4BC4" w:rsidP="000D4BC4">
            <w:pPr>
              <w:jc w:val="center"/>
              <w:rPr>
                <w:rFonts w:cstheme="minorHAnsi"/>
              </w:rPr>
            </w:pPr>
            <w:r w:rsidRPr="000D4BC4">
              <w:rPr>
                <w:rFonts w:cstheme="minorHAnsi"/>
              </w:rPr>
              <w:t>R</w:t>
            </w:r>
          </w:p>
        </w:tc>
        <w:tc>
          <w:tcPr>
            <w:tcW w:w="0" w:type="auto"/>
            <w:vAlign w:val="center"/>
            <w:hideMark/>
          </w:tcPr>
          <w:p w14:paraId="024451A9" w14:textId="77777777" w:rsidR="000D4BC4" w:rsidRPr="000D4BC4" w:rsidRDefault="000D4BC4" w:rsidP="000D4BC4">
            <w:pPr>
              <w:jc w:val="center"/>
              <w:rPr>
                <w:rFonts w:cstheme="minorHAnsi"/>
              </w:rPr>
            </w:pPr>
            <w:r w:rsidRPr="000D4BC4">
              <w:rPr>
                <w:rFonts w:cstheme="minorHAnsi"/>
              </w:rPr>
              <w:t>Arginine</w:t>
            </w:r>
          </w:p>
        </w:tc>
        <w:tc>
          <w:tcPr>
            <w:tcW w:w="0" w:type="auto"/>
            <w:vAlign w:val="center"/>
            <w:hideMark/>
          </w:tcPr>
          <w:p w14:paraId="11FD6C75" w14:textId="77777777" w:rsidR="000D4BC4" w:rsidRPr="000D4BC4" w:rsidRDefault="000D4BC4" w:rsidP="000D4BC4">
            <w:pPr>
              <w:jc w:val="center"/>
              <w:rPr>
                <w:rFonts w:cstheme="minorHAnsi"/>
              </w:rPr>
            </w:pPr>
            <w:r w:rsidRPr="000D4BC4">
              <w:rPr>
                <w:rFonts w:cstheme="minorHAnsi"/>
              </w:rPr>
              <w:t>Basic, positively charged</w:t>
            </w:r>
          </w:p>
        </w:tc>
      </w:tr>
      <w:tr w:rsidR="000D4BC4" w:rsidRPr="000D4BC4" w14:paraId="1C6F8004" w14:textId="77777777" w:rsidTr="000D4BC4">
        <w:trPr>
          <w:tblCellSpacing w:w="15" w:type="dxa"/>
        </w:trPr>
        <w:tc>
          <w:tcPr>
            <w:tcW w:w="0" w:type="auto"/>
            <w:vMerge/>
            <w:vAlign w:val="center"/>
            <w:hideMark/>
          </w:tcPr>
          <w:p w14:paraId="3D864DCB" w14:textId="23C669FF" w:rsidR="000D4BC4" w:rsidRPr="000D4BC4" w:rsidRDefault="000D4BC4" w:rsidP="000D4BC4">
            <w:pPr>
              <w:jc w:val="center"/>
              <w:rPr>
                <w:rFonts w:cstheme="minorHAnsi"/>
              </w:rPr>
            </w:pPr>
          </w:p>
        </w:tc>
        <w:tc>
          <w:tcPr>
            <w:tcW w:w="0" w:type="auto"/>
            <w:vAlign w:val="center"/>
            <w:hideMark/>
          </w:tcPr>
          <w:p w14:paraId="64632B2D" w14:textId="77777777" w:rsidR="000D4BC4" w:rsidRPr="000D4BC4" w:rsidRDefault="000D4BC4" w:rsidP="000D4BC4">
            <w:pPr>
              <w:jc w:val="center"/>
              <w:rPr>
                <w:rFonts w:cstheme="minorHAnsi"/>
              </w:rPr>
            </w:pPr>
            <w:r w:rsidRPr="000D4BC4">
              <w:rPr>
                <w:rFonts w:cstheme="minorHAnsi"/>
              </w:rPr>
              <w:t>H</w:t>
            </w:r>
          </w:p>
        </w:tc>
        <w:tc>
          <w:tcPr>
            <w:tcW w:w="0" w:type="auto"/>
            <w:vAlign w:val="center"/>
            <w:hideMark/>
          </w:tcPr>
          <w:p w14:paraId="4B7C53A9" w14:textId="77777777" w:rsidR="000D4BC4" w:rsidRPr="000D4BC4" w:rsidRDefault="000D4BC4" w:rsidP="000D4BC4">
            <w:pPr>
              <w:jc w:val="center"/>
              <w:rPr>
                <w:rFonts w:cstheme="minorHAnsi"/>
              </w:rPr>
            </w:pPr>
            <w:r w:rsidRPr="000D4BC4">
              <w:rPr>
                <w:rFonts w:cstheme="minorHAnsi"/>
              </w:rPr>
              <w:t>Histidine</w:t>
            </w:r>
          </w:p>
        </w:tc>
        <w:tc>
          <w:tcPr>
            <w:tcW w:w="0" w:type="auto"/>
            <w:vAlign w:val="center"/>
            <w:hideMark/>
          </w:tcPr>
          <w:p w14:paraId="7BA24CF6" w14:textId="77777777" w:rsidR="000D4BC4" w:rsidRPr="000D4BC4" w:rsidRDefault="000D4BC4" w:rsidP="000D4BC4">
            <w:pPr>
              <w:jc w:val="center"/>
              <w:rPr>
                <w:rFonts w:cstheme="minorHAnsi"/>
              </w:rPr>
            </w:pPr>
            <w:r w:rsidRPr="000D4BC4">
              <w:rPr>
                <w:rFonts w:cstheme="minorHAnsi"/>
              </w:rPr>
              <w:t>Basic, partially charged at physiological pH</w:t>
            </w:r>
          </w:p>
        </w:tc>
      </w:tr>
    </w:tbl>
    <w:p w14:paraId="7BAFC05E" w14:textId="214641F4" w:rsidR="000D4BC4" w:rsidRDefault="000D4BC4" w:rsidP="00C17768">
      <w:pPr>
        <w:rPr>
          <w:rFonts w:cstheme="minorHAnsi"/>
          <w:i/>
          <w:iCs/>
        </w:rPr>
      </w:pPr>
      <w:r>
        <w:rPr>
          <w:rFonts w:cstheme="minorHAnsi"/>
          <w:i/>
          <w:iCs/>
        </w:rPr>
        <w:t>Appendix 4. Amino acids sorted in to categories by biochemical properties</w:t>
      </w:r>
    </w:p>
    <w:p w14:paraId="237D4441" w14:textId="77777777" w:rsidR="006D735C" w:rsidRDefault="006D735C" w:rsidP="00C17768">
      <w:pPr>
        <w:rPr>
          <w:rFonts w:cstheme="minorHAnsi"/>
          <w:i/>
          <w:iCs/>
        </w:rPr>
      </w:pPr>
    </w:p>
    <w:p w14:paraId="6A7EB77A" w14:textId="77777777" w:rsidR="00B17D4B" w:rsidRDefault="00B17D4B" w:rsidP="00C17768">
      <w:pPr>
        <w:rPr>
          <w:rFonts w:cstheme="minorHAnsi"/>
          <w:i/>
          <w:iCs/>
        </w:rPr>
      </w:pPr>
    </w:p>
    <w:p w14:paraId="258592E9" w14:textId="5D6FD6F6" w:rsidR="00B17D4B" w:rsidRDefault="00B17D4B" w:rsidP="00B17D4B">
      <w:pPr>
        <w:rPr>
          <w:rFonts w:cstheme="minorHAnsi"/>
          <w:i/>
          <w:iCs/>
        </w:rPr>
      </w:pPr>
      <w:r>
        <w:rPr>
          <w:rFonts w:cstheme="minorHAnsi"/>
          <w:i/>
          <w:iCs/>
        </w:rPr>
        <w:t>Appendix 5. Parameters of best Random</w:t>
      </w:r>
      <w:r w:rsidR="00D876DF">
        <w:rPr>
          <w:rFonts w:cstheme="minorHAnsi"/>
          <w:i/>
          <w:iCs/>
        </w:rPr>
        <w:t xml:space="preserve"> </w:t>
      </w:r>
      <w:r>
        <w:rPr>
          <w:rFonts w:cstheme="minorHAnsi"/>
          <w:i/>
          <w:iCs/>
        </w:rPr>
        <w:t>Forest model</w:t>
      </w:r>
    </w:p>
    <w:p w14:paraId="0E16B7F4" w14:textId="77777777" w:rsidR="00B17D4B" w:rsidRPr="000D4BC4" w:rsidRDefault="00B17D4B" w:rsidP="00B17D4B">
      <w:pPr>
        <w:rPr>
          <w:rFonts w:cstheme="minorHAnsi"/>
          <w:i/>
          <w:iCs/>
        </w:rPr>
      </w:pPr>
    </w:p>
    <w:tbl>
      <w:tblPr>
        <w:tblW w:w="6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2098"/>
        <w:gridCol w:w="1162"/>
        <w:gridCol w:w="1236"/>
      </w:tblGrid>
      <w:tr w:rsidR="00B17D4B" w:rsidRPr="00B17D4B" w14:paraId="3F9AF5CB" w14:textId="77777777" w:rsidTr="00B17D4B">
        <w:trPr>
          <w:trHeight w:val="300"/>
        </w:trPr>
        <w:tc>
          <w:tcPr>
            <w:tcW w:w="2398" w:type="dxa"/>
            <w:noWrap/>
            <w:vAlign w:val="bottom"/>
            <w:hideMark/>
          </w:tcPr>
          <w:p w14:paraId="3D6FA7CE"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name</w:t>
            </w:r>
          </w:p>
        </w:tc>
        <w:tc>
          <w:tcPr>
            <w:tcW w:w="2098" w:type="dxa"/>
            <w:noWrap/>
            <w:vAlign w:val="bottom"/>
            <w:hideMark/>
          </w:tcPr>
          <w:p w14:paraId="7F8551EA"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class</w:t>
            </w:r>
          </w:p>
        </w:tc>
        <w:tc>
          <w:tcPr>
            <w:tcW w:w="1162" w:type="dxa"/>
            <w:noWrap/>
            <w:vAlign w:val="bottom"/>
            <w:hideMark/>
          </w:tcPr>
          <w:p w14:paraId="38A4742C"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units</w:t>
            </w:r>
          </w:p>
        </w:tc>
        <w:tc>
          <w:tcPr>
            <w:tcW w:w="1236" w:type="dxa"/>
            <w:noWrap/>
            <w:vAlign w:val="bottom"/>
            <w:hideMark/>
          </w:tcPr>
          <w:p w14:paraId="180980B2" w14:textId="77777777" w:rsidR="00B17D4B" w:rsidRPr="00B17D4B" w:rsidRDefault="00B17D4B" w:rsidP="00B17D4B">
            <w:pPr>
              <w:spacing w:after="0" w:line="240" w:lineRule="auto"/>
              <w:rPr>
                <w:rFonts w:ascii="Calibri" w:eastAsia="Times New Roman" w:hAnsi="Calibri" w:cs="Calibri"/>
                <w:b/>
                <w:bCs/>
                <w:color w:val="000000"/>
                <w:kern w:val="0"/>
                <w:sz w:val="22"/>
                <w:szCs w:val="22"/>
                <w14:ligatures w14:val="none"/>
              </w:rPr>
            </w:pPr>
            <w:r w:rsidRPr="00B17D4B">
              <w:rPr>
                <w:rFonts w:ascii="Calibri" w:eastAsia="Times New Roman" w:hAnsi="Calibri" w:cs="Calibri"/>
                <w:b/>
                <w:bCs/>
                <w:color w:val="000000"/>
                <w:kern w:val="0"/>
                <w:sz w:val="22"/>
                <w:szCs w:val="22"/>
                <w14:ligatures w14:val="none"/>
              </w:rPr>
              <w:t>activation</w:t>
            </w:r>
          </w:p>
        </w:tc>
      </w:tr>
      <w:tr w:rsidR="00B17D4B" w:rsidRPr="00B17D4B" w14:paraId="34416E4C" w14:textId="77777777" w:rsidTr="00B17D4B">
        <w:trPr>
          <w:trHeight w:val="300"/>
        </w:trPr>
        <w:tc>
          <w:tcPr>
            <w:tcW w:w="2398" w:type="dxa"/>
            <w:noWrap/>
            <w:vAlign w:val="bottom"/>
            <w:hideMark/>
          </w:tcPr>
          <w:p w14:paraId="36D4516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input_layer_7</w:t>
            </w:r>
          </w:p>
        </w:tc>
        <w:tc>
          <w:tcPr>
            <w:tcW w:w="2098" w:type="dxa"/>
            <w:noWrap/>
            <w:vAlign w:val="bottom"/>
            <w:hideMark/>
          </w:tcPr>
          <w:p w14:paraId="0A42A78B"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InputLayer</w:t>
            </w:r>
          </w:p>
        </w:tc>
        <w:tc>
          <w:tcPr>
            <w:tcW w:w="1162" w:type="dxa"/>
            <w:noWrap/>
            <w:vAlign w:val="bottom"/>
            <w:hideMark/>
          </w:tcPr>
          <w:p w14:paraId="3A2246E7"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5006E9BA"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0842E061" w14:textId="77777777" w:rsidTr="00B17D4B">
        <w:trPr>
          <w:trHeight w:val="300"/>
        </w:trPr>
        <w:tc>
          <w:tcPr>
            <w:tcW w:w="2398" w:type="dxa"/>
            <w:noWrap/>
            <w:vAlign w:val="bottom"/>
            <w:hideMark/>
          </w:tcPr>
          <w:p w14:paraId="4D31186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embedding_9</w:t>
            </w:r>
          </w:p>
        </w:tc>
        <w:tc>
          <w:tcPr>
            <w:tcW w:w="2098" w:type="dxa"/>
            <w:noWrap/>
            <w:vAlign w:val="bottom"/>
            <w:hideMark/>
          </w:tcPr>
          <w:p w14:paraId="6F81E322"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Embedding</w:t>
            </w:r>
          </w:p>
        </w:tc>
        <w:tc>
          <w:tcPr>
            <w:tcW w:w="1162" w:type="dxa"/>
            <w:noWrap/>
            <w:vAlign w:val="bottom"/>
            <w:hideMark/>
          </w:tcPr>
          <w:p w14:paraId="64F386A3" w14:textId="77777777" w:rsidR="00B17D4B" w:rsidRPr="00B17D4B" w:rsidRDefault="00B17D4B" w:rsidP="00B17D4B">
            <w:pPr>
              <w:spacing w:after="0" w:line="240" w:lineRule="auto"/>
              <w:jc w:val="right"/>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64</w:t>
            </w:r>
          </w:p>
        </w:tc>
        <w:tc>
          <w:tcPr>
            <w:tcW w:w="1236" w:type="dxa"/>
            <w:noWrap/>
            <w:vAlign w:val="bottom"/>
            <w:hideMark/>
          </w:tcPr>
          <w:p w14:paraId="6D80FBA5"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7932F2CF" w14:textId="77777777" w:rsidTr="00B17D4B">
        <w:trPr>
          <w:trHeight w:val="300"/>
        </w:trPr>
        <w:tc>
          <w:tcPr>
            <w:tcW w:w="2398" w:type="dxa"/>
            <w:noWrap/>
            <w:vAlign w:val="bottom"/>
            <w:hideMark/>
          </w:tcPr>
          <w:p w14:paraId="08A6B16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conv1d_1</w:t>
            </w:r>
          </w:p>
        </w:tc>
        <w:tc>
          <w:tcPr>
            <w:tcW w:w="2098" w:type="dxa"/>
            <w:noWrap/>
            <w:vAlign w:val="bottom"/>
            <w:hideMark/>
          </w:tcPr>
          <w:p w14:paraId="7DF04674"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Conv1D</w:t>
            </w:r>
          </w:p>
        </w:tc>
        <w:tc>
          <w:tcPr>
            <w:tcW w:w="1162" w:type="dxa"/>
            <w:noWrap/>
            <w:vAlign w:val="bottom"/>
            <w:hideMark/>
          </w:tcPr>
          <w:p w14:paraId="05CBDD62"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78F8BB3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relu</w:t>
            </w:r>
          </w:p>
        </w:tc>
      </w:tr>
      <w:tr w:rsidR="00B17D4B" w:rsidRPr="00B17D4B" w14:paraId="7FFC0599" w14:textId="77777777" w:rsidTr="00B17D4B">
        <w:trPr>
          <w:trHeight w:val="300"/>
        </w:trPr>
        <w:tc>
          <w:tcPr>
            <w:tcW w:w="2398" w:type="dxa"/>
            <w:noWrap/>
            <w:vAlign w:val="bottom"/>
            <w:hideMark/>
          </w:tcPr>
          <w:p w14:paraId="3299FA7E"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batch_normalization_3</w:t>
            </w:r>
          </w:p>
        </w:tc>
        <w:tc>
          <w:tcPr>
            <w:tcW w:w="2098" w:type="dxa"/>
            <w:noWrap/>
            <w:vAlign w:val="bottom"/>
            <w:hideMark/>
          </w:tcPr>
          <w:p w14:paraId="582B810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BatchNormalization</w:t>
            </w:r>
          </w:p>
        </w:tc>
        <w:tc>
          <w:tcPr>
            <w:tcW w:w="1162" w:type="dxa"/>
            <w:noWrap/>
            <w:vAlign w:val="bottom"/>
            <w:hideMark/>
          </w:tcPr>
          <w:p w14:paraId="1801A77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12812884"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694846A0" w14:textId="77777777" w:rsidTr="00B17D4B">
        <w:trPr>
          <w:trHeight w:val="300"/>
        </w:trPr>
        <w:tc>
          <w:tcPr>
            <w:tcW w:w="2398" w:type="dxa"/>
            <w:noWrap/>
            <w:vAlign w:val="bottom"/>
            <w:hideMark/>
          </w:tcPr>
          <w:p w14:paraId="026FC0E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max_pooling1d_1</w:t>
            </w:r>
          </w:p>
        </w:tc>
        <w:tc>
          <w:tcPr>
            <w:tcW w:w="2098" w:type="dxa"/>
            <w:noWrap/>
            <w:vAlign w:val="bottom"/>
            <w:hideMark/>
          </w:tcPr>
          <w:p w14:paraId="1447732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MaxPooling1D</w:t>
            </w:r>
          </w:p>
        </w:tc>
        <w:tc>
          <w:tcPr>
            <w:tcW w:w="1162" w:type="dxa"/>
            <w:noWrap/>
            <w:vAlign w:val="bottom"/>
            <w:hideMark/>
          </w:tcPr>
          <w:p w14:paraId="14193281"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25B3441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60A28759" w14:textId="77777777" w:rsidTr="00B17D4B">
        <w:trPr>
          <w:trHeight w:val="300"/>
        </w:trPr>
        <w:tc>
          <w:tcPr>
            <w:tcW w:w="2398" w:type="dxa"/>
            <w:noWrap/>
            <w:vAlign w:val="bottom"/>
            <w:hideMark/>
          </w:tcPr>
          <w:p w14:paraId="14CA564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bidirectional_6</w:t>
            </w:r>
          </w:p>
        </w:tc>
        <w:tc>
          <w:tcPr>
            <w:tcW w:w="2098" w:type="dxa"/>
            <w:noWrap/>
            <w:vAlign w:val="bottom"/>
            <w:hideMark/>
          </w:tcPr>
          <w:p w14:paraId="315C6F5B"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Bidirectional</w:t>
            </w:r>
          </w:p>
        </w:tc>
        <w:tc>
          <w:tcPr>
            <w:tcW w:w="1162" w:type="dxa"/>
            <w:noWrap/>
            <w:vAlign w:val="bottom"/>
            <w:hideMark/>
          </w:tcPr>
          <w:p w14:paraId="4228CB2D"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3207646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2F988710" w14:textId="77777777" w:rsidTr="00B17D4B">
        <w:trPr>
          <w:trHeight w:val="300"/>
        </w:trPr>
        <w:tc>
          <w:tcPr>
            <w:tcW w:w="2398" w:type="dxa"/>
            <w:noWrap/>
            <w:vAlign w:val="bottom"/>
            <w:hideMark/>
          </w:tcPr>
          <w:p w14:paraId="562F3E51"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batch_normalization_4</w:t>
            </w:r>
          </w:p>
        </w:tc>
        <w:tc>
          <w:tcPr>
            <w:tcW w:w="2098" w:type="dxa"/>
            <w:noWrap/>
            <w:vAlign w:val="bottom"/>
            <w:hideMark/>
          </w:tcPr>
          <w:p w14:paraId="6D76933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BatchNormalization</w:t>
            </w:r>
          </w:p>
        </w:tc>
        <w:tc>
          <w:tcPr>
            <w:tcW w:w="1162" w:type="dxa"/>
            <w:noWrap/>
            <w:vAlign w:val="bottom"/>
            <w:hideMark/>
          </w:tcPr>
          <w:p w14:paraId="78FADDD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4B1CEC0D"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2BBEE844" w14:textId="77777777" w:rsidTr="00B17D4B">
        <w:trPr>
          <w:trHeight w:val="300"/>
        </w:trPr>
        <w:tc>
          <w:tcPr>
            <w:tcW w:w="2398" w:type="dxa"/>
            <w:noWrap/>
            <w:vAlign w:val="bottom"/>
            <w:hideMark/>
          </w:tcPr>
          <w:p w14:paraId="0982509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dense_14</w:t>
            </w:r>
          </w:p>
        </w:tc>
        <w:tc>
          <w:tcPr>
            <w:tcW w:w="2098" w:type="dxa"/>
            <w:noWrap/>
            <w:vAlign w:val="bottom"/>
            <w:hideMark/>
          </w:tcPr>
          <w:p w14:paraId="6759D01F"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w:t>
            </w:r>
          </w:p>
        </w:tc>
        <w:tc>
          <w:tcPr>
            <w:tcW w:w="1162" w:type="dxa"/>
            <w:noWrap/>
            <w:vAlign w:val="bottom"/>
            <w:hideMark/>
          </w:tcPr>
          <w:p w14:paraId="7B92225B" w14:textId="77777777" w:rsidR="00B17D4B" w:rsidRPr="00B17D4B" w:rsidRDefault="00B17D4B" w:rsidP="00B17D4B">
            <w:pPr>
              <w:spacing w:after="0" w:line="240" w:lineRule="auto"/>
              <w:jc w:val="right"/>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128</w:t>
            </w:r>
          </w:p>
        </w:tc>
        <w:tc>
          <w:tcPr>
            <w:tcW w:w="1236" w:type="dxa"/>
            <w:noWrap/>
            <w:vAlign w:val="bottom"/>
            <w:hideMark/>
          </w:tcPr>
          <w:p w14:paraId="303CE8E2"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relu</w:t>
            </w:r>
          </w:p>
        </w:tc>
      </w:tr>
      <w:tr w:rsidR="00B17D4B" w:rsidRPr="00B17D4B" w14:paraId="69B74CAE" w14:textId="77777777" w:rsidTr="00B17D4B">
        <w:trPr>
          <w:trHeight w:val="300"/>
        </w:trPr>
        <w:tc>
          <w:tcPr>
            <w:tcW w:w="2398" w:type="dxa"/>
            <w:noWrap/>
            <w:vAlign w:val="bottom"/>
            <w:hideMark/>
          </w:tcPr>
          <w:p w14:paraId="55E13B17"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batch_normalization_5</w:t>
            </w:r>
          </w:p>
        </w:tc>
        <w:tc>
          <w:tcPr>
            <w:tcW w:w="2098" w:type="dxa"/>
            <w:noWrap/>
            <w:vAlign w:val="bottom"/>
            <w:hideMark/>
          </w:tcPr>
          <w:p w14:paraId="3CA4B8A6"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BatchNormalization</w:t>
            </w:r>
          </w:p>
        </w:tc>
        <w:tc>
          <w:tcPr>
            <w:tcW w:w="1162" w:type="dxa"/>
            <w:noWrap/>
            <w:vAlign w:val="bottom"/>
            <w:hideMark/>
          </w:tcPr>
          <w:p w14:paraId="164C833C"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105360DA"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75A229BE" w14:textId="77777777" w:rsidTr="00B17D4B">
        <w:trPr>
          <w:trHeight w:val="300"/>
        </w:trPr>
        <w:tc>
          <w:tcPr>
            <w:tcW w:w="2398" w:type="dxa"/>
            <w:noWrap/>
            <w:vAlign w:val="bottom"/>
            <w:hideMark/>
          </w:tcPr>
          <w:p w14:paraId="3805A5F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dropout_8</w:t>
            </w:r>
          </w:p>
        </w:tc>
        <w:tc>
          <w:tcPr>
            <w:tcW w:w="2098" w:type="dxa"/>
            <w:noWrap/>
            <w:vAlign w:val="bottom"/>
            <w:hideMark/>
          </w:tcPr>
          <w:p w14:paraId="4BBD1779"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Dropout</w:t>
            </w:r>
          </w:p>
        </w:tc>
        <w:tc>
          <w:tcPr>
            <w:tcW w:w="1162" w:type="dxa"/>
            <w:noWrap/>
            <w:vAlign w:val="bottom"/>
            <w:hideMark/>
          </w:tcPr>
          <w:p w14:paraId="303A6AE1"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c>
          <w:tcPr>
            <w:tcW w:w="1236" w:type="dxa"/>
            <w:noWrap/>
            <w:vAlign w:val="bottom"/>
            <w:hideMark/>
          </w:tcPr>
          <w:p w14:paraId="4C22FF1F"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unknown</w:t>
            </w:r>
          </w:p>
        </w:tc>
      </w:tr>
      <w:tr w:rsidR="00B17D4B" w:rsidRPr="00B17D4B" w14:paraId="75EB479B" w14:textId="77777777" w:rsidTr="00B17D4B">
        <w:trPr>
          <w:trHeight w:val="300"/>
        </w:trPr>
        <w:tc>
          <w:tcPr>
            <w:tcW w:w="2398" w:type="dxa"/>
            <w:noWrap/>
            <w:vAlign w:val="bottom"/>
            <w:hideMark/>
          </w:tcPr>
          <w:p w14:paraId="692843EC"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dense_15</w:t>
            </w:r>
          </w:p>
        </w:tc>
        <w:tc>
          <w:tcPr>
            <w:tcW w:w="2098" w:type="dxa"/>
            <w:noWrap/>
            <w:vAlign w:val="bottom"/>
            <w:hideMark/>
          </w:tcPr>
          <w:p w14:paraId="48C2B623"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Dense</w:t>
            </w:r>
          </w:p>
        </w:tc>
        <w:tc>
          <w:tcPr>
            <w:tcW w:w="1162" w:type="dxa"/>
            <w:noWrap/>
            <w:vAlign w:val="bottom"/>
            <w:hideMark/>
          </w:tcPr>
          <w:p w14:paraId="70D22ACA" w14:textId="77777777" w:rsidR="00B17D4B" w:rsidRPr="00B17D4B" w:rsidRDefault="00B17D4B" w:rsidP="00B17D4B">
            <w:pPr>
              <w:spacing w:after="0" w:line="240" w:lineRule="auto"/>
              <w:jc w:val="right"/>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20</w:t>
            </w:r>
          </w:p>
        </w:tc>
        <w:tc>
          <w:tcPr>
            <w:tcW w:w="1236" w:type="dxa"/>
            <w:noWrap/>
            <w:vAlign w:val="bottom"/>
            <w:hideMark/>
          </w:tcPr>
          <w:p w14:paraId="49C06B90" w14:textId="77777777" w:rsidR="00B17D4B" w:rsidRPr="00B17D4B" w:rsidRDefault="00B17D4B" w:rsidP="00B17D4B">
            <w:pPr>
              <w:spacing w:after="0" w:line="240" w:lineRule="auto"/>
              <w:rPr>
                <w:rFonts w:ascii="Calibri" w:eastAsia="Times New Roman" w:hAnsi="Calibri" w:cs="Calibri"/>
                <w:color w:val="000000"/>
                <w:kern w:val="0"/>
                <w:sz w:val="22"/>
                <w:szCs w:val="22"/>
                <w14:ligatures w14:val="none"/>
              </w:rPr>
            </w:pPr>
            <w:r w:rsidRPr="00B17D4B">
              <w:rPr>
                <w:rFonts w:ascii="Calibri" w:eastAsia="Times New Roman" w:hAnsi="Calibri" w:cs="Calibri"/>
                <w:color w:val="000000"/>
                <w:kern w:val="0"/>
                <w:sz w:val="22"/>
                <w:szCs w:val="22"/>
                <w14:ligatures w14:val="none"/>
              </w:rPr>
              <w:t>softmax</w:t>
            </w:r>
          </w:p>
        </w:tc>
      </w:tr>
    </w:tbl>
    <w:p w14:paraId="5CAB2818" w14:textId="2381F157" w:rsidR="006D735C" w:rsidRPr="000D4BC4" w:rsidRDefault="006D735C" w:rsidP="00C17768">
      <w:pPr>
        <w:rPr>
          <w:rFonts w:cstheme="minorHAnsi"/>
          <w:i/>
          <w:iCs/>
        </w:rPr>
      </w:pPr>
      <w:r>
        <w:rPr>
          <w:rFonts w:cstheme="minorHAnsi"/>
          <w:i/>
          <w:iCs/>
        </w:rPr>
        <w:t>Appendix 6. Parameters of best Keras model</w:t>
      </w:r>
    </w:p>
    <w:sectPr w:rsidR="006D735C" w:rsidRPr="000D4BC4" w:rsidSect="002B182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London" w:date="2025-11-24T20:51:00Z" w:initials="PL">
    <w:p w14:paraId="4553FCB5" w14:textId="69D00698" w:rsidR="001C049D" w:rsidRDefault="001C049D">
      <w:pPr>
        <w:pStyle w:val="CommentText"/>
      </w:pPr>
      <w:r>
        <w:rPr>
          <w:rStyle w:val="CommentReference"/>
        </w:rPr>
        <w:annotationRef/>
      </w:r>
      <w:r>
        <w:t>Need to fix this flowchart</w:t>
      </w:r>
    </w:p>
  </w:comment>
  <w:comment w:id="1" w:author="Paul London" w:date="2025-11-24T20:52:00Z" w:initials="PL">
    <w:p w14:paraId="5743296E" w14:textId="20715314" w:rsidR="001C049D" w:rsidRPr="001C049D" w:rsidRDefault="001C049D" w:rsidP="001C049D">
      <w:pPr>
        <w:rPr>
          <w:rFonts w:cstheme="minorHAnsi"/>
        </w:rPr>
      </w:pPr>
      <w:r>
        <w:rPr>
          <w:rStyle w:val="CommentReference"/>
        </w:rPr>
        <w:annotationRef/>
      </w:r>
      <w:r w:rsidRPr="001C049D">
        <w:rPr>
          <w:rFonts w:cstheme="minorHAnsi"/>
        </w:rPr>
        <w:t>If I could get all embeddings and run RandomForest and Keras, can put improved accuracy results here (greater than NLP and LSTM) – otherwise we can skip. Computation power issues.</w:t>
      </w:r>
    </w:p>
    <w:p w14:paraId="59773FBB" w14:textId="4699534D" w:rsidR="001C049D" w:rsidRDefault="001C049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53FCB5" w15:done="0"/>
  <w15:commentEx w15:paraId="59773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9795F4" w16cex:dateUtc="2025-11-25T01:51:00Z"/>
  <w16cex:commentExtensible w16cex:durableId="7763188E" w16cex:dateUtc="2025-11-25T0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53FCB5" w16cid:durableId="439795F4"/>
  <w16cid:commentId w16cid:paraId="59773FBB" w16cid:durableId="776318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37336"/>
    <w:multiLevelType w:val="multilevel"/>
    <w:tmpl w:val="78C473CA"/>
    <w:lvl w:ilvl="0">
      <w:start w:val="1"/>
      <w:numFmt w:val="decimal"/>
      <w:lvlText w:val="Pipeline %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056619"/>
    <w:multiLevelType w:val="multilevel"/>
    <w:tmpl w:val="4ED24E9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496006">
    <w:abstractNumId w:val="0"/>
  </w:num>
  <w:num w:numId="2" w16cid:durableId="69207884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London">
    <w15:presenceInfo w15:providerId="AD" w15:userId="S::paul.london@elitelabs.com::86599d48-0a74-4e38-a030-6ee9d0651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FC"/>
    <w:rsid w:val="00047A91"/>
    <w:rsid w:val="0006604B"/>
    <w:rsid w:val="000B0DE3"/>
    <w:rsid w:val="000D4BC4"/>
    <w:rsid w:val="000D716A"/>
    <w:rsid w:val="001352C4"/>
    <w:rsid w:val="001426FC"/>
    <w:rsid w:val="00153222"/>
    <w:rsid w:val="001C049D"/>
    <w:rsid w:val="001C1B57"/>
    <w:rsid w:val="001E623B"/>
    <w:rsid w:val="00214E08"/>
    <w:rsid w:val="00235498"/>
    <w:rsid w:val="00287E0D"/>
    <w:rsid w:val="002B1826"/>
    <w:rsid w:val="00331925"/>
    <w:rsid w:val="003F56A5"/>
    <w:rsid w:val="004175E5"/>
    <w:rsid w:val="00470988"/>
    <w:rsid w:val="00472F9F"/>
    <w:rsid w:val="004F39B4"/>
    <w:rsid w:val="005E1760"/>
    <w:rsid w:val="006035A5"/>
    <w:rsid w:val="00641E24"/>
    <w:rsid w:val="00653E41"/>
    <w:rsid w:val="006665DB"/>
    <w:rsid w:val="006D735C"/>
    <w:rsid w:val="006E74FC"/>
    <w:rsid w:val="00720F8C"/>
    <w:rsid w:val="00763789"/>
    <w:rsid w:val="007B0126"/>
    <w:rsid w:val="007D63CE"/>
    <w:rsid w:val="00826E0D"/>
    <w:rsid w:val="00935090"/>
    <w:rsid w:val="009B5A43"/>
    <w:rsid w:val="009C7529"/>
    <w:rsid w:val="00AB6BF7"/>
    <w:rsid w:val="00B17D4B"/>
    <w:rsid w:val="00B226C0"/>
    <w:rsid w:val="00B367D2"/>
    <w:rsid w:val="00B60E23"/>
    <w:rsid w:val="00B645D4"/>
    <w:rsid w:val="00C17768"/>
    <w:rsid w:val="00C757F3"/>
    <w:rsid w:val="00D15F79"/>
    <w:rsid w:val="00D2339C"/>
    <w:rsid w:val="00D77192"/>
    <w:rsid w:val="00D876DF"/>
    <w:rsid w:val="00DA4A8E"/>
    <w:rsid w:val="00DF7380"/>
    <w:rsid w:val="00ED3E0A"/>
    <w:rsid w:val="00EF6B47"/>
    <w:rsid w:val="00FD63FC"/>
    <w:rsid w:val="00FF3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1025"/>
  <w15:chartTrackingRefBased/>
  <w15:docId w15:val="{CB9587BA-EB57-406F-9A1D-AD68A14E0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6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6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6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6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6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6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FC"/>
    <w:rPr>
      <w:rFonts w:eastAsiaTheme="majorEastAsia" w:cstheme="majorBidi"/>
      <w:color w:val="272727" w:themeColor="text1" w:themeTint="D8"/>
    </w:rPr>
  </w:style>
  <w:style w:type="paragraph" w:styleId="Title">
    <w:name w:val="Title"/>
    <w:basedOn w:val="Normal"/>
    <w:next w:val="Normal"/>
    <w:link w:val="TitleChar"/>
    <w:uiPriority w:val="10"/>
    <w:qFormat/>
    <w:rsid w:val="00142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FC"/>
    <w:pPr>
      <w:spacing w:before="160"/>
      <w:jc w:val="center"/>
    </w:pPr>
    <w:rPr>
      <w:i/>
      <w:iCs/>
      <w:color w:val="404040" w:themeColor="text1" w:themeTint="BF"/>
    </w:rPr>
  </w:style>
  <w:style w:type="character" w:customStyle="1" w:styleId="QuoteChar">
    <w:name w:val="Quote Char"/>
    <w:basedOn w:val="DefaultParagraphFont"/>
    <w:link w:val="Quote"/>
    <w:uiPriority w:val="29"/>
    <w:rsid w:val="001426FC"/>
    <w:rPr>
      <w:i/>
      <w:iCs/>
      <w:color w:val="404040" w:themeColor="text1" w:themeTint="BF"/>
    </w:rPr>
  </w:style>
  <w:style w:type="paragraph" w:styleId="ListParagraph">
    <w:name w:val="List Paragraph"/>
    <w:basedOn w:val="Normal"/>
    <w:uiPriority w:val="34"/>
    <w:qFormat/>
    <w:rsid w:val="001426FC"/>
    <w:pPr>
      <w:ind w:left="720"/>
      <w:contextualSpacing/>
    </w:pPr>
  </w:style>
  <w:style w:type="character" w:styleId="IntenseEmphasis">
    <w:name w:val="Intense Emphasis"/>
    <w:basedOn w:val="DefaultParagraphFont"/>
    <w:uiPriority w:val="21"/>
    <w:qFormat/>
    <w:rsid w:val="001426FC"/>
    <w:rPr>
      <w:i/>
      <w:iCs/>
      <w:color w:val="2F5496" w:themeColor="accent1" w:themeShade="BF"/>
    </w:rPr>
  </w:style>
  <w:style w:type="paragraph" w:styleId="IntenseQuote">
    <w:name w:val="Intense Quote"/>
    <w:basedOn w:val="Normal"/>
    <w:next w:val="Normal"/>
    <w:link w:val="IntenseQuoteChar"/>
    <w:uiPriority w:val="30"/>
    <w:qFormat/>
    <w:rsid w:val="00142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6FC"/>
    <w:rPr>
      <w:i/>
      <w:iCs/>
      <w:color w:val="2F5496" w:themeColor="accent1" w:themeShade="BF"/>
    </w:rPr>
  </w:style>
  <w:style w:type="character" w:styleId="IntenseReference">
    <w:name w:val="Intense Reference"/>
    <w:basedOn w:val="DefaultParagraphFont"/>
    <w:uiPriority w:val="32"/>
    <w:qFormat/>
    <w:rsid w:val="001426FC"/>
    <w:rPr>
      <w:b/>
      <w:bCs/>
      <w:smallCaps/>
      <w:color w:val="2F5496" w:themeColor="accent1" w:themeShade="BF"/>
      <w:spacing w:val="5"/>
    </w:rPr>
  </w:style>
  <w:style w:type="character" w:styleId="Hyperlink">
    <w:name w:val="Hyperlink"/>
    <w:basedOn w:val="DefaultParagraphFont"/>
    <w:uiPriority w:val="99"/>
    <w:unhideWhenUsed/>
    <w:rsid w:val="00FF3F30"/>
    <w:rPr>
      <w:color w:val="0563C1" w:themeColor="hyperlink"/>
      <w:u w:val="single"/>
    </w:rPr>
  </w:style>
  <w:style w:type="character" w:styleId="UnresolvedMention">
    <w:name w:val="Unresolved Mention"/>
    <w:basedOn w:val="DefaultParagraphFont"/>
    <w:uiPriority w:val="99"/>
    <w:semiHidden/>
    <w:unhideWhenUsed/>
    <w:rsid w:val="00FF3F30"/>
    <w:rPr>
      <w:color w:val="605E5C"/>
      <w:shd w:val="clear" w:color="auto" w:fill="E1DFDD"/>
    </w:rPr>
  </w:style>
  <w:style w:type="table" w:styleId="TableGrid">
    <w:name w:val="Table Grid"/>
    <w:basedOn w:val="TableNormal"/>
    <w:uiPriority w:val="39"/>
    <w:rsid w:val="003319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049D"/>
    <w:rPr>
      <w:sz w:val="16"/>
      <w:szCs w:val="16"/>
    </w:rPr>
  </w:style>
  <w:style w:type="paragraph" w:styleId="CommentText">
    <w:name w:val="annotation text"/>
    <w:basedOn w:val="Normal"/>
    <w:link w:val="CommentTextChar"/>
    <w:uiPriority w:val="99"/>
    <w:semiHidden/>
    <w:unhideWhenUsed/>
    <w:rsid w:val="001C049D"/>
    <w:pPr>
      <w:spacing w:line="240" w:lineRule="auto"/>
    </w:pPr>
    <w:rPr>
      <w:sz w:val="20"/>
      <w:szCs w:val="20"/>
    </w:rPr>
  </w:style>
  <w:style w:type="character" w:customStyle="1" w:styleId="CommentTextChar">
    <w:name w:val="Comment Text Char"/>
    <w:basedOn w:val="DefaultParagraphFont"/>
    <w:link w:val="CommentText"/>
    <w:uiPriority w:val="99"/>
    <w:semiHidden/>
    <w:rsid w:val="001C049D"/>
    <w:rPr>
      <w:sz w:val="20"/>
      <w:szCs w:val="20"/>
    </w:rPr>
  </w:style>
  <w:style w:type="paragraph" w:styleId="CommentSubject">
    <w:name w:val="annotation subject"/>
    <w:basedOn w:val="CommentText"/>
    <w:next w:val="CommentText"/>
    <w:link w:val="CommentSubjectChar"/>
    <w:uiPriority w:val="99"/>
    <w:semiHidden/>
    <w:unhideWhenUsed/>
    <w:rsid w:val="001C049D"/>
    <w:rPr>
      <w:b/>
      <w:bCs/>
    </w:rPr>
  </w:style>
  <w:style w:type="character" w:customStyle="1" w:styleId="CommentSubjectChar">
    <w:name w:val="Comment Subject Char"/>
    <w:basedOn w:val="CommentTextChar"/>
    <w:link w:val="CommentSubject"/>
    <w:uiPriority w:val="99"/>
    <w:semiHidden/>
    <w:rsid w:val="001C0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diagramColors" Target="diagrams/colors3.xml"/><Relationship Id="rId34" Type="http://schemas.openxmlformats.org/officeDocument/2006/relationships/fontTable" Target="fontTable.xml"/><Relationship Id="rId7" Type="http://schemas.openxmlformats.org/officeDocument/2006/relationships/image" Target="media/image1.png"/><Relationship Id="rId12" Type="http://schemas.microsoft.com/office/2007/relationships/diagramDrawing" Target="diagrams/drawing1.xml"/><Relationship Id="rId17" Type="http://schemas.microsoft.com/office/2007/relationships/diagramDrawing" Target="diagrams/drawing2.xml"/><Relationship Id="rId25" Type="http://schemas.microsoft.com/office/2016/09/relationships/commentsIds" Target="commentsIds.xml"/><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www.rcsb.org/pdb/" TargetMode="External"/><Relationship Id="rId11" Type="http://schemas.openxmlformats.org/officeDocument/2006/relationships/diagramColors" Target="diagrams/colors1.xml"/><Relationship Id="rId24" Type="http://schemas.microsoft.com/office/2011/relationships/commentsExtended" Target="commentsExtended.xml"/><Relationship Id="rId32" Type="http://schemas.openxmlformats.org/officeDocument/2006/relationships/image" Target="media/image7.png"/><Relationship Id="rId5" Type="http://schemas.openxmlformats.org/officeDocument/2006/relationships/hyperlink" Target="https://www.kaggle.com/datasets/shahir/protein-data-set" TargetMode="External"/><Relationship Id="rId15" Type="http://schemas.openxmlformats.org/officeDocument/2006/relationships/diagramQuickStyle" Target="diagrams/quickStyle2.xml"/><Relationship Id="rId23" Type="http://schemas.openxmlformats.org/officeDocument/2006/relationships/comments" Target="comments.xml"/><Relationship Id="rId28" Type="http://schemas.openxmlformats.org/officeDocument/2006/relationships/image" Target="media/image3.png"/><Relationship Id="rId36"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image" Target="media/image2.png"/><Relationship Id="rId30" Type="http://schemas.openxmlformats.org/officeDocument/2006/relationships/image" Target="media/image5.png"/><Relationship Id="rId35" Type="http://schemas.microsoft.com/office/2011/relationships/people" Target="people.xml"/><Relationship Id="rId8"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1"/>
            <a:t>k</a:t>
          </a:r>
          <a:r>
            <a:rPr lang="en-US" i="0"/>
            <a:t>-merization</a:t>
          </a:r>
          <a:endParaRPr lang="en-US" i="1"/>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Vectorization</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SMOTE</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SVD</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3D1BC35F-E677-4AE2-9018-05A59DF18770}">
      <dgm:prSet phldrT="[Text]"/>
      <dgm:spPr/>
      <dgm:t>
        <a:bodyPr/>
        <a:lstStyle/>
        <a:p>
          <a:r>
            <a:rPr lang="en-US"/>
            <a:t>LazyClassifier</a:t>
          </a:r>
        </a:p>
      </dgm:t>
    </dgm:pt>
    <dgm:pt modelId="{71659852-0343-4A9A-9B3B-1B30606173AA}" type="parTrans" cxnId="{C2FDFB6F-7F71-4D8A-A2BC-87BDB2D680DF}">
      <dgm:prSet/>
      <dgm:spPr/>
      <dgm:t>
        <a:bodyPr/>
        <a:lstStyle/>
        <a:p>
          <a:endParaRPr lang="en-US"/>
        </a:p>
      </dgm:t>
    </dgm:pt>
    <dgm:pt modelId="{1E6A08A1-05CF-499A-81A9-8A7A4EECE18A}" type="sibTrans" cxnId="{C2FDFB6F-7F71-4D8A-A2BC-87BDB2D680DF}">
      <dgm:prSet/>
      <dgm:spPr/>
      <dgm:t>
        <a:bodyPr/>
        <a:lstStyle/>
        <a:p>
          <a:endParaRPr lang="en-US"/>
        </a:p>
      </dgm:t>
    </dgm:pt>
    <dgm:pt modelId="{09155D11-9021-4482-BB14-CC244CDDA63E}">
      <dgm:prSet phldrT="[Text]"/>
      <dgm:spPr/>
      <dgm:t>
        <a:bodyPr/>
        <a:lstStyle/>
        <a:p>
          <a:r>
            <a:rPr lang="en-US"/>
            <a:t>Optuna</a:t>
          </a:r>
        </a:p>
      </dgm:t>
    </dgm:pt>
    <dgm:pt modelId="{91FBA80D-893C-433C-A26A-ED023AFD8813}" type="parTrans" cxnId="{33F07A1D-43C1-46B3-AB6C-1C820F3DE278}">
      <dgm:prSet/>
      <dgm:spPr/>
      <dgm:t>
        <a:bodyPr/>
        <a:lstStyle/>
        <a:p>
          <a:endParaRPr lang="en-US"/>
        </a:p>
      </dgm:t>
    </dgm:pt>
    <dgm:pt modelId="{9D888835-F928-405C-8F6B-A72D799DB118}" type="sibTrans" cxnId="{33F07A1D-43C1-46B3-AB6C-1C820F3DE278}">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6">
        <dgm:presLayoutVars>
          <dgm:bulletEnabled val="1"/>
        </dgm:presLayoutVars>
      </dgm:prSet>
      <dgm:spPr/>
    </dgm:pt>
    <dgm:pt modelId="{A7DD3268-D270-4191-839A-D1829E4BF046}" type="pres">
      <dgm:prSet presAssocID="{3D054FE4-EC4C-477C-8BEC-9BDED7192F8C}" presName="sibTrans" presStyleLbl="sibTrans2D1" presStyleIdx="0" presStyleCnt="5"/>
      <dgm:spPr/>
    </dgm:pt>
    <dgm:pt modelId="{62DD5778-7E43-4CAD-868C-7F27CDAC0C39}" type="pres">
      <dgm:prSet presAssocID="{3D054FE4-EC4C-477C-8BEC-9BDED7192F8C}" presName="connectorText" presStyleLbl="sibTrans2D1" presStyleIdx="0" presStyleCnt="5"/>
      <dgm:spPr/>
    </dgm:pt>
    <dgm:pt modelId="{0AB896E4-205C-431D-8E1C-78FE694A5B06}" type="pres">
      <dgm:prSet presAssocID="{60339B0E-B88A-4FB8-BC0F-588235F4323B}" presName="node" presStyleLbl="node1" presStyleIdx="1" presStyleCnt="6">
        <dgm:presLayoutVars>
          <dgm:bulletEnabled val="1"/>
        </dgm:presLayoutVars>
      </dgm:prSet>
      <dgm:spPr/>
    </dgm:pt>
    <dgm:pt modelId="{B14F76DF-FF8D-4224-96BA-054C7342A523}" type="pres">
      <dgm:prSet presAssocID="{22D99901-5934-4E70-8B29-63DB8BF5D31D}" presName="sibTrans" presStyleLbl="sibTrans2D1" presStyleIdx="1" presStyleCnt="5"/>
      <dgm:spPr/>
    </dgm:pt>
    <dgm:pt modelId="{D772F1A6-B19E-41F2-8450-72618FA31686}" type="pres">
      <dgm:prSet presAssocID="{22D99901-5934-4E70-8B29-63DB8BF5D31D}" presName="connectorText" presStyleLbl="sibTrans2D1" presStyleIdx="1" presStyleCnt="5"/>
      <dgm:spPr/>
    </dgm:pt>
    <dgm:pt modelId="{AFFD856B-5B54-435B-A3A9-51D824B13B30}" type="pres">
      <dgm:prSet presAssocID="{D5A8C7DE-6A32-4213-B3EA-87D39328C1B2}" presName="node" presStyleLbl="node1" presStyleIdx="2" presStyleCnt="6">
        <dgm:presLayoutVars>
          <dgm:bulletEnabled val="1"/>
        </dgm:presLayoutVars>
      </dgm:prSet>
      <dgm:spPr/>
    </dgm:pt>
    <dgm:pt modelId="{E5B9FD8A-F0FD-43BD-B274-AF45D4CC8A0D}" type="pres">
      <dgm:prSet presAssocID="{952AE276-594E-45B0-99F6-0AAD52B9F177}" presName="sibTrans" presStyleLbl="sibTrans2D1" presStyleIdx="2" presStyleCnt="5"/>
      <dgm:spPr/>
    </dgm:pt>
    <dgm:pt modelId="{D4E7D5C5-407F-4020-8047-EBA128EB608F}" type="pres">
      <dgm:prSet presAssocID="{952AE276-594E-45B0-99F6-0AAD52B9F177}" presName="connectorText" presStyleLbl="sibTrans2D1" presStyleIdx="2" presStyleCnt="5"/>
      <dgm:spPr/>
    </dgm:pt>
    <dgm:pt modelId="{2A6A18E3-5207-4998-AAD8-B95AA9BE53A0}" type="pres">
      <dgm:prSet presAssocID="{7547B3B0-683D-4EFF-8C96-DEA42E3925E7}" presName="node" presStyleLbl="node1" presStyleIdx="3" presStyleCnt="6">
        <dgm:presLayoutVars>
          <dgm:bulletEnabled val="1"/>
        </dgm:presLayoutVars>
      </dgm:prSet>
      <dgm:spPr/>
    </dgm:pt>
    <dgm:pt modelId="{8B531103-EBCF-4C64-A355-ADC6C97A1E71}" type="pres">
      <dgm:prSet presAssocID="{35AC0E87-A152-4EA5-8DC0-9ADB993F6539}" presName="sibTrans" presStyleLbl="sibTrans2D1" presStyleIdx="3" presStyleCnt="5"/>
      <dgm:spPr/>
    </dgm:pt>
    <dgm:pt modelId="{E0FAD4FA-2189-4CAB-BC00-374E70519A49}" type="pres">
      <dgm:prSet presAssocID="{35AC0E87-A152-4EA5-8DC0-9ADB993F6539}" presName="connectorText" presStyleLbl="sibTrans2D1" presStyleIdx="3" presStyleCnt="5"/>
      <dgm:spPr/>
    </dgm:pt>
    <dgm:pt modelId="{113AACB1-03D7-448F-A03E-79E2E75A7AD0}" type="pres">
      <dgm:prSet presAssocID="{3D1BC35F-E677-4AE2-9018-05A59DF18770}" presName="node" presStyleLbl="node1" presStyleIdx="4" presStyleCnt="6">
        <dgm:presLayoutVars>
          <dgm:bulletEnabled val="1"/>
        </dgm:presLayoutVars>
      </dgm:prSet>
      <dgm:spPr/>
    </dgm:pt>
    <dgm:pt modelId="{2CB51404-2361-4563-9A93-EE89DCFD7616}" type="pres">
      <dgm:prSet presAssocID="{1E6A08A1-05CF-499A-81A9-8A7A4EECE18A}" presName="sibTrans" presStyleLbl="sibTrans2D1" presStyleIdx="4" presStyleCnt="5"/>
      <dgm:spPr/>
    </dgm:pt>
    <dgm:pt modelId="{E82C0B6B-9C0D-48E2-84E0-0C3883BBB608}" type="pres">
      <dgm:prSet presAssocID="{1E6A08A1-05CF-499A-81A9-8A7A4EECE18A}" presName="connectorText" presStyleLbl="sibTrans2D1" presStyleIdx="4" presStyleCnt="5"/>
      <dgm:spPr/>
    </dgm:pt>
    <dgm:pt modelId="{47EA2C2D-C1A9-44B1-B9FA-1FF2405C0514}" type="pres">
      <dgm:prSet presAssocID="{09155D11-9021-4482-BB14-CC244CDDA63E}" presName="node" presStyleLbl="node1" presStyleIdx="5" presStyleCnt="6">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33F07A1D-43C1-46B3-AB6C-1C820F3DE278}" srcId="{079CE0C2-6C5F-4012-9227-82A8FE26F81C}" destId="{09155D11-9021-4482-BB14-CC244CDDA63E}" srcOrd="5" destOrd="0" parTransId="{91FBA80D-893C-433C-A26A-ED023AFD8813}" sibTransId="{9D888835-F928-405C-8F6B-A72D799DB118}"/>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4C20B064-F624-443C-90E0-C92BD6E0FD25}" type="presOf" srcId="{35AC0E87-A152-4EA5-8DC0-9ADB993F6539}" destId="{E0FAD4FA-2189-4CAB-BC00-374E70519A49}" srcOrd="1" destOrd="0" presId="urn:microsoft.com/office/officeart/2005/8/layout/process1"/>
    <dgm:cxn modelId="{B37F0B4A-5E37-47FE-94B1-0F945CDDC373}" type="presOf" srcId="{1E6A08A1-05CF-499A-81A9-8A7A4EECE18A}" destId="{2CB51404-2361-4563-9A93-EE89DCFD7616}"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C2FDFB6F-7F71-4D8A-A2BC-87BDB2D680DF}" srcId="{079CE0C2-6C5F-4012-9227-82A8FE26F81C}" destId="{3D1BC35F-E677-4AE2-9018-05A59DF18770}" srcOrd="4" destOrd="0" parTransId="{71659852-0343-4A9A-9B3B-1B30606173AA}" sibTransId="{1E6A08A1-05CF-499A-81A9-8A7A4EECE18A}"/>
    <dgm:cxn modelId="{AA3D4B86-E9AF-41FA-9A9C-58D58A663005}" type="presOf" srcId="{09155D11-9021-4482-BB14-CC244CDDA63E}" destId="{47EA2C2D-C1A9-44B1-B9FA-1FF2405C0514}"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39578396-BD21-4827-BB57-DB5F6C537185}" type="presOf" srcId="{3D1BC35F-E677-4AE2-9018-05A59DF18770}" destId="{113AACB1-03D7-448F-A03E-79E2E75A7AD0}" srcOrd="0" destOrd="0" presId="urn:microsoft.com/office/officeart/2005/8/layout/process1"/>
    <dgm:cxn modelId="{CD22A399-517B-4FFE-B701-3C7FF569E276}" type="presOf" srcId="{22D99901-5934-4E70-8B29-63DB8BF5D31D}" destId="{D772F1A6-B19E-41F2-8450-72618FA31686}" srcOrd="1" destOrd="0" presId="urn:microsoft.com/office/officeart/2005/8/layout/process1"/>
    <dgm:cxn modelId="{122750C7-A76F-435B-BA89-43AE62B96765}" type="presOf" srcId="{35AC0E87-A152-4EA5-8DC0-9ADB993F6539}" destId="{8B531103-EBCF-4C64-A355-ADC6C97A1E71}" srcOrd="0"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44A777D8-4631-4B3C-A024-0CFFD31A8DFD}" type="presOf" srcId="{1E6A08A1-05CF-499A-81A9-8A7A4EECE18A}" destId="{E82C0B6B-9C0D-48E2-84E0-0C3883BBB608}" srcOrd="1"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 modelId="{E891383B-382B-4145-AC71-D87DAA8BC94D}" type="presParOf" srcId="{C472B456-274B-49ED-8F32-FED0A1203A9A}" destId="{8B531103-EBCF-4C64-A355-ADC6C97A1E71}" srcOrd="7" destOrd="0" presId="urn:microsoft.com/office/officeart/2005/8/layout/process1"/>
    <dgm:cxn modelId="{1A514F81-2369-4503-816C-3DD717B60F53}" type="presParOf" srcId="{8B531103-EBCF-4C64-A355-ADC6C97A1E71}" destId="{E0FAD4FA-2189-4CAB-BC00-374E70519A49}" srcOrd="0" destOrd="0" presId="urn:microsoft.com/office/officeart/2005/8/layout/process1"/>
    <dgm:cxn modelId="{AE7FD217-503E-48D6-A259-E4FF9EC87850}" type="presParOf" srcId="{C472B456-274B-49ED-8F32-FED0A1203A9A}" destId="{113AACB1-03D7-448F-A03E-79E2E75A7AD0}" srcOrd="8" destOrd="0" presId="urn:microsoft.com/office/officeart/2005/8/layout/process1"/>
    <dgm:cxn modelId="{93C7B6D3-901B-4432-AD8F-E0008D338F8B}" type="presParOf" srcId="{C472B456-274B-49ED-8F32-FED0A1203A9A}" destId="{2CB51404-2361-4563-9A93-EE89DCFD7616}" srcOrd="9" destOrd="0" presId="urn:microsoft.com/office/officeart/2005/8/layout/process1"/>
    <dgm:cxn modelId="{F30F3024-16D1-4F65-9E79-91563EF059F1}" type="presParOf" srcId="{2CB51404-2361-4563-9A93-EE89DCFD7616}" destId="{E82C0B6B-9C0D-48E2-84E0-0C3883BBB608}" srcOrd="0" destOrd="0" presId="urn:microsoft.com/office/officeart/2005/8/layout/process1"/>
    <dgm:cxn modelId="{589B9CD0-9394-4955-8522-F94A86B09310}" type="presParOf" srcId="{C472B456-274B-49ED-8F32-FED0A1203A9A}" destId="{47EA2C2D-C1A9-44B1-B9FA-1FF2405C0514}" srcOrd="10" destOrd="0" presId="urn:microsoft.com/office/officeart/2005/8/layout/process1"/>
  </dgm:cxnLst>
  <dgm:bg>
    <a:noFill/>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pt>
    <dgm:pt modelId="{32E3B4B3-B5E4-499A-845E-9F3AF6125E60}">
      <dgm:prSet phldrT="[Text]"/>
      <dgm:spPr/>
      <dgm:t>
        <a:bodyPr/>
        <a:lstStyle/>
        <a:p>
          <a:r>
            <a:rPr lang="en-US" i="0"/>
            <a:t>Tokenization</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Advanced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Training</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Evaluate/tune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472B456-274B-49ED-8F32-FED0A1203A9A}" type="pres">
      <dgm:prSet presAssocID="{079CE0C2-6C5F-4012-9227-82A8FE26F81C}" presName="Name0" presStyleCnt="0">
        <dgm:presLayoutVars>
          <dgm:dir/>
          <dgm:resizeHandles val="exact"/>
        </dgm:presLayoutVars>
      </dgm:prSet>
      <dgm:spPr/>
    </dgm:pt>
    <dgm:pt modelId="{314DAE16-48B9-4B6D-A186-2B92B8741F0C}" type="pres">
      <dgm:prSet presAssocID="{32E3B4B3-B5E4-499A-845E-9F3AF6125E60}" presName="node" presStyleLbl="node1" presStyleIdx="0" presStyleCnt="4">
        <dgm:presLayoutVars>
          <dgm:bulletEnabled val="1"/>
        </dgm:presLayoutVars>
      </dgm:prSet>
      <dgm:spPr/>
    </dgm:pt>
    <dgm:pt modelId="{A7DD3268-D270-4191-839A-D1829E4BF046}" type="pres">
      <dgm:prSet presAssocID="{3D054FE4-EC4C-477C-8BEC-9BDED7192F8C}" presName="sibTrans" presStyleLbl="sibTrans2D1" presStyleIdx="0" presStyleCnt="3"/>
      <dgm:spPr/>
    </dgm:pt>
    <dgm:pt modelId="{62DD5778-7E43-4CAD-868C-7F27CDAC0C39}" type="pres">
      <dgm:prSet presAssocID="{3D054FE4-EC4C-477C-8BEC-9BDED7192F8C}" presName="connectorText" presStyleLbl="sibTrans2D1" presStyleIdx="0" presStyleCnt="3"/>
      <dgm:spPr/>
    </dgm:pt>
    <dgm:pt modelId="{0AB896E4-205C-431D-8E1C-78FE694A5B06}" type="pres">
      <dgm:prSet presAssocID="{60339B0E-B88A-4FB8-BC0F-588235F4323B}" presName="node" presStyleLbl="node1" presStyleIdx="1" presStyleCnt="4">
        <dgm:presLayoutVars>
          <dgm:bulletEnabled val="1"/>
        </dgm:presLayoutVars>
      </dgm:prSet>
      <dgm:spPr/>
    </dgm:pt>
    <dgm:pt modelId="{B14F76DF-FF8D-4224-96BA-054C7342A523}" type="pres">
      <dgm:prSet presAssocID="{22D99901-5934-4E70-8B29-63DB8BF5D31D}" presName="sibTrans" presStyleLbl="sibTrans2D1" presStyleIdx="1" presStyleCnt="3"/>
      <dgm:spPr/>
    </dgm:pt>
    <dgm:pt modelId="{D772F1A6-B19E-41F2-8450-72618FA31686}" type="pres">
      <dgm:prSet presAssocID="{22D99901-5934-4E70-8B29-63DB8BF5D31D}" presName="connectorText" presStyleLbl="sibTrans2D1" presStyleIdx="1" presStyleCnt="3"/>
      <dgm:spPr/>
    </dgm:pt>
    <dgm:pt modelId="{AFFD856B-5B54-435B-A3A9-51D824B13B30}" type="pres">
      <dgm:prSet presAssocID="{D5A8C7DE-6A32-4213-B3EA-87D39328C1B2}" presName="node" presStyleLbl="node1" presStyleIdx="2" presStyleCnt="4">
        <dgm:presLayoutVars>
          <dgm:bulletEnabled val="1"/>
        </dgm:presLayoutVars>
      </dgm:prSet>
      <dgm:spPr/>
    </dgm:pt>
    <dgm:pt modelId="{E5B9FD8A-F0FD-43BD-B274-AF45D4CC8A0D}" type="pres">
      <dgm:prSet presAssocID="{952AE276-594E-45B0-99F6-0AAD52B9F177}" presName="sibTrans" presStyleLbl="sibTrans2D1" presStyleIdx="2" presStyleCnt="3"/>
      <dgm:spPr/>
    </dgm:pt>
    <dgm:pt modelId="{D4E7D5C5-407F-4020-8047-EBA128EB608F}" type="pres">
      <dgm:prSet presAssocID="{952AE276-594E-45B0-99F6-0AAD52B9F177}" presName="connectorText" presStyleLbl="sibTrans2D1" presStyleIdx="2" presStyleCnt="3"/>
      <dgm:spPr/>
    </dgm:pt>
    <dgm:pt modelId="{2A6A18E3-5207-4998-AAD8-B95AA9BE53A0}" type="pres">
      <dgm:prSet presAssocID="{7547B3B0-683D-4EFF-8C96-DEA42E3925E7}" presName="node" presStyleLbl="node1" presStyleIdx="3" presStyleCnt="4">
        <dgm:presLayoutVars>
          <dgm:bulletEnabled val="1"/>
        </dgm:presLayoutVars>
      </dgm:prSet>
      <dgm:spPr/>
    </dgm:pt>
  </dgm:ptLst>
  <dgm:cxnLst>
    <dgm:cxn modelId="{6FD02F0A-3701-4F33-AD1D-FCA1ECF3E5AE}" type="presOf" srcId="{D5A8C7DE-6A32-4213-B3EA-87D39328C1B2}" destId="{AFFD856B-5B54-435B-A3A9-51D824B13B30}" srcOrd="0" destOrd="0" presId="urn:microsoft.com/office/officeart/2005/8/layout/process1"/>
    <dgm:cxn modelId="{323E5717-850F-4126-8F15-9A3B15BCFCF0}" type="presOf" srcId="{079CE0C2-6C5F-4012-9227-82A8FE26F81C}" destId="{C472B456-274B-49ED-8F32-FED0A1203A9A}" srcOrd="0" destOrd="0" presId="urn:microsoft.com/office/officeart/2005/8/layout/process1"/>
    <dgm:cxn modelId="{9342FD25-6950-4FB8-AE67-54E35EA6970C}" type="presOf" srcId="{3D054FE4-EC4C-477C-8BEC-9BDED7192F8C}" destId="{62DD5778-7E43-4CAD-868C-7F27CDAC0C39}" srcOrd="1"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B5B2C260-1DC3-447F-BD50-61E0EC31A44A}" type="presOf" srcId="{22D99901-5934-4E70-8B29-63DB8BF5D31D}" destId="{B14F76DF-FF8D-4224-96BA-054C7342A523}"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BC4A956F-B1DC-4A28-8B6B-81C9F369F3B8}" type="presOf" srcId="{3D054FE4-EC4C-477C-8BEC-9BDED7192F8C}" destId="{A7DD3268-D270-4191-839A-D1829E4BF046}" srcOrd="0" destOrd="0" presId="urn:microsoft.com/office/officeart/2005/8/layout/process1"/>
    <dgm:cxn modelId="{48E1CA4F-A754-4F1E-A604-9CA850A66445}" type="presOf" srcId="{60339B0E-B88A-4FB8-BC0F-588235F4323B}" destId="{0AB896E4-205C-431D-8E1C-78FE694A5B06}" srcOrd="0" destOrd="0" presId="urn:microsoft.com/office/officeart/2005/8/layout/process1"/>
    <dgm:cxn modelId="{6F0D9A8E-BCD2-47C0-BA6E-F0DBC0E5CF32}" srcId="{079CE0C2-6C5F-4012-9227-82A8FE26F81C}" destId="{60339B0E-B88A-4FB8-BC0F-588235F4323B}" srcOrd="1" destOrd="0" parTransId="{5B60255A-9D33-4498-951F-9B073D1B4B0A}" sibTransId="{22D99901-5934-4E70-8B29-63DB8BF5D31D}"/>
    <dgm:cxn modelId="{CD22A399-517B-4FFE-B701-3C7FF569E276}" type="presOf" srcId="{22D99901-5934-4E70-8B29-63DB8BF5D31D}" destId="{D772F1A6-B19E-41F2-8450-72618FA31686}" srcOrd="1" destOrd="0" presId="urn:microsoft.com/office/officeart/2005/8/layout/process1"/>
    <dgm:cxn modelId="{231C8DC7-8FAB-440A-B8E7-77BFEDA65AE5}" type="presOf" srcId="{32E3B4B3-B5E4-499A-845E-9F3AF6125E60}" destId="{314DAE16-48B9-4B6D-A186-2B92B8741F0C}"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4BD4FEED-EC71-4EF1-8475-E3DC32947479}" type="presOf" srcId="{952AE276-594E-45B0-99F6-0AAD52B9F177}" destId="{D4E7D5C5-407F-4020-8047-EBA128EB608F}" srcOrd="1" destOrd="0" presId="urn:microsoft.com/office/officeart/2005/8/layout/process1"/>
    <dgm:cxn modelId="{F69D97F9-1A86-4B20-97DB-1B6814FF30FA}" type="presOf" srcId="{952AE276-594E-45B0-99F6-0AAD52B9F177}" destId="{E5B9FD8A-F0FD-43BD-B274-AF45D4CC8A0D}" srcOrd="0" destOrd="0" presId="urn:microsoft.com/office/officeart/2005/8/layout/process1"/>
    <dgm:cxn modelId="{811FC0FB-A175-472C-9A16-4F06A646D817}" type="presOf" srcId="{7547B3B0-683D-4EFF-8C96-DEA42E3925E7}" destId="{2A6A18E3-5207-4998-AAD8-B95AA9BE53A0}" srcOrd="0" destOrd="0" presId="urn:microsoft.com/office/officeart/2005/8/layout/process1"/>
    <dgm:cxn modelId="{B5ECECDD-7545-420B-981A-77DFE5587085}" type="presParOf" srcId="{C472B456-274B-49ED-8F32-FED0A1203A9A}" destId="{314DAE16-48B9-4B6D-A186-2B92B8741F0C}" srcOrd="0" destOrd="0" presId="urn:microsoft.com/office/officeart/2005/8/layout/process1"/>
    <dgm:cxn modelId="{DDEBE282-2B5F-43BC-A0E5-33F70F05CF09}" type="presParOf" srcId="{C472B456-274B-49ED-8F32-FED0A1203A9A}" destId="{A7DD3268-D270-4191-839A-D1829E4BF046}" srcOrd="1" destOrd="0" presId="urn:microsoft.com/office/officeart/2005/8/layout/process1"/>
    <dgm:cxn modelId="{949519DD-C429-4C6A-950B-1E5FBCC4F191}" type="presParOf" srcId="{A7DD3268-D270-4191-839A-D1829E4BF046}" destId="{62DD5778-7E43-4CAD-868C-7F27CDAC0C39}" srcOrd="0" destOrd="0" presId="urn:microsoft.com/office/officeart/2005/8/layout/process1"/>
    <dgm:cxn modelId="{377A51B2-1267-4BA6-8BDB-E22D838EA1C7}" type="presParOf" srcId="{C472B456-274B-49ED-8F32-FED0A1203A9A}" destId="{0AB896E4-205C-431D-8E1C-78FE694A5B06}" srcOrd="2" destOrd="0" presId="urn:microsoft.com/office/officeart/2005/8/layout/process1"/>
    <dgm:cxn modelId="{A471D9A0-1202-4BB1-97CF-BBFB6FEC7A1C}" type="presParOf" srcId="{C472B456-274B-49ED-8F32-FED0A1203A9A}" destId="{B14F76DF-FF8D-4224-96BA-054C7342A523}" srcOrd="3" destOrd="0" presId="urn:microsoft.com/office/officeart/2005/8/layout/process1"/>
    <dgm:cxn modelId="{1C863C78-7999-486E-8CAB-B4238878CCD3}" type="presParOf" srcId="{B14F76DF-FF8D-4224-96BA-054C7342A523}" destId="{D772F1A6-B19E-41F2-8450-72618FA31686}" srcOrd="0" destOrd="0" presId="urn:microsoft.com/office/officeart/2005/8/layout/process1"/>
    <dgm:cxn modelId="{26A8CC25-9A9C-42D4-A30C-15BCBB961BD3}" type="presParOf" srcId="{C472B456-274B-49ED-8F32-FED0A1203A9A}" destId="{AFFD856B-5B54-435B-A3A9-51D824B13B30}" srcOrd="4" destOrd="0" presId="urn:microsoft.com/office/officeart/2005/8/layout/process1"/>
    <dgm:cxn modelId="{F9B1F4DA-8393-46DA-A4EA-E58187526EBC}" type="presParOf" srcId="{C472B456-274B-49ED-8F32-FED0A1203A9A}" destId="{E5B9FD8A-F0FD-43BD-B274-AF45D4CC8A0D}" srcOrd="5" destOrd="0" presId="urn:microsoft.com/office/officeart/2005/8/layout/process1"/>
    <dgm:cxn modelId="{1EDEA955-77EA-47A3-BCAA-0942675AEB65}" type="presParOf" srcId="{E5B9FD8A-F0FD-43BD-B274-AF45D4CC8A0D}" destId="{D4E7D5C5-407F-4020-8047-EBA128EB608F}" srcOrd="0" destOrd="0" presId="urn:microsoft.com/office/officeart/2005/8/layout/process1"/>
    <dgm:cxn modelId="{7F63E7E1-1ECE-415C-A430-745BEC2E497F}" type="presParOf" srcId="{C472B456-274B-49ED-8F32-FED0A1203A9A}" destId="{2A6A18E3-5207-4998-AAD8-B95AA9BE53A0}" srcOrd="6" destOrd="0" presId="urn:microsoft.com/office/officeart/2005/8/layout/process1"/>
  </dgm:cxnLst>
  <dgm:bg>
    <a:noFill/>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9CE0C2-6C5F-4012-9227-82A8FE26F81C}"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US"/>
        </a:p>
      </dgm:t>
    </dgm:pt>
    <dgm:pt modelId="{32E3B4B3-B5E4-499A-845E-9F3AF6125E60}">
      <dgm:prSet phldrT="[Text]"/>
      <dgm:spPr/>
      <dgm:t>
        <a:bodyPr/>
        <a:lstStyle/>
        <a:p>
          <a:r>
            <a:rPr lang="en-US" i="0"/>
            <a:t>Embeddings</a:t>
          </a:r>
        </a:p>
      </dgm:t>
    </dgm:pt>
    <dgm:pt modelId="{255677A4-17A3-4CBA-BA01-FAACACF03678}" type="parTrans" cxnId="{2DE7954D-3B75-484D-8B77-31D358679664}">
      <dgm:prSet/>
      <dgm:spPr/>
      <dgm:t>
        <a:bodyPr/>
        <a:lstStyle/>
        <a:p>
          <a:endParaRPr lang="en-US"/>
        </a:p>
      </dgm:t>
    </dgm:pt>
    <dgm:pt modelId="{3D054FE4-EC4C-477C-8BEC-9BDED7192F8C}" type="sibTrans" cxnId="{2DE7954D-3B75-484D-8B77-31D358679664}">
      <dgm:prSet/>
      <dgm:spPr/>
      <dgm:t>
        <a:bodyPr/>
        <a:lstStyle/>
        <a:p>
          <a:endParaRPr lang="en-US"/>
        </a:p>
      </dgm:t>
    </dgm:pt>
    <dgm:pt modelId="{60339B0E-B88A-4FB8-BC0F-588235F4323B}">
      <dgm:prSet phldrT="[Text]"/>
      <dgm:spPr/>
      <dgm:t>
        <a:bodyPr/>
        <a:lstStyle/>
        <a:p>
          <a:r>
            <a:rPr lang="en-US"/>
            <a:t>Basic Keras architecture</a:t>
          </a:r>
        </a:p>
      </dgm:t>
    </dgm:pt>
    <dgm:pt modelId="{5B60255A-9D33-4498-951F-9B073D1B4B0A}" type="parTrans" cxnId="{6F0D9A8E-BCD2-47C0-BA6E-F0DBC0E5CF32}">
      <dgm:prSet/>
      <dgm:spPr/>
      <dgm:t>
        <a:bodyPr/>
        <a:lstStyle/>
        <a:p>
          <a:endParaRPr lang="en-US"/>
        </a:p>
      </dgm:t>
    </dgm:pt>
    <dgm:pt modelId="{22D99901-5934-4E70-8B29-63DB8BF5D31D}" type="sibTrans" cxnId="{6F0D9A8E-BCD2-47C0-BA6E-F0DBC0E5CF32}">
      <dgm:prSet/>
      <dgm:spPr/>
      <dgm:t>
        <a:bodyPr/>
        <a:lstStyle/>
        <a:p>
          <a:endParaRPr lang="en-US"/>
        </a:p>
      </dgm:t>
    </dgm:pt>
    <dgm:pt modelId="{D5A8C7DE-6A32-4213-B3EA-87D39328C1B2}">
      <dgm:prSet phldrT="[Text]"/>
      <dgm:spPr/>
      <dgm:t>
        <a:bodyPr/>
        <a:lstStyle/>
        <a:p>
          <a:r>
            <a:rPr lang="en-US"/>
            <a:t>RandomForest</a:t>
          </a:r>
        </a:p>
      </dgm:t>
    </dgm:pt>
    <dgm:pt modelId="{035611D3-E4C5-4C5D-A40D-247D93012B3C}" type="parTrans" cxnId="{7D2F23DA-5191-4728-A7AB-629F3640604E}">
      <dgm:prSet/>
      <dgm:spPr/>
      <dgm:t>
        <a:bodyPr/>
        <a:lstStyle/>
        <a:p>
          <a:endParaRPr lang="en-US"/>
        </a:p>
      </dgm:t>
    </dgm:pt>
    <dgm:pt modelId="{952AE276-594E-45B0-99F6-0AAD52B9F177}" type="sibTrans" cxnId="{7D2F23DA-5191-4728-A7AB-629F3640604E}">
      <dgm:prSet/>
      <dgm:spPr/>
      <dgm:t>
        <a:bodyPr/>
        <a:lstStyle/>
        <a:p>
          <a:endParaRPr lang="en-US"/>
        </a:p>
      </dgm:t>
    </dgm:pt>
    <dgm:pt modelId="{7547B3B0-683D-4EFF-8C96-DEA42E3925E7}">
      <dgm:prSet phldrT="[Text]"/>
      <dgm:spPr/>
      <dgm:t>
        <a:bodyPr/>
        <a:lstStyle/>
        <a:p>
          <a:r>
            <a:rPr lang="en-US"/>
            <a:t>Train/tune</a:t>
          </a:r>
        </a:p>
      </dgm:t>
    </dgm:pt>
    <dgm:pt modelId="{0DB92DA0-AB81-4B66-907E-BA1BE10344F9}" type="parTrans" cxnId="{BAF6333D-C1B8-40AD-9BEE-9445BC89D961}">
      <dgm:prSet/>
      <dgm:spPr/>
      <dgm:t>
        <a:bodyPr/>
        <a:lstStyle/>
        <a:p>
          <a:endParaRPr lang="en-US"/>
        </a:p>
      </dgm:t>
    </dgm:pt>
    <dgm:pt modelId="{35AC0E87-A152-4EA5-8DC0-9ADB993F6539}" type="sibTrans" cxnId="{BAF6333D-C1B8-40AD-9BEE-9445BC89D961}">
      <dgm:prSet/>
      <dgm:spPr/>
      <dgm:t>
        <a:bodyPr/>
        <a:lstStyle/>
        <a:p>
          <a:endParaRPr lang="en-US"/>
        </a:p>
      </dgm:t>
    </dgm:pt>
    <dgm:pt modelId="{C18F5E0C-987B-435A-95C9-11CE564FFDDF}">
      <dgm:prSet/>
      <dgm:spPr/>
      <dgm:t>
        <a:bodyPr/>
        <a:lstStyle/>
        <a:p>
          <a:r>
            <a:rPr lang="en-US"/>
            <a:t>Train/tune</a:t>
          </a:r>
        </a:p>
      </dgm:t>
    </dgm:pt>
    <dgm:pt modelId="{5064D109-89F9-4325-8B53-B1848A81A28D}" type="parTrans" cxnId="{67589A8D-9E20-49DE-B330-7AA0FABA4D9D}">
      <dgm:prSet/>
      <dgm:spPr/>
      <dgm:t>
        <a:bodyPr/>
        <a:lstStyle/>
        <a:p>
          <a:endParaRPr lang="en-US"/>
        </a:p>
      </dgm:t>
    </dgm:pt>
    <dgm:pt modelId="{F10276B5-E636-44A2-88BB-6491836F4EE3}" type="sibTrans" cxnId="{67589A8D-9E20-49DE-B330-7AA0FABA4D9D}">
      <dgm:prSet/>
      <dgm:spPr/>
      <dgm:t>
        <a:bodyPr/>
        <a:lstStyle/>
        <a:p>
          <a:endParaRPr lang="en-US"/>
        </a:p>
      </dgm:t>
    </dgm:pt>
    <dgm:pt modelId="{E2FD4056-D827-4322-A47E-C96DEE1D3992}" type="pres">
      <dgm:prSet presAssocID="{079CE0C2-6C5F-4012-9227-82A8FE26F81C}" presName="Name0" presStyleCnt="0">
        <dgm:presLayoutVars>
          <dgm:dir/>
          <dgm:resizeHandles val="exact"/>
        </dgm:presLayoutVars>
      </dgm:prSet>
      <dgm:spPr/>
    </dgm:pt>
    <dgm:pt modelId="{DC18D162-53ED-403C-8E87-BF996346595C}" type="pres">
      <dgm:prSet presAssocID="{32E3B4B3-B5E4-499A-845E-9F3AF6125E60}" presName="node" presStyleLbl="node1" presStyleIdx="0" presStyleCnt="5" custLinFactX="198813" custLinFactY="-77537" custLinFactNeighborX="200000" custLinFactNeighborY="-100000">
        <dgm:presLayoutVars>
          <dgm:bulletEnabled val="1"/>
        </dgm:presLayoutVars>
      </dgm:prSet>
      <dgm:spPr/>
    </dgm:pt>
    <dgm:pt modelId="{5D591BF7-87AC-4767-ACB5-39C5AC768668}" type="pres">
      <dgm:prSet presAssocID="{3D054FE4-EC4C-477C-8BEC-9BDED7192F8C}" presName="sibTrans" presStyleLbl="sibTrans2D1" presStyleIdx="0" presStyleCnt="4" custLinFactNeighborX="-28036" custLinFactNeighborY="-4189"/>
      <dgm:spPr/>
    </dgm:pt>
    <dgm:pt modelId="{89A6D5A7-34C6-4A52-BE7E-21CBFE1AD2C5}" type="pres">
      <dgm:prSet presAssocID="{3D054FE4-EC4C-477C-8BEC-9BDED7192F8C}" presName="connectorText" presStyleLbl="sibTrans2D1" presStyleIdx="0" presStyleCnt="4"/>
      <dgm:spPr/>
    </dgm:pt>
    <dgm:pt modelId="{88405ED9-84C1-48F4-90DA-2B887A91226A}" type="pres">
      <dgm:prSet presAssocID="{60339B0E-B88A-4FB8-BC0F-588235F4323B}" presName="node" presStyleLbl="node1" presStyleIdx="1" presStyleCnt="5" custLinFactNeighborX="46162" custLinFactNeighborY="-4126">
        <dgm:presLayoutVars>
          <dgm:bulletEnabled val="1"/>
        </dgm:presLayoutVars>
      </dgm:prSet>
      <dgm:spPr/>
    </dgm:pt>
    <dgm:pt modelId="{0B4A8823-B9B6-4E58-8E31-AD715B00955F}" type="pres">
      <dgm:prSet presAssocID="{22D99901-5934-4E70-8B29-63DB8BF5D31D}" presName="sibTrans" presStyleLbl="sibTrans2D1" presStyleIdx="1" presStyleCnt="4" custAng="2733620" custFlipVert="0" custScaleX="56483" custScaleY="118765" custLinFactY="-100000" custLinFactNeighborX="90739" custLinFactNeighborY="-108552"/>
      <dgm:spPr/>
    </dgm:pt>
    <dgm:pt modelId="{2DEDEA1B-9F8A-4B0C-BAFF-3683D23B269B}" type="pres">
      <dgm:prSet presAssocID="{22D99901-5934-4E70-8B29-63DB8BF5D31D}" presName="connectorText" presStyleLbl="sibTrans2D1" presStyleIdx="1" presStyleCnt="4"/>
      <dgm:spPr/>
    </dgm:pt>
    <dgm:pt modelId="{715B50D8-FABA-40F8-906B-48D098468C35}" type="pres">
      <dgm:prSet presAssocID="{D5A8C7DE-6A32-4213-B3EA-87D39328C1B2}" presName="node" presStyleLbl="node1" presStyleIdx="2" presStyleCnt="5" custLinFactX="89568" custLinFactNeighborX="100000" custLinFactNeighborY="-9410">
        <dgm:presLayoutVars>
          <dgm:bulletEnabled val="1"/>
        </dgm:presLayoutVars>
      </dgm:prSet>
      <dgm:spPr/>
    </dgm:pt>
    <dgm:pt modelId="{BE2DF8ED-46CB-4498-ABCD-B84710A77FB4}" type="pres">
      <dgm:prSet presAssocID="{952AE276-594E-45B0-99F6-0AAD52B9F177}" presName="sibTrans" presStyleLbl="sibTrans2D1" presStyleIdx="2" presStyleCnt="4" custScaleX="127522" custScaleY="143173"/>
      <dgm:spPr/>
    </dgm:pt>
    <dgm:pt modelId="{24918EA2-364C-4928-81E8-D4F14EEF9612}" type="pres">
      <dgm:prSet presAssocID="{952AE276-594E-45B0-99F6-0AAD52B9F177}" presName="connectorText" presStyleLbl="sibTrans2D1" presStyleIdx="2" presStyleCnt="4"/>
      <dgm:spPr/>
    </dgm:pt>
    <dgm:pt modelId="{CC177F34-8D22-4584-849F-09FC1EFEC436}" type="pres">
      <dgm:prSet presAssocID="{7547B3B0-683D-4EFF-8C96-DEA42E3925E7}" presName="node" presStyleLbl="node1" presStyleIdx="3" presStyleCnt="5" custLinFactY="90644" custLinFactNeighborX="-21550" custLinFactNeighborY="100000">
        <dgm:presLayoutVars>
          <dgm:bulletEnabled val="1"/>
        </dgm:presLayoutVars>
      </dgm:prSet>
      <dgm:spPr/>
    </dgm:pt>
    <dgm:pt modelId="{FCDB6570-50FF-455B-A36E-3D084F6A20A9}" type="pres">
      <dgm:prSet presAssocID="{35AC0E87-A152-4EA5-8DC0-9ADB993F6539}" presName="sibTrans" presStyleLbl="sibTrans2D1" presStyleIdx="3" presStyleCnt="4" custAng="5406815" custFlipVert="1" custScaleX="46922" custScaleY="133125" custLinFactX="-61018" custLinFactY="-100000" custLinFactNeighborX="-100000" custLinFactNeighborY="-146511"/>
      <dgm:spPr/>
    </dgm:pt>
    <dgm:pt modelId="{89E19842-2A59-458B-87E1-00FC4A131D7E}" type="pres">
      <dgm:prSet presAssocID="{35AC0E87-A152-4EA5-8DC0-9ADB993F6539}" presName="connectorText" presStyleLbl="sibTrans2D1" presStyleIdx="3" presStyleCnt="4"/>
      <dgm:spPr/>
    </dgm:pt>
    <dgm:pt modelId="{C482108E-406F-48F6-8133-7DA9986C9524}" type="pres">
      <dgm:prSet presAssocID="{C18F5E0C-987B-435A-95C9-11CE564FFDDF}" presName="node" presStyleLbl="node1" presStyleIdx="4" presStyleCnt="5" custLinFactX="-200000" custLinFactY="90644" custLinFactNeighborX="-227945" custLinFactNeighborY="100000">
        <dgm:presLayoutVars>
          <dgm:bulletEnabled val="1"/>
        </dgm:presLayoutVars>
      </dgm:prSet>
      <dgm:spPr/>
    </dgm:pt>
  </dgm:ptLst>
  <dgm:cxnLst>
    <dgm:cxn modelId="{72D41D0C-C651-487E-861B-5C44050BCBA3}" type="presOf" srcId="{7547B3B0-683D-4EFF-8C96-DEA42E3925E7}" destId="{CC177F34-8D22-4584-849F-09FC1EFEC436}" srcOrd="0" destOrd="0" presId="urn:microsoft.com/office/officeart/2005/8/layout/process1"/>
    <dgm:cxn modelId="{9EA47C23-8D18-4394-B9AE-DBECE4C42C9A}" type="presOf" srcId="{3D054FE4-EC4C-477C-8BEC-9BDED7192F8C}" destId="{89A6D5A7-34C6-4A52-BE7E-21CBFE1AD2C5}" srcOrd="1" destOrd="0" presId="urn:microsoft.com/office/officeart/2005/8/layout/process1"/>
    <dgm:cxn modelId="{4935C32E-E0E2-4C21-9BFF-0F6C722DAEBA}" type="presOf" srcId="{35AC0E87-A152-4EA5-8DC0-9ADB993F6539}" destId="{FCDB6570-50FF-455B-A36E-3D084F6A20A9}" srcOrd="0" destOrd="0" presId="urn:microsoft.com/office/officeart/2005/8/layout/process1"/>
    <dgm:cxn modelId="{423A5336-61AF-40F7-ADC9-41D7BC0B0745}" type="presOf" srcId="{952AE276-594E-45B0-99F6-0AAD52B9F177}" destId="{BE2DF8ED-46CB-4498-ABCD-B84710A77FB4}" srcOrd="0" destOrd="0" presId="urn:microsoft.com/office/officeart/2005/8/layout/process1"/>
    <dgm:cxn modelId="{BAF6333D-C1B8-40AD-9BEE-9445BC89D961}" srcId="{079CE0C2-6C5F-4012-9227-82A8FE26F81C}" destId="{7547B3B0-683D-4EFF-8C96-DEA42E3925E7}" srcOrd="3" destOrd="0" parTransId="{0DB92DA0-AB81-4B66-907E-BA1BE10344F9}" sibTransId="{35AC0E87-A152-4EA5-8DC0-9ADB993F6539}"/>
    <dgm:cxn modelId="{E0E33364-23A7-438F-A9E2-4C186C3E4495}" type="presOf" srcId="{3D054FE4-EC4C-477C-8BEC-9BDED7192F8C}" destId="{5D591BF7-87AC-4767-ACB5-39C5AC768668}" srcOrd="0" destOrd="0" presId="urn:microsoft.com/office/officeart/2005/8/layout/process1"/>
    <dgm:cxn modelId="{25483567-9820-44C3-BFB2-9D0F125EA227}" type="presOf" srcId="{32E3B4B3-B5E4-499A-845E-9F3AF6125E60}" destId="{DC18D162-53ED-403C-8E87-BF996346595C}" srcOrd="0" destOrd="0" presId="urn:microsoft.com/office/officeart/2005/8/layout/process1"/>
    <dgm:cxn modelId="{2DE7954D-3B75-484D-8B77-31D358679664}" srcId="{079CE0C2-6C5F-4012-9227-82A8FE26F81C}" destId="{32E3B4B3-B5E4-499A-845E-9F3AF6125E60}" srcOrd="0" destOrd="0" parTransId="{255677A4-17A3-4CBA-BA01-FAACACF03678}" sibTransId="{3D054FE4-EC4C-477C-8BEC-9BDED7192F8C}"/>
    <dgm:cxn modelId="{D242B871-4865-40DA-BAD5-B49972544E77}" type="presOf" srcId="{079CE0C2-6C5F-4012-9227-82A8FE26F81C}" destId="{E2FD4056-D827-4322-A47E-C96DEE1D3992}" srcOrd="0" destOrd="0" presId="urn:microsoft.com/office/officeart/2005/8/layout/process1"/>
    <dgm:cxn modelId="{06AF068D-395E-4C58-A3E6-4800CF988B33}" type="presOf" srcId="{D5A8C7DE-6A32-4213-B3EA-87D39328C1B2}" destId="{715B50D8-FABA-40F8-906B-48D098468C35}" srcOrd="0" destOrd="0" presId="urn:microsoft.com/office/officeart/2005/8/layout/process1"/>
    <dgm:cxn modelId="{67589A8D-9E20-49DE-B330-7AA0FABA4D9D}" srcId="{079CE0C2-6C5F-4012-9227-82A8FE26F81C}" destId="{C18F5E0C-987B-435A-95C9-11CE564FFDDF}" srcOrd="4" destOrd="0" parTransId="{5064D109-89F9-4325-8B53-B1848A81A28D}" sibTransId="{F10276B5-E636-44A2-88BB-6491836F4EE3}"/>
    <dgm:cxn modelId="{6F0D9A8E-BCD2-47C0-BA6E-F0DBC0E5CF32}" srcId="{079CE0C2-6C5F-4012-9227-82A8FE26F81C}" destId="{60339B0E-B88A-4FB8-BC0F-588235F4323B}" srcOrd="1" destOrd="0" parTransId="{5B60255A-9D33-4498-951F-9B073D1B4B0A}" sibTransId="{22D99901-5934-4E70-8B29-63DB8BF5D31D}"/>
    <dgm:cxn modelId="{612EAE94-7B7A-4713-B712-834A48CE02E3}" type="presOf" srcId="{952AE276-594E-45B0-99F6-0AAD52B9F177}" destId="{24918EA2-364C-4928-81E8-D4F14EEF9612}" srcOrd="1" destOrd="0" presId="urn:microsoft.com/office/officeart/2005/8/layout/process1"/>
    <dgm:cxn modelId="{DC41669F-AD63-4A5B-A97C-AD88D1CFA69B}" type="presOf" srcId="{C18F5E0C-987B-435A-95C9-11CE564FFDDF}" destId="{C482108E-406F-48F6-8133-7DA9986C9524}" srcOrd="0" destOrd="0" presId="urn:microsoft.com/office/officeart/2005/8/layout/process1"/>
    <dgm:cxn modelId="{274EC9AA-D5B2-4D99-8CAA-D023151F24FC}" type="presOf" srcId="{22D99901-5934-4E70-8B29-63DB8BF5D31D}" destId="{0B4A8823-B9B6-4E58-8E31-AD715B00955F}" srcOrd="0" destOrd="0" presId="urn:microsoft.com/office/officeart/2005/8/layout/process1"/>
    <dgm:cxn modelId="{73C085BC-DD64-418A-AF52-BCD8FEF05189}" type="presOf" srcId="{22D99901-5934-4E70-8B29-63DB8BF5D31D}" destId="{2DEDEA1B-9F8A-4B0C-BAFF-3683D23B269B}" srcOrd="1" destOrd="0" presId="urn:microsoft.com/office/officeart/2005/8/layout/process1"/>
    <dgm:cxn modelId="{C5EBE9CC-AF05-480D-B0AE-26DF971914A0}" type="presOf" srcId="{35AC0E87-A152-4EA5-8DC0-9ADB993F6539}" destId="{89E19842-2A59-458B-87E1-00FC4A131D7E}" srcOrd="1" destOrd="0" presId="urn:microsoft.com/office/officeart/2005/8/layout/process1"/>
    <dgm:cxn modelId="{C2325ED6-B3BA-4751-BE80-DEAFF5174193}" type="presOf" srcId="{60339B0E-B88A-4FB8-BC0F-588235F4323B}" destId="{88405ED9-84C1-48F4-90DA-2B887A91226A}" srcOrd="0" destOrd="0" presId="urn:microsoft.com/office/officeart/2005/8/layout/process1"/>
    <dgm:cxn modelId="{7D2F23DA-5191-4728-A7AB-629F3640604E}" srcId="{079CE0C2-6C5F-4012-9227-82A8FE26F81C}" destId="{D5A8C7DE-6A32-4213-B3EA-87D39328C1B2}" srcOrd="2" destOrd="0" parTransId="{035611D3-E4C5-4C5D-A40D-247D93012B3C}" sibTransId="{952AE276-594E-45B0-99F6-0AAD52B9F177}"/>
    <dgm:cxn modelId="{C9982DFE-53DC-4520-BCB1-C3D67F1B794D}" type="presParOf" srcId="{E2FD4056-D827-4322-A47E-C96DEE1D3992}" destId="{DC18D162-53ED-403C-8E87-BF996346595C}" srcOrd="0" destOrd="0" presId="urn:microsoft.com/office/officeart/2005/8/layout/process1"/>
    <dgm:cxn modelId="{B04538F9-8466-4D42-AC36-C36B21C65141}" type="presParOf" srcId="{E2FD4056-D827-4322-A47E-C96DEE1D3992}" destId="{5D591BF7-87AC-4767-ACB5-39C5AC768668}" srcOrd="1" destOrd="0" presId="urn:microsoft.com/office/officeart/2005/8/layout/process1"/>
    <dgm:cxn modelId="{C7DF4ADE-197A-4E65-BF37-B8FEFE292FCA}" type="presParOf" srcId="{5D591BF7-87AC-4767-ACB5-39C5AC768668}" destId="{89A6D5A7-34C6-4A52-BE7E-21CBFE1AD2C5}" srcOrd="0" destOrd="0" presId="urn:microsoft.com/office/officeart/2005/8/layout/process1"/>
    <dgm:cxn modelId="{A1E33BB6-0C65-430F-A5A2-839EB6D93A46}" type="presParOf" srcId="{E2FD4056-D827-4322-A47E-C96DEE1D3992}" destId="{88405ED9-84C1-48F4-90DA-2B887A91226A}" srcOrd="2" destOrd="0" presId="urn:microsoft.com/office/officeart/2005/8/layout/process1"/>
    <dgm:cxn modelId="{B197CC89-1013-4A13-8039-9F642FDEFDF8}" type="presParOf" srcId="{E2FD4056-D827-4322-A47E-C96DEE1D3992}" destId="{0B4A8823-B9B6-4E58-8E31-AD715B00955F}" srcOrd="3" destOrd="0" presId="urn:microsoft.com/office/officeart/2005/8/layout/process1"/>
    <dgm:cxn modelId="{5F246CDA-EF40-404E-BF3A-C0EAB59C25A6}" type="presParOf" srcId="{0B4A8823-B9B6-4E58-8E31-AD715B00955F}" destId="{2DEDEA1B-9F8A-4B0C-BAFF-3683D23B269B}" srcOrd="0" destOrd="0" presId="urn:microsoft.com/office/officeart/2005/8/layout/process1"/>
    <dgm:cxn modelId="{E999EC6A-931F-4D64-A6F0-46F821FE4D82}" type="presParOf" srcId="{E2FD4056-D827-4322-A47E-C96DEE1D3992}" destId="{715B50D8-FABA-40F8-906B-48D098468C35}" srcOrd="4" destOrd="0" presId="urn:microsoft.com/office/officeart/2005/8/layout/process1"/>
    <dgm:cxn modelId="{233D5876-34BE-4502-9E7A-A40489ADD629}" type="presParOf" srcId="{E2FD4056-D827-4322-A47E-C96DEE1D3992}" destId="{BE2DF8ED-46CB-4498-ABCD-B84710A77FB4}" srcOrd="5" destOrd="0" presId="urn:microsoft.com/office/officeart/2005/8/layout/process1"/>
    <dgm:cxn modelId="{E6FA7215-ADB4-489A-A583-A603D17B7E9A}" type="presParOf" srcId="{BE2DF8ED-46CB-4498-ABCD-B84710A77FB4}" destId="{24918EA2-364C-4928-81E8-D4F14EEF9612}" srcOrd="0" destOrd="0" presId="urn:microsoft.com/office/officeart/2005/8/layout/process1"/>
    <dgm:cxn modelId="{31D1C193-3072-44C3-9EF2-6A3D65D3E7C5}" type="presParOf" srcId="{E2FD4056-D827-4322-A47E-C96DEE1D3992}" destId="{CC177F34-8D22-4584-849F-09FC1EFEC436}" srcOrd="6" destOrd="0" presId="urn:microsoft.com/office/officeart/2005/8/layout/process1"/>
    <dgm:cxn modelId="{AD7D1CBA-C752-4CE6-8EA9-3AB29D308BCC}" type="presParOf" srcId="{E2FD4056-D827-4322-A47E-C96DEE1D3992}" destId="{FCDB6570-50FF-455B-A36E-3D084F6A20A9}" srcOrd="7" destOrd="0" presId="urn:microsoft.com/office/officeart/2005/8/layout/process1"/>
    <dgm:cxn modelId="{975411E6-3448-4459-BA51-8ED2FECF0381}" type="presParOf" srcId="{FCDB6570-50FF-455B-A36E-3D084F6A20A9}" destId="{89E19842-2A59-458B-87E1-00FC4A131D7E}" srcOrd="0" destOrd="0" presId="urn:microsoft.com/office/officeart/2005/8/layout/process1"/>
    <dgm:cxn modelId="{DFC881C6-CC92-4968-8958-D82A27ADD892}" type="presParOf" srcId="{E2FD4056-D827-4322-A47E-C96DEE1D3992}" destId="{C482108E-406F-48F6-8133-7DA9986C9524}" srcOrd="8" destOrd="0" presId="urn:microsoft.com/office/officeart/2005/8/layout/process1"/>
  </dgm:cxnLst>
  <dgm:bg>
    <a:noFill/>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i="1" kern="1200"/>
            <a:t>k</a:t>
          </a:r>
          <a:r>
            <a:rPr lang="en-US" sz="800" i="0" kern="1200"/>
            <a:t>-merization</a:t>
          </a:r>
          <a:endParaRPr lang="en-US" sz="800" i="1" kern="1200"/>
        </a:p>
      </dsp:txBody>
      <dsp:txXfrm>
        <a:off x="12052" y="111112"/>
        <a:ext cx="661695" cy="387376"/>
      </dsp:txXfrm>
    </dsp:sp>
    <dsp:sp modelId="{A7DD3268-D270-4191-839A-D1829E4BF046}">
      <dsp:nvSpPr>
        <dsp:cNvPr id="0" name=""/>
        <dsp:cNvSpPr/>
      </dsp:nvSpPr>
      <dsp:spPr>
        <a:xfrm>
          <a:off x="75438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754380" y="253776"/>
        <a:ext cx="101772" cy="102046"/>
      </dsp:txXfrm>
    </dsp:sp>
    <dsp:sp modelId="{0AB896E4-205C-431D-8E1C-78FE694A5B06}">
      <dsp:nvSpPr>
        <dsp:cNvPr id="0" name=""/>
        <dsp:cNvSpPr/>
      </dsp:nvSpPr>
      <dsp:spPr>
        <a:xfrm>
          <a:off x="96012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Vectorization</a:t>
          </a:r>
        </a:p>
      </dsp:txBody>
      <dsp:txXfrm>
        <a:off x="972172" y="111112"/>
        <a:ext cx="661695" cy="387376"/>
      </dsp:txXfrm>
    </dsp:sp>
    <dsp:sp modelId="{B14F76DF-FF8D-4224-96BA-054C7342A523}">
      <dsp:nvSpPr>
        <dsp:cNvPr id="0" name=""/>
        <dsp:cNvSpPr/>
      </dsp:nvSpPr>
      <dsp:spPr>
        <a:xfrm>
          <a:off x="171450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714500" y="253776"/>
        <a:ext cx="101772" cy="102046"/>
      </dsp:txXfrm>
    </dsp:sp>
    <dsp:sp modelId="{AFFD856B-5B54-435B-A3A9-51D824B13B30}">
      <dsp:nvSpPr>
        <dsp:cNvPr id="0" name=""/>
        <dsp:cNvSpPr/>
      </dsp:nvSpPr>
      <dsp:spPr>
        <a:xfrm>
          <a:off x="192024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SMOTE</a:t>
          </a:r>
        </a:p>
      </dsp:txBody>
      <dsp:txXfrm>
        <a:off x="1932292" y="111112"/>
        <a:ext cx="661695" cy="387376"/>
      </dsp:txXfrm>
    </dsp:sp>
    <dsp:sp modelId="{E5B9FD8A-F0FD-43BD-B274-AF45D4CC8A0D}">
      <dsp:nvSpPr>
        <dsp:cNvPr id="0" name=""/>
        <dsp:cNvSpPr/>
      </dsp:nvSpPr>
      <dsp:spPr>
        <a:xfrm>
          <a:off x="267462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74620" y="253776"/>
        <a:ext cx="101772" cy="102046"/>
      </dsp:txXfrm>
    </dsp:sp>
    <dsp:sp modelId="{2A6A18E3-5207-4998-AAD8-B95AA9BE53A0}">
      <dsp:nvSpPr>
        <dsp:cNvPr id="0" name=""/>
        <dsp:cNvSpPr/>
      </dsp:nvSpPr>
      <dsp:spPr>
        <a:xfrm>
          <a:off x="288036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SVD</a:t>
          </a:r>
        </a:p>
      </dsp:txBody>
      <dsp:txXfrm>
        <a:off x="2892412" y="111112"/>
        <a:ext cx="661695" cy="387376"/>
      </dsp:txXfrm>
    </dsp:sp>
    <dsp:sp modelId="{8B531103-EBCF-4C64-A355-ADC6C97A1E71}">
      <dsp:nvSpPr>
        <dsp:cNvPr id="0" name=""/>
        <dsp:cNvSpPr/>
      </dsp:nvSpPr>
      <dsp:spPr>
        <a:xfrm>
          <a:off x="363474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634740" y="253776"/>
        <a:ext cx="101772" cy="102046"/>
      </dsp:txXfrm>
    </dsp:sp>
    <dsp:sp modelId="{113AACB1-03D7-448F-A03E-79E2E75A7AD0}">
      <dsp:nvSpPr>
        <dsp:cNvPr id="0" name=""/>
        <dsp:cNvSpPr/>
      </dsp:nvSpPr>
      <dsp:spPr>
        <a:xfrm>
          <a:off x="384048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LazyClassifier</a:t>
          </a:r>
        </a:p>
      </dsp:txBody>
      <dsp:txXfrm>
        <a:off x="3852532" y="111112"/>
        <a:ext cx="661695" cy="387376"/>
      </dsp:txXfrm>
    </dsp:sp>
    <dsp:sp modelId="{2CB51404-2361-4563-9A93-EE89DCFD7616}">
      <dsp:nvSpPr>
        <dsp:cNvPr id="0" name=""/>
        <dsp:cNvSpPr/>
      </dsp:nvSpPr>
      <dsp:spPr>
        <a:xfrm>
          <a:off x="4594860" y="219760"/>
          <a:ext cx="145389" cy="17007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594860" y="253776"/>
        <a:ext cx="101772" cy="102046"/>
      </dsp:txXfrm>
    </dsp:sp>
    <dsp:sp modelId="{47EA2C2D-C1A9-44B1-B9FA-1FF2405C0514}">
      <dsp:nvSpPr>
        <dsp:cNvPr id="0" name=""/>
        <dsp:cNvSpPr/>
      </dsp:nvSpPr>
      <dsp:spPr>
        <a:xfrm>
          <a:off x="4800600" y="99060"/>
          <a:ext cx="685799" cy="4114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Optuna</a:t>
          </a:r>
        </a:p>
      </dsp:txBody>
      <dsp:txXfrm>
        <a:off x="4812652" y="111112"/>
        <a:ext cx="661695" cy="3873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4DAE16-48B9-4B6D-A186-2B92B8741F0C}">
      <dsp:nvSpPr>
        <dsp:cNvPr id="0" name=""/>
        <dsp:cNvSpPr/>
      </dsp:nvSpPr>
      <dsp:spPr>
        <a:xfrm>
          <a:off x="2411"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i="0" kern="1200"/>
            <a:t>Tokenization</a:t>
          </a:r>
        </a:p>
      </dsp:txBody>
      <dsp:txXfrm>
        <a:off x="20266" y="17855"/>
        <a:ext cx="1018439" cy="573890"/>
      </dsp:txXfrm>
    </dsp:sp>
    <dsp:sp modelId="{A7DD3268-D270-4191-839A-D1829E4BF046}">
      <dsp:nvSpPr>
        <dsp:cNvPr id="0" name=""/>
        <dsp:cNvSpPr/>
      </dsp:nvSpPr>
      <dsp:spPr>
        <a:xfrm>
          <a:off x="116197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161975" y="226371"/>
        <a:ext cx="156435" cy="156857"/>
      </dsp:txXfrm>
    </dsp:sp>
    <dsp:sp modelId="{0AB896E4-205C-431D-8E1C-78FE694A5B06}">
      <dsp:nvSpPr>
        <dsp:cNvPr id="0" name=""/>
        <dsp:cNvSpPr/>
      </dsp:nvSpPr>
      <dsp:spPr>
        <a:xfrm>
          <a:off x="1478220"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Advanced Keras architecture</a:t>
          </a:r>
        </a:p>
      </dsp:txBody>
      <dsp:txXfrm>
        <a:off x="1496075" y="17855"/>
        <a:ext cx="1018439" cy="573890"/>
      </dsp:txXfrm>
    </dsp:sp>
    <dsp:sp modelId="{B14F76DF-FF8D-4224-96BA-054C7342A523}">
      <dsp:nvSpPr>
        <dsp:cNvPr id="0" name=""/>
        <dsp:cNvSpPr/>
      </dsp:nvSpPr>
      <dsp:spPr>
        <a:xfrm>
          <a:off x="2637785"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637785" y="226371"/>
        <a:ext cx="156435" cy="156857"/>
      </dsp:txXfrm>
    </dsp:sp>
    <dsp:sp modelId="{AFFD856B-5B54-435B-A3A9-51D824B13B30}">
      <dsp:nvSpPr>
        <dsp:cNvPr id="0" name=""/>
        <dsp:cNvSpPr/>
      </dsp:nvSpPr>
      <dsp:spPr>
        <a:xfrm>
          <a:off x="295402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Training</a:t>
          </a:r>
        </a:p>
      </dsp:txBody>
      <dsp:txXfrm>
        <a:off x="2971884" y="17855"/>
        <a:ext cx="1018439" cy="573890"/>
      </dsp:txXfrm>
    </dsp:sp>
    <dsp:sp modelId="{E5B9FD8A-F0FD-43BD-B274-AF45D4CC8A0D}">
      <dsp:nvSpPr>
        <dsp:cNvPr id="0" name=""/>
        <dsp:cNvSpPr/>
      </dsp:nvSpPr>
      <dsp:spPr>
        <a:xfrm>
          <a:off x="4113594" y="174085"/>
          <a:ext cx="223479" cy="2614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113594" y="226371"/>
        <a:ext cx="156435" cy="156857"/>
      </dsp:txXfrm>
    </dsp:sp>
    <dsp:sp modelId="{2A6A18E3-5207-4998-AAD8-B95AA9BE53A0}">
      <dsp:nvSpPr>
        <dsp:cNvPr id="0" name=""/>
        <dsp:cNvSpPr/>
      </dsp:nvSpPr>
      <dsp:spPr>
        <a:xfrm>
          <a:off x="4429839" y="0"/>
          <a:ext cx="1054149" cy="6096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Evaluate/tune</a:t>
          </a:r>
        </a:p>
      </dsp:txBody>
      <dsp:txXfrm>
        <a:off x="4447694" y="17855"/>
        <a:ext cx="1018439" cy="573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18D162-53ED-403C-8E87-BF996346595C}">
      <dsp:nvSpPr>
        <dsp:cNvPr id="0" name=""/>
        <dsp:cNvSpPr/>
      </dsp:nvSpPr>
      <dsp:spPr>
        <a:xfrm>
          <a:off x="2559581" y="119736"/>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i="0" kern="1200"/>
            <a:t>Embeddings</a:t>
          </a:r>
        </a:p>
      </dsp:txBody>
      <dsp:txXfrm>
        <a:off x="2575695" y="135850"/>
        <a:ext cx="884739" cy="517952"/>
      </dsp:txXfrm>
    </dsp:sp>
    <dsp:sp modelId="{5D591BF7-87AC-4767-ACB5-39C5AC768668}">
      <dsp:nvSpPr>
        <dsp:cNvPr id="0" name=""/>
        <dsp:cNvSpPr/>
      </dsp:nvSpPr>
      <dsp:spPr>
        <a:xfrm rot="8133948">
          <a:off x="2286726" y="754691"/>
          <a:ext cx="305765" cy="22740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345194" y="776291"/>
        <a:ext cx="237543" cy="136445"/>
      </dsp:txXfrm>
    </dsp:sp>
    <dsp:sp modelId="{88405ED9-84C1-48F4-90DA-2B887A91226A}">
      <dsp:nvSpPr>
        <dsp:cNvPr id="0" name=""/>
        <dsp:cNvSpPr/>
      </dsp:nvSpPr>
      <dsp:spPr>
        <a:xfrm>
          <a:off x="1586476" y="1073809"/>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Basic Keras architecture</a:t>
          </a:r>
        </a:p>
      </dsp:txBody>
      <dsp:txXfrm>
        <a:off x="1602590" y="1089923"/>
        <a:ext cx="884739" cy="517952"/>
      </dsp:txXfrm>
    </dsp:sp>
    <dsp:sp modelId="{0B4A8823-B9B6-4E58-8E31-AD715B00955F}">
      <dsp:nvSpPr>
        <dsp:cNvPr id="0" name=""/>
        <dsp:cNvSpPr/>
      </dsp:nvSpPr>
      <dsp:spPr>
        <a:xfrm rot="2685871">
          <a:off x="3498620" y="724814"/>
          <a:ext cx="352068" cy="27008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3510368" y="750302"/>
        <a:ext cx="271044" cy="162048"/>
      </dsp:txXfrm>
    </dsp:sp>
    <dsp:sp modelId="{715B50D8-FABA-40F8-906B-48D098468C35}">
      <dsp:nvSpPr>
        <dsp:cNvPr id="0" name=""/>
        <dsp:cNvSpPr/>
      </dsp:nvSpPr>
      <dsp:spPr>
        <a:xfrm>
          <a:off x="3679401" y="1044737"/>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RandomForest</a:t>
          </a:r>
        </a:p>
      </dsp:txBody>
      <dsp:txXfrm>
        <a:off x="3695515" y="1060851"/>
        <a:ext cx="884739" cy="517952"/>
      </dsp:txXfrm>
    </dsp:sp>
    <dsp:sp modelId="{BE2DF8ED-46CB-4498-ABCD-B84710A77FB4}">
      <dsp:nvSpPr>
        <dsp:cNvPr id="0" name=""/>
        <dsp:cNvSpPr/>
      </dsp:nvSpPr>
      <dsp:spPr>
        <a:xfrm rot="5380125">
          <a:off x="3955087" y="1715620"/>
          <a:ext cx="372055" cy="32558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a:off x="4003643" y="1731900"/>
        <a:ext cx="274379" cy="195352"/>
      </dsp:txXfrm>
    </dsp:sp>
    <dsp:sp modelId="{CC177F34-8D22-4584-849F-09FC1EFEC436}">
      <dsp:nvSpPr>
        <dsp:cNvPr id="0" name=""/>
        <dsp:cNvSpPr/>
      </dsp:nvSpPr>
      <dsp:spPr>
        <a:xfrm>
          <a:off x="3685765" y="2145395"/>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3701879" y="2161509"/>
        <a:ext cx="884739" cy="517952"/>
      </dsp:txXfrm>
    </dsp:sp>
    <dsp:sp modelId="{FCDB6570-50FF-455B-A36E-3D084F6A20A9}">
      <dsp:nvSpPr>
        <dsp:cNvPr id="0" name=""/>
        <dsp:cNvSpPr/>
      </dsp:nvSpPr>
      <dsp:spPr>
        <a:xfrm rot="5393185" flipV="1">
          <a:off x="1824928" y="1708532"/>
          <a:ext cx="310010" cy="3027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1870248" y="1723669"/>
        <a:ext cx="219189" cy="181642"/>
      </dsp:txXfrm>
    </dsp:sp>
    <dsp:sp modelId="{C482108E-406F-48F6-8133-7DA9986C9524}">
      <dsp:nvSpPr>
        <dsp:cNvPr id="0" name=""/>
        <dsp:cNvSpPr/>
      </dsp:nvSpPr>
      <dsp:spPr>
        <a:xfrm>
          <a:off x="1522205" y="2145395"/>
          <a:ext cx="916967" cy="550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Train/tune</a:t>
          </a:r>
        </a:p>
      </dsp:txBody>
      <dsp:txXfrm>
        <a:off x="1538319" y="2161509"/>
        <a:ext cx="884739" cy="5179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13</Pages>
  <Words>2875</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London</dc:creator>
  <cp:keywords/>
  <dc:description/>
  <cp:lastModifiedBy>Paul London</cp:lastModifiedBy>
  <cp:revision>37</cp:revision>
  <dcterms:created xsi:type="dcterms:W3CDTF">2025-11-24T18:26:00Z</dcterms:created>
  <dcterms:modified xsi:type="dcterms:W3CDTF">2025-11-25T01:57:00Z</dcterms:modified>
</cp:coreProperties>
</file>