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395AB" w14:textId="542EBB5D" w:rsidR="00D17FDA" w:rsidRPr="00D17FDA" w:rsidRDefault="00D17FDA" w:rsidP="00D17FD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.1 Задачи и актуальность</w:t>
      </w:r>
    </w:p>
    <w:p w14:paraId="1591D569" w14:textId="2530F5FA" w:rsidR="00C40272" w:rsidRPr="009A0B2F" w:rsidRDefault="0090063F" w:rsidP="00C4027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Мой доклад посвящён созданию модели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006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слоя Земной ионосферы. Эта работа 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>проводится в рамках задачи создания совмес</w:t>
      </w:r>
      <w:r>
        <w:rPr>
          <w:rFonts w:ascii="Times New Roman" w:hAnsi="Times New Roman" w:cs="Times New Roman"/>
          <w:sz w:val="24"/>
          <w:szCs w:val="24"/>
          <w:lang w:val="ru-RU"/>
        </w:rPr>
        <w:t>тной модели термосферы-ионосферы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представленной модели ионосферы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как вычислительного блока.</w:t>
      </w:r>
    </w:p>
    <w:p w14:paraId="6CA51F67" w14:textId="18F6B34F" w:rsidR="00F02B45" w:rsidRPr="00C40272" w:rsidRDefault="00C40272" w:rsidP="00C4027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>В работе рассматривается задача моделирования верхних слоёв (</w:t>
      </w:r>
      <w:r w:rsidRPr="009A0B2F">
        <w:rPr>
          <w:rFonts w:ascii="Times New Roman" w:hAnsi="Times New Roman" w:cs="Times New Roman"/>
          <w:sz w:val="24"/>
          <w:szCs w:val="24"/>
        </w:rPr>
        <w:t>F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слой, высоты 130-600 км). Основное содержание </w:t>
      </w:r>
      <w:r>
        <w:rPr>
          <w:rFonts w:ascii="Times New Roman" w:hAnsi="Times New Roman" w:cs="Times New Roman"/>
          <w:sz w:val="24"/>
          <w:szCs w:val="24"/>
          <w:lang w:val="ru-RU"/>
        </w:rPr>
        <w:t>моего доклада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включает формулирование полной системы уравнений модели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описание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методов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ее решения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их сравнение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FD7F968" w14:textId="2A9C609B" w:rsidR="00322C5F" w:rsidRPr="009A0B2F" w:rsidRDefault="00F05A7A" w:rsidP="00DE32B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Рассмотрение моделей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Земной системы подразумевает включение в </w:t>
      </w:r>
      <w:r w:rsidR="00334DEF" w:rsidRPr="009A0B2F">
        <w:rPr>
          <w:rFonts w:ascii="Times New Roman" w:hAnsi="Times New Roman" w:cs="Times New Roman"/>
          <w:sz w:val="24"/>
          <w:szCs w:val="24"/>
          <w:lang w:val="ru-RU"/>
        </w:rPr>
        <w:t>современные модели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4DEF" w:rsidRPr="009A0B2F">
        <w:rPr>
          <w:rFonts w:ascii="Times New Roman" w:hAnsi="Times New Roman" w:cs="Times New Roman"/>
          <w:sz w:val="24"/>
          <w:szCs w:val="24"/>
          <w:lang w:val="ru-RU"/>
        </w:rPr>
        <w:t>новых областей, в том числе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верхних слоев атмосферы</w:t>
      </w:r>
      <w:r w:rsidR="006C5DD6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и моделей ионосферы.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важно</w:t>
      </w:r>
      <w:r w:rsidR="001739D7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ряда задач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задач космической отрасли, спутниковой коммуникации, радиолокации</w:t>
      </w:r>
      <w:r w:rsidR="00D17FDA">
        <w:rPr>
          <w:rFonts w:ascii="Times New Roman" w:hAnsi="Times New Roman" w:cs="Times New Roman"/>
          <w:sz w:val="24"/>
          <w:szCs w:val="24"/>
          <w:lang w:val="ru-RU"/>
        </w:rPr>
        <w:t xml:space="preserve"> и навигации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B880A03" w14:textId="3583972E" w:rsidR="00322C5F" w:rsidRPr="009A0B2F" w:rsidRDefault="00D17FDA" w:rsidP="00DE32B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описания ионосферы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традиционно решается на основе экспериментальных данных с построением эмпирических моделей</w:t>
      </w:r>
      <w:r w:rsidR="008E0CCB">
        <w:rPr>
          <w:rFonts w:ascii="Times New Roman" w:hAnsi="Times New Roman" w:cs="Times New Roman"/>
          <w:sz w:val="24"/>
          <w:szCs w:val="24"/>
          <w:lang w:val="ru-RU"/>
        </w:rPr>
        <w:t xml:space="preserve">, не учитывающих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>изменчивость среды</w:t>
      </w:r>
      <w:r>
        <w:rPr>
          <w:rFonts w:ascii="Times New Roman" w:hAnsi="Times New Roman" w:cs="Times New Roman"/>
          <w:sz w:val="24"/>
          <w:szCs w:val="24"/>
          <w:lang w:val="ru-RU"/>
        </w:rPr>
        <w:t>. На сегодняшний день общий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 уровень развития </w:t>
      </w:r>
      <w:r w:rsidR="008E0CCB">
        <w:rPr>
          <w:rFonts w:ascii="Times New Roman" w:hAnsi="Times New Roman" w:cs="Times New Roman"/>
          <w:sz w:val="24"/>
          <w:szCs w:val="24"/>
          <w:lang w:val="ru-RU"/>
        </w:rPr>
        <w:t xml:space="preserve">таких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моделей ниже </w:t>
      </w:r>
      <w:r w:rsidR="0097064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>сравнени</w:t>
      </w:r>
      <w:r w:rsidR="0097064F" w:rsidRPr="009A0B2F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 моделями </w:t>
      </w:r>
      <w:r w:rsidR="00C4391D" w:rsidRPr="009A0B2F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нижних слоев атмосферы. </w:t>
      </w:r>
    </w:p>
    <w:p w14:paraId="17D01C4D" w14:textId="25DA66E7" w:rsidR="00D17FDA" w:rsidRDefault="00D17FDA" w:rsidP="00D17FD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Приближения и векторное уравнение</w:t>
      </w:r>
    </w:p>
    <w:p w14:paraId="544ADFDC" w14:textId="7932400D" w:rsidR="00BD2BC3" w:rsidRPr="009A0B2F" w:rsidRDefault="00DA1F89" w:rsidP="00D17FD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Представленная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модел</w:t>
      </w:r>
      <w:r w:rsidR="00C24A4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ь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ионосферы основывается на следующих приближениях: </w:t>
      </w:r>
    </w:p>
    <w:p w14:paraId="577ADDFA" w14:textId="0E5590AB" w:rsidR="00BD2BC3" w:rsidRPr="008E0CCB" w:rsidRDefault="00963272" w:rsidP="00DE32B2">
      <w:pPr>
        <w:pStyle w:val="a7"/>
        <w:numPr>
          <w:ilvl w:val="0"/>
          <w:numId w:val="10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i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р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ассм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атривается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только F 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слой </w:t>
      </w:r>
      <w:r w:rsidR="008E0CCB">
        <w:rPr>
          <w:rFonts w:ascii="Times New Roman" w:hAnsi="Times New Roman" w:cs="Times New Roman"/>
          <w:sz w:val="24"/>
          <w:szCs w:val="24"/>
          <w:lang w:val="ru-RU" w:eastAsia="ru-RU"/>
        </w:rPr>
        <w:t>ионосферы Земли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42104B"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как </w:t>
      </w:r>
      <w:r w:rsid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>к</w:t>
      </w:r>
      <w:r w:rsidR="00DA1F89"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лючевая область </w:t>
      </w:r>
      <w:r w:rsidR="0042104B"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практического интереса </w:t>
      </w:r>
    </w:p>
    <w:p w14:paraId="1FA29E9B" w14:textId="4B74CEA0" w:rsidR="00BD2BC3" w:rsidRPr="008E0CCB" w:rsidRDefault="00C40272" w:rsidP="00DE32B2">
      <w:pPr>
        <w:pStyle w:val="a7"/>
        <w:numPr>
          <w:ilvl w:val="0"/>
          <w:numId w:val="10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i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используется одноионная формулировка модели </w:t>
      </w:r>
      <w:r w:rsidR="00BD2BC3"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в силу </w:t>
      </w:r>
      <w:r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преобладания </w:t>
      </w:r>
      <w:r w:rsidR="00BD2BC3"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>атомарного кислорода O и рекомбинации его иона</w:t>
      </w:r>
      <w:r w:rsidR="0042104B"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; </w:t>
      </w:r>
    </w:p>
    <w:p w14:paraId="182F445A" w14:textId="78913A80" w:rsidR="00BD2BC3" w:rsidRPr="009A0B2F" w:rsidRDefault="00BD2BC3" w:rsidP="00C40272">
      <w:pPr>
        <w:pStyle w:val="a7"/>
        <w:numPr>
          <w:ilvl w:val="0"/>
          <w:numId w:val="10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предполагается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лока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>льная квазинейтральность плазмы</w:t>
      </w:r>
      <w:r w:rsidR="00AE35BC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динамическое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преобладание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амбиполярной диффузии вдоль 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>магнитных л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иний</w:t>
      </w:r>
      <w:r w:rsidR="007374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; </w:t>
      </w:r>
    </w:p>
    <w:p w14:paraId="685DF148" w14:textId="7B42C19C" w:rsidR="0042104B" w:rsidRPr="009A0B2F" w:rsidRDefault="00C40272" w:rsidP="00DE32B2">
      <w:pPr>
        <w:pStyle w:val="a7"/>
        <w:numPr>
          <w:ilvl w:val="0"/>
          <w:numId w:val="10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предполагается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>дипольное приближение формы магнитного поля.</w:t>
      </w:r>
    </w:p>
    <w:p w14:paraId="7AC60EF2" w14:textId="039B9A9C" w:rsidR="000825EB" w:rsidRDefault="00FC6F02" w:rsidP="000825EB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Полученное с учетом всех приближений уравнение неразрывности для электронной концентрации в F слое ионосферы </w:t>
      </w:r>
      <w:r w:rsidR="004F486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имеет</w:t>
      </w:r>
      <w:r w:rsidR="008E0CC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следующий</w:t>
      </w:r>
      <w:r w:rsidR="004F486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вид</w:t>
      </w:r>
      <w:r w:rsidR="00326E5E" w:rsidRPr="00326E5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(</w:t>
      </w:r>
      <w:r w:rsidR="00326E5E">
        <w:rPr>
          <w:rFonts w:ascii="Times New Roman" w:hAnsi="Times New Roman" w:cs="Times New Roman"/>
          <w:sz w:val="24"/>
          <w:szCs w:val="24"/>
          <w:lang w:val="ru-RU" w:eastAsia="ru-RU"/>
        </w:rPr>
        <w:t>представлено на слайде)</w:t>
      </w:r>
      <w:r w:rsidR="00BA4EC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14:paraId="504D0F56" w14:textId="2D727954" w:rsidR="00D17FDA" w:rsidRDefault="002F6BFA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основу положен метод расщеп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ления по физ.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процессам: амбиполярной диффузии и адвективного переноса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AE35BC">
        <w:rPr>
          <w:rFonts w:ascii="Times New Roman" w:hAnsi="Times New Roman" w:cs="Times New Roman"/>
          <w:sz w:val="24"/>
          <w:szCs w:val="24"/>
          <w:lang w:val="ru-RU" w:eastAsia="ru-RU"/>
        </w:rPr>
        <w:t>Н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первом этапе 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рассматривается амбиполярная диффузия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и плазмохимия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 На втором этапе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описывается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трехмерный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перенос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Pr="009A0B2F">
        <w:rPr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При таком подходе первый этап рассматривается как самостоятельная приближённая модель</w:t>
      </w:r>
      <w:r w:rsidR="008E0CCB">
        <w:rPr>
          <w:rFonts w:ascii="Times New Roman" w:hAnsi="Times New Roman" w:cs="Times New Roman"/>
          <w:sz w:val="24"/>
          <w:szCs w:val="24"/>
          <w:lang w:val="ru-RU" w:eastAsia="ru-RU"/>
        </w:rPr>
        <w:t>. Рассмотрим сначала эту модель.</w:t>
      </w:r>
    </w:p>
    <w:p w14:paraId="68E891D5" w14:textId="67D23F39" w:rsidR="00D17FDA" w:rsidRPr="00D17FDA" w:rsidRDefault="00D17FDA" w:rsidP="00D17FD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Полное уравнение без учета трёхмерного переноса</w:t>
      </w:r>
    </w:p>
    <w:p w14:paraId="5FF3AAB6" w14:textId="37523C85" w:rsidR="00682027" w:rsidRDefault="00780CD4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</w:t>
      </w:r>
      <w:r w:rsidR="0004743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олное уравнение неразрывности </w:t>
      </w:r>
      <w:r w:rsidR="002F6BFA">
        <w:rPr>
          <w:rFonts w:ascii="Times New Roman" w:hAnsi="Times New Roman" w:cs="Times New Roman"/>
          <w:sz w:val="24"/>
          <w:szCs w:val="24"/>
          <w:lang w:val="ru-RU" w:eastAsia="ru-RU"/>
        </w:rPr>
        <w:t>без учёта</w:t>
      </w:r>
      <w:r w:rsidR="0004743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трехмерного переноса плазмы при указанных выше приближениях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из общего уравнения </w:t>
      </w:r>
      <w:r w:rsidR="00CD1B4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(</w:t>
      </w:r>
      <w:r w:rsidR="0070754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2)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04743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в данной системе координат</w:t>
      </w:r>
      <w:r w:rsidR="00DC44C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14:paraId="3355A3A7" w14:textId="1BA568F4" w:rsidR="002F6BFA" w:rsidRPr="009A0B2F" w:rsidRDefault="002F6BFA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В качестве краевых условий принимаем ус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ловие Дирихле на нижней границе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а на верхней границе ставятся условия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третьего рода: задание полного потока</w:t>
      </w:r>
      <w:r w:rsidR="00AE35B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8A129B9" w14:textId="2A87EFFA" w:rsidR="007E058F" w:rsidRPr="009A0B2F" w:rsidRDefault="007E058F" w:rsidP="00E12AA6">
      <w:pPr>
        <w:pStyle w:val="MTDisplayEquation"/>
        <w:tabs>
          <w:tab w:val="clear" w:pos="9360"/>
          <w:tab w:val="right" w:pos="9184"/>
        </w:tabs>
        <w:spacing w:line="22" w:lineRule="atLeast"/>
        <w:ind w:firstLine="0"/>
        <w:rPr>
          <w:b/>
        </w:rPr>
      </w:pPr>
      <w:r w:rsidRPr="009A0B2F">
        <w:rPr>
          <w:b/>
        </w:rPr>
        <w:t xml:space="preserve">2.2 Особенности </w:t>
      </w:r>
      <w:r w:rsidR="00D30B4B" w:rsidRPr="009A0B2F">
        <w:rPr>
          <w:b/>
        </w:rPr>
        <w:t xml:space="preserve">системы уравнений </w:t>
      </w:r>
      <w:r w:rsidR="00781FF7" w:rsidRPr="009A0B2F">
        <w:rPr>
          <w:b/>
        </w:rPr>
        <w:t>модели ионосферы</w:t>
      </w:r>
    </w:p>
    <w:p w14:paraId="79CA62D7" w14:textId="494C2BE3" w:rsidR="007E058F" w:rsidRPr="009A0B2F" w:rsidRDefault="00CD1B46" w:rsidP="0082044A">
      <w:pPr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Постановка </w:t>
      </w:r>
      <w:r w:rsidR="007E058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уравнений </w:t>
      </w:r>
      <w:r w:rsidR="001B535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7E058F" w:rsidRPr="009A0B2F">
        <w:rPr>
          <w:rFonts w:ascii="Times New Roman" w:hAnsi="Times New Roman" w:cs="Times New Roman"/>
          <w:sz w:val="24"/>
          <w:szCs w:val="24"/>
          <w:lang w:val="ru-RU"/>
        </w:rPr>
        <w:t>одержит ряд особенностей</w:t>
      </w:r>
      <w:r w:rsidR="001B535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43EBAA1" w14:textId="4EB82C06" w:rsidR="005D481F" w:rsidRPr="009A0B2F" w:rsidRDefault="001B5351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Основное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уравнение является </w:t>
      </w:r>
      <w:r w:rsidR="008C5EA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представлением баланса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массы, для искомого распределения должны выполня</w:t>
      </w:r>
      <w:r w:rsidR="00FD66C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тся соответствующие интегральные соотношения.</w:t>
      </w:r>
    </w:p>
    <w:p w14:paraId="558A9B50" w14:textId="6A85DDFE" w:rsidR="007E058F" w:rsidRPr="009A0B2F" w:rsidRDefault="001B5351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З</w:t>
      </w:r>
      <w:r w:rsidR="007E058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адача имеет геометрическ</w:t>
      </w:r>
      <w:r w:rsidR="00084E6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ие особенности, связанные с выделенным направлениям движения (вдоль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магнитной </w:t>
      </w:r>
      <w:r w:rsidR="00084E6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линии).</w:t>
      </w:r>
    </w:p>
    <w:p w14:paraId="41752A53" w14:textId="1AA11904" w:rsidR="00084E6D" w:rsidRPr="009A0B2F" w:rsidRDefault="001B5351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Х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арактерные значения коэффициента диффузии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>других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параметров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экспоненциально меняются с высотой на 6 порядков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46E578F6" w14:textId="5680E07F" w:rsidR="005D481F" w:rsidRPr="009A0B2F" w:rsidRDefault="00454B38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Характерные времена плазмохимических процессов</w:t>
      </w:r>
      <w:r w:rsidR="001B535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малы (порядка секунд)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6C5E41CB" w14:textId="62B6FA3D" w:rsidR="00454B38" w:rsidRPr="009A0B2F" w:rsidRDefault="00442475" w:rsidP="00DE32B2">
      <w:pPr>
        <w:pStyle w:val="a7"/>
        <w:numPr>
          <w:ilvl w:val="0"/>
          <w:numId w:val="8"/>
        </w:numPr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Решение рассматриваемой системы в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силу физического смысла неотрицательно.</w:t>
      </w:r>
    </w:p>
    <w:p w14:paraId="770EED12" w14:textId="7B26F826" w:rsidR="00F73619" w:rsidRPr="008E0CCB" w:rsidRDefault="00F73619" w:rsidP="0082044A">
      <w:pPr>
        <w:spacing w:after="0" w:line="22" w:lineRule="atLeast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ru-RU" w:eastAsia="ru-RU"/>
        </w:rPr>
      </w:pPr>
      <w:r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Следствием особенностей </w:t>
      </w:r>
      <w:r w:rsidR="008C5EA8"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3 и 4 </w:t>
      </w:r>
      <w:r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>является то, что рассматриваемая задача обладает существенной жесткостью.</w:t>
      </w:r>
    </w:p>
    <w:p w14:paraId="183BFB4A" w14:textId="77777777" w:rsidR="00FC0F94" w:rsidRPr="009A0B2F" w:rsidRDefault="00FC0F9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A37E7F" w:rsidRPr="009A0B2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Метод</w:t>
      </w:r>
      <w:r w:rsidR="00AC6CC6"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численной реализации модели</w:t>
      </w:r>
    </w:p>
    <w:p w14:paraId="72251C1A" w14:textId="49EF7CDC" w:rsidR="006D5270" w:rsidRPr="009A0B2F" w:rsidRDefault="00E12AA6" w:rsidP="0082044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>Построен</w:t>
      </w:r>
      <w:r w:rsidR="001C5C9D">
        <w:rPr>
          <w:rFonts w:ascii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аппроксимация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F313CA">
        <w:rPr>
          <w:rFonts w:ascii="Times New Roman" w:hAnsi="Times New Roman" w:cs="Times New Roman"/>
          <w:sz w:val="24"/>
          <w:szCs w:val="24"/>
          <w:lang w:val="ru-RU" w:eastAsia="ru-RU"/>
        </w:rPr>
        <w:t>смешанных производных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со вторым порядком, для которых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при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постоянстве 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коэффициентов диффузии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также имеет место диффузия вдоль направления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силовой линии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2D117C68" w14:textId="0395DC32" w:rsidR="00A73AED" w:rsidRPr="009A0B2F" w:rsidRDefault="006D5270" w:rsidP="00F313CA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Искомая аппроксимация строится следующим образом: аппроксимация строится как полусумма аппроксимаций смешан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ной производной второго порядка</w:t>
      </w:r>
      <w:r w:rsidR="001C5C9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 квадратам в зависимости от знака коэффициента перед смешанной производной </w:t>
      </w:r>
      <w:r w:rsidR="001C5C9D" w:rsidRPr="001C5C9D">
        <w:rPr>
          <w:rFonts w:ascii="Times New Roman" w:hAnsi="Times New Roman" w:cs="Times New Roman"/>
          <w:i/>
          <w:sz w:val="24"/>
          <w:szCs w:val="24"/>
          <w:lang w:val="ru-RU" w:eastAsia="ru-RU"/>
        </w:rPr>
        <w:t>(показать на слайде)</w:t>
      </w:r>
      <w:r w:rsidR="00173FE8" w:rsidRPr="001C5C9D">
        <w:rPr>
          <w:rFonts w:ascii="Times New Roman" w:hAnsi="Times New Roman" w:cs="Times New Roman"/>
          <w:i/>
          <w:sz w:val="24"/>
          <w:szCs w:val="24"/>
          <w:lang w:val="ru-RU" w:eastAsia="ru-RU"/>
        </w:rPr>
        <w:t>.</w:t>
      </w:r>
    </w:p>
    <w:p w14:paraId="37DC8527" w14:textId="1647560F" w:rsidR="0028069D" w:rsidRPr="009A0B2F" w:rsidRDefault="00F43FA6" w:rsidP="000825EB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Рассмотренный выше метод применен и для аппроксимации производной </w:t>
      </w:r>
      <w:r w:rsidR="00C4391D" w:rsidRPr="009A0B2F">
        <w:rPr>
          <w:position w:val="-12"/>
          <w:sz w:val="24"/>
          <w:szCs w:val="24"/>
        </w:rPr>
        <w:object w:dxaOrig="780" w:dyaOrig="380" w14:anchorId="6F6B1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9.5pt" o:ole="">
            <v:imagedata r:id="rId7" o:title=""/>
          </v:shape>
          <o:OLEObject Type="Embed" ProgID="Equation.DSMT4" ShapeID="_x0000_i1025" DrawAspect="Content" ObjectID="_1619931159" r:id="rId8"/>
        </w:object>
      </w:r>
      <w:r w:rsidR="009F741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верхнем краевом условии, </w:t>
      </w:r>
      <w:r w:rsidR="00450AC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согласованно</w:t>
      </w:r>
      <w:r w:rsidR="009F741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й</w:t>
      </w:r>
      <w:r w:rsidR="00450AC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 аппроксимацией уравнения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во всей об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л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асти</w:t>
      </w:r>
      <w:r w:rsidR="00450AC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</w:p>
    <w:p w14:paraId="4AD062E9" w14:textId="7317A770" w:rsidR="00C40272" w:rsidRDefault="00E5610E" w:rsidP="00C4027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C237E6"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.2 </w:t>
      </w: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Аппроксимация по времени</w:t>
      </w:r>
    </w:p>
    <w:p w14:paraId="6F2E61F5" w14:textId="50EAB645" w:rsidR="00A73AED" w:rsidRPr="009A0B2F" w:rsidRDefault="00C40272" w:rsidP="00C40272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Исследованы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два метода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аппроксимации по времени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первом методе использована неявная схема, которая позволяет выбрать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достаточно большой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шаг по времени</w:t>
      </w:r>
      <w:r w:rsidR="00A73AE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943AF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решения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линейной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системы использовался стабилизированный метод бисопряженных градиентов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4FB6C2BF" w14:textId="251A5366" w:rsidR="00E75892" w:rsidRPr="009A0B2F" w:rsidRDefault="00E12AA6" w:rsidP="00E12AA6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Во втором методе применено расщепление: н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первом шаге задача диффузии в проекции на вертикальную ось </w:t>
      </w:r>
      <w:r w:rsidR="00904206" w:rsidRPr="009A0B2F">
        <w:rPr>
          <w:rFonts w:ascii="Times New Roman" w:hAnsi="Times New Roman" w:cs="Times New Roman"/>
          <w:i/>
          <w:sz w:val="24"/>
          <w:szCs w:val="24"/>
          <w:lang w:eastAsia="ru-RU"/>
        </w:rPr>
        <w:t>z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+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смешанные производные и 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плазмохимия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1C5C9D" w:rsidRPr="001C5C9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E75892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Н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 втором шаге задача диффузии вдоль широты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0EB1C9DE" w14:textId="554D4F36" w:rsidR="00966BB1" w:rsidRPr="009A0B2F" w:rsidRDefault="00F135A1" w:rsidP="002929CC">
      <w:pPr>
        <w:pStyle w:val="MTDisplayEquation"/>
        <w:tabs>
          <w:tab w:val="clear" w:pos="9360"/>
          <w:tab w:val="right" w:pos="9184"/>
        </w:tabs>
        <w:spacing w:line="22" w:lineRule="atLeast"/>
        <w:ind w:firstLine="0"/>
        <w:rPr>
          <w:lang w:eastAsia="ru-RU"/>
        </w:rPr>
      </w:pPr>
      <w:r w:rsidRPr="009A0B2F">
        <w:rPr>
          <w:lang w:eastAsia="ru-RU"/>
        </w:rPr>
        <w:t xml:space="preserve">Такое расщепление позволяет естественным образом расщепить краевые условия. Обе задачи решаются одномерными прогонками вдоль соответствующих направлений. </w:t>
      </w:r>
    </w:p>
    <w:p w14:paraId="7EC8D094" w14:textId="428057B9" w:rsidR="00993895" w:rsidRDefault="00993895" w:rsidP="00AE35BC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Для исследования 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точности 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>рассмотрено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модельное решение, на качественном уровне отражающее поведение 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>реально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>решения</w:t>
      </w:r>
      <w:r w:rsidR="00B1230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фиксированного дневного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распределения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близи нижней границы имеет место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резкий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рост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>содержания электронов с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высот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ой до максимума </w:t>
      </w:r>
      <w:r w:rsidR="00411850" w:rsidRPr="009A0B2F">
        <w:rPr>
          <w:rFonts w:ascii="Times New Roman" w:hAnsi="Times New Roman" w:cs="Times New Roman"/>
          <w:sz w:val="24"/>
          <w:szCs w:val="24"/>
        </w:rPr>
        <w:t>F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слоя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>выше него наблюдается экспоненциальное падение, связанное с преобладанием диффузии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1850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широтном направлении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наблюдается максимум распределения в экваториальной области. </w:t>
      </w:r>
    </w:p>
    <w:p w14:paraId="29CCD4C2" w14:textId="30567780" w:rsidR="00173FE8" w:rsidRPr="00173FE8" w:rsidRDefault="00173FE8" w:rsidP="00173FE8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Результаты численных экспериментов </w:t>
      </w:r>
      <w:r w:rsidR="00326E5E">
        <w:rPr>
          <w:rFonts w:ascii="Times New Roman" w:hAnsi="Times New Roman" w:cs="Times New Roman"/>
          <w:b/>
          <w:sz w:val="24"/>
          <w:szCs w:val="24"/>
          <w:lang w:val="ru-RU"/>
        </w:rPr>
        <w:t>по исследованию двумерной задачи амбиполярной диффузии</w:t>
      </w:r>
    </w:p>
    <w:p w14:paraId="400094C1" w14:textId="50B23BD5" w:rsidR="00C40272" w:rsidRDefault="00943AF6" w:rsidP="0029271B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>На рис</w:t>
      </w:r>
      <w:r w:rsidR="006C37E6" w:rsidRPr="009A0B2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приведены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распределение ошибок по результатам численных экспериментов </w:t>
      </w:r>
      <w:r w:rsidR="00993895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на сетке с шагом </w:t>
      </w:r>
      <w:r w:rsidR="00A87E04" w:rsidRPr="009A0B2F">
        <w:rPr>
          <w:position w:val="-6"/>
          <w:sz w:val="24"/>
          <w:szCs w:val="24"/>
        </w:rPr>
        <w:object w:dxaOrig="620" w:dyaOrig="300" w14:anchorId="40409F2F">
          <v:shape id="_x0000_i1026" type="#_x0000_t75" style="width:30.75pt;height:15pt" o:ole="">
            <v:imagedata r:id="rId9" o:title=""/>
          </v:shape>
          <o:OLEObject Type="Embed" ProgID="Equation.DSMT4" ShapeID="_x0000_i1026" DrawAspect="Content" ObjectID="_1619931160" r:id="rId10"/>
        </w:object>
      </w:r>
      <w:r w:rsidR="008A473D" w:rsidRPr="009A0B2F">
        <w:rPr>
          <w:rFonts w:ascii="Times New Roman" w:hAnsi="Times New Roman" w:cs="Times New Roman"/>
          <w:position w:val="-6"/>
          <w:sz w:val="24"/>
          <w:szCs w:val="24"/>
          <w:lang w:val="ru-RU" w:eastAsia="ru-RU"/>
        </w:rPr>
        <w:t xml:space="preserve"> 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км по высоте и шагом </w:t>
      </w:r>
      <w:r w:rsidR="00A87E04" w:rsidRPr="009A0B2F">
        <w:rPr>
          <w:position w:val="-10"/>
          <w:sz w:val="24"/>
          <w:szCs w:val="24"/>
        </w:rPr>
        <w:object w:dxaOrig="880" w:dyaOrig="440" w14:anchorId="2BFD570A">
          <v:shape id="_x0000_i1027" type="#_x0000_t75" style="width:44.25pt;height:21.75pt" o:ole="">
            <v:imagedata r:id="rId11" o:title=""/>
          </v:shape>
          <o:OLEObject Type="Embed" ProgID="Equation.DSMT4" ShapeID="_x0000_i1027" DrawAspect="Content" ObjectID="_1619931161" r:id="rId12"/>
        </w:objec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по широте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Ч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исленная ошибка обоих методов 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сосредоточена в средних широтах и приэкваториальной области.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49496100" w14:textId="005F40B6" w:rsidR="00993895" w:rsidRDefault="00FC64FD" w:rsidP="00C40272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Итерационный метод показал более высокую точность для данной постановки задачи. 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Для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метода расщепления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ошибка аппроксимации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при сравнимых шагах по времени</w:t>
      </w:r>
      <w:r w:rsidR="00E75892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больше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, для достижения той же точности, что и в неявной схеме, необходимо выбирать шаг по времени порядка</w:t>
      </w:r>
      <w:r w:rsidR="006E11A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1 с</w:t>
      </w:r>
      <w:r w:rsidR="005F285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ек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При этом точность в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10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%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которая считается приемлемой в задачах моделирования </w:t>
      </w:r>
      <w:r w:rsidR="00673F1C" w:rsidRPr="009A0B2F">
        <w:rPr>
          <w:rFonts w:ascii="Times New Roman" w:hAnsi="Times New Roman" w:cs="Times New Roman"/>
          <w:sz w:val="24"/>
          <w:szCs w:val="24"/>
          <w:lang w:eastAsia="ru-RU"/>
        </w:rPr>
        <w:t>F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слоя [</w:t>
      </w:r>
      <w:r w:rsidR="00E2154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1</w:t>
      </w:r>
      <w:r w:rsidR="002929C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,2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],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достига</w:t>
      </w:r>
      <w:r w:rsidR="00016BB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тся при шагах по времени порядка 30 сек.</w:t>
      </w:r>
      <w:r w:rsidR="00966BB1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0E7F8CF5" w14:textId="7BE60413" w:rsidR="00326E5E" w:rsidRPr="009A0B2F" w:rsidRDefault="00326E5E" w:rsidP="00326E5E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Перенос нейтральным ветром</w:t>
      </w:r>
    </w:p>
    <w:p w14:paraId="00332F7D" w14:textId="7D982C3C" w:rsidR="00326E5E" w:rsidRDefault="00326E5E" w:rsidP="00C40272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ab/>
        <w:t>Следующая стадия построения модели заключается в учете трёхмерного переноса, входящего в полное уравнение динамики электронной концентрации. Для этого вновь применяется расщепление, в котором к первому шагу отнесена амбиполярная диффузия с применением неявной аппроксимации по времени, а ко второму шагу задача моделирования переноса. Для решения уравнения переноса используется модификация схемы КАБАРЕ на сферическом слое с нелинейной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коррекцией. Такая модификация обладает свойствами консервативности и монотонности и имеет второй порядок аппроксимации по пространству.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5EBB34CC" w14:textId="519FE7C3" w:rsidR="00121E96" w:rsidRDefault="00121E96" w:rsidP="00C40272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Для исследования аппроксимационных свойств полученной схемы для полного решаемого уравнения, аналогично случаю двумерной диффузии, выбирается стационарное модельное решение и исследуется разница точного решения дифференциальной задачи и полученного в модели численного стационарного решения.</w:t>
      </w:r>
    </w:p>
    <w:p w14:paraId="4EE566A7" w14:textId="77777777" w:rsidR="00121E96" w:rsidRDefault="00121E96" w:rsidP="00C40272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7E8B0E89" w14:textId="7ED30D95" w:rsidR="00121E96" w:rsidRDefault="00F05A7A" w:rsidP="00C40272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lastRenderedPageBreak/>
        <w:t xml:space="preserve">Результаты показали, что действительно имеет место сходимость с первым порядком по </w:t>
      </w:r>
      <w:r>
        <w:rPr>
          <w:rFonts w:ascii="Times New Roman" w:hAnsi="Times New Roman" w:cs="Times New Roman"/>
          <w:sz w:val="24"/>
          <w:szCs w:val="24"/>
          <w:lang w:eastAsia="ru-RU"/>
        </w:rPr>
        <w:t>tau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При этом (при характерном шаге по времени </w:t>
      </w:r>
      <w:r w:rsidR="00121E96" w:rsidRP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30 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секунд) наблюдается значительно меньшая ошибка, чем при расщеплении амбиполярной диффузии на два шага, что позволяет надеяться на большую практичность и применимость такого расщепления полного оператора уравнения. Отметим, что с целью проверки поле скорости в модельной задаче заведомо выбиралось по модулю большим, чем скорость нейтрального переноса в реальной задаче. При этом для выполнения ограничения на число Куранта </w:t>
      </w:r>
      <w:r w:rsidR="00121E96">
        <w:rPr>
          <w:rFonts w:ascii="Times New Roman" w:hAnsi="Times New Roman" w:cs="Times New Roman"/>
          <w:sz w:val="24"/>
          <w:szCs w:val="24"/>
          <w:lang w:eastAsia="ru-RU"/>
        </w:rPr>
        <w:t>c</w:t>
      </w:r>
      <w:r w:rsidR="00121E96" w:rsidRP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&lt;1/2 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>делался один шаг амбиполярной диффузии и несколько шагов адвекции.</w:t>
      </w:r>
    </w:p>
    <w:p w14:paraId="2740DF98" w14:textId="77777777" w:rsidR="00F05A7A" w:rsidRDefault="00F05A7A" w:rsidP="00C40272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7ECE8855" w14:textId="520CC58D" w:rsidR="00F05A7A" w:rsidRPr="00121E96" w:rsidRDefault="00F05A7A" w:rsidP="00C40272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Помимо теста по сходимости к стационарному модельному решению была проведена также следующая проверка: правая часть уравнения задавалась так, чтобы по-прежнему подобранная модельная функция давала стационарное решение, после чего в части кода, реализующего адвекцию, скорости переноса полагались равными нулю. Перенос при этом отключался, а модель сходилась к некоторому стационарному решению, отличному от модельного. В таком тесте проверялся вклад переноса в получаемое решение.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br/>
        <w:t>Результаты показали существенную ошибку в вычисленном стационарном решении, что и ожидалось.</w:t>
      </w:r>
    </w:p>
    <w:p w14:paraId="46B1748C" w14:textId="77777777" w:rsidR="00326E5E" w:rsidRPr="009A0B2F" w:rsidRDefault="00326E5E" w:rsidP="00C40272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3CBA40D0" w14:textId="515B5959" w:rsidR="000825EB" w:rsidRPr="009A0B2F" w:rsidRDefault="00326E5E" w:rsidP="000825EB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="000825EB" w:rsidRPr="009A0B2F">
        <w:rPr>
          <w:rFonts w:ascii="Times New Roman" w:hAnsi="Times New Roman" w:cs="Times New Roman"/>
          <w:b/>
          <w:sz w:val="24"/>
          <w:szCs w:val="24"/>
          <w:lang w:val="ru-RU"/>
        </w:rPr>
        <w:t>. Заключение</w:t>
      </w:r>
    </w:p>
    <w:p w14:paraId="50554FBE" w14:textId="4F03A41D" w:rsidR="000825EB" w:rsidRPr="009A0B2F" w:rsidRDefault="000825EB" w:rsidP="000825EB">
      <w:pPr>
        <w:autoSpaceDE w:val="0"/>
        <w:autoSpaceDN w:val="0"/>
        <w:adjustRightInd w:val="0"/>
        <w:spacing w:after="0" w:line="22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В настоящей работе мы исследовали методы решения системы уравнений, описывающих динамику </w:t>
      </w:r>
      <w:r w:rsidRPr="009A0B2F">
        <w:rPr>
          <w:rFonts w:ascii="Times New Roman" w:hAnsi="Times New Roman" w:cs="Times New Roman"/>
          <w:sz w:val="24"/>
          <w:szCs w:val="24"/>
        </w:rPr>
        <w:t>F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слоя Земной ионосферы в приближении амбиполярной диффузии</w:t>
      </w:r>
      <w:r w:rsidR="00F05A7A">
        <w:rPr>
          <w:rFonts w:ascii="Times New Roman" w:hAnsi="Times New Roman" w:cs="Times New Roman"/>
          <w:sz w:val="24"/>
          <w:szCs w:val="24"/>
          <w:lang w:val="ru-RU"/>
        </w:rPr>
        <w:t xml:space="preserve"> со включением переноса нейтральным ветром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>. Коротко сформулируем основные результаты работы.</w:t>
      </w:r>
    </w:p>
    <w:p w14:paraId="73E1003D" w14:textId="69422535" w:rsidR="000825EB" w:rsidRPr="009A0B2F" w:rsidRDefault="00F05A7A" w:rsidP="000825EB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Создана первая версия трёхмерной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динамической модели </w:t>
      </w:r>
      <w:r w:rsidR="000825EB" w:rsidRPr="009A0B2F">
        <w:rPr>
          <w:rFonts w:ascii="Times New Roman" w:hAnsi="Times New Roman" w:cs="Times New Roman"/>
          <w:sz w:val="24"/>
          <w:szCs w:val="24"/>
          <w:lang w:eastAsia="ru-RU"/>
        </w:rPr>
        <w:t>F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слоя на основе решения уравнений динамики плазмы в приближении амбиполярной диффузии в сферических геомагнитных координатах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 учетом нейтрального ветра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, сформулированы основные уравнения модели и предложен алгоритм поэтап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ной реализации.</w:t>
      </w:r>
    </w:p>
    <w:p w14:paraId="5B182099" w14:textId="7AB6BC21" w:rsidR="00955C66" w:rsidRDefault="00F05A7A" w:rsidP="00E12AA6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Разработан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и реализованы два метода численного интегрирования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двумерной 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модели,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включающей только амбиполярную диффузию и плазмохимию, 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>проведено сравнение точности разработанных методов на основе аналитического решения.</w:t>
      </w:r>
    </w:p>
    <w:p w14:paraId="4F5C296F" w14:textId="58D862E5" w:rsidR="00F05A7A" w:rsidRPr="00E12AA6" w:rsidRDefault="00F05A7A" w:rsidP="00E12AA6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Разработан и реализован алгоритм численного решения трёхмерного уравнения, включающего амбиполярную диффузию и перенос нейтральным ветром. Применено расщепление оператора на две части, для решения уравнения переноса использована схема КАБАРЕ.</w:t>
      </w:r>
    </w:p>
    <w:sectPr w:rsidR="00F05A7A" w:rsidRPr="00E12AA6" w:rsidSect="00DE32B2">
      <w:headerReference w:type="even" r:id="rId13"/>
      <w:headerReference w:type="default" r:id="rId14"/>
      <w:pgSz w:w="11906" w:h="16838" w:code="9"/>
      <w:pgMar w:top="2155" w:right="1361" w:bottom="907" w:left="1361" w:header="164" w:footer="1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D7124" w14:textId="77777777" w:rsidR="00094E89" w:rsidRDefault="00094E89" w:rsidP="0095043E">
      <w:pPr>
        <w:spacing w:after="0" w:line="240" w:lineRule="auto"/>
      </w:pPr>
      <w:r>
        <w:separator/>
      </w:r>
    </w:p>
    <w:p w14:paraId="2D0A378A" w14:textId="77777777" w:rsidR="00094E89" w:rsidRDefault="00094E89"/>
  </w:endnote>
  <w:endnote w:type="continuationSeparator" w:id="0">
    <w:p w14:paraId="5D7B2520" w14:textId="77777777" w:rsidR="00094E89" w:rsidRDefault="00094E89" w:rsidP="0095043E">
      <w:pPr>
        <w:spacing w:after="0" w:line="240" w:lineRule="auto"/>
      </w:pPr>
      <w:r>
        <w:continuationSeparator/>
      </w:r>
    </w:p>
    <w:p w14:paraId="584C181C" w14:textId="77777777" w:rsidR="00094E89" w:rsidRDefault="00094E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ton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9AB1B" w14:textId="77777777" w:rsidR="00094E89" w:rsidRDefault="00094E89" w:rsidP="0095043E">
      <w:pPr>
        <w:spacing w:after="0" w:line="240" w:lineRule="auto"/>
      </w:pPr>
      <w:r>
        <w:separator/>
      </w:r>
    </w:p>
    <w:p w14:paraId="4095F2AA" w14:textId="77777777" w:rsidR="00094E89" w:rsidRDefault="00094E89"/>
  </w:footnote>
  <w:footnote w:type="continuationSeparator" w:id="0">
    <w:p w14:paraId="20E37B74" w14:textId="77777777" w:rsidR="00094E89" w:rsidRDefault="00094E89" w:rsidP="0095043E">
      <w:pPr>
        <w:spacing w:after="0" w:line="240" w:lineRule="auto"/>
      </w:pPr>
      <w:r>
        <w:continuationSeparator/>
      </w:r>
    </w:p>
    <w:p w14:paraId="5203D22D" w14:textId="77777777" w:rsidR="00094E89" w:rsidRDefault="00094E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9E6D" w14:textId="4512AE51" w:rsidR="006C5DD6" w:rsidRPr="0029271B" w:rsidRDefault="006C5DD6" w:rsidP="0029271B">
    <w:pPr>
      <w:pStyle w:val="a9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91730805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CE7B8D0" w14:textId="77777777" w:rsidR="006C5DD6" w:rsidRPr="00326E5E" w:rsidRDefault="006C5DD6">
        <w:pPr>
          <w:pStyle w:val="a9"/>
          <w:jc w:val="right"/>
          <w:rPr>
            <w:rFonts w:ascii="Times New Roman" w:hAnsi="Times New Roman" w:cs="Times New Roman"/>
            <w:sz w:val="28"/>
            <w:szCs w:val="28"/>
            <w:lang w:val="ru-RU"/>
          </w:rPr>
        </w:pPr>
        <w:r w:rsidRPr="00DE32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2B2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326E5E">
          <w:rPr>
            <w:rFonts w:ascii="Times New Roman" w:hAnsi="Times New Roman" w:cs="Times New Roman"/>
            <w:sz w:val="28"/>
            <w:szCs w:val="28"/>
            <w:lang w:val="ru-RU"/>
          </w:rPr>
          <w:instrText xml:space="preserve">   \* </w:instrText>
        </w:r>
        <w:r w:rsidRPr="00DE32B2">
          <w:rPr>
            <w:rFonts w:ascii="Times New Roman" w:hAnsi="Times New Roman" w:cs="Times New Roman"/>
            <w:sz w:val="28"/>
            <w:szCs w:val="28"/>
          </w:rPr>
          <w:instrText>MERGEFORMAT</w:instrText>
        </w:r>
        <w:r w:rsidRPr="00DE32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742F" w:rsidRPr="00E3742F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DE32B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F605A93" w14:textId="127E55B3" w:rsidR="006C5DD6" w:rsidRPr="001A7983" w:rsidRDefault="006C5DD6" w:rsidP="00DE32B2">
    <w:pPr>
      <w:pStyle w:val="a9"/>
      <w:rPr>
        <w:lang w:val="ru-RU"/>
      </w:rPr>
    </w:pPr>
    <w:r w:rsidRPr="001A7983">
      <w:rPr>
        <w:rFonts w:ascii="Times New Roman" w:hAnsi="Times New Roman" w:cs="Times New Roman"/>
        <w:sz w:val="24"/>
        <w:szCs w:val="24"/>
        <w:lang w:val="ru-RU"/>
      </w:rPr>
      <w:t xml:space="preserve">МОДЕЛИРОВАНИЕ ГЛОБАЛЬНОЙ ДИНАМИКИ </w:t>
    </w:r>
    <w:r w:rsidRPr="001A7983">
      <w:rPr>
        <w:rFonts w:ascii="Times New Roman" w:hAnsi="Times New Roman" w:cs="Times New Roman"/>
        <w:sz w:val="24"/>
        <w:szCs w:val="24"/>
      </w:rPr>
      <w:t>F</w:t>
    </w:r>
    <w:r w:rsidRPr="001A7983">
      <w:rPr>
        <w:rFonts w:ascii="Times New Roman" w:hAnsi="Times New Roman" w:cs="Times New Roman"/>
        <w:sz w:val="24"/>
        <w:szCs w:val="24"/>
        <w:lang w:val="ru-RU"/>
      </w:rPr>
      <w:t xml:space="preserve"> СЛОЯ ЗЕМНОЙ ИОНОСФЕРЫ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11E"/>
    <w:multiLevelType w:val="hybridMultilevel"/>
    <w:tmpl w:val="34029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E401A"/>
    <w:multiLevelType w:val="hybridMultilevel"/>
    <w:tmpl w:val="B622B0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2506C1"/>
    <w:multiLevelType w:val="hybridMultilevel"/>
    <w:tmpl w:val="479A50E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6C0CC2"/>
    <w:multiLevelType w:val="hybridMultilevel"/>
    <w:tmpl w:val="7DD85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23B5"/>
    <w:multiLevelType w:val="hybridMultilevel"/>
    <w:tmpl w:val="2C0AC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4D276BC"/>
    <w:multiLevelType w:val="hybridMultilevel"/>
    <w:tmpl w:val="BEAC3C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58213D3"/>
    <w:multiLevelType w:val="hybridMultilevel"/>
    <w:tmpl w:val="B1AEF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E66B1"/>
    <w:multiLevelType w:val="hybridMultilevel"/>
    <w:tmpl w:val="C36E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166F7"/>
    <w:multiLevelType w:val="hybridMultilevel"/>
    <w:tmpl w:val="C93806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23D55FE"/>
    <w:multiLevelType w:val="hybridMultilevel"/>
    <w:tmpl w:val="F9105F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346FB"/>
    <w:multiLevelType w:val="hybridMultilevel"/>
    <w:tmpl w:val="4BFA3894"/>
    <w:lvl w:ilvl="0" w:tplc="FEA4A106">
      <w:start w:val="1"/>
      <w:numFmt w:val="decimal"/>
      <w:lvlText w:val="%1."/>
      <w:lvlJc w:val="left"/>
      <w:pPr>
        <w:ind w:left="644" w:hanging="360"/>
      </w:pPr>
      <w:rPr>
        <w:rFonts w:eastAsia="Newton-Italic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45ECF"/>
    <w:multiLevelType w:val="multilevel"/>
    <w:tmpl w:val="E586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EA"/>
    <w:rsid w:val="00012B34"/>
    <w:rsid w:val="00016BB7"/>
    <w:rsid w:val="00020980"/>
    <w:rsid w:val="0003131D"/>
    <w:rsid w:val="0004013D"/>
    <w:rsid w:val="00043099"/>
    <w:rsid w:val="00047437"/>
    <w:rsid w:val="00057890"/>
    <w:rsid w:val="00060EF2"/>
    <w:rsid w:val="00066DDA"/>
    <w:rsid w:val="00070FCF"/>
    <w:rsid w:val="00071D85"/>
    <w:rsid w:val="0007254D"/>
    <w:rsid w:val="000825EB"/>
    <w:rsid w:val="00084E6D"/>
    <w:rsid w:val="00090C13"/>
    <w:rsid w:val="00094D25"/>
    <w:rsid w:val="00094E89"/>
    <w:rsid w:val="00096B1F"/>
    <w:rsid w:val="000A359F"/>
    <w:rsid w:val="000B28C5"/>
    <w:rsid w:val="000E6120"/>
    <w:rsid w:val="000E729A"/>
    <w:rsid w:val="000E7F47"/>
    <w:rsid w:val="000F089E"/>
    <w:rsid w:val="000F447D"/>
    <w:rsid w:val="000F68E7"/>
    <w:rsid w:val="00100A79"/>
    <w:rsid w:val="0010214F"/>
    <w:rsid w:val="0011318F"/>
    <w:rsid w:val="00114764"/>
    <w:rsid w:val="00115768"/>
    <w:rsid w:val="00115C82"/>
    <w:rsid w:val="00121E96"/>
    <w:rsid w:val="00125925"/>
    <w:rsid w:val="00126368"/>
    <w:rsid w:val="0012637B"/>
    <w:rsid w:val="00127D8C"/>
    <w:rsid w:val="00135AAE"/>
    <w:rsid w:val="0013685E"/>
    <w:rsid w:val="001471E1"/>
    <w:rsid w:val="001551A3"/>
    <w:rsid w:val="001562BD"/>
    <w:rsid w:val="00156B87"/>
    <w:rsid w:val="001578D6"/>
    <w:rsid w:val="001632A1"/>
    <w:rsid w:val="001646F7"/>
    <w:rsid w:val="001739D7"/>
    <w:rsid w:val="00173FE8"/>
    <w:rsid w:val="00174BFB"/>
    <w:rsid w:val="00185654"/>
    <w:rsid w:val="0019317E"/>
    <w:rsid w:val="00193C20"/>
    <w:rsid w:val="00194E9F"/>
    <w:rsid w:val="00195C1C"/>
    <w:rsid w:val="001A7983"/>
    <w:rsid w:val="001B054F"/>
    <w:rsid w:val="001B5351"/>
    <w:rsid w:val="001B56C1"/>
    <w:rsid w:val="001C0C5D"/>
    <w:rsid w:val="001C5C9D"/>
    <w:rsid w:val="001C6E34"/>
    <w:rsid w:val="001D3615"/>
    <w:rsid w:val="001E130A"/>
    <w:rsid w:val="001E52AD"/>
    <w:rsid w:val="001F2CDC"/>
    <w:rsid w:val="001F3C71"/>
    <w:rsid w:val="00225B48"/>
    <w:rsid w:val="00242874"/>
    <w:rsid w:val="002473A8"/>
    <w:rsid w:val="00247450"/>
    <w:rsid w:val="00247D25"/>
    <w:rsid w:val="002505E0"/>
    <w:rsid w:val="00254771"/>
    <w:rsid w:val="00255055"/>
    <w:rsid w:val="00265D3F"/>
    <w:rsid w:val="00266017"/>
    <w:rsid w:val="00274650"/>
    <w:rsid w:val="00274BC6"/>
    <w:rsid w:val="00277399"/>
    <w:rsid w:val="0027780D"/>
    <w:rsid w:val="0028069D"/>
    <w:rsid w:val="0028762A"/>
    <w:rsid w:val="0029271B"/>
    <w:rsid w:val="002929CC"/>
    <w:rsid w:val="002948DA"/>
    <w:rsid w:val="00297AD9"/>
    <w:rsid w:val="00297D2D"/>
    <w:rsid w:val="002A7AFD"/>
    <w:rsid w:val="002B0B3C"/>
    <w:rsid w:val="002B1D19"/>
    <w:rsid w:val="002B6C00"/>
    <w:rsid w:val="002C3DEA"/>
    <w:rsid w:val="002D02D4"/>
    <w:rsid w:val="002D0CDD"/>
    <w:rsid w:val="002E612D"/>
    <w:rsid w:val="002E733A"/>
    <w:rsid w:val="002E7673"/>
    <w:rsid w:val="002F5953"/>
    <w:rsid w:val="002F6BFA"/>
    <w:rsid w:val="003014A8"/>
    <w:rsid w:val="00305494"/>
    <w:rsid w:val="00307783"/>
    <w:rsid w:val="003141BB"/>
    <w:rsid w:val="00315F38"/>
    <w:rsid w:val="00322C5F"/>
    <w:rsid w:val="00326E5E"/>
    <w:rsid w:val="0032704B"/>
    <w:rsid w:val="003347A8"/>
    <w:rsid w:val="00334A8E"/>
    <w:rsid w:val="00334DEF"/>
    <w:rsid w:val="00350D7D"/>
    <w:rsid w:val="00353585"/>
    <w:rsid w:val="00360EBA"/>
    <w:rsid w:val="00362161"/>
    <w:rsid w:val="003866E5"/>
    <w:rsid w:val="00386D24"/>
    <w:rsid w:val="0039524C"/>
    <w:rsid w:val="00396D25"/>
    <w:rsid w:val="003A03E9"/>
    <w:rsid w:val="003A3F45"/>
    <w:rsid w:val="003B25D7"/>
    <w:rsid w:val="003B2D16"/>
    <w:rsid w:val="003B2FFB"/>
    <w:rsid w:val="003C10C9"/>
    <w:rsid w:val="003C1F82"/>
    <w:rsid w:val="003C3081"/>
    <w:rsid w:val="003D74E6"/>
    <w:rsid w:val="003D783D"/>
    <w:rsid w:val="003E0280"/>
    <w:rsid w:val="003E0F63"/>
    <w:rsid w:val="003E280D"/>
    <w:rsid w:val="003E47CA"/>
    <w:rsid w:val="003E6988"/>
    <w:rsid w:val="003F2C7B"/>
    <w:rsid w:val="004052C7"/>
    <w:rsid w:val="004113DF"/>
    <w:rsid w:val="00411850"/>
    <w:rsid w:val="00412240"/>
    <w:rsid w:val="00413870"/>
    <w:rsid w:val="00414918"/>
    <w:rsid w:val="00416531"/>
    <w:rsid w:val="0042104B"/>
    <w:rsid w:val="00425955"/>
    <w:rsid w:val="00426786"/>
    <w:rsid w:val="00430F80"/>
    <w:rsid w:val="00431D4B"/>
    <w:rsid w:val="00442475"/>
    <w:rsid w:val="00450ACE"/>
    <w:rsid w:val="00454B38"/>
    <w:rsid w:val="0045505F"/>
    <w:rsid w:val="00455AB2"/>
    <w:rsid w:val="00456681"/>
    <w:rsid w:val="00457AD4"/>
    <w:rsid w:val="004634EA"/>
    <w:rsid w:val="00465286"/>
    <w:rsid w:val="00465821"/>
    <w:rsid w:val="00471355"/>
    <w:rsid w:val="0047574C"/>
    <w:rsid w:val="00475EB8"/>
    <w:rsid w:val="004909DC"/>
    <w:rsid w:val="004926E0"/>
    <w:rsid w:val="004943CF"/>
    <w:rsid w:val="004973B7"/>
    <w:rsid w:val="004A24DD"/>
    <w:rsid w:val="004B2826"/>
    <w:rsid w:val="004C42D6"/>
    <w:rsid w:val="004C5BDD"/>
    <w:rsid w:val="004D0952"/>
    <w:rsid w:val="004D0CF1"/>
    <w:rsid w:val="004E36A8"/>
    <w:rsid w:val="004E5B5C"/>
    <w:rsid w:val="004F486E"/>
    <w:rsid w:val="005011B7"/>
    <w:rsid w:val="00503B85"/>
    <w:rsid w:val="0050752A"/>
    <w:rsid w:val="00507DD5"/>
    <w:rsid w:val="0051701B"/>
    <w:rsid w:val="00517507"/>
    <w:rsid w:val="005210CA"/>
    <w:rsid w:val="00521738"/>
    <w:rsid w:val="00525D77"/>
    <w:rsid w:val="00531E7A"/>
    <w:rsid w:val="00532621"/>
    <w:rsid w:val="0053342B"/>
    <w:rsid w:val="00544ED7"/>
    <w:rsid w:val="00550760"/>
    <w:rsid w:val="00554A8C"/>
    <w:rsid w:val="0055683B"/>
    <w:rsid w:val="00561235"/>
    <w:rsid w:val="00565882"/>
    <w:rsid w:val="00571CC8"/>
    <w:rsid w:val="0057313D"/>
    <w:rsid w:val="00580EF9"/>
    <w:rsid w:val="0059297D"/>
    <w:rsid w:val="005A2AB4"/>
    <w:rsid w:val="005A693F"/>
    <w:rsid w:val="005B0A53"/>
    <w:rsid w:val="005C679C"/>
    <w:rsid w:val="005D43AF"/>
    <w:rsid w:val="005D481F"/>
    <w:rsid w:val="005D6B60"/>
    <w:rsid w:val="005D77AB"/>
    <w:rsid w:val="005E4227"/>
    <w:rsid w:val="005F285B"/>
    <w:rsid w:val="005F418D"/>
    <w:rsid w:val="005F4E69"/>
    <w:rsid w:val="005F6FB3"/>
    <w:rsid w:val="00604DB9"/>
    <w:rsid w:val="00607630"/>
    <w:rsid w:val="006106FE"/>
    <w:rsid w:val="00614C93"/>
    <w:rsid w:val="0061619B"/>
    <w:rsid w:val="0062046E"/>
    <w:rsid w:val="00620991"/>
    <w:rsid w:val="006417E8"/>
    <w:rsid w:val="0064504F"/>
    <w:rsid w:val="006542AB"/>
    <w:rsid w:val="00657DB7"/>
    <w:rsid w:val="006634C6"/>
    <w:rsid w:val="00665521"/>
    <w:rsid w:val="006736CE"/>
    <w:rsid w:val="00673F1C"/>
    <w:rsid w:val="006763C2"/>
    <w:rsid w:val="00680244"/>
    <w:rsid w:val="00682027"/>
    <w:rsid w:val="00683F9B"/>
    <w:rsid w:val="00693B2B"/>
    <w:rsid w:val="006A4102"/>
    <w:rsid w:val="006A632C"/>
    <w:rsid w:val="006B3CDF"/>
    <w:rsid w:val="006B52F0"/>
    <w:rsid w:val="006B55DC"/>
    <w:rsid w:val="006C13F1"/>
    <w:rsid w:val="006C37E6"/>
    <w:rsid w:val="006C4215"/>
    <w:rsid w:val="006C4791"/>
    <w:rsid w:val="006C5DD6"/>
    <w:rsid w:val="006D5270"/>
    <w:rsid w:val="006D5F79"/>
    <w:rsid w:val="006E11A0"/>
    <w:rsid w:val="006E708C"/>
    <w:rsid w:val="006E73C6"/>
    <w:rsid w:val="006E74A9"/>
    <w:rsid w:val="006F7322"/>
    <w:rsid w:val="00706060"/>
    <w:rsid w:val="00707127"/>
    <w:rsid w:val="00707548"/>
    <w:rsid w:val="00711B1B"/>
    <w:rsid w:val="00712EC5"/>
    <w:rsid w:val="00713A3D"/>
    <w:rsid w:val="00716388"/>
    <w:rsid w:val="00717373"/>
    <w:rsid w:val="007257E7"/>
    <w:rsid w:val="00733E6C"/>
    <w:rsid w:val="0073741F"/>
    <w:rsid w:val="00742E2C"/>
    <w:rsid w:val="00743787"/>
    <w:rsid w:val="007546D9"/>
    <w:rsid w:val="00756146"/>
    <w:rsid w:val="00767394"/>
    <w:rsid w:val="00774A53"/>
    <w:rsid w:val="00775533"/>
    <w:rsid w:val="00780CD4"/>
    <w:rsid w:val="00781FF7"/>
    <w:rsid w:val="00783CEF"/>
    <w:rsid w:val="00785710"/>
    <w:rsid w:val="00785BFC"/>
    <w:rsid w:val="007923D8"/>
    <w:rsid w:val="007A0C83"/>
    <w:rsid w:val="007A5BAF"/>
    <w:rsid w:val="007B043A"/>
    <w:rsid w:val="007B2063"/>
    <w:rsid w:val="007C725D"/>
    <w:rsid w:val="007D58F0"/>
    <w:rsid w:val="007E058F"/>
    <w:rsid w:val="007E665B"/>
    <w:rsid w:val="007F6C85"/>
    <w:rsid w:val="008076AF"/>
    <w:rsid w:val="0081241D"/>
    <w:rsid w:val="008146C3"/>
    <w:rsid w:val="00817AC1"/>
    <w:rsid w:val="0082044A"/>
    <w:rsid w:val="00821C04"/>
    <w:rsid w:val="008250F0"/>
    <w:rsid w:val="00826A70"/>
    <w:rsid w:val="008271D9"/>
    <w:rsid w:val="008274C5"/>
    <w:rsid w:val="008347F9"/>
    <w:rsid w:val="008416CC"/>
    <w:rsid w:val="00844B38"/>
    <w:rsid w:val="0085106C"/>
    <w:rsid w:val="0085431B"/>
    <w:rsid w:val="008543AE"/>
    <w:rsid w:val="00857DA5"/>
    <w:rsid w:val="008611F5"/>
    <w:rsid w:val="00871BA7"/>
    <w:rsid w:val="00875EA0"/>
    <w:rsid w:val="008764A9"/>
    <w:rsid w:val="00876FBB"/>
    <w:rsid w:val="00880A20"/>
    <w:rsid w:val="00881BD1"/>
    <w:rsid w:val="00882220"/>
    <w:rsid w:val="008861A0"/>
    <w:rsid w:val="008909E6"/>
    <w:rsid w:val="008A473D"/>
    <w:rsid w:val="008A4948"/>
    <w:rsid w:val="008A561B"/>
    <w:rsid w:val="008B3E9B"/>
    <w:rsid w:val="008B710A"/>
    <w:rsid w:val="008C5EA8"/>
    <w:rsid w:val="008D34F3"/>
    <w:rsid w:val="008D6B4A"/>
    <w:rsid w:val="008E0CCB"/>
    <w:rsid w:val="008E14EF"/>
    <w:rsid w:val="008E1E3D"/>
    <w:rsid w:val="008E2B94"/>
    <w:rsid w:val="008E4C40"/>
    <w:rsid w:val="008F145B"/>
    <w:rsid w:val="008F2230"/>
    <w:rsid w:val="0090063F"/>
    <w:rsid w:val="00904206"/>
    <w:rsid w:val="00905BCD"/>
    <w:rsid w:val="00906131"/>
    <w:rsid w:val="00912492"/>
    <w:rsid w:val="00914474"/>
    <w:rsid w:val="0092246F"/>
    <w:rsid w:val="009246F5"/>
    <w:rsid w:val="009314A1"/>
    <w:rsid w:val="00940799"/>
    <w:rsid w:val="009434B9"/>
    <w:rsid w:val="00943AF6"/>
    <w:rsid w:val="00945B74"/>
    <w:rsid w:val="0095043E"/>
    <w:rsid w:val="00954348"/>
    <w:rsid w:val="00955C66"/>
    <w:rsid w:val="00963272"/>
    <w:rsid w:val="00966010"/>
    <w:rsid w:val="00966BB1"/>
    <w:rsid w:val="00967A33"/>
    <w:rsid w:val="0097064F"/>
    <w:rsid w:val="00980408"/>
    <w:rsid w:val="00983721"/>
    <w:rsid w:val="00987D4D"/>
    <w:rsid w:val="00993895"/>
    <w:rsid w:val="009961A4"/>
    <w:rsid w:val="009A0455"/>
    <w:rsid w:val="009A0B2F"/>
    <w:rsid w:val="009A11D8"/>
    <w:rsid w:val="009A1A1C"/>
    <w:rsid w:val="009B28DC"/>
    <w:rsid w:val="009C049A"/>
    <w:rsid w:val="009C16BF"/>
    <w:rsid w:val="009C1A64"/>
    <w:rsid w:val="009E1EF1"/>
    <w:rsid w:val="009E44A2"/>
    <w:rsid w:val="009F3F19"/>
    <w:rsid w:val="009F7416"/>
    <w:rsid w:val="00A046D4"/>
    <w:rsid w:val="00A11511"/>
    <w:rsid w:val="00A16D72"/>
    <w:rsid w:val="00A3005A"/>
    <w:rsid w:val="00A30BA1"/>
    <w:rsid w:val="00A32469"/>
    <w:rsid w:val="00A34EF8"/>
    <w:rsid w:val="00A37E7F"/>
    <w:rsid w:val="00A43EE8"/>
    <w:rsid w:val="00A50CF9"/>
    <w:rsid w:val="00A56E3E"/>
    <w:rsid w:val="00A6102B"/>
    <w:rsid w:val="00A6104B"/>
    <w:rsid w:val="00A61C22"/>
    <w:rsid w:val="00A71E02"/>
    <w:rsid w:val="00A73AED"/>
    <w:rsid w:val="00A749D7"/>
    <w:rsid w:val="00A809C6"/>
    <w:rsid w:val="00A87063"/>
    <w:rsid w:val="00A87E04"/>
    <w:rsid w:val="00A923B7"/>
    <w:rsid w:val="00A97685"/>
    <w:rsid w:val="00AA1205"/>
    <w:rsid w:val="00AA1C47"/>
    <w:rsid w:val="00AA4AC4"/>
    <w:rsid w:val="00AA54CB"/>
    <w:rsid w:val="00AB7B62"/>
    <w:rsid w:val="00AC38C8"/>
    <w:rsid w:val="00AC6CC6"/>
    <w:rsid w:val="00AD0C82"/>
    <w:rsid w:val="00AD1377"/>
    <w:rsid w:val="00AD39E6"/>
    <w:rsid w:val="00AE35BC"/>
    <w:rsid w:val="00AE39A7"/>
    <w:rsid w:val="00B00233"/>
    <w:rsid w:val="00B00D06"/>
    <w:rsid w:val="00B01AF1"/>
    <w:rsid w:val="00B021C1"/>
    <w:rsid w:val="00B05D8C"/>
    <w:rsid w:val="00B10F90"/>
    <w:rsid w:val="00B12301"/>
    <w:rsid w:val="00B23458"/>
    <w:rsid w:val="00B255C8"/>
    <w:rsid w:val="00B30DD0"/>
    <w:rsid w:val="00B31057"/>
    <w:rsid w:val="00B33ED9"/>
    <w:rsid w:val="00B35D1F"/>
    <w:rsid w:val="00B37B6A"/>
    <w:rsid w:val="00B40664"/>
    <w:rsid w:val="00B421B3"/>
    <w:rsid w:val="00B427A7"/>
    <w:rsid w:val="00B44453"/>
    <w:rsid w:val="00B4635A"/>
    <w:rsid w:val="00B511BD"/>
    <w:rsid w:val="00B52CD6"/>
    <w:rsid w:val="00B64EEA"/>
    <w:rsid w:val="00B7034A"/>
    <w:rsid w:val="00B76521"/>
    <w:rsid w:val="00B81A9D"/>
    <w:rsid w:val="00B951CB"/>
    <w:rsid w:val="00BA4ECE"/>
    <w:rsid w:val="00BA5C79"/>
    <w:rsid w:val="00BB1B9C"/>
    <w:rsid w:val="00BB3328"/>
    <w:rsid w:val="00BC6D39"/>
    <w:rsid w:val="00BD0E6C"/>
    <w:rsid w:val="00BD13F5"/>
    <w:rsid w:val="00BD1CE9"/>
    <w:rsid w:val="00BD2BC3"/>
    <w:rsid w:val="00BD5114"/>
    <w:rsid w:val="00BD6544"/>
    <w:rsid w:val="00BF1020"/>
    <w:rsid w:val="00BF35A0"/>
    <w:rsid w:val="00BF4923"/>
    <w:rsid w:val="00C01958"/>
    <w:rsid w:val="00C03101"/>
    <w:rsid w:val="00C05D99"/>
    <w:rsid w:val="00C06178"/>
    <w:rsid w:val="00C07504"/>
    <w:rsid w:val="00C07575"/>
    <w:rsid w:val="00C112B6"/>
    <w:rsid w:val="00C1216F"/>
    <w:rsid w:val="00C14113"/>
    <w:rsid w:val="00C14EED"/>
    <w:rsid w:val="00C1610B"/>
    <w:rsid w:val="00C20ADB"/>
    <w:rsid w:val="00C21924"/>
    <w:rsid w:val="00C237E6"/>
    <w:rsid w:val="00C24A4E"/>
    <w:rsid w:val="00C33CFD"/>
    <w:rsid w:val="00C346FE"/>
    <w:rsid w:val="00C35902"/>
    <w:rsid w:val="00C40272"/>
    <w:rsid w:val="00C41114"/>
    <w:rsid w:val="00C42138"/>
    <w:rsid w:val="00C4391D"/>
    <w:rsid w:val="00C52A24"/>
    <w:rsid w:val="00C566F0"/>
    <w:rsid w:val="00C601F3"/>
    <w:rsid w:val="00C7465D"/>
    <w:rsid w:val="00C759D3"/>
    <w:rsid w:val="00C77D1D"/>
    <w:rsid w:val="00C806D3"/>
    <w:rsid w:val="00C828C9"/>
    <w:rsid w:val="00C844DE"/>
    <w:rsid w:val="00C945A7"/>
    <w:rsid w:val="00CA1256"/>
    <w:rsid w:val="00CA4CCA"/>
    <w:rsid w:val="00CB487F"/>
    <w:rsid w:val="00CB6D00"/>
    <w:rsid w:val="00CC4599"/>
    <w:rsid w:val="00CC563E"/>
    <w:rsid w:val="00CD1B46"/>
    <w:rsid w:val="00CD20B2"/>
    <w:rsid w:val="00CD24B2"/>
    <w:rsid w:val="00CD2F21"/>
    <w:rsid w:val="00CD37A1"/>
    <w:rsid w:val="00CD6ACC"/>
    <w:rsid w:val="00CD6C93"/>
    <w:rsid w:val="00CE321F"/>
    <w:rsid w:val="00CE5DFA"/>
    <w:rsid w:val="00CE7776"/>
    <w:rsid w:val="00CF2400"/>
    <w:rsid w:val="00CF3BAB"/>
    <w:rsid w:val="00CF56EE"/>
    <w:rsid w:val="00CF69E6"/>
    <w:rsid w:val="00CF6E70"/>
    <w:rsid w:val="00CF7AA5"/>
    <w:rsid w:val="00D04C91"/>
    <w:rsid w:val="00D05435"/>
    <w:rsid w:val="00D0567B"/>
    <w:rsid w:val="00D10941"/>
    <w:rsid w:val="00D1548D"/>
    <w:rsid w:val="00D17FDA"/>
    <w:rsid w:val="00D20E48"/>
    <w:rsid w:val="00D23F3C"/>
    <w:rsid w:val="00D30B4B"/>
    <w:rsid w:val="00D34E80"/>
    <w:rsid w:val="00D42B01"/>
    <w:rsid w:val="00D46416"/>
    <w:rsid w:val="00D61647"/>
    <w:rsid w:val="00D63F73"/>
    <w:rsid w:val="00D732BC"/>
    <w:rsid w:val="00D73DD5"/>
    <w:rsid w:val="00D9302A"/>
    <w:rsid w:val="00D9565C"/>
    <w:rsid w:val="00D97200"/>
    <w:rsid w:val="00DA1F89"/>
    <w:rsid w:val="00DB33DD"/>
    <w:rsid w:val="00DB4844"/>
    <w:rsid w:val="00DB6BFC"/>
    <w:rsid w:val="00DB75E6"/>
    <w:rsid w:val="00DB7732"/>
    <w:rsid w:val="00DC200A"/>
    <w:rsid w:val="00DC24D4"/>
    <w:rsid w:val="00DC44C0"/>
    <w:rsid w:val="00DC77D3"/>
    <w:rsid w:val="00DD0E4A"/>
    <w:rsid w:val="00DD4C8F"/>
    <w:rsid w:val="00DD52CE"/>
    <w:rsid w:val="00DD7C84"/>
    <w:rsid w:val="00DE32B2"/>
    <w:rsid w:val="00DF5075"/>
    <w:rsid w:val="00E02B94"/>
    <w:rsid w:val="00E051B1"/>
    <w:rsid w:val="00E109A5"/>
    <w:rsid w:val="00E12AA6"/>
    <w:rsid w:val="00E21547"/>
    <w:rsid w:val="00E3742F"/>
    <w:rsid w:val="00E41FC6"/>
    <w:rsid w:val="00E4658E"/>
    <w:rsid w:val="00E55982"/>
    <w:rsid w:val="00E5610E"/>
    <w:rsid w:val="00E638AB"/>
    <w:rsid w:val="00E63B4E"/>
    <w:rsid w:val="00E654F4"/>
    <w:rsid w:val="00E73D5B"/>
    <w:rsid w:val="00E75607"/>
    <w:rsid w:val="00E75892"/>
    <w:rsid w:val="00E84BE8"/>
    <w:rsid w:val="00E94D3B"/>
    <w:rsid w:val="00E9515F"/>
    <w:rsid w:val="00EA5299"/>
    <w:rsid w:val="00EB182F"/>
    <w:rsid w:val="00EC5053"/>
    <w:rsid w:val="00ED5E47"/>
    <w:rsid w:val="00EE2752"/>
    <w:rsid w:val="00EE5011"/>
    <w:rsid w:val="00EE5742"/>
    <w:rsid w:val="00EE5991"/>
    <w:rsid w:val="00EE61E8"/>
    <w:rsid w:val="00F02B45"/>
    <w:rsid w:val="00F052BD"/>
    <w:rsid w:val="00F05A7A"/>
    <w:rsid w:val="00F1344A"/>
    <w:rsid w:val="00F135A1"/>
    <w:rsid w:val="00F143B9"/>
    <w:rsid w:val="00F16A5A"/>
    <w:rsid w:val="00F177DE"/>
    <w:rsid w:val="00F21829"/>
    <w:rsid w:val="00F313CA"/>
    <w:rsid w:val="00F43FA6"/>
    <w:rsid w:val="00F4773A"/>
    <w:rsid w:val="00F61A04"/>
    <w:rsid w:val="00F62B9A"/>
    <w:rsid w:val="00F64B6F"/>
    <w:rsid w:val="00F6586F"/>
    <w:rsid w:val="00F73619"/>
    <w:rsid w:val="00F77D43"/>
    <w:rsid w:val="00F83DB4"/>
    <w:rsid w:val="00F90EC1"/>
    <w:rsid w:val="00F91920"/>
    <w:rsid w:val="00F96CD0"/>
    <w:rsid w:val="00F97826"/>
    <w:rsid w:val="00FA08B3"/>
    <w:rsid w:val="00FA4BD2"/>
    <w:rsid w:val="00FB0C6D"/>
    <w:rsid w:val="00FB4180"/>
    <w:rsid w:val="00FB6FEC"/>
    <w:rsid w:val="00FC0F94"/>
    <w:rsid w:val="00FC24FD"/>
    <w:rsid w:val="00FC3D03"/>
    <w:rsid w:val="00FC64FD"/>
    <w:rsid w:val="00FC6F02"/>
    <w:rsid w:val="00FD2381"/>
    <w:rsid w:val="00FD2E0E"/>
    <w:rsid w:val="00FD54B6"/>
    <w:rsid w:val="00FD5D09"/>
    <w:rsid w:val="00FD66CF"/>
    <w:rsid w:val="00FE66C9"/>
    <w:rsid w:val="00FF36FF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6EE93"/>
  <w15:docId w15:val="{4EC66425-EEB5-46A1-87EF-6EFE1A98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982"/>
    <w:rPr>
      <w:lang w:val="en-US"/>
    </w:rPr>
  </w:style>
  <w:style w:type="paragraph" w:styleId="1">
    <w:name w:val="heading 1"/>
    <w:basedOn w:val="a"/>
    <w:link w:val="10"/>
    <w:uiPriority w:val="9"/>
    <w:qFormat/>
    <w:rsid w:val="00F05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F05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F05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24C"/>
    <w:rPr>
      <w:rFonts w:ascii="Tahoma" w:hAnsi="Tahoma" w:cs="Tahoma"/>
      <w:sz w:val="16"/>
      <w:szCs w:val="16"/>
      <w:lang w:val="en-US"/>
    </w:rPr>
  </w:style>
  <w:style w:type="table" w:styleId="a5">
    <w:name w:val="Table Grid"/>
    <w:basedOn w:val="a1"/>
    <w:uiPriority w:val="39"/>
    <w:rsid w:val="00F1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D52CE"/>
    <w:rPr>
      <w:color w:val="808080"/>
    </w:rPr>
  </w:style>
  <w:style w:type="character" w:customStyle="1" w:styleId="nlmgiven-names">
    <w:name w:val="nlm_given-names"/>
    <w:basedOn w:val="a0"/>
    <w:rsid w:val="00EB182F"/>
  </w:style>
  <w:style w:type="character" w:customStyle="1" w:styleId="nlmyear">
    <w:name w:val="nlm_year"/>
    <w:basedOn w:val="a0"/>
    <w:rsid w:val="00EB182F"/>
  </w:style>
  <w:style w:type="character" w:customStyle="1" w:styleId="nlmarticle-title">
    <w:name w:val="nlm_article-title"/>
    <w:basedOn w:val="a0"/>
    <w:rsid w:val="00EB182F"/>
  </w:style>
  <w:style w:type="character" w:customStyle="1" w:styleId="citationsource-journal">
    <w:name w:val="citation_source-journal"/>
    <w:basedOn w:val="a0"/>
    <w:rsid w:val="00EB182F"/>
  </w:style>
  <w:style w:type="character" w:customStyle="1" w:styleId="nlmfpage">
    <w:name w:val="nlm_fpage"/>
    <w:basedOn w:val="a0"/>
    <w:rsid w:val="00EB182F"/>
  </w:style>
  <w:style w:type="character" w:customStyle="1" w:styleId="nlmlpage">
    <w:name w:val="nlm_lpage"/>
    <w:basedOn w:val="a0"/>
    <w:rsid w:val="00EB182F"/>
  </w:style>
  <w:style w:type="paragraph" w:styleId="a7">
    <w:name w:val="List Paragraph"/>
    <w:basedOn w:val="a"/>
    <w:uiPriority w:val="34"/>
    <w:qFormat/>
    <w:rsid w:val="00CF56E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16D7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5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043E"/>
    <w:rPr>
      <w:lang w:val="en-US"/>
    </w:rPr>
  </w:style>
  <w:style w:type="paragraph" w:styleId="ab">
    <w:name w:val="footer"/>
    <w:basedOn w:val="a"/>
    <w:link w:val="ac"/>
    <w:uiPriority w:val="99"/>
    <w:unhideWhenUsed/>
    <w:rsid w:val="0095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043E"/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3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7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EE5991"/>
    <w:rPr>
      <w:i/>
      <w:iCs/>
    </w:rPr>
  </w:style>
  <w:style w:type="character" w:customStyle="1" w:styleId="author">
    <w:name w:val="author"/>
    <w:basedOn w:val="a0"/>
    <w:rsid w:val="00EE5991"/>
  </w:style>
  <w:style w:type="character" w:customStyle="1" w:styleId="journaltitle">
    <w:name w:val="journaltitle"/>
    <w:basedOn w:val="a0"/>
    <w:rsid w:val="00EE5991"/>
  </w:style>
  <w:style w:type="character" w:customStyle="1" w:styleId="pubyear">
    <w:name w:val="pubyear"/>
    <w:basedOn w:val="a0"/>
    <w:rsid w:val="00EE5991"/>
  </w:style>
  <w:style w:type="character" w:customStyle="1" w:styleId="vol">
    <w:name w:val="vol"/>
    <w:basedOn w:val="a0"/>
    <w:rsid w:val="00EE5991"/>
  </w:style>
  <w:style w:type="character" w:customStyle="1" w:styleId="articletitle">
    <w:name w:val="articletitle"/>
    <w:basedOn w:val="a0"/>
    <w:rsid w:val="00EE5991"/>
  </w:style>
  <w:style w:type="character" w:customStyle="1" w:styleId="citedissue">
    <w:name w:val="citedissue"/>
    <w:basedOn w:val="a0"/>
    <w:rsid w:val="00EE5991"/>
  </w:style>
  <w:style w:type="character" w:customStyle="1" w:styleId="pagefirst">
    <w:name w:val="pagefirst"/>
    <w:basedOn w:val="a0"/>
    <w:rsid w:val="00EE5991"/>
  </w:style>
  <w:style w:type="character" w:customStyle="1" w:styleId="pagelast">
    <w:name w:val="pagelast"/>
    <w:basedOn w:val="a0"/>
    <w:rsid w:val="00EE5991"/>
  </w:style>
  <w:style w:type="character" w:customStyle="1" w:styleId="booktitle">
    <w:name w:val="booktitle"/>
    <w:basedOn w:val="a0"/>
    <w:rsid w:val="00EE5991"/>
  </w:style>
  <w:style w:type="character" w:customStyle="1" w:styleId="publisherlocation">
    <w:name w:val="publisherlocation"/>
    <w:basedOn w:val="a0"/>
    <w:rsid w:val="00EE5991"/>
  </w:style>
  <w:style w:type="character" w:customStyle="1" w:styleId="10">
    <w:name w:val="Заголовок 1 Знак"/>
    <w:basedOn w:val="a0"/>
    <w:link w:val="1"/>
    <w:uiPriority w:val="9"/>
    <w:rsid w:val="00F052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2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2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t1">
    <w:name w:val="st1"/>
    <w:basedOn w:val="a0"/>
    <w:rsid w:val="00F052BD"/>
  </w:style>
  <w:style w:type="character" w:customStyle="1" w:styleId="MTEquationSection">
    <w:name w:val="MTEquationSection"/>
    <w:basedOn w:val="a0"/>
    <w:rsid w:val="0042104B"/>
    <w:rPr>
      <w:rFonts w:ascii="Times New Roman" w:hAnsi="Times New Roman" w:cs="Times New Roman"/>
      <w:b/>
      <w:vanish w:val="0"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42104B"/>
    <w:pPr>
      <w:tabs>
        <w:tab w:val="center" w:pos="4680"/>
        <w:tab w:val="right" w:pos="9360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a0"/>
    <w:link w:val="MTDisplayEquation"/>
    <w:rsid w:val="0042104B"/>
    <w:rPr>
      <w:rFonts w:ascii="Times New Roman" w:hAnsi="Times New Roman" w:cs="Times New Roman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A73AE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73AE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73AED"/>
    <w:rPr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473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A473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Paul</cp:lastModifiedBy>
  <cp:revision>1</cp:revision>
  <cp:lastPrinted>2018-11-23T06:52:00Z</cp:lastPrinted>
  <dcterms:created xsi:type="dcterms:W3CDTF">2018-11-22T20:47:00Z</dcterms:created>
  <dcterms:modified xsi:type="dcterms:W3CDTF">2019-05-21T05:06:00Z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Full=14 pt_x000d_
Script=11 pt_x000d_
ScriptScript=9 pt_x000d_
Symbol=18 pt_x000d_
SubSymbol=14 pt_x000d_
User1=75 %_x000d_
User2=150 %_x000d_
SmallLargeIncr=1 pt_x000d_
_x000d_
[Spacing]_x000d_
LineSpacing=150 %_x000d_
MatrixRowSpacing=150 %_x000d_
MatrixColSpacing=100 %_x000d_
SuperscriptHeight=45 %_x000d_
SubscriptDepth=25 %_x000d_
SubSupG</vt:lpwstr>
  </property>
  <property fmtid="{D5CDD505-2E9C-101B-9397-08002B2CF9AE}" pid="6" name="MTPreferences 2">
    <vt:lpwstr>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</vt:lpwstr>
  </property>
  <property fmtid="{D5CDD505-2E9C-101B-9397-08002B2CF9AE}" pid="7" name="MTPreferences 3">
    <vt:lpwstr>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14_MM.eqp</vt:lpwstr>
  </property>
  <property fmtid="{D5CDD505-2E9C-101B-9397-08002B2CF9AE}" pid="9" name="MTWinEqns">
    <vt:bool>true</vt:bool>
  </property>
</Properties>
</file>