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359E" w:rsidRPr="00E05196" w:rsidRDefault="00004B0C" w:rsidP="0058359E">
      <w:pPr>
        <w:pStyle w:val="NormalWeb"/>
        <w:shd w:val="clear" w:color="auto" w:fill="FFFFFF"/>
        <w:rPr>
          <w:rFonts w:ascii="Georgia" w:hAnsi="Georgia"/>
        </w:rPr>
      </w:pPr>
      <w:r w:rsidRPr="00E05196">
        <w:rPr>
          <w:rFonts w:ascii="Georgia" w:hAnsi="Georgia"/>
          <w:b/>
        </w:rPr>
        <w:t>Project Title</w:t>
      </w:r>
      <w:r w:rsidR="0058359E" w:rsidRPr="00E05196">
        <w:rPr>
          <w:rFonts w:ascii="Georgia" w:hAnsi="Georgia"/>
          <w:b/>
        </w:rPr>
        <w:t xml:space="preserve">: </w:t>
      </w:r>
      <w:r w:rsidR="0058359E" w:rsidRPr="00F961DB">
        <w:rPr>
          <w:rFonts w:ascii="Georgia" w:hAnsi="Georgia"/>
        </w:rPr>
        <w:t>Seward Old-</w:t>
      </w:r>
      <w:r w:rsidR="00F961DB">
        <w:rPr>
          <w:rFonts w:ascii="Georgia" w:hAnsi="Georgia"/>
        </w:rPr>
        <w:t>G</w:t>
      </w:r>
      <w:r w:rsidR="0058359E" w:rsidRPr="00F961DB">
        <w:rPr>
          <w:rFonts w:ascii="Georgia" w:hAnsi="Georgia"/>
        </w:rPr>
        <w:t xml:space="preserve">rowth </w:t>
      </w:r>
      <w:r w:rsidR="0074314B">
        <w:rPr>
          <w:rFonts w:ascii="Georgia" w:hAnsi="Georgia"/>
        </w:rPr>
        <w:t>Fore</w:t>
      </w:r>
      <w:r w:rsidR="00D57C52">
        <w:rPr>
          <w:rFonts w:ascii="Georgia" w:hAnsi="Georgia"/>
        </w:rPr>
        <w:t xml:space="preserve">st </w:t>
      </w:r>
      <w:bookmarkStart w:id="0" w:name="_GoBack"/>
      <w:bookmarkEnd w:id="0"/>
      <w:r w:rsidR="0058359E" w:rsidRPr="00F961DB">
        <w:rPr>
          <w:rFonts w:ascii="Georgia" w:hAnsi="Georgia"/>
        </w:rPr>
        <w:t>Hemlock Survey &amp; Youth Training</w:t>
      </w:r>
      <w:r w:rsidR="0058359E" w:rsidRPr="00E05196">
        <w:rPr>
          <w:rFonts w:ascii="Georgia" w:hAnsi="Georgia"/>
          <w:sz w:val="20"/>
          <w:szCs w:val="20"/>
        </w:rPr>
        <w:t xml:space="preserve"> </w:t>
      </w:r>
    </w:p>
    <w:p w:rsidR="00004B0C" w:rsidRPr="00E05196" w:rsidRDefault="00004B0C" w:rsidP="00004B0C">
      <w:pPr>
        <w:rPr>
          <w:rFonts w:ascii="Georgia" w:hAnsi="Georgia"/>
          <w:b/>
        </w:rPr>
      </w:pPr>
      <w:r w:rsidRPr="00E05196">
        <w:rPr>
          <w:rFonts w:ascii="Georgia" w:hAnsi="Georgia"/>
          <w:b/>
        </w:rPr>
        <w:t>Investigators: (Name, affiliation, email)</w:t>
      </w:r>
    </w:p>
    <w:p w:rsidR="00004B0C" w:rsidRPr="00E05196" w:rsidRDefault="00BE60A9" w:rsidP="00004B0C">
      <w:pPr>
        <w:rPr>
          <w:rFonts w:ascii="Georgia" w:hAnsi="Georgia"/>
        </w:rPr>
      </w:pPr>
      <w:r w:rsidRPr="00E05196">
        <w:rPr>
          <w:rFonts w:ascii="Georgia" w:hAnsi="Georgia"/>
        </w:rPr>
        <w:t>Paul Shannon, Institute for Systems Biology,</w:t>
      </w:r>
      <w:r w:rsidR="00F961DB">
        <w:rPr>
          <w:rFonts w:ascii="Georgia" w:hAnsi="Georgia"/>
        </w:rPr>
        <w:t xml:space="preserve"> GSP forest steward,</w:t>
      </w:r>
      <w:r w:rsidRPr="00E05196">
        <w:rPr>
          <w:rFonts w:ascii="Georgia" w:hAnsi="Georgia"/>
        </w:rPr>
        <w:t xml:space="preserve"> </w:t>
      </w:r>
      <w:hyperlink r:id="rId8" w:history="1">
        <w:r w:rsidR="0058359E" w:rsidRPr="00E05196">
          <w:rPr>
            <w:rStyle w:val="Hyperlink"/>
            <w:rFonts w:ascii="Georgia" w:hAnsi="Georgia"/>
          </w:rPr>
          <w:t>pshannon@systemsbiology.org</w:t>
        </w:r>
      </w:hyperlink>
      <w:r w:rsidR="0058359E" w:rsidRPr="00E05196">
        <w:rPr>
          <w:rFonts w:ascii="Georgia" w:hAnsi="Georgia"/>
        </w:rPr>
        <w:t xml:space="preserve"> – project lead</w:t>
      </w:r>
    </w:p>
    <w:p w:rsidR="0058359E" w:rsidRPr="00E05196" w:rsidRDefault="0058359E" w:rsidP="00004B0C">
      <w:pPr>
        <w:rPr>
          <w:rFonts w:ascii="Georgia" w:hAnsi="Georgia"/>
        </w:rPr>
      </w:pPr>
      <w:r w:rsidRPr="00E05196">
        <w:rPr>
          <w:rFonts w:ascii="Georgia" w:hAnsi="Georgia"/>
        </w:rPr>
        <w:t xml:space="preserve">Advisors:  Dr. Marianne Elliott, WSU Puyallup, </w:t>
      </w:r>
      <w:hyperlink r:id="rId9" w:history="1">
        <w:r w:rsidRPr="00E05196">
          <w:rPr>
            <w:rStyle w:val="Hyperlink"/>
            <w:rFonts w:ascii="Georgia" w:hAnsi="Georgia"/>
          </w:rPr>
          <w:t>melliott2@wsu.edu</w:t>
        </w:r>
      </w:hyperlink>
    </w:p>
    <w:p w:rsidR="0058359E" w:rsidRPr="00E05196" w:rsidRDefault="0058359E" w:rsidP="00004B0C">
      <w:pPr>
        <w:rPr>
          <w:rFonts w:ascii="Georgia" w:hAnsi="Georgia"/>
        </w:rPr>
      </w:pPr>
      <w:r w:rsidRPr="00E05196">
        <w:rPr>
          <w:rFonts w:ascii="Georgia" w:hAnsi="Georgia"/>
        </w:rPr>
        <w:t xml:space="preserve">Dr. Tim </w:t>
      </w:r>
      <w:proofErr w:type="spellStart"/>
      <w:r w:rsidRPr="00E05196">
        <w:rPr>
          <w:rFonts w:ascii="Georgia" w:hAnsi="Georgia"/>
        </w:rPr>
        <w:t>Billo</w:t>
      </w:r>
      <w:proofErr w:type="spellEnd"/>
      <w:r w:rsidRPr="00E05196">
        <w:rPr>
          <w:rFonts w:ascii="Georgia" w:hAnsi="Georgia"/>
        </w:rPr>
        <w:t>, UW Program on the Environment, timbillo@uw.edu</w:t>
      </w:r>
    </w:p>
    <w:p w:rsidR="0058359E" w:rsidRPr="00E05196" w:rsidRDefault="0058359E" w:rsidP="00004B0C">
      <w:pPr>
        <w:rPr>
          <w:rFonts w:ascii="Georgia" w:hAnsi="Georgia"/>
          <w:b/>
        </w:rPr>
      </w:pP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004B0C" w:rsidRPr="00E05196" w:rsidRDefault="00004B0C" w:rsidP="00004B0C">
      <w:pPr>
        <w:rPr>
          <w:rFonts w:ascii="Georgia" w:hAnsi="Georgia"/>
          <w:b/>
        </w:rPr>
      </w:pPr>
      <w:r w:rsidRPr="00E05196">
        <w:rPr>
          <w:rFonts w:ascii="Georgia" w:hAnsi="Georgia"/>
          <w:b/>
        </w:rPr>
        <w:t xml:space="preserve">Project Summary (500 words max): </w:t>
      </w:r>
    </w:p>
    <w:p w:rsidR="00BE60A9" w:rsidRPr="00E05196" w:rsidRDefault="00BE60A9" w:rsidP="00BE60A9">
      <w:pPr>
        <w:rPr>
          <w:rFonts w:ascii="Georgia" w:eastAsia="Times New Roman" w:hAnsi="Georgia" w:cs="Times New Roman"/>
        </w:rPr>
      </w:pPr>
    </w:p>
    <w:p w:rsidR="0058359E" w:rsidRPr="00E05196" w:rsidRDefault="0058359E" w:rsidP="0058359E">
      <w:pPr>
        <w:rPr>
          <w:rFonts w:ascii="Georgia" w:hAnsi="Georgia"/>
        </w:rPr>
      </w:pPr>
      <w:r w:rsidRPr="00E05196">
        <w:rPr>
          <w:rFonts w:ascii="Georgia" w:hAnsi="Georgia"/>
        </w:rPr>
        <w:t xml:space="preserve">Western Hemlocks (Tsuga </w:t>
      </w:r>
      <w:proofErr w:type="spellStart"/>
      <w:r w:rsidRPr="00E05196">
        <w:rPr>
          <w:rFonts w:ascii="Georgia" w:hAnsi="Georgia"/>
        </w:rPr>
        <w:t>heterophylla</w:t>
      </w:r>
      <w:proofErr w:type="spellEnd"/>
      <w:r w:rsidRPr="00E05196">
        <w:rPr>
          <w:rFonts w:ascii="Georgia" w:hAnsi="Georgia"/>
        </w:rPr>
        <w:t xml:space="preserve">) in the old-growth forest at Seward Park appear to be diseased and dying at higher than historical and background rates. WSU plant pathologist Marianne Elliott, UW ecologist Tim </w:t>
      </w:r>
      <w:proofErr w:type="spellStart"/>
      <w:r w:rsidRPr="00E05196">
        <w:rPr>
          <w:rFonts w:ascii="Georgia" w:hAnsi="Georgia"/>
        </w:rPr>
        <w:t>Billo</w:t>
      </w:r>
      <w:proofErr w:type="spellEnd"/>
      <w:r w:rsidRPr="00E05196">
        <w:rPr>
          <w:rFonts w:ascii="Georgia" w:hAnsi="Georgia"/>
        </w:rPr>
        <w:t>, and forest steward Paul Shannon toured the forest on April 9th 2021, formulating the hemlock survey here proposed.</w:t>
      </w:r>
    </w:p>
    <w:p w:rsidR="0058359E" w:rsidRPr="00E05196" w:rsidRDefault="0058359E" w:rsidP="0058359E">
      <w:pPr>
        <w:rPr>
          <w:rFonts w:ascii="Georgia" w:hAnsi="Georgia"/>
        </w:rPr>
      </w:pPr>
    </w:p>
    <w:p w:rsidR="0058359E" w:rsidRPr="00E05196" w:rsidRDefault="0058359E" w:rsidP="0058359E">
      <w:pPr>
        <w:rPr>
          <w:rFonts w:ascii="Georgia" w:hAnsi="Georgia"/>
        </w:rPr>
      </w:pPr>
      <w:r w:rsidRPr="00E05196">
        <w:rPr>
          <w:rFonts w:ascii="Georgia" w:hAnsi="Georgia"/>
        </w:rPr>
        <w:t>The mortality and decline of Seward Park hemlocks we observed is not an isolated event. Western Red Cedar decline is a focus of Joseph Hulbert's WSU Forest Watch project. Broad regional decline of multiple species is described in a recent Nature article (</w:t>
      </w:r>
      <w:proofErr w:type="spellStart"/>
      <w:r w:rsidRPr="00E05196">
        <w:rPr>
          <w:rFonts w:ascii="Georgia" w:hAnsi="Georgia"/>
        </w:rPr>
        <w:t>Stanke</w:t>
      </w:r>
      <w:proofErr w:type="spellEnd"/>
      <w:r w:rsidRPr="00E05196">
        <w:rPr>
          <w:rFonts w:ascii="Georgia" w:hAnsi="Georgia"/>
        </w:rPr>
        <w:t xml:space="preserve"> et al, 2021)</w:t>
      </w:r>
      <w:r w:rsidR="000729C5" w:rsidRPr="00E05196">
        <w:rPr>
          <w:rFonts w:ascii="Georgia" w:hAnsi="Georgia"/>
        </w:rPr>
        <w:t>[1]</w:t>
      </w:r>
      <w:r w:rsidRPr="00E05196">
        <w:rPr>
          <w:rFonts w:ascii="Georgia" w:hAnsi="Georgia"/>
        </w:rPr>
        <w:t xml:space="preserve"> in which decades of USFS Forest Inventory and Analysis (FIA) data are complemented by the authors’ Forest Stability Index (FSI). The proposed Seward Hemlock survey is inspired by, will adopt methods from, and offer results to both of these projects.</w:t>
      </w:r>
    </w:p>
    <w:p w:rsidR="0058359E" w:rsidRPr="00E05196" w:rsidRDefault="0058359E" w:rsidP="0058359E">
      <w:pPr>
        <w:rPr>
          <w:rFonts w:ascii="Georgia" w:hAnsi="Georgia"/>
        </w:rPr>
      </w:pPr>
    </w:p>
    <w:p w:rsidR="0058359E" w:rsidRPr="00E05196" w:rsidRDefault="0058359E" w:rsidP="0058359E">
      <w:pPr>
        <w:rPr>
          <w:rFonts w:ascii="Georgia" w:hAnsi="Georgia"/>
        </w:rPr>
      </w:pPr>
      <w:r w:rsidRPr="00E05196">
        <w:rPr>
          <w:rFonts w:ascii="Georgia" w:hAnsi="Georgia"/>
        </w:rPr>
        <w:t>Environmental decline is not our only concern. The last year has focused our minds, and the minds of many, on the historical roots and present day persistence of racism and systematic inequity in the United States and in our own community. This problem takes many forms, including high incarceration rates and social immobility - the "new Jim Crow”</w:t>
      </w:r>
      <w:r w:rsidR="000729C5" w:rsidRPr="00E05196">
        <w:rPr>
          <w:rFonts w:ascii="Georgia" w:hAnsi="Georgia"/>
        </w:rPr>
        <w:t>[2].</w:t>
      </w:r>
      <w:r w:rsidRPr="00E05196">
        <w:rPr>
          <w:rFonts w:ascii="Georgia" w:hAnsi="Georgia"/>
        </w:rPr>
        <w:t xml:space="preserve"> It is manifest in in the low number of young people of color in science and engineering educational programs and in STEM professions.</w:t>
      </w:r>
    </w:p>
    <w:p w:rsidR="0058359E" w:rsidRPr="00E05196" w:rsidRDefault="0058359E" w:rsidP="0058359E">
      <w:pPr>
        <w:rPr>
          <w:rFonts w:ascii="Georgia" w:hAnsi="Georgia"/>
        </w:rPr>
      </w:pPr>
    </w:p>
    <w:p w:rsidR="00BE60A9" w:rsidRPr="00E05196" w:rsidRDefault="0058359E" w:rsidP="0058359E">
      <w:pPr>
        <w:rPr>
          <w:rFonts w:ascii="Georgia" w:hAnsi="Georgia"/>
        </w:rPr>
      </w:pPr>
      <w:r w:rsidRPr="00E05196">
        <w:rPr>
          <w:rFonts w:ascii="Georgia" w:hAnsi="Georgia"/>
        </w:rPr>
        <w:t>As a minor but not inconsequential effort to contribute on both of these fronts, The Friends of Seward Park (</w:t>
      </w:r>
      <w:proofErr w:type="spellStart"/>
      <w:r w:rsidRPr="00E05196">
        <w:rPr>
          <w:rFonts w:ascii="Georgia" w:hAnsi="Georgia"/>
        </w:rPr>
        <w:t>FoSP</w:t>
      </w:r>
      <w:proofErr w:type="spellEnd"/>
      <w:r w:rsidRPr="00E05196">
        <w:rPr>
          <w:rFonts w:ascii="Georgia" w:hAnsi="Georgia"/>
        </w:rPr>
        <w:t>) has joined with CHOOSE 180</w:t>
      </w:r>
      <w:r w:rsidR="000729C5" w:rsidRPr="00E05196">
        <w:rPr>
          <w:rFonts w:ascii="Georgia" w:hAnsi="Georgia"/>
        </w:rPr>
        <w:t>[3]</w:t>
      </w:r>
      <w:r w:rsidRPr="00E05196">
        <w:rPr>
          <w:rFonts w:ascii="Georgia" w:hAnsi="Georgia"/>
        </w:rPr>
        <w:t xml:space="preserve"> - a King County jail diversion program for at-risk youth - securing a $4500 Department of Neighborhoods grant</w:t>
      </w:r>
      <w:r w:rsidR="006B755F">
        <w:rPr>
          <w:rFonts w:ascii="Georgia" w:hAnsi="Georgia"/>
        </w:rPr>
        <w:t xml:space="preserve">[4] </w:t>
      </w:r>
      <w:r w:rsidRPr="00E05196">
        <w:rPr>
          <w:rFonts w:ascii="Georgia" w:hAnsi="Georgia"/>
        </w:rPr>
        <w:t xml:space="preserve"> to employ at-risk youth for four to six weeks this summer. 90% of the grant funds will be used for youth wages. We will train them in methods of forest monitoring and data analysis, and introduce them to the natural history of the rare remnant PNW lowland early old-growth forest found at Seward Park. Four to six young adults will be hired, supervised by </w:t>
      </w:r>
      <w:proofErr w:type="spellStart"/>
      <w:r w:rsidRPr="00E05196">
        <w:rPr>
          <w:rFonts w:ascii="Georgia" w:hAnsi="Georgia"/>
        </w:rPr>
        <w:t>FoSP</w:t>
      </w:r>
      <w:proofErr w:type="spellEnd"/>
      <w:r w:rsidRPr="00E05196">
        <w:rPr>
          <w:rFonts w:ascii="Georgia" w:hAnsi="Georgia"/>
        </w:rPr>
        <w:t xml:space="preserve"> board member and Green Seattle Partnership forest steward Paul Shannon, advised by plant pathologist Elliott and ecologist </w:t>
      </w:r>
      <w:proofErr w:type="spellStart"/>
      <w:r w:rsidRPr="00E05196">
        <w:rPr>
          <w:rFonts w:ascii="Georgia" w:hAnsi="Georgia"/>
        </w:rPr>
        <w:t>Billo</w:t>
      </w:r>
      <w:proofErr w:type="spellEnd"/>
      <w:r w:rsidRPr="00E05196">
        <w:rPr>
          <w:rFonts w:ascii="Georgia" w:hAnsi="Georgia"/>
        </w:rPr>
        <w:t>, with the advice and consent of Seattle Parks plant ecologists.</w:t>
      </w: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3D3854" w:rsidRPr="00E05196" w:rsidRDefault="003D3854" w:rsidP="003D3854">
      <w:pPr>
        <w:rPr>
          <w:rFonts w:ascii="Georgia" w:hAnsi="Georgia"/>
          <w:b/>
        </w:rPr>
      </w:pPr>
      <w:r w:rsidRPr="00E05196">
        <w:rPr>
          <w:rFonts w:ascii="Georgia" w:hAnsi="Georgia"/>
          <w:b/>
        </w:rPr>
        <w:lastRenderedPageBreak/>
        <w:t>Site Selection</w:t>
      </w:r>
      <w:r w:rsidRPr="00E05196">
        <w:rPr>
          <w:rFonts w:ascii="Georgia" w:hAnsi="Georgia"/>
          <w:b/>
        </w:rPr>
        <w:t xml:space="preserve"> (500 words max): </w:t>
      </w:r>
    </w:p>
    <w:p w:rsidR="003D3854" w:rsidRPr="00E05196" w:rsidRDefault="003D3854" w:rsidP="003D3854">
      <w:pPr>
        <w:rPr>
          <w:rFonts w:ascii="Georgia" w:hAnsi="Georgia"/>
          <w:b/>
        </w:rPr>
      </w:pPr>
    </w:p>
    <w:p w:rsidR="003D3854" w:rsidRPr="00E05196" w:rsidRDefault="003D3854" w:rsidP="003D3854">
      <w:pPr>
        <w:pStyle w:val="NormalWeb"/>
        <w:shd w:val="clear" w:color="auto" w:fill="FFFFFF"/>
        <w:rPr>
          <w:rFonts w:ascii="Georgia" w:hAnsi="Georgia"/>
        </w:rPr>
      </w:pPr>
      <w:r w:rsidRPr="00E05196">
        <w:rPr>
          <w:rFonts w:ascii="Georgia" w:hAnsi="Georgia"/>
          <w:sz w:val="22"/>
          <w:szCs w:val="22"/>
        </w:rPr>
        <w:t>The USFS Forest Inventory and Analysis Progra</w:t>
      </w:r>
      <w:r w:rsidR="000729C5" w:rsidRPr="00E05196">
        <w:rPr>
          <w:rFonts w:ascii="Georgia" w:hAnsi="Georgia"/>
          <w:sz w:val="22"/>
          <w:szCs w:val="22"/>
        </w:rPr>
        <w:t>m[</w:t>
      </w:r>
      <w:r w:rsidR="006B755F">
        <w:rPr>
          <w:rFonts w:ascii="Georgia" w:hAnsi="Georgia"/>
          <w:sz w:val="22"/>
          <w:szCs w:val="22"/>
        </w:rPr>
        <w:t>5</w:t>
      </w:r>
      <w:r w:rsidR="000729C5" w:rsidRPr="00E05196">
        <w:rPr>
          <w:rFonts w:ascii="Georgia" w:hAnsi="Georgia"/>
          <w:sz w:val="22"/>
          <w:szCs w:val="22"/>
        </w:rPr>
        <w:t>]</w:t>
      </w:r>
      <w:r w:rsidRPr="00E05196">
        <w:rPr>
          <w:rFonts w:ascii="Georgia" w:hAnsi="Georgia"/>
          <w:sz w:val="22"/>
          <w:szCs w:val="22"/>
        </w:rPr>
        <w:t>, and some Green Seattle Partnership long- term monitoring</w:t>
      </w:r>
      <w:r w:rsidRPr="00E05196">
        <w:rPr>
          <w:rFonts w:ascii="Georgia" w:hAnsi="Georgia"/>
          <w:position w:val="6"/>
          <w:sz w:val="14"/>
          <w:szCs w:val="14"/>
        </w:rPr>
        <w:t xml:space="preserve">6 </w:t>
      </w:r>
      <w:r w:rsidRPr="00E05196">
        <w:rPr>
          <w:rFonts w:ascii="Georgia" w:hAnsi="Georgia"/>
          <w:sz w:val="22"/>
          <w:szCs w:val="22"/>
        </w:rPr>
        <w:t>projects use small randomly placed circular plots for their surveys. The FIA protocol combines four subplots within a larger circle, totaling 1/6 of an acre, sometimes also containing micro-plot</w:t>
      </w:r>
      <w:r w:rsidR="00E05196" w:rsidRPr="00E05196">
        <w:rPr>
          <w:rFonts w:ascii="Georgia" w:hAnsi="Georgia"/>
          <w:sz w:val="22"/>
          <w:szCs w:val="22"/>
        </w:rPr>
        <w:t>s[6]</w:t>
      </w:r>
      <w:r w:rsidRPr="00E05196">
        <w:rPr>
          <w:rFonts w:ascii="Georgia" w:hAnsi="Georgia"/>
          <w:sz w:val="22"/>
          <w:szCs w:val="22"/>
        </w:rPr>
        <w:t xml:space="preserve">. Some GSP plots at Seward employ small radius circles. Transects have been used also. </w:t>
      </w:r>
    </w:p>
    <w:p w:rsidR="003D3854" w:rsidRPr="00E05196" w:rsidRDefault="003D3854" w:rsidP="003D3854">
      <w:pPr>
        <w:pStyle w:val="NormalWeb"/>
        <w:shd w:val="clear" w:color="auto" w:fill="FFFFFF"/>
        <w:rPr>
          <w:rFonts w:ascii="Georgia" w:hAnsi="Georgia"/>
        </w:rPr>
      </w:pPr>
      <w:r w:rsidRPr="00E05196">
        <w:rPr>
          <w:rFonts w:ascii="Georgia" w:hAnsi="Georgia"/>
          <w:sz w:val="22"/>
          <w:szCs w:val="22"/>
        </w:rPr>
        <w:t xml:space="preserve">Our goals overlap with, but also extend beyond these projects, leading us to select a relatively large (4.6 acre, 1.8 hectare) site, roughly oval in shape, at the center of the forest, bounded by the </w:t>
      </w:r>
      <w:proofErr w:type="spellStart"/>
      <w:r w:rsidRPr="00E05196">
        <w:rPr>
          <w:rFonts w:ascii="Georgia" w:hAnsi="Georgia"/>
          <w:sz w:val="22"/>
          <w:szCs w:val="22"/>
        </w:rPr>
        <w:t>sqebeqsed</w:t>
      </w:r>
      <w:proofErr w:type="spellEnd"/>
      <w:r w:rsidRPr="00E05196">
        <w:rPr>
          <w:rFonts w:ascii="Georgia" w:hAnsi="Georgia"/>
          <w:sz w:val="22"/>
          <w:szCs w:val="22"/>
        </w:rPr>
        <w:t xml:space="preserve"> and Windfall trails: </w:t>
      </w:r>
    </w:p>
    <w:p w:rsidR="003D3854" w:rsidRPr="003D3854" w:rsidRDefault="003D3854" w:rsidP="003D3854">
      <w:pPr>
        <w:shd w:val="clear" w:color="auto" w:fill="FFFFFF"/>
        <w:spacing w:before="100" w:beforeAutospacing="1" w:after="100" w:afterAutospacing="1"/>
        <w:rPr>
          <w:rFonts w:ascii="Georgia" w:eastAsia="Times New Roman" w:hAnsi="Georgia" w:cs="Times New Roman"/>
        </w:rPr>
      </w:pPr>
      <w:r w:rsidRPr="003D3854">
        <w:rPr>
          <w:rFonts w:ascii="Georgia" w:eastAsia="Times New Roman" w:hAnsi="Georgia" w:cs="Times New Roman"/>
          <w:sz w:val="22"/>
          <w:szCs w:val="22"/>
        </w:rPr>
        <w:t xml:space="preserve">The three project goals: </w:t>
      </w:r>
    </w:p>
    <w:p w:rsidR="003D3854" w:rsidRPr="003D3854" w:rsidRDefault="003D3854" w:rsidP="003D3854">
      <w:pPr>
        <w:numPr>
          <w:ilvl w:val="0"/>
          <w:numId w:val="5"/>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Establish a hemlock demographic baseline in a hemlock-rich area containing a large number of both healthy and diseased trees. </w:t>
      </w:r>
    </w:p>
    <w:p w:rsidR="003D3854" w:rsidRPr="003D3854" w:rsidRDefault="003D3854" w:rsidP="003D3854">
      <w:pPr>
        <w:numPr>
          <w:ilvl w:val="0"/>
          <w:numId w:val="5"/>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Obtain affected plant tissue for analysis by Marianne Elliot from short, easily-reached hemlock boughs. </w:t>
      </w:r>
    </w:p>
    <w:p w:rsidR="003D3854" w:rsidRPr="003D3854" w:rsidRDefault="003D3854" w:rsidP="003D3854">
      <w:pPr>
        <w:numPr>
          <w:ilvl w:val="0"/>
          <w:numId w:val="5"/>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Offer a mostly intact, heterogeneous and ecologically rich forest area, of tractable study size, in which students can learn many aspects of the natural history of an old-growth PNW lowland forest, as they acquire competence in some methods of field biology and data analysis. </w:t>
      </w:r>
    </w:p>
    <w:p w:rsidR="003D3854" w:rsidRPr="003D3854" w:rsidRDefault="003D3854" w:rsidP="003D3854">
      <w:pPr>
        <w:shd w:val="clear" w:color="auto" w:fill="FFFFFF"/>
        <w:spacing w:before="100" w:beforeAutospacing="1" w:after="100" w:afterAutospacing="1"/>
        <w:rPr>
          <w:rFonts w:ascii="Georgia" w:eastAsia="Times New Roman" w:hAnsi="Georgia" w:cs="Times New Roman"/>
        </w:rPr>
      </w:pPr>
      <w:r w:rsidRPr="003D3854">
        <w:rPr>
          <w:rFonts w:ascii="Georgia" w:eastAsia="Times New Roman" w:hAnsi="Georgia" w:cs="Times New Roman"/>
          <w:sz w:val="22"/>
          <w:szCs w:val="22"/>
        </w:rPr>
        <w:t xml:space="preserve">The selected site meets all three criteria. It is 4.6 acres (1.8 hectare), mostly flat, bounded neatly and unambiguously by two established trails. This centrally located forest region is somewhat isolated from edge effects and high traffic user impacts, thereby possibly reducing a multitude of confounding variables that might affect the dynamics of the forest. The survey should give us a reliable, if conservative, estimate of the extent of disease in Seward Park's hemlocks. Furthermore, the peninsula-wide sword fern die-off has thus far had a low impact in this area (2% mortality as of January 2019). Douglass squirrels, evergreen huckleberry, and large fallen </w:t>
      </w:r>
      <w:r w:rsidR="00E05196" w:rsidRPr="00E05196">
        <w:rPr>
          <w:rFonts w:ascii="Georgia" w:eastAsia="Times New Roman" w:hAnsi="Georgia" w:cs="Times New Roman"/>
          <w:sz w:val="22"/>
          <w:szCs w:val="22"/>
        </w:rPr>
        <w:t>Douglas</w:t>
      </w:r>
      <w:r w:rsidRPr="003D3854">
        <w:rPr>
          <w:rFonts w:ascii="Georgia" w:eastAsia="Times New Roman" w:hAnsi="Georgia" w:cs="Times New Roman"/>
          <w:sz w:val="22"/>
          <w:szCs w:val="22"/>
        </w:rPr>
        <w:t xml:space="preserve"> firs identify it as a good and largely still healthy representative of the early old growth Puget lowland forest. </w:t>
      </w:r>
    </w:p>
    <w:p w:rsidR="00004B0C" w:rsidRPr="00E05196" w:rsidRDefault="00004B0C" w:rsidP="00004B0C">
      <w:pPr>
        <w:rPr>
          <w:rFonts w:ascii="Georgia" w:hAnsi="Georgia"/>
          <w:b/>
        </w:rPr>
      </w:pPr>
    </w:p>
    <w:p w:rsidR="00004B0C" w:rsidRPr="00E05196" w:rsidRDefault="00004B0C" w:rsidP="00004B0C">
      <w:pPr>
        <w:rPr>
          <w:rFonts w:ascii="Georgia" w:hAnsi="Georgia"/>
          <w:b/>
        </w:rPr>
      </w:pPr>
      <w:r w:rsidRPr="00E05196">
        <w:rPr>
          <w:rFonts w:ascii="Georgia" w:hAnsi="Georgia"/>
          <w:b/>
        </w:rPr>
        <w:t xml:space="preserve">Sampling </w:t>
      </w:r>
      <w:r w:rsidR="003D3854" w:rsidRPr="00E05196">
        <w:rPr>
          <w:rFonts w:ascii="Georgia" w:hAnsi="Georgia"/>
          <w:b/>
        </w:rPr>
        <w:t>(and other</w:t>
      </w:r>
      <w:r w:rsidR="00D741B2">
        <w:rPr>
          <w:rFonts w:ascii="Georgia" w:hAnsi="Georgia"/>
          <w:b/>
        </w:rPr>
        <w:t xml:space="preserve"> related</w:t>
      </w:r>
      <w:r w:rsidR="003D3854" w:rsidRPr="00E05196">
        <w:rPr>
          <w:rFonts w:ascii="Georgia" w:hAnsi="Georgia"/>
          <w:b/>
        </w:rPr>
        <w:t xml:space="preserve">) </w:t>
      </w:r>
      <w:r w:rsidRPr="00E05196">
        <w:rPr>
          <w:rFonts w:ascii="Georgia" w:hAnsi="Georgia"/>
          <w:b/>
        </w:rPr>
        <w:t xml:space="preserve">Methods (500 words max): </w:t>
      </w:r>
    </w:p>
    <w:p w:rsidR="00004B0C" w:rsidRDefault="00004B0C" w:rsidP="00004B0C">
      <w:pPr>
        <w:rPr>
          <w:rFonts w:ascii="Georgia" w:hAnsi="Georgia"/>
          <w:b/>
        </w:rPr>
      </w:pPr>
    </w:p>
    <w:p w:rsidR="00B32B1B" w:rsidRDefault="00B32B1B" w:rsidP="00B32B1B">
      <w:pPr>
        <w:shd w:val="clear" w:color="auto" w:fill="FFFFFF"/>
        <w:spacing w:before="100" w:beforeAutospacing="1" w:after="100" w:afterAutospacing="1"/>
        <w:rPr>
          <w:rFonts w:ascii="Georgia" w:eastAsia="Times New Roman" w:hAnsi="Georgia" w:cs="Times New Roman"/>
          <w:sz w:val="22"/>
          <w:szCs w:val="22"/>
        </w:rPr>
      </w:pPr>
      <w:r>
        <w:rPr>
          <w:rFonts w:ascii="Georgia" w:eastAsia="Times New Roman" w:hAnsi="Georgia" w:cs="Times New Roman"/>
          <w:sz w:val="22"/>
          <w:szCs w:val="22"/>
        </w:rPr>
        <w:t xml:space="preserve">Forest Inventory and Analysis (FIA) Phase 2 field data [7] will be collected.  Since this is the first survey, </w:t>
      </w:r>
      <w:r>
        <w:rPr>
          <w:rFonts w:ascii="Georgia" w:eastAsia="Times New Roman" w:hAnsi="Georgia" w:cs="Times New Roman"/>
          <w:sz w:val="22"/>
          <w:szCs w:val="22"/>
        </w:rPr>
        <w:t>relevant FIA-2</w:t>
      </w:r>
      <w:r>
        <w:rPr>
          <w:rFonts w:ascii="Georgia" w:eastAsia="Times New Roman" w:hAnsi="Georgia" w:cs="Times New Roman"/>
          <w:sz w:val="22"/>
          <w:szCs w:val="22"/>
        </w:rPr>
        <w:t xml:space="preserve"> measures </w:t>
      </w:r>
      <w:r>
        <w:rPr>
          <w:rFonts w:ascii="Georgia" w:eastAsia="Times New Roman" w:hAnsi="Georgia" w:cs="Times New Roman"/>
          <w:sz w:val="22"/>
          <w:szCs w:val="22"/>
        </w:rPr>
        <w:t xml:space="preserve">for </w:t>
      </w:r>
      <w:r>
        <w:rPr>
          <w:rFonts w:ascii="Georgia" w:eastAsia="Times New Roman" w:hAnsi="Georgia" w:cs="Times New Roman"/>
          <w:sz w:val="22"/>
          <w:szCs w:val="22"/>
        </w:rPr>
        <w:t>all live, dead, and fallen hemlocks</w:t>
      </w:r>
      <w:r>
        <w:rPr>
          <w:rFonts w:ascii="Georgia" w:eastAsia="Times New Roman" w:hAnsi="Georgia" w:cs="Times New Roman"/>
          <w:sz w:val="22"/>
          <w:szCs w:val="22"/>
        </w:rPr>
        <w:t xml:space="preserve"> include:</w:t>
      </w:r>
    </w:p>
    <w:p w:rsidR="00B32B1B" w:rsidRDefault="00B32B1B" w:rsidP="00B32B1B">
      <w:pPr>
        <w:pStyle w:val="ListParagraph"/>
        <w:numPr>
          <w:ilvl w:val="0"/>
          <w:numId w:val="16"/>
        </w:numPr>
        <w:shd w:val="clear" w:color="auto" w:fill="FFFFFF"/>
        <w:spacing w:before="100" w:beforeAutospacing="1" w:after="100" w:afterAutospacing="1"/>
        <w:rPr>
          <w:rFonts w:ascii="Georgia" w:eastAsia="Times New Roman" w:hAnsi="Georgia" w:cs="Times New Roman"/>
          <w:sz w:val="22"/>
          <w:szCs w:val="22"/>
        </w:rPr>
      </w:pPr>
      <w:r>
        <w:rPr>
          <w:rFonts w:ascii="Georgia" w:eastAsia="Times New Roman" w:hAnsi="Georgia" w:cs="Times New Roman"/>
          <w:sz w:val="22"/>
          <w:szCs w:val="22"/>
        </w:rPr>
        <w:t>DBH</w:t>
      </w:r>
    </w:p>
    <w:p w:rsidR="00B32B1B" w:rsidRDefault="00B32B1B" w:rsidP="00B32B1B">
      <w:pPr>
        <w:pStyle w:val="ListParagraph"/>
        <w:numPr>
          <w:ilvl w:val="0"/>
          <w:numId w:val="16"/>
        </w:numPr>
        <w:shd w:val="clear" w:color="auto" w:fill="FFFFFF"/>
        <w:spacing w:before="100" w:beforeAutospacing="1" w:after="100" w:afterAutospacing="1"/>
        <w:rPr>
          <w:rFonts w:ascii="Georgia" w:eastAsia="Times New Roman" w:hAnsi="Georgia" w:cs="Times New Roman"/>
          <w:sz w:val="22"/>
          <w:szCs w:val="22"/>
        </w:rPr>
      </w:pPr>
      <w:r>
        <w:rPr>
          <w:rFonts w:ascii="Georgia" w:eastAsia="Times New Roman" w:hAnsi="Georgia" w:cs="Times New Roman"/>
          <w:sz w:val="22"/>
          <w:szCs w:val="22"/>
        </w:rPr>
        <w:t>Tree height</w:t>
      </w:r>
    </w:p>
    <w:p w:rsidR="00B32B1B" w:rsidRDefault="00B32B1B" w:rsidP="00B32B1B">
      <w:pPr>
        <w:pStyle w:val="ListParagraph"/>
        <w:numPr>
          <w:ilvl w:val="0"/>
          <w:numId w:val="16"/>
        </w:numPr>
        <w:shd w:val="clear" w:color="auto" w:fill="FFFFFF"/>
        <w:spacing w:before="100" w:beforeAutospacing="1" w:after="100" w:afterAutospacing="1"/>
        <w:rPr>
          <w:rFonts w:ascii="Georgia" w:eastAsia="Times New Roman" w:hAnsi="Georgia" w:cs="Times New Roman"/>
          <w:sz w:val="22"/>
          <w:szCs w:val="22"/>
        </w:rPr>
      </w:pPr>
      <w:r>
        <w:rPr>
          <w:rFonts w:ascii="Georgia" w:eastAsia="Times New Roman" w:hAnsi="Georgia" w:cs="Times New Roman"/>
          <w:sz w:val="22"/>
          <w:szCs w:val="22"/>
        </w:rPr>
        <w:t>Gross t</w:t>
      </w:r>
      <w:r>
        <w:rPr>
          <w:rFonts w:ascii="Georgia" w:eastAsia="Times New Roman" w:hAnsi="Georgia" w:cs="Times New Roman"/>
          <w:sz w:val="22"/>
          <w:szCs w:val="22"/>
        </w:rPr>
        <w:t>ree damage</w:t>
      </w:r>
      <w:r>
        <w:rPr>
          <w:rFonts w:ascii="Georgia" w:eastAsia="Times New Roman" w:hAnsi="Georgia" w:cs="Times New Roman"/>
          <w:sz w:val="22"/>
          <w:szCs w:val="22"/>
        </w:rPr>
        <w:t xml:space="preserve"> (see Elliott-recommended protocol below for finer assay)</w:t>
      </w:r>
    </w:p>
    <w:p w:rsidR="00B32B1B" w:rsidRDefault="00B32B1B" w:rsidP="00B32B1B">
      <w:pPr>
        <w:pStyle w:val="ListParagraph"/>
        <w:numPr>
          <w:ilvl w:val="0"/>
          <w:numId w:val="16"/>
        </w:numPr>
        <w:shd w:val="clear" w:color="auto" w:fill="FFFFFF"/>
        <w:spacing w:before="100" w:beforeAutospacing="1" w:after="100" w:afterAutospacing="1"/>
        <w:rPr>
          <w:rFonts w:ascii="Georgia" w:eastAsia="Times New Roman" w:hAnsi="Georgia" w:cs="Times New Roman"/>
          <w:sz w:val="22"/>
          <w:szCs w:val="22"/>
        </w:rPr>
      </w:pPr>
      <w:r>
        <w:rPr>
          <w:rFonts w:ascii="Georgia" w:eastAsia="Times New Roman" w:hAnsi="Georgia" w:cs="Times New Roman"/>
          <w:sz w:val="22"/>
          <w:szCs w:val="22"/>
        </w:rPr>
        <w:t>Stand characteristics: forest type, stand age, gross disturbance (i.e., wind damage)</w:t>
      </w:r>
      <w:r w:rsidR="00D741B2">
        <w:rPr>
          <w:rFonts w:ascii="Georgia" w:eastAsia="Times New Roman" w:hAnsi="Georgia" w:cs="Times New Roman"/>
          <w:sz w:val="22"/>
          <w:szCs w:val="22"/>
        </w:rPr>
        <w:t>.  We will seek advice on the level of discrimination to apply.</w:t>
      </w:r>
    </w:p>
    <w:p w:rsidR="00B32B1B" w:rsidRPr="00B32B1B" w:rsidRDefault="00B32B1B" w:rsidP="00B32B1B">
      <w:pPr>
        <w:pStyle w:val="ListParagraph"/>
        <w:shd w:val="clear" w:color="auto" w:fill="FFFFFF"/>
        <w:spacing w:before="100" w:beforeAutospacing="1" w:after="100" w:afterAutospacing="1"/>
        <w:rPr>
          <w:rFonts w:ascii="Georgia" w:eastAsia="Times New Roman" w:hAnsi="Georgia" w:cs="Times New Roman"/>
          <w:sz w:val="22"/>
          <w:szCs w:val="22"/>
        </w:rPr>
      </w:pPr>
    </w:p>
    <w:p w:rsidR="00B32B1B" w:rsidRPr="00E05196" w:rsidRDefault="00B32B1B" w:rsidP="00004B0C">
      <w:pPr>
        <w:rPr>
          <w:rFonts w:ascii="Georgia" w:hAnsi="Georgia"/>
          <w:b/>
        </w:rPr>
      </w:pPr>
    </w:p>
    <w:p w:rsidR="003D3854" w:rsidRPr="003D3854" w:rsidRDefault="003D3854" w:rsidP="003D3854">
      <w:pPr>
        <w:shd w:val="clear" w:color="auto" w:fill="FFFFFF"/>
        <w:spacing w:before="100" w:beforeAutospacing="1" w:after="100" w:afterAutospacing="1"/>
        <w:rPr>
          <w:rFonts w:ascii="Georgia" w:eastAsia="Times New Roman" w:hAnsi="Georgia" w:cs="Times New Roman"/>
        </w:rPr>
      </w:pPr>
      <w:r w:rsidRPr="003D3854">
        <w:rPr>
          <w:rFonts w:ascii="Georgia" w:eastAsia="Times New Roman" w:hAnsi="Georgia" w:cs="Times New Roman"/>
          <w:sz w:val="22"/>
          <w:szCs w:val="22"/>
        </w:rPr>
        <w:lastRenderedPageBreak/>
        <w:t>As with site selection, our survey</w:t>
      </w:r>
      <w:r w:rsidR="00B32B1B">
        <w:rPr>
          <w:rFonts w:ascii="Georgia" w:eastAsia="Times New Roman" w:hAnsi="Georgia" w:cs="Times New Roman"/>
          <w:sz w:val="22"/>
          <w:szCs w:val="22"/>
        </w:rPr>
        <w:t xml:space="preserve"> and sampling</w:t>
      </w:r>
      <w:r w:rsidRPr="003D3854">
        <w:rPr>
          <w:rFonts w:ascii="Georgia" w:eastAsia="Times New Roman" w:hAnsi="Georgia" w:cs="Times New Roman"/>
          <w:sz w:val="22"/>
          <w:szCs w:val="22"/>
        </w:rPr>
        <w:t xml:space="preserve"> methods will be shaped by the nature of our workforce. Young adults from CHOOSE 180 will likely be scientifically naive at the start of the project. This modest disadvantage is offset by our generous schedule: the </w:t>
      </w:r>
      <w:proofErr w:type="spellStart"/>
      <w:r w:rsidRPr="003D3854">
        <w:rPr>
          <w:rFonts w:ascii="Georgia" w:eastAsia="Times New Roman" w:hAnsi="Georgia" w:cs="Times New Roman"/>
          <w:sz w:val="22"/>
          <w:szCs w:val="22"/>
        </w:rPr>
        <w:t>DoN</w:t>
      </w:r>
      <w:proofErr w:type="spellEnd"/>
      <w:r w:rsidRPr="003D3854">
        <w:rPr>
          <w:rFonts w:ascii="Georgia" w:eastAsia="Times New Roman" w:hAnsi="Georgia" w:cs="Times New Roman"/>
          <w:sz w:val="22"/>
          <w:szCs w:val="22"/>
        </w:rPr>
        <w:t xml:space="preserve"> grant provides funding for at least 4 weeks, 16 hours per week, for 2-</w:t>
      </w:r>
      <w:r w:rsidR="00D741B2">
        <w:rPr>
          <w:rFonts w:ascii="Georgia" w:eastAsia="Times New Roman" w:hAnsi="Georgia" w:cs="Times New Roman"/>
          <w:sz w:val="22"/>
          <w:szCs w:val="22"/>
        </w:rPr>
        <w:t>4</w:t>
      </w:r>
      <w:r w:rsidRPr="003D3854">
        <w:rPr>
          <w:rFonts w:ascii="Georgia" w:eastAsia="Times New Roman" w:hAnsi="Georgia" w:cs="Times New Roman"/>
          <w:sz w:val="22"/>
          <w:szCs w:val="22"/>
        </w:rPr>
        <w:t xml:space="preserve"> youths. </w:t>
      </w:r>
    </w:p>
    <w:p w:rsidR="003D3854" w:rsidRPr="003D3854" w:rsidRDefault="003D3854" w:rsidP="003D3854">
      <w:pPr>
        <w:shd w:val="clear" w:color="auto" w:fill="FFFFFF"/>
        <w:spacing w:before="100" w:beforeAutospacing="1" w:after="100" w:afterAutospacing="1"/>
        <w:rPr>
          <w:rFonts w:ascii="Georgia" w:eastAsia="Times New Roman" w:hAnsi="Georgia" w:cs="Times New Roman"/>
        </w:rPr>
      </w:pPr>
      <w:r w:rsidRPr="003D3854">
        <w:rPr>
          <w:rFonts w:ascii="Georgia" w:eastAsia="Times New Roman" w:hAnsi="Georgia" w:cs="Times New Roman"/>
          <w:sz w:val="22"/>
          <w:szCs w:val="22"/>
        </w:rPr>
        <w:t xml:space="preserve">We will therefore use a slow-paced, staged methodology with careful instruction at each stage, and including these activities: </w:t>
      </w:r>
    </w:p>
    <w:p w:rsidR="003D3854" w:rsidRPr="003D3854" w:rsidRDefault="003D3854" w:rsidP="003D3854">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Species identification </w:t>
      </w:r>
    </w:p>
    <w:p w:rsidR="003D3854" w:rsidRPr="003D3854" w:rsidRDefault="003D3854" w:rsidP="003D3854">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Temporary tree flagging </w:t>
      </w:r>
    </w:p>
    <w:p w:rsidR="003D3854" w:rsidRPr="003D3854" w:rsidRDefault="003D3854" w:rsidP="002257BD">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DBH and height measurement of approximately 80 trees, all sizes, dead and alive (FIA protocol</w:t>
      </w:r>
      <w:r w:rsidRPr="00E05196">
        <w:rPr>
          <w:rFonts w:ascii="Georgia" w:eastAsia="Times New Roman" w:hAnsi="Georgia" w:cs="Times New Roman"/>
          <w:sz w:val="22"/>
          <w:szCs w:val="22"/>
        </w:rPr>
        <w:t>: tree height, DBH, all trees &gt; 1 inch.</w:t>
      </w:r>
    </w:p>
    <w:p w:rsidR="003D3854" w:rsidRPr="003D3854" w:rsidRDefault="003D3854" w:rsidP="006B7990">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Health assessment via needle distribution (crown, middle, base) adapting (per Marianne Elliott) the Dwarf Mistletoe Rating system (DMR), substituting defoliation for mistletoe infectio</w:t>
      </w:r>
      <w:r w:rsidR="00E05196" w:rsidRPr="00E05196">
        <w:rPr>
          <w:rFonts w:ascii="Georgia" w:eastAsia="Times New Roman" w:hAnsi="Georgia" w:cs="Times New Roman"/>
          <w:sz w:val="22"/>
          <w:szCs w:val="22"/>
        </w:rPr>
        <w:t>n[</w:t>
      </w:r>
      <w:r w:rsidR="006B755F">
        <w:rPr>
          <w:rFonts w:ascii="Georgia" w:eastAsia="Times New Roman" w:hAnsi="Georgia" w:cs="Times New Roman"/>
          <w:sz w:val="22"/>
          <w:szCs w:val="22"/>
        </w:rPr>
        <w:t>8</w:t>
      </w:r>
      <w:r w:rsidR="00E05196" w:rsidRPr="00E05196">
        <w:rPr>
          <w:rFonts w:ascii="Georgia" w:eastAsia="Times New Roman" w:hAnsi="Georgia" w:cs="Times New Roman"/>
          <w:sz w:val="22"/>
          <w:szCs w:val="22"/>
        </w:rPr>
        <w:t>]</w:t>
      </w:r>
      <w:r w:rsidRPr="003D3854">
        <w:rPr>
          <w:rFonts w:ascii="Georgia" w:eastAsia="Times New Roman" w:hAnsi="Georgia" w:cs="Times New Roman"/>
          <w:sz w:val="22"/>
          <w:szCs w:val="22"/>
        </w:rPr>
        <w:t xml:space="preserve">. </w:t>
      </w:r>
    </w:p>
    <w:p w:rsidR="003D3854" w:rsidRPr="003D3854" w:rsidRDefault="003D3854" w:rsidP="00FA4B5D">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Close observation, measurement and photography of selected affected needles and twigs,</w:t>
      </w:r>
      <w:r w:rsidRPr="00E05196">
        <w:rPr>
          <w:rFonts w:ascii="Georgia" w:eastAsia="Times New Roman" w:hAnsi="Georgia" w:cs="Times New Roman"/>
          <w:sz w:val="22"/>
          <w:szCs w:val="22"/>
        </w:rPr>
        <w:t xml:space="preserve"> </w:t>
      </w:r>
      <w:r w:rsidRPr="003D3854">
        <w:rPr>
          <w:rFonts w:ascii="Georgia" w:eastAsia="Times New Roman" w:hAnsi="Georgia" w:cs="Times New Roman"/>
          <w:sz w:val="22"/>
          <w:szCs w:val="22"/>
        </w:rPr>
        <w:t xml:space="preserve">with guidance from Marianne Elliott, leading to sample collection and laboratory analysis at WSU Puyallup, from which insights into causality may emerge. </w:t>
      </w:r>
    </w:p>
    <w:p w:rsidR="003D3854" w:rsidRPr="003D3854" w:rsidRDefault="003D3854" w:rsidP="00EF3F66">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As youth interest and aptitude permits, time will be devoted to statistical analysis of the emerging data, uploading photos and measurements to Forest Watch </w:t>
      </w:r>
      <w:proofErr w:type="spellStart"/>
      <w:r w:rsidRPr="003D3854">
        <w:rPr>
          <w:rFonts w:ascii="Georgia" w:eastAsia="Times New Roman" w:hAnsi="Georgia" w:cs="Times New Roman"/>
          <w:sz w:val="22"/>
          <w:szCs w:val="22"/>
        </w:rPr>
        <w:t>iNaturalist</w:t>
      </w:r>
      <w:proofErr w:type="spellEnd"/>
      <w:r w:rsidRPr="003D3854">
        <w:rPr>
          <w:rFonts w:ascii="Georgia" w:eastAsia="Times New Roman" w:hAnsi="Georgia" w:cs="Times New Roman"/>
          <w:sz w:val="22"/>
          <w:szCs w:val="22"/>
        </w:rPr>
        <w:t xml:space="preserve">, and mapping. </w:t>
      </w:r>
    </w:p>
    <w:p w:rsidR="003D3854" w:rsidRPr="003D3854" w:rsidRDefault="003D3854" w:rsidP="004D734C">
      <w:pPr>
        <w:numPr>
          <w:ilvl w:val="0"/>
          <w:numId w:val="6"/>
        </w:numPr>
        <w:shd w:val="clear" w:color="auto" w:fill="FFFFFF"/>
        <w:spacing w:before="100" w:beforeAutospacing="1" w:after="100" w:afterAutospacing="1"/>
        <w:rPr>
          <w:rFonts w:ascii="Georgia" w:eastAsia="Times New Roman" w:hAnsi="Georgia" w:cs="Times New Roman"/>
          <w:sz w:val="22"/>
          <w:szCs w:val="22"/>
        </w:rPr>
      </w:pPr>
      <w:r w:rsidRPr="003D3854">
        <w:rPr>
          <w:rFonts w:ascii="Georgia" w:eastAsia="Times New Roman" w:hAnsi="Georgia" w:cs="Times New Roman"/>
          <w:sz w:val="22"/>
          <w:szCs w:val="22"/>
        </w:rPr>
        <w:t xml:space="preserve">Small side projects in traditional forest stewardship may be included as well to break the routine. Subject to GSP stewardship event permission processes, we may address social trail closing, ivy removal, watering, and documenting a representative sample of the recent (spring 2021) contractor restoration planting. </w:t>
      </w: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004B0C" w:rsidRPr="00E05196" w:rsidRDefault="00004B0C" w:rsidP="00004B0C">
      <w:pPr>
        <w:rPr>
          <w:rFonts w:ascii="Georgia" w:hAnsi="Georgia"/>
          <w:b/>
        </w:rPr>
      </w:pPr>
      <w:r w:rsidRPr="00E05196">
        <w:rPr>
          <w:rFonts w:ascii="Georgia" w:hAnsi="Georgia"/>
          <w:b/>
        </w:rPr>
        <w:t xml:space="preserve">Data Analysis (300 words max): </w:t>
      </w:r>
    </w:p>
    <w:p w:rsidR="00004B0C" w:rsidRPr="00E05196" w:rsidRDefault="00004B0C" w:rsidP="00004B0C">
      <w:pPr>
        <w:rPr>
          <w:rFonts w:ascii="Georgia" w:hAnsi="Georgia"/>
        </w:rPr>
      </w:pPr>
    </w:p>
    <w:p w:rsidR="003D3854" w:rsidRPr="00E05196" w:rsidRDefault="008123AC" w:rsidP="00004B0C">
      <w:pPr>
        <w:rPr>
          <w:rFonts w:ascii="Georgia" w:hAnsi="Georgia"/>
          <w:b/>
          <w:bCs/>
        </w:rPr>
      </w:pPr>
      <w:r w:rsidRPr="00E05196">
        <w:rPr>
          <w:rFonts w:ascii="Georgia" w:hAnsi="Georgia"/>
        </w:rPr>
        <w:t>Weekly FIA-style “trees per acre/hectare” (TPA, TPH)</w:t>
      </w:r>
      <w:r w:rsidRPr="00E05196">
        <w:rPr>
          <w:rFonts w:ascii="Georgia" w:hAnsi="Georgia"/>
          <w:b/>
          <w:bCs/>
        </w:rPr>
        <w:t xml:space="preserve">  </w:t>
      </w:r>
      <w:r w:rsidRPr="00E05196">
        <w:rPr>
          <w:rFonts w:ascii="Georgia" w:hAnsi="Georgia"/>
        </w:rPr>
        <w:t>summary statistics on all observed trees</w:t>
      </w:r>
      <w:r w:rsidR="00D741B2">
        <w:rPr>
          <w:rFonts w:ascii="Georgia" w:hAnsi="Georgia"/>
        </w:rPr>
        <w:t xml:space="preserve">, </w:t>
      </w:r>
      <w:r w:rsidRPr="00E05196">
        <w:rPr>
          <w:rFonts w:ascii="Georgia" w:hAnsi="Georgia"/>
        </w:rPr>
        <w:t xml:space="preserve"> supporting QC on data </w:t>
      </w:r>
      <w:r w:rsidR="00D741B2">
        <w:rPr>
          <w:rFonts w:ascii="Georgia" w:hAnsi="Georgia"/>
        </w:rPr>
        <w:t xml:space="preserve">thus far </w:t>
      </w:r>
      <w:r w:rsidRPr="00E05196">
        <w:rPr>
          <w:rFonts w:ascii="Georgia" w:hAnsi="Georgia"/>
        </w:rPr>
        <w:t xml:space="preserve">collected in the field.   Spatial analysis of the distribution of live/dead, healthy/affected trees, and their sizes will be run as the data accumulates, looking for patterns which may offer insight into decline processes.  Full dataset analyses (summary statistics and spatial distribution) will occur at the project’s conclusion. </w:t>
      </w: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E05196" w:rsidRDefault="00004B0C" w:rsidP="00004B0C">
      <w:pPr>
        <w:rPr>
          <w:rFonts w:ascii="Georgia" w:hAnsi="Georgia"/>
          <w:b/>
        </w:rPr>
      </w:pPr>
      <w:r w:rsidRPr="00E05196">
        <w:rPr>
          <w:rFonts w:ascii="Georgia" w:hAnsi="Georgia"/>
          <w:b/>
        </w:rPr>
        <w:t xml:space="preserve">Data Management (100 words max): </w:t>
      </w:r>
      <w:r w:rsidR="009C5459" w:rsidRPr="00E05196">
        <w:rPr>
          <w:rFonts w:ascii="Georgia" w:hAnsi="Georgia"/>
          <w:b/>
        </w:rPr>
        <w:t xml:space="preserve"> </w:t>
      </w:r>
    </w:p>
    <w:p w:rsidR="00004B0C" w:rsidRPr="00E05196" w:rsidRDefault="009C5459" w:rsidP="00004B0C">
      <w:pPr>
        <w:rPr>
          <w:rFonts w:ascii="Georgia" w:hAnsi="Georgia"/>
          <w:b/>
        </w:rPr>
      </w:pPr>
      <w:r w:rsidRPr="00E05196">
        <w:rPr>
          <w:rFonts w:ascii="Georgia" w:hAnsi="Georgia"/>
          <w:b/>
        </w:rPr>
        <w:t xml:space="preserve"> </w:t>
      </w:r>
    </w:p>
    <w:p w:rsidR="009C5459" w:rsidRPr="00E05196" w:rsidRDefault="009C5459" w:rsidP="00004B0C">
      <w:pPr>
        <w:rPr>
          <w:rFonts w:ascii="Georgia" w:hAnsi="Georgia"/>
        </w:rPr>
      </w:pPr>
      <w:r w:rsidRPr="00E05196">
        <w:rPr>
          <w:rFonts w:ascii="Georgia" w:hAnsi="Georgia"/>
        </w:rPr>
        <w:t>Incremental storage of tabular data on my Institute of Systems Biology computers systems</w:t>
      </w:r>
      <w:r w:rsidR="009A5FF5" w:rsidRPr="00E05196">
        <w:rPr>
          <w:rFonts w:ascii="Georgia" w:hAnsi="Georgia"/>
        </w:rPr>
        <w:t>,</w:t>
      </w:r>
      <w:r w:rsidRPr="00E05196">
        <w:rPr>
          <w:rFonts w:ascii="Georgia" w:hAnsi="Georgia"/>
        </w:rPr>
        <w:t xml:space="preserve"> from which it can be easily exported in any number of formats and </w:t>
      </w:r>
      <w:r w:rsidR="009A5FF5" w:rsidRPr="00E05196">
        <w:rPr>
          <w:rFonts w:ascii="Georgia" w:hAnsi="Georgia"/>
        </w:rPr>
        <w:t xml:space="preserve">to </w:t>
      </w:r>
      <w:r w:rsidRPr="00E05196">
        <w:rPr>
          <w:rFonts w:ascii="Georgia" w:hAnsi="Georgia"/>
        </w:rPr>
        <w:t>any location (such as Seattle Parks computers).</w:t>
      </w:r>
    </w:p>
    <w:p w:rsidR="00917D77" w:rsidRPr="00E05196" w:rsidRDefault="00917D77" w:rsidP="00004B0C">
      <w:pPr>
        <w:rPr>
          <w:rFonts w:ascii="Georgia" w:hAnsi="Georgia"/>
          <w:b/>
        </w:rPr>
      </w:pPr>
      <w:r w:rsidRPr="00E05196">
        <w:rPr>
          <w:rFonts w:ascii="Georgia" w:hAnsi="Georgia"/>
        </w:rPr>
        <w:t>Photos will accumulate on my Apple cloud storage account.</w:t>
      </w:r>
    </w:p>
    <w:p w:rsidR="00004B0C" w:rsidRPr="00E05196" w:rsidRDefault="00004B0C" w:rsidP="00004B0C">
      <w:pPr>
        <w:rPr>
          <w:rFonts w:ascii="Georgia" w:hAnsi="Georgia"/>
          <w:b/>
        </w:rPr>
      </w:pPr>
    </w:p>
    <w:p w:rsidR="00004B0C" w:rsidRPr="00E05196" w:rsidRDefault="00004B0C" w:rsidP="00004B0C">
      <w:pPr>
        <w:rPr>
          <w:rFonts w:ascii="Georgia" w:hAnsi="Georgia"/>
          <w:b/>
        </w:rPr>
      </w:pPr>
    </w:p>
    <w:p w:rsidR="00004B0C" w:rsidRDefault="00004B0C" w:rsidP="009C5459">
      <w:pPr>
        <w:rPr>
          <w:rFonts w:ascii="Georgia" w:hAnsi="Georgia"/>
          <w:b/>
        </w:rPr>
      </w:pPr>
      <w:r w:rsidRPr="00E05196">
        <w:rPr>
          <w:rFonts w:ascii="Georgia" w:hAnsi="Georgia"/>
          <w:b/>
        </w:rPr>
        <w:lastRenderedPageBreak/>
        <w:t xml:space="preserve">Project Timeline (100 words max): </w:t>
      </w:r>
    </w:p>
    <w:p w:rsidR="00E05196" w:rsidRPr="00E05196" w:rsidRDefault="00E05196" w:rsidP="009C5459">
      <w:pPr>
        <w:rPr>
          <w:rFonts w:ascii="Georgia" w:hAnsi="Georgia"/>
          <w:b/>
        </w:rPr>
      </w:pPr>
    </w:p>
    <w:p w:rsidR="009C5459" w:rsidRPr="00E05196" w:rsidRDefault="008123AC" w:rsidP="00E05196">
      <w:pPr>
        <w:pStyle w:val="ListParagraph"/>
        <w:numPr>
          <w:ilvl w:val="0"/>
          <w:numId w:val="14"/>
        </w:numPr>
        <w:rPr>
          <w:rFonts w:ascii="Georgia" w:hAnsi="Georgia"/>
        </w:rPr>
      </w:pPr>
      <w:r w:rsidRPr="00E05196">
        <w:rPr>
          <w:rFonts w:ascii="Georgia" w:hAnsi="Georgia"/>
        </w:rPr>
        <w:t xml:space="preserve">Mid-June 2021: CHOOSE 180 </w:t>
      </w:r>
      <w:r w:rsidR="000A7B32" w:rsidRPr="00E05196">
        <w:rPr>
          <w:rFonts w:ascii="Georgia" w:hAnsi="Georgia"/>
        </w:rPr>
        <w:t>workers selected</w:t>
      </w:r>
    </w:p>
    <w:p w:rsidR="000A7B32" w:rsidRPr="00E05196" w:rsidRDefault="000A7B32" w:rsidP="00E05196">
      <w:pPr>
        <w:pStyle w:val="ListParagraph"/>
        <w:numPr>
          <w:ilvl w:val="0"/>
          <w:numId w:val="14"/>
        </w:numPr>
        <w:rPr>
          <w:rFonts w:ascii="Georgia" w:hAnsi="Georgia"/>
        </w:rPr>
      </w:pPr>
      <w:r w:rsidRPr="00E05196">
        <w:rPr>
          <w:rFonts w:ascii="Georgia" w:hAnsi="Georgia"/>
        </w:rPr>
        <w:t>Late June: work begins with an introduction to the forest and elementary data analysis</w:t>
      </w:r>
    </w:p>
    <w:p w:rsidR="009C5459" w:rsidRPr="00E05196" w:rsidRDefault="000A7B32" w:rsidP="00E05196">
      <w:pPr>
        <w:pStyle w:val="ListParagraph"/>
        <w:numPr>
          <w:ilvl w:val="0"/>
          <w:numId w:val="14"/>
        </w:numPr>
        <w:rPr>
          <w:rFonts w:ascii="Georgia" w:hAnsi="Georgia"/>
        </w:rPr>
      </w:pPr>
      <w:r w:rsidRPr="00E05196">
        <w:rPr>
          <w:rFonts w:ascii="Georgia" w:hAnsi="Georgia"/>
        </w:rPr>
        <w:t>Week 1:  species identification learned, hemlocks get temporary landscape pin flags</w:t>
      </w:r>
    </w:p>
    <w:p w:rsidR="009C5459" w:rsidRPr="00E05196" w:rsidRDefault="000A7B32" w:rsidP="00E05196">
      <w:pPr>
        <w:pStyle w:val="ListParagraph"/>
        <w:numPr>
          <w:ilvl w:val="0"/>
          <w:numId w:val="14"/>
        </w:numPr>
        <w:rPr>
          <w:rFonts w:ascii="Georgia" w:hAnsi="Georgia"/>
        </w:rPr>
      </w:pPr>
      <w:r w:rsidRPr="00E05196">
        <w:rPr>
          <w:rFonts w:ascii="Georgia" w:hAnsi="Georgia"/>
        </w:rPr>
        <w:t>Week 2: DBH</w:t>
      </w:r>
      <w:r w:rsidR="00E05196">
        <w:rPr>
          <w:rFonts w:ascii="Georgia" w:hAnsi="Georgia"/>
        </w:rPr>
        <w:t xml:space="preserve"> measurements</w:t>
      </w:r>
      <w:r w:rsidRPr="00E05196">
        <w:rPr>
          <w:rFonts w:ascii="Georgia" w:hAnsi="Georgia"/>
        </w:rPr>
        <w:t>, initial health assessment</w:t>
      </w:r>
    </w:p>
    <w:p w:rsidR="009C5459" w:rsidRPr="00E05196" w:rsidRDefault="000A7B32" w:rsidP="00E05196">
      <w:pPr>
        <w:pStyle w:val="ListParagraph"/>
        <w:numPr>
          <w:ilvl w:val="0"/>
          <w:numId w:val="14"/>
        </w:numPr>
        <w:rPr>
          <w:rFonts w:ascii="Georgia" w:hAnsi="Georgia"/>
        </w:rPr>
      </w:pPr>
      <w:r w:rsidRPr="00E05196">
        <w:rPr>
          <w:rFonts w:ascii="Georgia" w:hAnsi="Georgia"/>
        </w:rPr>
        <w:t>Week 3: Clinometry-based tree height estimation, detailed health assessment via crown/middle/base needle distributions</w:t>
      </w:r>
    </w:p>
    <w:p w:rsidR="000A7B32" w:rsidRPr="00E05196" w:rsidRDefault="000A7B32" w:rsidP="00E05196">
      <w:pPr>
        <w:pStyle w:val="ListParagraph"/>
        <w:numPr>
          <w:ilvl w:val="0"/>
          <w:numId w:val="14"/>
        </w:numPr>
        <w:shd w:val="clear" w:color="auto" w:fill="FFFFFF"/>
        <w:spacing w:before="100" w:beforeAutospacing="1" w:after="100" w:afterAutospacing="1"/>
        <w:rPr>
          <w:rFonts w:ascii="Georgia" w:eastAsia="Times New Roman" w:hAnsi="Georgia" w:cs="Times New Roman"/>
          <w:sz w:val="22"/>
          <w:szCs w:val="22"/>
        </w:rPr>
      </w:pPr>
      <w:r w:rsidRPr="00E05196">
        <w:rPr>
          <w:rFonts w:ascii="Georgia" w:hAnsi="Georgia"/>
        </w:rPr>
        <w:t xml:space="preserve">Week 4: Close observation, measurement and photography of selected affected needles and twigs, </w:t>
      </w:r>
      <w:r w:rsidR="00E05196" w:rsidRPr="00E05196">
        <w:rPr>
          <w:rFonts w:ascii="Georgia" w:eastAsia="Times New Roman" w:hAnsi="Georgia" w:cs="Times New Roman"/>
          <w:sz w:val="22"/>
          <w:szCs w:val="22"/>
        </w:rPr>
        <w:t>adapting (per Marianne Elliott) the Dwarf Mistletoe Rating system (DMR), substituting defoliation for mistletoe infection[</w:t>
      </w:r>
      <w:r w:rsidR="006B755F">
        <w:rPr>
          <w:rFonts w:ascii="Georgia" w:eastAsia="Times New Roman" w:hAnsi="Georgia" w:cs="Times New Roman"/>
          <w:sz w:val="22"/>
          <w:szCs w:val="22"/>
        </w:rPr>
        <w:t>9</w:t>
      </w:r>
      <w:r w:rsidR="00E05196" w:rsidRPr="00E05196">
        <w:rPr>
          <w:rFonts w:ascii="Georgia" w:eastAsia="Times New Roman" w:hAnsi="Georgia" w:cs="Times New Roman"/>
          <w:sz w:val="22"/>
          <w:szCs w:val="22"/>
        </w:rPr>
        <w:t>].</w:t>
      </w:r>
    </w:p>
    <w:p w:rsidR="000A7B32" w:rsidRPr="00E05196" w:rsidRDefault="000A7B32" w:rsidP="00E05196">
      <w:pPr>
        <w:pStyle w:val="ListParagraph"/>
        <w:numPr>
          <w:ilvl w:val="0"/>
          <w:numId w:val="14"/>
        </w:numPr>
        <w:rPr>
          <w:rFonts w:ascii="Georgia" w:hAnsi="Georgia"/>
        </w:rPr>
      </w:pPr>
      <w:r w:rsidRPr="00E05196">
        <w:rPr>
          <w:rFonts w:ascii="Georgia" w:hAnsi="Georgia"/>
        </w:rPr>
        <w:t xml:space="preserve">Ongoing:  As youth interest and aptitude permits, statistical, graphical and </w:t>
      </w:r>
      <w:proofErr w:type="spellStart"/>
      <w:r w:rsidRPr="00E05196">
        <w:rPr>
          <w:rFonts w:ascii="Georgia" w:hAnsi="Georgia"/>
        </w:rPr>
        <w:t>map-based expl</w:t>
      </w:r>
      <w:proofErr w:type="spellEnd"/>
      <w:r w:rsidRPr="00E05196">
        <w:rPr>
          <w:rFonts w:ascii="Georgia" w:hAnsi="Georgia"/>
        </w:rPr>
        <w:t xml:space="preserve">oration of the accumulating data, uploading photos and data to </w:t>
      </w:r>
      <w:proofErr w:type="spellStart"/>
      <w:r w:rsidRPr="00E05196">
        <w:rPr>
          <w:rFonts w:ascii="Georgia" w:hAnsi="Georgia"/>
        </w:rPr>
        <w:t>iNaturalist</w:t>
      </w:r>
      <w:proofErr w:type="spellEnd"/>
    </w:p>
    <w:p w:rsidR="000A7B32" w:rsidRPr="00E05196" w:rsidRDefault="000A7B32" w:rsidP="00E05196">
      <w:pPr>
        <w:pStyle w:val="ListParagraph"/>
        <w:numPr>
          <w:ilvl w:val="0"/>
          <w:numId w:val="14"/>
        </w:numPr>
        <w:rPr>
          <w:rFonts w:ascii="Georgia" w:hAnsi="Georgia"/>
        </w:rPr>
      </w:pPr>
      <w:r w:rsidRPr="00E05196">
        <w:rPr>
          <w:rFonts w:ascii="Georgia" w:hAnsi="Georgia"/>
        </w:rPr>
        <w:t xml:space="preserve">Ongoing: small side projects in traditional forest stewardship, managed </w:t>
      </w:r>
      <w:r w:rsidR="00E05196">
        <w:rPr>
          <w:rFonts w:ascii="Georgia" w:hAnsi="Georgia"/>
        </w:rPr>
        <w:t>via</w:t>
      </w:r>
      <w:r w:rsidRPr="00E05196">
        <w:rPr>
          <w:rFonts w:ascii="Georgia" w:hAnsi="Georgia"/>
        </w:rPr>
        <w:t xml:space="preserve"> GSP CEDAR events.</w:t>
      </w:r>
    </w:p>
    <w:p w:rsidR="009C5459" w:rsidRPr="00E05196" w:rsidRDefault="009C5459" w:rsidP="00004B0C">
      <w:pPr>
        <w:rPr>
          <w:rFonts w:ascii="Georgia" w:hAnsi="Georgia"/>
          <w:b/>
        </w:rPr>
      </w:pPr>
    </w:p>
    <w:p w:rsidR="00004B0C" w:rsidRDefault="00004B0C" w:rsidP="00004B0C">
      <w:pPr>
        <w:rPr>
          <w:rFonts w:ascii="Georgia" w:hAnsi="Georgia"/>
          <w:b/>
        </w:rPr>
      </w:pPr>
      <w:r w:rsidRPr="00E05196">
        <w:rPr>
          <w:rFonts w:ascii="Georgia" w:hAnsi="Georgia"/>
          <w:b/>
        </w:rPr>
        <w:t>Project Participants:</w:t>
      </w:r>
    </w:p>
    <w:p w:rsidR="00E05196" w:rsidRPr="00E05196" w:rsidRDefault="00E05196" w:rsidP="00004B0C">
      <w:pPr>
        <w:rPr>
          <w:rFonts w:ascii="Georgia" w:hAnsi="Georgia"/>
          <w:b/>
        </w:rPr>
      </w:pPr>
    </w:p>
    <w:p w:rsidR="009C5459" w:rsidRPr="00D741B2" w:rsidRDefault="009C5459" w:rsidP="00D741B2">
      <w:pPr>
        <w:pStyle w:val="ListParagraph"/>
        <w:numPr>
          <w:ilvl w:val="0"/>
          <w:numId w:val="17"/>
        </w:numPr>
        <w:rPr>
          <w:rFonts w:ascii="Georgia" w:hAnsi="Georgia"/>
        </w:rPr>
      </w:pPr>
      <w:r w:rsidRPr="00D741B2">
        <w:rPr>
          <w:rFonts w:ascii="Georgia" w:hAnsi="Georgia"/>
        </w:rPr>
        <w:t xml:space="preserve">Paul Shannon, </w:t>
      </w:r>
      <w:proofErr w:type="spellStart"/>
      <w:r w:rsidR="000A7B32" w:rsidRPr="00D741B2">
        <w:rPr>
          <w:rFonts w:ascii="Georgia" w:hAnsi="Georgia"/>
        </w:rPr>
        <w:t>bioinformatican</w:t>
      </w:r>
      <w:proofErr w:type="spellEnd"/>
      <w:r w:rsidRPr="00D741B2">
        <w:rPr>
          <w:rFonts w:ascii="Georgia" w:hAnsi="Georgia"/>
        </w:rPr>
        <w:t>, GSP volunteer forest steward</w:t>
      </w:r>
    </w:p>
    <w:p w:rsidR="009C5459" w:rsidRPr="00D741B2" w:rsidRDefault="000A7B32" w:rsidP="00D741B2">
      <w:pPr>
        <w:pStyle w:val="ListParagraph"/>
        <w:numPr>
          <w:ilvl w:val="0"/>
          <w:numId w:val="17"/>
        </w:numPr>
        <w:rPr>
          <w:rFonts w:ascii="Georgia" w:hAnsi="Georgia"/>
        </w:rPr>
      </w:pPr>
      <w:r w:rsidRPr="00D741B2">
        <w:rPr>
          <w:rFonts w:ascii="Georgia" w:hAnsi="Georgia"/>
        </w:rPr>
        <w:t>2-</w:t>
      </w:r>
      <w:r w:rsidR="00D741B2" w:rsidRPr="00D741B2">
        <w:rPr>
          <w:rFonts w:ascii="Georgia" w:hAnsi="Georgia"/>
        </w:rPr>
        <w:t>4</w:t>
      </w:r>
      <w:r w:rsidRPr="00D741B2">
        <w:rPr>
          <w:rFonts w:ascii="Georgia" w:hAnsi="Georgia"/>
        </w:rPr>
        <w:t xml:space="preserve"> youth from the CHOOSE 180 program</w:t>
      </w:r>
    </w:p>
    <w:p w:rsidR="000A7B32" w:rsidRPr="00D741B2" w:rsidRDefault="000A7B32" w:rsidP="00D741B2">
      <w:pPr>
        <w:pStyle w:val="ListParagraph"/>
        <w:numPr>
          <w:ilvl w:val="0"/>
          <w:numId w:val="17"/>
        </w:numPr>
        <w:rPr>
          <w:rFonts w:ascii="Georgia" w:hAnsi="Georgia"/>
        </w:rPr>
      </w:pPr>
      <w:r w:rsidRPr="00D741B2">
        <w:rPr>
          <w:rFonts w:ascii="Georgia" w:hAnsi="Georgia"/>
        </w:rPr>
        <w:t>CHOOSE 180 managers on call as needed</w:t>
      </w:r>
    </w:p>
    <w:p w:rsidR="000A7B32" w:rsidRPr="00D741B2" w:rsidRDefault="000A7B32" w:rsidP="00D741B2">
      <w:pPr>
        <w:pStyle w:val="ListParagraph"/>
        <w:numPr>
          <w:ilvl w:val="0"/>
          <w:numId w:val="17"/>
        </w:numPr>
        <w:rPr>
          <w:rFonts w:ascii="Georgia" w:hAnsi="Georgia"/>
        </w:rPr>
      </w:pPr>
      <w:r w:rsidRPr="00D741B2">
        <w:rPr>
          <w:rFonts w:ascii="Georgia" w:hAnsi="Georgia"/>
        </w:rPr>
        <w:t xml:space="preserve">Marianne Elliott and Tim </w:t>
      </w:r>
      <w:proofErr w:type="spellStart"/>
      <w:r w:rsidRPr="00D741B2">
        <w:rPr>
          <w:rFonts w:ascii="Georgia" w:hAnsi="Georgia"/>
        </w:rPr>
        <w:t>Billo</w:t>
      </w:r>
      <w:proofErr w:type="spellEnd"/>
      <w:r w:rsidRPr="00D741B2">
        <w:rPr>
          <w:rFonts w:ascii="Georgia" w:hAnsi="Georgia"/>
        </w:rPr>
        <w:t>:  scientific advisors</w:t>
      </w:r>
    </w:p>
    <w:p w:rsidR="00004B0C" w:rsidRPr="00E05196" w:rsidRDefault="00004B0C" w:rsidP="00004B0C">
      <w:pPr>
        <w:rPr>
          <w:rFonts w:ascii="Georgia" w:hAnsi="Georgia"/>
        </w:rPr>
      </w:pPr>
    </w:p>
    <w:p w:rsidR="00004B0C" w:rsidRDefault="00E05196" w:rsidP="00004B0C">
      <w:pPr>
        <w:rPr>
          <w:rFonts w:ascii="Georgia" w:hAnsi="Georgia"/>
          <w:b/>
          <w:bCs/>
        </w:rPr>
      </w:pPr>
      <w:r>
        <w:rPr>
          <w:rFonts w:ascii="Georgia" w:hAnsi="Georgia"/>
          <w:b/>
          <w:bCs/>
        </w:rPr>
        <w:t>Loan of Equipment from Seattle Parks</w:t>
      </w:r>
      <w:r w:rsidR="00D741B2">
        <w:rPr>
          <w:rFonts w:ascii="Georgia" w:hAnsi="Georgia"/>
          <w:b/>
          <w:bCs/>
        </w:rPr>
        <w:t xml:space="preserve"> (if available)</w:t>
      </w:r>
    </w:p>
    <w:p w:rsidR="00D741B2" w:rsidRDefault="00D741B2" w:rsidP="00004B0C">
      <w:pPr>
        <w:rPr>
          <w:rFonts w:ascii="Georgia" w:hAnsi="Georgia"/>
          <w:b/>
          <w:bCs/>
        </w:rPr>
      </w:pPr>
    </w:p>
    <w:p w:rsidR="00E05196" w:rsidRDefault="00E05196" w:rsidP="00E05196">
      <w:pPr>
        <w:pStyle w:val="ListParagraph"/>
        <w:numPr>
          <w:ilvl w:val="0"/>
          <w:numId w:val="15"/>
        </w:numPr>
        <w:rPr>
          <w:rFonts w:ascii="Georgia" w:hAnsi="Georgia"/>
        </w:rPr>
      </w:pPr>
      <w:r>
        <w:rPr>
          <w:rFonts w:ascii="Georgia" w:hAnsi="Georgia"/>
        </w:rPr>
        <w:t xml:space="preserve">4 </w:t>
      </w:r>
      <w:r w:rsidRPr="00E05196">
        <w:rPr>
          <w:rFonts w:ascii="Georgia" w:hAnsi="Georgia"/>
        </w:rPr>
        <w:t>GSP orange vests</w:t>
      </w:r>
    </w:p>
    <w:p w:rsidR="00E05196" w:rsidRDefault="00E05196" w:rsidP="00E05196">
      <w:pPr>
        <w:pStyle w:val="ListParagraph"/>
        <w:numPr>
          <w:ilvl w:val="0"/>
          <w:numId w:val="15"/>
        </w:numPr>
        <w:rPr>
          <w:rFonts w:ascii="Georgia" w:hAnsi="Georgia"/>
        </w:rPr>
      </w:pPr>
      <w:r>
        <w:rPr>
          <w:rFonts w:ascii="Georgia" w:hAnsi="Georgia"/>
        </w:rPr>
        <w:t>2 Clinometers  (UW also a possibility)</w:t>
      </w:r>
    </w:p>
    <w:p w:rsidR="00E05196" w:rsidRPr="00E05196" w:rsidRDefault="00E05196" w:rsidP="00E05196">
      <w:pPr>
        <w:pStyle w:val="ListParagraph"/>
        <w:numPr>
          <w:ilvl w:val="0"/>
          <w:numId w:val="15"/>
        </w:numPr>
        <w:rPr>
          <w:rFonts w:ascii="Georgia" w:hAnsi="Georgia"/>
        </w:rPr>
      </w:pPr>
      <w:r>
        <w:rPr>
          <w:rFonts w:ascii="Georgia" w:hAnsi="Georgia"/>
        </w:rPr>
        <w:t>2 DBH tapes (ditto)</w:t>
      </w:r>
    </w:p>
    <w:p w:rsidR="00004B0C" w:rsidRPr="00E05196" w:rsidRDefault="00004B0C" w:rsidP="00004B0C">
      <w:pPr>
        <w:rPr>
          <w:rFonts w:ascii="Georgia" w:hAnsi="Georgia"/>
        </w:rPr>
      </w:pPr>
    </w:p>
    <w:p w:rsidR="00004B0C" w:rsidRPr="00E05196" w:rsidRDefault="00004B0C" w:rsidP="00004B0C">
      <w:pPr>
        <w:rPr>
          <w:rFonts w:ascii="Georgia" w:hAnsi="Georgia"/>
        </w:rPr>
      </w:pPr>
      <w:r w:rsidRPr="00E05196">
        <w:rPr>
          <w:rFonts w:ascii="Georgia" w:hAnsi="Georgia"/>
        </w:rPr>
        <w:t xml:space="preserve">Are any of the investigators volunteers? </w:t>
      </w:r>
      <w:r w:rsidRPr="00E05196">
        <w:rPr>
          <w:rFonts w:ascii="Georgia" w:hAnsi="Georgia"/>
        </w:rPr>
        <w:tab/>
      </w:r>
    </w:p>
    <w:p w:rsidR="00004B0C" w:rsidRPr="00E05196" w:rsidRDefault="00004B0C" w:rsidP="00004B0C">
      <w:pPr>
        <w:rPr>
          <w:rFonts w:ascii="Georgia" w:hAnsi="Georgia"/>
        </w:rPr>
      </w:pPr>
    </w:p>
    <w:p w:rsidR="00004B0C" w:rsidRPr="00E05196" w:rsidRDefault="00004B0C" w:rsidP="00004B0C">
      <w:pPr>
        <w:rPr>
          <w:rFonts w:ascii="Georgia" w:hAnsi="Georgia"/>
        </w:rPr>
      </w:pPr>
      <w:proofErr w:type="spellStart"/>
      <w:r w:rsidRPr="00E05196">
        <w:rPr>
          <w:rFonts w:ascii="Georgia" w:hAnsi="Georgia"/>
        </w:rPr>
        <w:t>Yes___</w:t>
      </w:r>
      <w:r w:rsidR="009C5459" w:rsidRPr="00E05196">
        <w:rPr>
          <w:rFonts w:ascii="Georgia" w:hAnsi="Georgia"/>
          <w:u w:val="single"/>
        </w:rPr>
        <w:t>X</w:t>
      </w:r>
      <w:proofErr w:type="spellEnd"/>
      <w:r w:rsidRPr="00E05196">
        <w:rPr>
          <w:rFonts w:ascii="Georgia" w:hAnsi="Georgia"/>
        </w:rPr>
        <w:t>____</w:t>
      </w:r>
      <w:r w:rsidRPr="00E05196">
        <w:rPr>
          <w:rFonts w:ascii="Georgia" w:hAnsi="Georgia"/>
        </w:rPr>
        <w:tab/>
      </w:r>
      <w:r w:rsidRPr="00E05196">
        <w:rPr>
          <w:rFonts w:ascii="Georgia" w:hAnsi="Georgia"/>
        </w:rPr>
        <w:tab/>
        <w:t>No_______</w:t>
      </w:r>
      <w:r w:rsidRPr="00E05196">
        <w:rPr>
          <w:rFonts w:ascii="Georgia" w:hAnsi="Georgia"/>
        </w:rPr>
        <w:tab/>
      </w:r>
    </w:p>
    <w:p w:rsidR="00004B0C" w:rsidRPr="00E05196" w:rsidRDefault="00004B0C" w:rsidP="00004B0C">
      <w:pPr>
        <w:rPr>
          <w:rFonts w:ascii="Georgia" w:hAnsi="Georgia"/>
        </w:rPr>
      </w:pPr>
    </w:p>
    <w:p w:rsidR="00004B0C" w:rsidRPr="00E05196" w:rsidRDefault="00004B0C" w:rsidP="00004B0C">
      <w:pPr>
        <w:rPr>
          <w:rFonts w:ascii="Georgia" w:hAnsi="Georgia"/>
          <w:i/>
        </w:rPr>
      </w:pPr>
      <w:r w:rsidRPr="00E05196">
        <w:rPr>
          <w:rFonts w:ascii="Georgia" w:hAnsi="Georgia"/>
          <w:i/>
        </w:rPr>
        <w:t xml:space="preserve">If Yes, please contact </w:t>
      </w:r>
      <w:hyperlink r:id="rId10" w:history="1">
        <w:r w:rsidRPr="00E05196">
          <w:rPr>
            <w:rStyle w:val="Hyperlink"/>
            <w:rFonts w:ascii="Georgia" w:hAnsi="Georgia"/>
            <w:i/>
          </w:rPr>
          <w:t>Lisa.Ciecko@seattle.gov</w:t>
        </w:r>
      </w:hyperlink>
      <w:r w:rsidRPr="00E05196">
        <w:rPr>
          <w:rFonts w:ascii="Georgia" w:hAnsi="Georgia"/>
          <w:i/>
        </w:rPr>
        <w:t xml:space="preserve"> to complete a Volunteer registration form </w:t>
      </w:r>
    </w:p>
    <w:p w:rsidR="00004B0C" w:rsidRDefault="00004B0C" w:rsidP="00004B0C">
      <w:pPr>
        <w:rPr>
          <w:rFonts w:ascii="Georgia" w:hAnsi="Georgia"/>
        </w:rPr>
      </w:pPr>
    </w:p>
    <w:p w:rsidR="00E05196" w:rsidRDefault="00E05196" w:rsidP="00004B0C">
      <w:pPr>
        <w:rPr>
          <w:rFonts w:ascii="Georgia" w:hAnsi="Georgia"/>
        </w:rPr>
      </w:pPr>
    </w:p>
    <w:p w:rsidR="00E05196" w:rsidRDefault="00E05196" w:rsidP="00004B0C">
      <w:pPr>
        <w:rPr>
          <w:rFonts w:ascii="Georgia" w:hAnsi="Georgia"/>
        </w:rPr>
      </w:pPr>
    </w:p>
    <w:p w:rsidR="00E05196" w:rsidRDefault="00E05196" w:rsidP="00004B0C">
      <w:pPr>
        <w:rPr>
          <w:rFonts w:ascii="Georgia" w:hAnsi="Georgia"/>
        </w:rPr>
      </w:pPr>
    </w:p>
    <w:p w:rsidR="00E05196" w:rsidRDefault="00E05196" w:rsidP="00004B0C">
      <w:pPr>
        <w:rPr>
          <w:rFonts w:ascii="Georgia" w:hAnsi="Georgia"/>
        </w:rPr>
      </w:pPr>
    </w:p>
    <w:p w:rsidR="00E05196" w:rsidRDefault="00E05196" w:rsidP="00004B0C">
      <w:pPr>
        <w:rPr>
          <w:rFonts w:ascii="Georgia" w:hAnsi="Georgia"/>
        </w:rPr>
      </w:pPr>
    </w:p>
    <w:p w:rsidR="00E05196" w:rsidRDefault="00E05196" w:rsidP="00004B0C">
      <w:pPr>
        <w:rPr>
          <w:rFonts w:ascii="Georgia" w:hAnsi="Georgia"/>
        </w:rPr>
      </w:pPr>
    </w:p>
    <w:p w:rsidR="00E05196" w:rsidRPr="00E05196" w:rsidRDefault="00E05196" w:rsidP="00004B0C">
      <w:pPr>
        <w:rPr>
          <w:rFonts w:ascii="Georgia" w:hAnsi="Georgia"/>
        </w:rPr>
      </w:pPr>
    </w:p>
    <w:p w:rsidR="00004B0C" w:rsidRDefault="00004B0C" w:rsidP="00004B0C">
      <w:pPr>
        <w:rPr>
          <w:rFonts w:ascii="Georgia" w:hAnsi="Georgia"/>
          <w:b/>
        </w:rPr>
      </w:pPr>
      <w:r w:rsidRPr="00E05196">
        <w:rPr>
          <w:rFonts w:ascii="Georgia" w:hAnsi="Georgia"/>
          <w:b/>
        </w:rPr>
        <w:lastRenderedPageBreak/>
        <w:t>Budget</w:t>
      </w:r>
    </w:p>
    <w:p w:rsidR="00E05196" w:rsidRPr="00E05196" w:rsidRDefault="00E05196" w:rsidP="00004B0C">
      <w:pPr>
        <w:rPr>
          <w:rFonts w:ascii="Georgia" w:hAnsi="Georgia"/>
          <w:b/>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9"/>
        <w:gridCol w:w="3659"/>
        <w:gridCol w:w="1415"/>
        <w:gridCol w:w="1483"/>
      </w:tblGrid>
      <w:tr w:rsidR="00004B0C" w:rsidRPr="00E05196" w:rsidTr="00004B0C">
        <w:trPr>
          <w:trHeight w:val="300"/>
        </w:trPr>
        <w:tc>
          <w:tcPr>
            <w:tcW w:w="3019" w:type="dxa"/>
            <w:shd w:val="clear" w:color="auto" w:fill="7F7F7F" w:themeFill="text1" w:themeFillTint="80"/>
          </w:tcPr>
          <w:p w:rsidR="00004B0C" w:rsidRPr="00E05196" w:rsidRDefault="00004B0C"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Expense</w:t>
            </w:r>
          </w:p>
        </w:tc>
        <w:tc>
          <w:tcPr>
            <w:tcW w:w="3659" w:type="dxa"/>
            <w:shd w:val="clear" w:color="auto" w:fill="7F7F7F" w:themeFill="text1" w:themeFillTint="80"/>
          </w:tcPr>
          <w:p w:rsidR="00004B0C" w:rsidRPr="00E05196" w:rsidRDefault="00004B0C"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Details</w:t>
            </w:r>
          </w:p>
        </w:tc>
        <w:tc>
          <w:tcPr>
            <w:tcW w:w="1415" w:type="dxa"/>
            <w:shd w:val="clear" w:color="auto" w:fill="7F7F7F" w:themeFill="text1" w:themeFillTint="80"/>
          </w:tcPr>
          <w:p w:rsidR="00004B0C" w:rsidRPr="00E05196" w:rsidRDefault="00004B0C"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Type</w:t>
            </w:r>
          </w:p>
        </w:tc>
        <w:tc>
          <w:tcPr>
            <w:tcW w:w="1483" w:type="dxa"/>
            <w:shd w:val="clear" w:color="auto" w:fill="7F7F7F" w:themeFill="text1" w:themeFillTint="80"/>
          </w:tcPr>
          <w:p w:rsidR="00004B0C" w:rsidRPr="00E05196" w:rsidRDefault="00004B0C"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 xml:space="preserve">Cost </w:t>
            </w:r>
          </w:p>
        </w:tc>
      </w:tr>
      <w:tr w:rsidR="00004B0C" w:rsidRPr="00E05196" w:rsidTr="001E425D">
        <w:trPr>
          <w:trHeight w:val="360"/>
        </w:trPr>
        <w:tc>
          <w:tcPr>
            <w:tcW w:w="3019" w:type="dxa"/>
          </w:tcPr>
          <w:p w:rsidR="00004B0C" w:rsidRPr="00E05196" w:rsidRDefault="00004B0C" w:rsidP="001E425D">
            <w:pPr>
              <w:pStyle w:val="Normal1"/>
              <w:jc w:val="center"/>
              <w:rPr>
                <w:rFonts w:ascii="Georgia" w:eastAsia="Helvetica Neue" w:hAnsi="Georgia" w:cs="Helvetica Neue"/>
                <w:color w:val="000000"/>
              </w:rPr>
            </w:pPr>
          </w:p>
          <w:p w:rsidR="00004B0C" w:rsidRPr="00E05196" w:rsidRDefault="00D361EE" w:rsidP="001E425D">
            <w:pPr>
              <w:pStyle w:val="Normal1"/>
              <w:jc w:val="center"/>
              <w:rPr>
                <w:rFonts w:ascii="Georgia" w:eastAsia="Helvetica Neue" w:hAnsi="Georgia" w:cs="Helvetica Neue"/>
                <w:color w:val="000000"/>
              </w:rPr>
            </w:pPr>
            <w:r w:rsidRPr="00E05196">
              <w:rPr>
                <w:rFonts w:ascii="Georgia" w:eastAsia="Helvetica Neue" w:hAnsi="Georgia" w:cs="Helvetica Neue"/>
                <w:color w:val="000000"/>
              </w:rPr>
              <w:t xml:space="preserve">Wages (from </w:t>
            </w:r>
            <w:proofErr w:type="spellStart"/>
            <w:r w:rsidRPr="00E05196">
              <w:rPr>
                <w:rFonts w:ascii="Georgia" w:eastAsia="Helvetica Neue" w:hAnsi="Georgia" w:cs="Helvetica Neue"/>
                <w:color w:val="000000"/>
              </w:rPr>
              <w:t>DoN</w:t>
            </w:r>
            <w:proofErr w:type="spellEnd"/>
            <w:r w:rsidRPr="00E05196">
              <w:rPr>
                <w:rFonts w:ascii="Georgia" w:eastAsia="Helvetica Neue" w:hAnsi="Georgia" w:cs="Helvetica Neue"/>
                <w:color w:val="000000"/>
              </w:rPr>
              <w:t xml:space="preserve"> grant)</w:t>
            </w:r>
          </w:p>
          <w:p w:rsidR="00004B0C" w:rsidRPr="00E05196" w:rsidRDefault="00004B0C" w:rsidP="00004B0C">
            <w:pPr>
              <w:pStyle w:val="Normal1"/>
              <w:rPr>
                <w:rFonts w:ascii="Georgia" w:eastAsia="Helvetica Neue" w:hAnsi="Georgia" w:cs="Helvetica Neue"/>
                <w:color w:val="000000"/>
              </w:rPr>
            </w:pPr>
          </w:p>
        </w:tc>
        <w:tc>
          <w:tcPr>
            <w:tcW w:w="3659"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 xml:space="preserve">2-6 youths, Seattle minimum wage, 4 days per week, 4 hours per day, until the budget is </w:t>
            </w:r>
            <w:proofErr w:type="spellStart"/>
            <w:r w:rsidRPr="00E05196">
              <w:rPr>
                <w:rFonts w:ascii="Georgia" w:eastAsia="Helvetica Neue" w:hAnsi="Georgia" w:cs="Helvetica Neue"/>
                <w:b/>
                <w:color w:val="000000"/>
              </w:rPr>
              <w:t>exhaused</w:t>
            </w:r>
            <w:proofErr w:type="spellEnd"/>
          </w:p>
        </w:tc>
        <w:tc>
          <w:tcPr>
            <w:tcW w:w="1415"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Labor</w:t>
            </w:r>
          </w:p>
        </w:tc>
        <w:tc>
          <w:tcPr>
            <w:tcW w:w="1483" w:type="dxa"/>
          </w:tcPr>
          <w:p w:rsidR="00004B0C" w:rsidRPr="00E05196" w:rsidRDefault="00D361EE" w:rsidP="001E425D">
            <w:pPr>
              <w:pStyle w:val="Normal1"/>
              <w:jc w:val="center"/>
              <w:rPr>
                <w:rFonts w:ascii="Georgia" w:eastAsia="Helvetica Neue" w:hAnsi="Georgia" w:cs="Helvetica Neue"/>
                <w:color w:val="000000"/>
              </w:rPr>
            </w:pPr>
            <w:r w:rsidRPr="00E05196">
              <w:rPr>
                <w:rFonts w:ascii="Georgia" w:eastAsia="Helvetica Neue" w:hAnsi="Georgia" w:cs="Helvetica Neue"/>
                <w:color w:val="000000"/>
              </w:rPr>
              <w:t>$3650</w:t>
            </w:r>
          </w:p>
        </w:tc>
      </w:tr>
      <w:tr w:rsidR="00004B0C" w:rsidRPr="00E05196" w:rsidTr="001E425D">
        <w:trPr>
          <w:trHeight w:val="300"/>
        </w:trPr>
        <w:tc>
          <w:tcPr>
            <w:tcW w:w="3019" w:type="dxa"/>
          </w:tcPr>
          <w:p w:rsidR="00004B0C" w:rsidRPr="00E05196" w:rsidRDefault="00004B0C" w:rsidP="001E425D">
            <w:pPr>
              <w:pStyle w:val="Normal1"/>
              <w:jc w:val="center"/>
              <w:rPr>
                <w:rFonts w:ascii="Georgia" w:eastAsia="Helvetica Neue" w:hAnsi="Georgia" w:cs="Helvetica Neue"/>
                <w:color w:val="000000"/>
              </w:rPr>
            </w:pPr>
          </w:p>
          <w:p w:rsidR="00004B0C" w:rsidRPr="00E05196" w:rsidRDefault="00D361EE" w:rsidP="00D741B2">
            <w:pPr>
              <w:pStyle w:val="Normal1"/>
              <w:jc w:val="center"/>
              <w:rPr>
                <w:rFonts w:ascii="Georgia" w:eastAsia="Helvetica Neue" w:hAnsi="Georgia" w:cs="Helvetica Neue"/>
                <w:color w:val="000000"/>
              </w:rPr>
            </w:pPr>
            <w:r w:rsidRPr="00E05196">
              <w:rPr>
                <w:rFonts w:ascii="Georgia" w:eastAsia="Helvetica Neue" w:hAnsi="Georgia" w:cs="Helvetica Neue"/>
                <w:color w:val="000000"/>
              </w:rPr>
              <w:t>GPS (grant match donation)</w:t>
            </w:r>
          </w:p>
        </w:tc>
        <w:tc>
          <w:tcPr>
            <w:tcW w:w="3659"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For tree geolocation</w:t>
            </w:r>
          </w:p>
        </w:tc>
        <w:tc>
          <w:tcPr>
            <w:tcW w:w="1415"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Capital</w:t>
            </w:r>
          </w:p>
        </w:tc>
        <w:tc>
          <w:tcPr>
            <w:tcW w:w="1483"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0</w:t>
            </w:r>
          </w:p>
        </w:tc>
      </w:tr>
      <w:tr w:rsidR="00004B0C" w:rsidRPr="00E05196" w:rsidTr="001E425D">
        <w:trPr>
          <w:trHeight w:val="300"/>
        </w:trPr>
        <w:tc>
          <w:tcPr>
            <w:tcW w:w="3019" w:type="dxa"/>
          </w:tcPr>
          <w:p w:rsidR="00004B0C" w:rsidRPr="00E05196" w:rsidRDefault="00004B0C" w:rsidP="00004B0C">
            <w:pPr>
              <w:pStyle w:val="Normal1"/>
              <w:rPr>
                <w:rFonts w:ascii="Georgia" w:eastAsia="Helvetica Neue" w:hAnsi="Georgia" w:cs="Helvetica Neue"/>
                <w:color w:val="000000"/>
              </w:rPr>
            </w:pPr>
          </w:p>
          <w:p w:rsidR="00004B0C" w:rsidRPr="00E05196" w:rsidRDefault="00D361EE" w:rsidP="001E425D">
            <w:pPr>
              <w:pStyle w:val="Normal1"/>
              <w:jc w:val="center"/>
              <w:rPr>
                <w:rFonts w:ascii="Georgia" w:eastAsia="Helvetica Neue" w:hAnsi="Georgia" w:cs="Helvetica Neue"/>
                <w:color w:val="000000"/>
              </w:rPr>
            </w:pPr>
            <w:r w:rsidRPr="00E05196">
              <w:rPr>
                <w:rFonts w:ascii="Georgia" w:eastAsia="Helvetica Neue" w:hAnsi="Georgia" w:cs="Helvetica Neue"/>
                <w:color w:val="000000"/>
              </w:rPr>
              <w:t>Consulting</w:t>
            </w:r>
          </w:p>
          <w:p w:rsidR="00004B0C" w:rsidRPr="00E05196" w:rsidRDefault="00004B0C" w:rsidP="001E425D">
            <w:pPr>
              <w:pStyle w:val="Normal1"/>
              <w:jc w:val="center"/>
              <w:rPr>
                <w:rFonts w:ascii="Georgia" w:eastAsia="Helvetica Neue" w:hAnsi="Georgia" w:cs="Helvetica Neue"/>
                <w:color w:val="000000"/>
              </w:rPr>
            </w:pPr>
          </w:p>
        </w:tc>
        <w:tc>
          <w:tcPr>
            <w:tcW w:w="3659"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 xml:space="preserve">Tim </w:t>
            </w:r>
            <w:proofErr w:type="spellStart"/>
            <w:r w:rsidRPr="00E05196">
              <w:rPr>
                <w:rFonts w:ascii="Georgia" w:eastAsia="Helvetica Neue" w:hAnsi="Georgia" w:cs="Helvetica Neue"/>
                <w:b/>
                <w:color w:val="000000"/>
              </w:rPr>
              <w:t>Billo</w:t>
            </w:r>
            <w:proofErr w:type="spellEnd"/>
          </w:p>
        </w:tc>
        <w:tc>
          <w:tcPr>
            <w:tcW w:w="1415" w:type="dxa"/>
          </w:tcPr>
          <w:p w:rsidR="00004B0C" w:rsidRPr="00E05196" w:rsidRDefault="00004B0C" w:rsidP="001E425D">
            <w:pPr>
              <w:pStyle w:val="Normal1"/>
              <w:jc w:val="center"/>
              <w:rPr>
                <w:rFonts w:ascii="Georgia" w:eastAsia="Helvetica Neue" w:hAnsi="Georgia" w:cs="Helvetica Neue"/>
                <w:b/>
                <w:color w:val="000000"/>
              </w:rPr>
            </w:pPr>
          </w:p>
        </w:tc>
        <w:tc>
          <w:tcPr>
            <w:tcW w:w="1483"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$500</w:t>
            </w:r>
          </w:p>
        </w:tc>
      </w:tr>
      <w:tr w:rsidR="00004B0C" w:rsidRPr="00E05196" w:rsidTr="001E425D">
        <w:trPr>
          <w:trHeight w:val="300"/>
        </w:trPr>
        <w:tc>
          <w:tcPr>
            <w:tcW w:w="3019" w:type="dxa"/>
          </w:tcPr>
          <w:p w:rsidR="00004B0C" w:rsidRPr="00E05196" w:rsidRDefault="00004B0C" w:rsidP="00004B0C">
            <w:pPr>
              <w:pStyle w:val="Normal1"/>
              <w:rPr>
                <w:rFonts w:ascii="Georgia" w:eastAsia="Helvetica Neue" w:hAnsi="Georgia" w:cs="Helvetica Neue"/>
                <w:color w:val="000000"/>
              </w:rPr>
            </w:pPr>
          </w:p>
          <w:p w:rsidR="00004B0C" w:rsidRPr="00E05196" w:rsidRDefault="00D361EE" w:rsidP="001E425D">
            <w:pPr>
              <w:pStyle w:val="Normal1"/>
              <w:jc w:val="center"/>
              <w:rPr>
                <w:rFonts w:ascii="Georgia" w:eastAsia="Helvetica Neue" w:hAnsi="Georgia" w:cs="Helvetica Neue"/>
                <w:color w:val="000000"/>
              </w:rPr>
            </w:pPr>
            <w:r w:rsidRPr="00E05196">
              <w:rPr>
                <w:rFonts w:ascii="Georgia" w:eastAsia="Helvetica Neue" w:hAnsi="Georgia" w:cs="Helvetica Neue"/>
                <w:color w:val="000000"/>
              </w:rPr>
              <w:t>Grant Management, Fiscal Sponsor Fee</w:t>
            </w:r>
          </w:p>
          <w:p w:rsidR="00004B0C" w:rsidRPr="00E05196" w:rsidRDefault="00004B0C" w:rsidP="001E425D">
            <w:pPr>
              <w:pStyle w:val="Normal1"/>
              <w:jc w:val="center"/>
              <w:rPr>
                <w:rFonts w:ascii="Georgia" w:eastAsia="Helvetica Neue" w:hAnsi="Georgia" w:cs="Helvetica Neue"/>
                <w:color w:val="000000"/>
              </w:rPr>
            </w:pPr>
          </w:p>
        </w:tc>
        <w:tc>
          <w:tcPr>
            <w:tcW w:w="3659"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 xml:space="preserve">Insurance </w:t>
            </w:r>
            <w:proofErr w:type="spellStart"/>
            <w:r w:rsidRPr="00E05196">
              <w:rPr>
                <w:rFonts w:ascii="Georgia" w:eastAsia="Helvetica Neue" w:hAnsi="Georgia" w:cs="Helvetica Neue"/>
                <w:b/>
                <w:color w:val="000000"/>
              </w:rPr>
              <w:t>etc</w:t>
            </w:r>
            <w:proofErr w:type="spellEnd"/>
            <w:r w:rsidRPr="00E05196">
              <w:rPr>
                <w:rFonts w:ascii="Georgia" w:eastAsia="Helvetica Neue" w:hAnsi="Georgia" w:cs="Helvetica Neue"/>
                <w:b/>
                <w:color w:val="000000"/>
              </w:rPr>
              <w:t xml:space="preserve">, required by </w:t>
            </w:r>
            <w:proofErr w:type="spellStart"/>
            <w:r w:rsidRPr="00E05196">
              <w:rPr>
                <w:rFonts w:ascii="Georgia" w:eastAsia="Helvetica Neue" w:hAnsi="Georgia" w:cs="Helvetica Neue"/>
                <w:b/>
                <w:color w:val="000000"/>
              </w:rPr>
              <w:t>DoN</w:t>
            </w:r>
            <w:proofErr w:type="spellEnd"/>
            <w:r w:rsidRPr="00E05196">
              <w:rPr>
                <w:rFonts w:ascii="Georgia" w:eastAsia="Helvetica Neue" w:hAnsi="Georgia" w:cs="Helvetica Neue"/>
                <w:b/>
                <w:color w:val="000000"/>
              </w:rPr>
              <w:t xml:space="preserve"> grant, provided by the Seattle Parks Foundation</w:t>
            </w:r>
          </w:p>
        </w:tc>
        <w:tc>
          <w:tcPr>
            <w:tcW w:w="1415" w:type="dxa"/>
          </w:tcPr>
          <w:p w:rsidR="00004B0C" w:rsidRPr="00E05196" w:rsidRDefault="00004B0C" w:rsidP="001E425D">
            <w:pPr>
              <w:pStyle w:val="Normal1"/>
              <w:jc w:val="center"/>
              <w:rPr>
                <w:rFonts w:ascii="Georgia" w:eastAsia="Helvetica Neue" w:hAnsi="Georgia" w:cs="Helvetica Neue"/>
                <w:b/>
                <w:color w:val="000000"/>
              </w:rPr>
            </w:pPr>
          </w:p>
        </w:tc>
        <w:tc>
          <w:tcPr>
            <w:tcW w:w="1483" w:type="dxa"/>
          </w:tcPr>
          <w:p w:rsidR="00004B0C" w:rsidRPr="00E05196" w:rsidRDefault="00D361EE" w:rsidP="001E425D">
            <w:pPr>
              <w:pStyle w:val="Normal1"/>
              <w:jc w:val="center"/>
              <w:rPr>
                <w:rFonts w:ascii="Georgia" w:eastAsia="Helvetica Neue" w:hAnsi="Georgia" w:cs="Helvetica Neue"/>
                <w:b/>
                <w:color w:val="000000"/>
              </w:rPr>
            </w:pPr>
            <w:r w:rsidRPr="00E05196">
              <w:rPr>
                <w:rFonts w:ascii="Georgia" w:eastAsia="Helvetica Neue" w:hAnsi="Georgia" w:cs="Helvetica Neue"/>
                <w:b/>
                <w:color w:val="000000"/>
              </w:rPr>
              <w:t>$360</w:t>
            </w:r>
          </w:p>
        </w:tc>
      </w:tr>
      <w:tr w:rsidR="00004B0C" w:rsidRPr="00E05196" w:rsidTr="001E425D">
        <w:trPr>
          <w:trHeight w:val="300"/>
        </w:trPr>
        <w:tc>
          <w:tcPr>
            <w:tcW w:w="3019" w:type="dxa"/>
          </w:tcPr>
          <w:p w:rsidR="00004B0C" w:rsidRPr="00E05196" w:rsidRDefault="00004B0C" w:rsidP="001E425D">
            <w:pPr>
              <w:pStyle w:val="Normal1"/>
              <w:rPr>
                <w:rFonts w:ascii="Georgia" w:eastAsia="Helvetica Neue" w:hAnsi="Georgia" w:cs="Helvetica Neue"/>
                <w:b/>
                <w:color w:val="000000"/>
              </w:rPr>
            </w:pPr>
            <w:r w:rsidRPr="00E05196">
              <w:rPr>
                <w:rFonts w:ascii="Georgia" w:eastAsia="Helvetica Neue" w:hAnsi="Georgia" w:cs="Helvetica Neue"/>
                <w:b/>
                <w:color w:val="000000"/>
              </w:rPr>
              <w:t>Total:</w:t>
            </w:r>
          </w:p>
          <w:p w:rsidR="00004B0C" w:rsidRPr="00E05196" w:rsidRDefault="00004B0C" w:rsidP="001E425D">
            <w:pPr>
              <w:pStyle w:val="Normal1"/>
              <w:rPr>
                <w:rFonts w:ascii="Georgia" w:eastAsia="Helvetica Neue" w:hAnsi="Georgia" w:cs="Helvetica Neue"/>
                <w:color w:val="000000"/>
              </w:rPr>
            </w:pPr>
          </w:p>
        </w:tc>
        <w:tc>
          <w:tcPr>
            <w:tcW w:w="3659" w:type="dxa"/>
          </w:tcPr>
          <w:p w:rsidR="00004B0C" w:rsidRPr="00E05196" w:rsidRDefault="00004B0C" w:rsidP="001E425D">
            <w:pPr>
              <w:pStyle w:val="Normal1"/>
              <w:rPr>
                <w:rFonts w:ascii="Georgia" w:eastAsia="Helvetica Neue" w:hAnsi="Georgia" w:cs="Helvetica Neue"/>
                <w:b/>
                <w:color w:val="000000"/>
              </w:rPr>
            </w:pPr>
          </w:p>
        </w:tc>
        <w:tc>
          <w:tcPr>
            <w:tcW w:w="1415" w:type="dxa"/>
          </w:tcPr>
          <w:p w:rsidR="00004B0C" w:rsidRPr="00E05196" w:rsidRDefault="00004B0C" w:rsidP="001E425D">
            <w:pPr>
              <w:pStyle w:val="Normal1"/>
              <w:rPr>
                <w:rFonts w:ascii="Georgia" w:eastAsia="Helvetica Neue" w:hAnsi="Georgia" w:cs="Helvetica Neue"/>
                <w:b/>
                <w:color w:val="000000"/>
              </w:rPr>
            </w:pPr>
          </w:p>
        </w:tc>
        <w:tc>
          <w:tcPr>
            <w:tcW w:w="1483" w:type="dxa"/>
          </w:tcPr>
          <w:p w:rsidR="00004B0C" w:rsidRPr="00E05196" w:rsidRDefault="00004B0C" w:rsidP="001E425D">
            <w:pPr>
              <w:pStyle w:val="Normal1"/>
              <w:rPr>
                <w:rFonts w:ascii="Georgia" w:eastAsia="Helvetica Neue" w:hAnsi="Georgia" w:cs="Helvetica Neue"/>
                <w:b/>
                <w:color w:val="000000"/>
              </w:rPr>
            </w:pPr>
            <w:r w:rsidRPr="00E05196">
              <w:rPr>
                <w:rFonts w:ascii="Georgia" w:eastAsia="Helvetica Neue" w:hAnsi="Georgia" w:cs="Helvetica Neue"/>
                <w:b/>
                <w:color w:val="000000"/>
              </w:rPr>
              <w:t>$</w:t>
            </w:r>
            <w:r w:rsidR="009C5459" w:rsidRPr="00E05196">
              <w:rPr>
                <w:rFonts w:ascii="Georgia" w:eastAsia="Helvetica Neue" w:hAnsi="Georgia" w:cs="Helvetica Neue"/>
                <w:b/>
                <w:color w:val="000000"/>
              </w:rPr>
              <w:t xml:space="preserve"> </w:t>
            </w:r>
            <w:r w:rsidR="00D361EE" w:rsidRPr="00E05196">
              <w:rPr>
                <w:rFonts w:ascii="Georgia" w:eastAsia="Helvetica Neue" w:hAnsi="Georgia" w:cs="Helvetica Neue"/>
                <w:b/>
                <w:color w:val="000000"/>
              </w:rPr>
              <w:t>4500</w:t>
            </w:r>
          </w:p>
        </w:tc>
      </w:tr>
      <w:tr w:rsidR="00D741B2" w:rsidRPr="00E05196" w:rsidTr="001E425D">
        <w:trPr>
          <w:trHeight w:val="300"/>
        </w:trPr>
        <w:tc>
          <w:tcPr>
            <w:tcW w:w="3019" w:type="dxa"/>
          </w:tcPr>
          <w:p w:rsidR="00D741B2" w:rsidRPr="00E05196" w:rsidRDefault="00D741B2" w:rsidP="001E425D">
            <w:pPr>
              <w:pStyle w:val="Normal1"/>
              <w:rPr>
                <w:rFonts w:ascii="Georgia" w:eastAsia="Helvetica Neue" w:hAnsi="Georgia" w:cs="Helvetica Neue"/>
                <w:b/>
                <w:color w:val="000000"/>
              </w:rPr>
            </w:pPr>
          </w:p>
        </w:tc>
        <w:tc>
          <w:tcPr>
            <w:tcW w:w="3659" w:type="dxa"/>
          </w:tcPr>
          <w:p w:rsidR="00D741B2" w:rsidRPr="00E05196" w:rsidRDefault="00D741B2" w:rsidP="001E425D">
            <w:pPr>
              <w:pStyle w:val="Normal1"/>
              <w:rPr>
                <w:rFonts w:ascii="Georgia" w:eastAsia="Helvetica Neue" w:hAnsi="Georgia" w:cs="Helvetica Neue"/>
                <w:b/>
                <w:color w:val="000000"/>
              </w:rPr>
            </w:pPr>
          </w:p>
        </w:tc>
        <w:tc>
          <w:tcPr>
            <w:tcW w:w="1415" w:type="dxa"/>
          </w:tcPr>
          <w:p w:rsidR="00D741B2" w:rsidRPr="00E05196" w:rsidRDefault="00D741B2" w:rsidP="001E425D">
            <w:pPr>
              <w:pStyle w:val="Normal1"/>
              <w:rPr>
                <w:rFonts w:ascii="Georgia" w:eastAsia="Helvetica Neue" w:hAnsi="Georgia" w:cs="Helvetica Neue"/>
                <w:b/>
                <w:color w:val="000000"/>
              </w:rPr>
            </w:pPr>
          </w:p>
        </w:tc>
        <w:tc>
          <w:tcPr>
            <w:tcW w:w="1483" w:type="dxa"/>
          </w:tcPr>
          <w:p w:rsidR="00D741B2" w:rsidRPr="00E05196" w:rsidRDefault="00D741B2" w:rsidP="001E425D">
            <w:pPr>
              <w:pStyle w:val="Normal1"/>
              <w:rPr>
                <w:rFonts w:ascii="Georgia" w:eastAsia="Helvetica Neue" w:hAnsi="Georgia" w:cs="Helvetica Neue"/>
                <w:b/>
                <w:color w:val="000000"/>
              </w:rPr>
            </w:pPr>
          </w:p>
        </w:tc>
      </w:tr>
    </w:tbl>
    <w:p w:rsidR="00004B0C" w:rsidRPr="00E05196" w:rsidRDefault="00004B0C" w:rsidP="00004B0C">
      <w:pPr>
        <w:rPr>
          <w:rFonts w:ascii="Georgia" w:hAnsi="Georgia"/>
          <w:b/>
        </w:rPr>
      </w:pPr>
      <w:r w:rsidRPr="00E05196">
        <w:rPr>
          <w:rFonts w:ascii="Georgia" w:hAnsi="Georgia"/>
          <w:b/>
        </w:rPr>
        <w:t xml:space="preserve">Deliverables (100 words max): </w:t>
      </w:r>
    </w:p>
    <w:p w:rsidR="00D361EE" w:rsidRPr="00D361EE" w:rsidRDefault="00D361EE" w:rsidP="00D361EE">
      <w:pPr>
        <w:shd w:val="clear" w:color="auto" w:fill="FFFFFF"/>
        <w:spacing w:before="100" w:beforeAutospacing="1" w:after="100" w:afterAutospacing="1"/>
        <w:ind w:left="720"/>
        <w:rPr>
          <w:rFonts w:ascii="Georgia" w:eastAsia="Times New Roman" w:hAnsi="Georgia" w:cs="Times New Roman"/>
        </w:rPr>
      </w:pPr>
      <w:r w:rsidRPr="00D361EE">
        <w:rPr>
          <w:rFonts w:ascii="Georgia" w:eastAsia="Times New Roman" w:hAnsi="Georgia" w:cs="Times New Roman"/>
          <w:sz w:val="22"/>
          <w:szCs w:val="22"/>
        </w:rPr>
        <w:t xml:space="preserve">At the conclusion of the study we will produce and archive per-acre and per-hectare (TPA and TPH) statistics following the data schema of the US Forest Service Forest Inventory and Analysis Project. </w:t>
      </w:r>
      <w:proofErr w:type="spellStart"/>
      <w:r w:rsidRPr="00D361EE">
        <w:rPr>
          <w:rFonts w:ascii="Georgia" w:eastAsia="Times New Roman" w:hAnsi="Georgia" w:cs="Times New Roman"/>
          <w:sz w:val="22"/>
          <w:szCs w:val="22"/>
        </w:rPr>
        <w:t>FoSP</w:t>
      </w:r>
      <w:proofErr w:type="spellEnd"/>
      <w:r w:rsidRPr="00D361EE">
        <w:rPr>
          <w:rFonts w:ascii="Georgia" w:eastAsia="Times New Roman" w:hAnsi="Georgia" w:cs="Times New Roman"/>
          <w:sz w:val="22"/>
          <w:szCs w:val="22"/>
        </w:rPr>
        <w:t xml:space="preserve"> </w:t>
      </w:r>
      <w:proofErr w:type="spellStart"/>
      <w:r w:rsidRPr="00D361EE">
        <w:rPr>
          <w:rFonts w:ascii="Georgia" w:eastAsia="Times New Roman" w:hAnsi="Georgia" w:cs="Times New Roman"/>
          <w:sz w:val="22"/>
          <w:szCs w:val="22"/>
        </w:rPr>
        <w:t>github</w:t>
      </w:r>
      <w:proofErr w:type="spellEnd"/>
      <w:r w:rsidRPr="00D361EE">
        <w:rPr>
          <w:rFonts w:ascii="Georgia" w:eastAsia="Times New Roman" w:hAnsi="Georgia" w:cs="Times New Roman"/>
          <w:sz w:val="22"/>
          <w:szCs w:val="22"/>
        </w:rPr>
        <w:t xml:space="preserve"> repositories, Forest Watch </w:t>
      </w:r>
      <w:proofErr w:type="spellStart"/>
      <w:r w:rsidRPr="00D361EE">
        <w:rPr>
          <w:rFonts w:ascii="Georgia" w:eastAsia="Times New Roman" w:hAnsi="Georgia" w:cs="Times New Roman"/>
          <w:sz w:val="22"/>
          <w:szCs w:val="22"/>
        </w:rPr>
        <w:t>iNaturalist</w:t>
      </w:r>
      <w:proofErr w:type="spellEnd"/>
      <w:r w:rsidRPr="00D361EE">
        <w:rPr>
          <w:rFonts w:ascii="Georgia" w:eastAsia="Times New Roman" w:hAnsi="Georgia" w:cs="Times New Roman"/>
          <w:sz w:val="22"/>
          <w:szCs w:val="22"/>
        </w:rPr>
        <w:t xml:space="preserve"> web site, and Seattle Parks archives will be used. </w:t>
      </w:r>
    </w:p>
    <w:p w:rsidR="00D361EE" w:rsidRPr="00D361EE" w:rsidRDefault="00D361EE" w:rsidP="00D361EE">
      <w:pPr>
        <w:shd w:val="clear" w:color="auto" w:fill="FFFFFF"/>
        <w:spacing w:before="100" w:beforeAutospacing="1" w:after="100" w:afterAutospacing="1"/>
        <w:ind w:left="720"/>
        <w:rPr>
          <w:rFonts w:ascii="Georgia" w:eastAsia="Times New Roman" w:hAnsi="Georgia" w:cs="Times New Roman"/>
        </w:rPr>
      </w:pPr>
      <w:r w:rsidRPr="00D361EE">
        <w:rPr>
          <w:rFonts w:ascii="Georgia" w:eastAsia="Times New Roman" w:hAnsi="Georgia" w:cs="Times New Roman"/>
          <w:sz w:val="22"/>
          <w:szCs w:val="22"/>
        </w:rPr>
        <w:t xml:space="preserve">These data will provide a baseline for future repeat surveys of the plot, as well as other possible surveys at Seward. We will attempt to apply the forest stability index (FSI) proposed by </w:t>
      </w:r>
      <w:proofErr w:type="spellStart"/>
      <w:r w:rsidRPr="00D361EE">
        <w:rPr>
          <w:rFonts w:ascii="Georgia" w:eastAsia="Times New Roman" w:hAnsi="Georgia" w:cs="Times New Roman"/>
          <w:sz w:val="22"/>
          <w:szCs w:val="22"/>
        </w:rPr>
        <w:t>Stanke</w:t>
      </w:r>
      <w:proofErr w:type="spellEnd"/>
      <w:r w:rsidRPr="00D361EE">
        <w:rPr>
          <w:rFonts w:ascii="Georgia" w:eastAsia="Times New Roman" w:hAnsi="Georgia" w:cs="Times New Roman"/>
          <w:sz w:val="22"/>
          <w:szCs w:val="22"/>
        </w:rPr>
        <w:t xml:space="preserve"> et al, to track change over time. Other metrics will be considered. </w:t>
      </w:r>
    </w:p>
    <w:p w:rsidR="00D361EE" w:rsidRPr="00D361EE" w:rsidRDefault="00D361EE" w:rsidP="00D361EE">
      <w:pPr>
        <w:shd w:val="clear" w:color="auto" w:fill="FFFFFF"/>
        <w:spacing w:before="100" w:beforeAutospacing="1" w:after="100" w:afterAutospacing="1"/>
        <w:ind w:left="720"/>
        <w:rPr>
          <w:rFonts w:ascii="Georgia" w:eastAsia="Times New Roman" w:hAnsi="Georgia" w:cs="Times New Roman"/>
        </w:rPr>
      </w:pPr>
      <w:r w:rsidRPr="00D361EE">
        <w:rPr>
          <w:rFonts w:ascii="Georgia" w:eastAsia="Times New Roman" w:hAnsi="Georgia" w:cs="Times New Roman"/>
          <w:sz w:val="22"/>
          <w:szCs w:val="22"/>
        </w:rPr>
        <w:t xml:space="preserve">Finally, with sufficient youth interest, we will submit a research note to </w:t>
      </w:r>
      <w:proofErr w:type="spellStart"/>
      <w:r w:rsidRPr="00D361EE">
        <w:rPr>
          <w:rFonts w:ascii="Georgia" w:eastAsia="Times New Roman" w:hAnsi="Georgia" w:cs="Times New Roman"/>
          <w:i/>
          <w:iCs/>
          <w:sz w:val="22"/>
          <w:szCs w:val="22"/>
        </w:rPr>
        <w:t>Douglasi</w:t>
      </w:r>
      <w:r w:rsidR="00B32B1B">
        <w:rPr>
          <w:rFonts w:ascii="Georgia" w:eastAsia="Times New Roman" w:hAnsi="Georgia" w:cs="Times New Roman"/>
          <w:i/>
          <w:iCs/>
          <w:sz w:val="22"/>
          <w:szCs w:val="22"/>
        </w:rPr>
        <w:t>a</w:t>
      </w:r>
      <w:proofErr w:type="spellEnd"/>
      <w:r w:rsidR="00B32B1B">
        <w:rPr>
          <w:rFonts w:ascii="Georgia" w:eastAsia="Times New Roman" w:hAnsi="Georgia" w:cs="Times New Roman"/>
          <w:sz w:val="22"/>
          <w:szCs w:val="22"/>
        </w:rPr>
        <w:t>[</w:t>
      </w:r>
      <w:r w:rsidR="006B755F">
        <w:rPr>
          <w:rFonts w:ascii="Georgia" w:eastAsia="Times New Roman" w:hAnsi="Georgia" w:cs="Times New Roman"/>
          <w:sz w:val="22"/>
          <w:szCs w:val="22"/>
        </w:rPr>
        <w:t>10</w:t>
      </w:r>
      <w:r w:rsidR="00B32B1B">
        <w:rPr>
          <w:rFonts w:ascii="Georgia" w:eastAsia="Times New Roman" w:hAnsi="Georgia" w:cs="Times New Roman"/>
          <w:sz w:val="22"/>
          <w:szCs w:val="22"/>
        </w:rPr>
        <w:t>]</w:t>
      </w:r>
      <w:r w:rsidRPr="00D361EE">
        <w:rPr>
          <w:rFonts w:ascii="Georgia" w:eastAsia="Times New Roman" w:hAnsi="Georgia" w:cs="Times New Roman"/>
          <w:sz w:val="22"/>
          <w:szCs w:val="22"/>
        </w:rPr>
        <w:t xml:space="preserve">, the journal of the Washington Native Plant Society. Such a submission would be a fitting capstone to the CHOOSE 180 youths' summer. </w:t>
      </w: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Default="00004B0C" w:rsidP="00004B0C">
      <w:pPr>
        <w:rPr>
          <w:rFonts w:ascii="Georgia" w:hAnsi="Georgia"/>
        </w:rPr>
      </w:pPr>
    </w:p>
    <w:p w:rsidR="00D741B2" w:rsidRDefault="00D741B2" w:rsidP="00004B0C">
      <w:pPr>
        <w:rPr>
          <w:rFonts w:ascii="Georgia" w:hAnsi="Georgia"/>
        </w:rPr>
      </w:pPr>
    </w:p>
    <w:p w:rsidR="00D741B2" w:rsidRPr="00E05196" w:rsidRDefault="00D741B2"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b/>
        </w:rPr>
      </w:pPr>
      <w:r w:rsidRPr="00E05196">
        <w:rPr>
          <w:rFonts w:ascii="Georgia" w:hAnsi="Georgia"/>
          <w:b/>
        </w:rPr>
        <w:lastRenderedPageBreak/>
        <w:t xml:space="preserve">Literature Cited (optional): </w:t>
      </w:r>
    </w:p>
    <w:p w:rsidR="00D361EE" w:rsidRPr="00E05196" w:rsidRDefault="00D361EE" w:rsidP="002E2AB1">
      <w:pPr>
        <w:pStyle w:val="NormalWeb"/>
        <w:numPr>
          <w:ilvl w:val="0"/>
          <w:numId w:val="12"/>
        </w:numPr>
        <w:shd w:val="clear" w:color="auto" w:fill="FFFFFF"/>
        <w:rPr>
          <w:rFonts w:ascii="Georgia" w:hAnsi="Georgia"/>
          <w:sz w:val="22"/>
          <w:szCs w:val="22"/>
        </w:rPr>
      </w:pPr>
      <w:proofErr w:type="spellStart"/>
      <w:r w:rsidRPr="00E05196">
        <w:rPr>
          <w:rFonts w:ascii="Georgia" w:hAnsi="Georgia"/>
          <w:sz w:val="22"/>
          <w:szCs w:val="22"/>
        </w:rPr>
        <w:t>Stanke</w:t>
      </w:r>
      <w:proofErr w:type="spellEnd"/>
      <w:r w:rsidRPr="00E05196">
        <w:rPr>
          <w:rFonts w:ascii="Georgia" w:hAnsi="Georgia"/>
          <w:sz w:val="22"/>
          <w:szCs w:val="22"/>
        </w:rPr>
        <w:t xml:space="preserve">, Hunter, et al. "Over half of western United States' most abundant tree species in decline." </w:t>
      </w:r>
      <w:r w:rsidRPr="00E05196">
        <w:rPr>
          <w:rFonts w:ascii="Georgia" w:hAnsi="Georgia"/>
          <w:i/>
          <w:iCs/>
          <w:sz w:val="22"/>
          <w:szCs w:val="22"/>
        </w:rPr>
        <w:t xml:space="preserve">Nature Communications </w:t>
      </w:r>
      <w:r w:rsidRPr="00E05196">
        <w:rPr>
          <w:rFonts w:ascii="Georgia" w:hAnsi="Georgia"/>
          <w:sz w:val="22"/>
          <w:szCs w:val="22"/>
        </w:rPr>
        <w:t>12.1 (2021): 1-11.</w:t>
      </w:r>
    </w:p>
    <w:p w:rsidR="00D361EE" w:rsidRPr="00E05196" w:rsidRDefault="00D361EE" w:rsidP="002E2AB1">
      <w:pPr>
        <w:pStyle w:val="NormalWeb"/>
        <w:numPr>
          <w:ilvl w:val="0"/>
          <w:numId w:val="12"/>
        </w:numPr>
        <w:shd w:val="clear" w:color="auto" w:fill="FFFFFF"/>
        <w:rPr>
          <w:rFonts w:ascii="Georgia" w:hAnsi="Georgia"/>
          <w:sz w:val="22"/>
          <w:szCs w:val="22"/>
        </w:rPr>
      </w:pPr>
      <w:r w:rsidRPr="00E05196">
        <w:rPr>
          <w:rFonts w:ascii="Georgia" w:hAnsi="Georgia"/>
          <w:sz w:val="22"/>
          <w:szCs w:val="22"/>
        </w:rPr>
        <w:t xml:space="preserve">Alexander, Michelle, Penny Holmes, and Alice Green. "The new Jim Crow: Mass incarceration in the age of Colorblindness” (2012). </w:t>
      </w:r>
    </w:p>
    <w:p w:rsidR="00D361EE" w:rsidRPr="006B755F" w:rsidRDefault="006B755F" w:rsidP="002E2AB1">
      <w:pPr>
        <w:pStyle w:val="NormalWeb"/>
        <w:numPr>
          <w:ilvl w:val="0"/>
          <w:numId w:val="12"/>
        </w:numPr>
        <w:shd w:val="clear" w:color="auto" w:fill="FFFFFF"/>
        <w:rPr>
          <w:rFonts w:ascii="Georgia" w:hAnsi="Georgia"/>
        </w:rPr>
      </w:pPr>
      <w:hyperlink r:id="rId11" w:history="1">
        <w:r w:rsidRPr="00683C12">
          <w:rPr>
            <w:rStyle w:val="Hyperlink"/>
            <w:rFonts w:ascii="Georgia" w:hAnsi="Georgia"/>
            <w:sz w:val="22"/>
            <w:szCs w:val="22"/>
          </w:rPr>
          <w:t>https://choose180.org</w:t>
        </w:r>
      </w:hyperlink>
    </w:p>
    <w:p w:rsidR="006B755F" w:rsidRPr="00E05196" w:rsidRDefault="006B755F" w:rsidP="002E2AB1">
      <w:pPr>
        <w:pStyle w:val="NormalWeb"/>
        <w:numPr>
          <w:ilvl w:val="0"/>
          <w:numId w:val="12"/>
        </w:numPr>
        <w:shd w:val="clear" w:color="auto" w:fill="FFFFFF"/>
        <w:rPr>
          <w:rFonts w:ascii="Georgia" w:hAnsi="Georgia"/>
        </w:rPr>
      </w:pPr>
      <w:r w:rsidRPr="006B755F">
        <w:rPr>
          <w:rFonts w:ascii="Georgia" w:hAnsi="Georgia"/>
        </w:rPr>
        <w:t>https://www.seattle.gov/neighborhoods/programs-and-services/neighborhood-matching-fund/</w:t>
      </w:r>
    </w:p>
    <w:p w:rsidR="00D361EE" w:rsidRPr="00E05196" w:rsidRDefault="00D361EE" w:rsidP="002E2AB1">
      <w:pPr>
        <w:pStyle w:val="NormalWeb"/>
        <w:numPr>
          <w:ilvl w:val="0"/>
          <w:numId w:val="12"/>
        </w:numPr>
        <w:shd w:val="clear" w:color="auto" w:fill="FFFFFF"/>
        <w:rPr>
          <w:rFonts w:ascii="Georgia" w:hAnsi="Georgia"/>
        </w:rPr>
      </w:pPr>
      <w:r w:rsidRPr="00E05196">
        <w:rPr>
          <w:rFonts w:ascii="Georgia" w:hAnsi="Georgia"/>
          <w:sz w:val="22"/>
          <w:szCs w:val="22"/>
        </w:rPr>
        <w:t xml:space="preserve">https://www.fia.fs.fed.us/ </w:t>
      </w:r>
    </w:p>
    <w:p w:rsidR="00D361EE" w:rsidRPr="00E05196" w:rsidRDefault="00D361EE" w:rsidP="002E2AB1">
      <w:pPr>
        <w:pStyle w:val="NormalWeb"/>
        <w:numPr>
          <w:ilvl w:val="0"/>
          <w:numId w:val="12"/>
        </w:numPr>
        <w:shd w:val="clear" w:color="auto" w:fill="FFFFFF"/>
        <w:rPr>
          <w:rFonts w:ascii="Georgia" w:hAnsi="Georgia"/>
        </w:rPr>
      </w:pPr>
      <w:r w:rsidRPr="00E05196">
        <w:rPr>
          <w:rFonts w:ascii="Georgia" w:hAnsi="Georgia"/>
          <w:sz w:val="22"/>
          <w:szCs w:val="22"/>
        </w:rPr>
        <w:t xml:space="preserve">https://www.greenseattle.org/gsp-long-term-monitoring-tells-a-story-of-improving-forest- health/ </w:t>
      </w:r>
    </w:p>
    <w:p w:rsidR="00D361EE" w:rsidRDefault="00E05196" w:rsidP="00E05196">
      <w:pPr>
        <w:pStyle w:val="NormalWeb"/>
        <w:numPr>
          <w:ilvl w:val="0"/>
          <w:numId w:val="12"/>
        </w:numPr>
        <w:shd w:val="clear" w:color="auto" w:fill="FFFFFF"/>
        <w:rPr>
          <w:rFonts w:ascii="Georgia" w:hAnsi="Georgia"/>
          <w:sz w:val="20"/>
          <w:szCs w:val="20"/>
        </w:rPr>
      </w:pPr>
      <w:hyperlink r:id="rId12" w:history="1">
        <w:r w:rsidRPr="00E05196">
          <w:rPr>
            <w:rStyle w:val="Hyperlink"/>
            <w:rFonts w:ascii="Georgia" w:hAnsi="Georgia"/>
            <w:sz w:val="20"/>
            <w:szCs w:val="20"/>
          </w:rPr>
          <w:t>https://www.fia.fs.fed.us/library/fact-</w:t>
        </w:r>
        <w:r w:rsidRPr="00E05196">
          <w:rPr>
            <w:rStyle w:val="Hyperlink"/>
            <w:rFonts w:ascii="Georgia" w:hAnsi="Georgia"/>
            <w:sz w:val="20"/>
            <w:szCs w:val="20"/>
          </w:rPr>
          <w:t>s</w:t>
        </w:r>
        <w:r w:rsidRPr="00E05196">
          <w:rPr>
            <w:rStyle w:val="Hyperlink"/>
            <w:rFonts w:ascii="Georgia" w:hAnsi="Georgia"/>
            <w:sz w:val="20"/>
            <w:szCs w:val="20"/>
          </w:rPr>
          <w:t>heets/</w:t>
        </w:r>
      </w:hyperlink>
      <w:r w:rsidR="00D361EE" w:rsidRPr="00E05196">
        <w:rPr>
          <w:rFonts w:ascii="Georgia" w:hAnsi="Georgia"/>
          <w:sz w:val="20"/>
          <w:szCs w:val="20"/>
        </w:rPr>
        <w:t xml:space="preserve">data-collections/Sampling%20and%20Plot%20Design.pdf </w:t>
      </w:r>
    </w:p>
    <w:p w:rsidR="00B32B1B" w:rsidRPr="00E05196" w:rsidRDefault="00B32B1B" w:rsidP="00E05196">
      <w:pPr>
        <w:pStyle w:val="NormalWeb"/>
        <w:numPr>
          <w:ilvl w:val="0"/>
          <w:numId w:val="12"/>
        </w:numPr>
        <w:shd w:val="clear" w:color="auto" w:fill="FFFFFF"/>
        <w:rPr>
          <w:rFonts w:ascii="Georgia" w:hAnsi="Georgia"/>
          <w:sz w:val="20"/>
          <w:szCs w:val="20"/>
        </w:rPr>
      </w:pPr>
      <w:r w:rsidRPr="00B32B1B">
        <w:rPr>
          <w:rFonts w:ascii="Georgia" w:hAnsi="Georgia"/>
          <w:sz w:val="20"/>
          <w:szCs w:val="20"/>
        </w:rPr>
        <w:t>https://www.fia.fs.fed.us/library/fact-sheets/data-collections/Phase2_3.pdf</w:t>
      </w:r>
    </w:p>
    <w:p w:rsidR="00D361EE" w:rsidRPr="00E05196" w:rsidRDefault="00D361EE" w:rsidP="002E2AB1">
      <w:pPr>
        <w:pStyle w:val="ListParagraph"/>
        <w:numPr>
          <w:ilvl w:val="0"/>
          <w:numId w:val="12"/>
        </w:numPr>
        <w:shd w:val="clear" w:color="auto" w:fill="FFFFFF"/>
        <w:spacing w:before="100" w:beforeAutospacing="1" w:after="100" w:afterAutospacing="1"/>
        <w:rPr>
          <w:rFonts w:ascii="Georgia" w:eastAsia="Times New Roman" w:hAnsi="Georgia" w:cs="Times New Roman"/>
          <w:sz w:val="22"/>
          <w:szCs w:val="22"/>
        </w:rPr>
      </w:pPr>
      <w:r w:rsidRPr="00E05196">
        <w:rPr>
          <w:rFonts w:ascii="Georgia" w:eastAsia="Times New Roman" w:hAnsi="Georgia" w:cs="Times New Roman"/>
          <w:sz w:val="22"/>
          <w:szCs w:val="22"/>
        </w:rPr>
        <w:t xml:space="preserve">https://forestpathology.org/parasitic-plants/dwarf-mistletoe/ecology/ </w:t>
      </w:r>
    </w:p>
    <w:p w:rsidR="00D361EE" w:rsidRPr="00E05196" w:rsidRDefault="00D361EE" w:rsidP="002E2AB1">
      <w:pPr>
        <w:pStyle w:val="ListParagraph"/>
        <w:numPr>
          <w:ilvl w:val="0"/>
          <w:numId w:val="12"/>
        </w:numPr>
        <w:shd w:val="clear" w:color="auto" w:fill="FFFFFF"/>
        <w:spacing w:before="100" w:beforeAutospacing="1" w:after="100" w:afterAutospacing="1"/>
        <w:rPr>
          <w:rFonts w:ascii="Georgia" w:eastAsia="Times New Roman" w:hAnsi="Georgia" w:cs="Times New Roman"/>
        </w:rPr>
      </w:pPr>
      <w:r w:rsidRPr="00E05196">
        <w:rPr>
          <w:rFonts w:ascii="Georgia" w:eastAsia="Times New Roman" w:hAnsi="Georgia" w:cs="Times New Roman"/>
          <w:sz w:val="22"/>
          <w:szCs w:val="22"/>
        </w:rPr>
        <w:t xml:space="preserve">https://www.wnps.org/douglasia </w:t>
      </w:r>
    </w:p>
    <w:p w:rsidR="00D361EE" w:rsidRPr="00D361EE" w:rsidRDefault="00D361EE" w:rsidP="00D361EE">
      <w:pPr>
        <w:shd w:val="clear" w:color="auto" w:fill="FFFFFF"/>
        <w:spacing w:before="100" w:beforeAutospacing="1" w:after="100" w:afterAutospacing="1"/>
        <w:rPr>
          <w:rFonts w:ascii="Georgia" w:eastAsia="Times New Roman" w:hAnsi="Georgia" w:cs="Times New Roman"/>
        </w:rPr>
      </w:pPr>
    </w:p>
    <w:p w:rsidR="00D361EE" w:rsidRPr="00E05196" w:rsidRDefault="00D361EE" w:rsidP="00D361EE">
      <w:pPr>
        <w:pStyle w:val="NormalWeb"/>
        <w:shd w:val="clear" w:color="auto" w:fill="FFFFFF"/>
        <w:rPr>
          <w:rFonts w:ascii="Georgia" w:hAnsi="Georgia"/>
        </w:rPr>
      </w:pPr>
    </w:p>
    <w:p w:rsidR="00D361EE" w:rsidRPr="00E05196" w:rsidRDefault="00D361EE" w:rsidP="00D361EE">
      <w:pPr>
        <w:pStyle w:val="NormalWeb"/>
        <w:shd w:val="clear" w:color="auto" w:fill="FFFFFF"/>
        <w:rPr>
          <w:rFonts w:ascii="Georgia" w:hAnsi="Georgia"/>
        </w:rPr>
      </w:pPr>
    </w:p>
    <w:p w:rsidR="00D361EE" w:rsidRPr="00E05196" w:rsidRDefault="00D361EE" w:rsidP="00D361EE">
      <w:pPr>
        <w:pStyle w:val="NormalWeb"/>
        <w:shd w:val="clear" w:color="auto" w:fill="FFFFFF"/>
        <w:rPr>
          <w:rFonts w:ascii="Georgia" w:hAnsi="Georgia"/>
        </w:rPr>
      </w:pPr>
    </w:p>
    <w:p w:rsidR="00D361EE" w:rsidRPr="00E05196" w:rsidRDefault="00D361EE" w:rsidP="00004B0C">
      <w:pPr>
        <w:rPr>
          <w:rFonts w:ascii="Georgia" w:hAnsi="Georgia"/>
          <w:b/>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004B0C" w:rsidRPr="00E05196" w:rsidRDefault="00004B0C" w:rsidP="00004B0C">
      <w:pPr>
        <w:rPr>
          <w:rFonts w:ascii="Georgia" w:hAnsi="Georgia"/>
        </w:rPr>
      </w:pPr>
    </w:p>
    <w:p w:rsidR="00F7658F" w:rsidRPr="00E05196" w:rsidRDefault="00F7658F">
      <w:pPr>
        <w:rPr>
          <w:rFonts w:ascii="Georgia" w:hAnsi="Georgia"/>
        </w:rPr>
      </w:pPr>
    </w:p>
    <w:sectPr w:rsidR="00F7658F" w:rsidRPr="00E05196" w:rsidSect="00F7658F">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58F8" w:rsidRDefault="008E58F8" w:rsidP="00004B0C">
      <w:r>
        <w:separator/>
      </w:r>
    </w:p>
  </w:endnote>
  <w:endnote w:type="continuationSeparator" w:id="0">
    <w:p w:rsidR="008E58F8" w:rsidRDefault="008E58F8" w:rsidP="0000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4B0C" w:rsidRDefault="00004B0C" w:rsidP="00E14F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4B0C" w:rsidRDefault="00004B0C" w:rsidP="00004B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4B0C" w:rsidRPr="00004B0C" w:rsidRDefault="00004B0C" w:rsidP="00004B0C">
    <w:pPr>
      <w:pStyle w:val="helvetica"/>
      <w:framePr w:wrap="around"/>
      <w:rPr>
        <w:rStyle w:val="PageNumber"/>
        <w:rFonts w:ascii="Helvetica" w:hAnsi="Helvetica"/>
      </w:rPr>
    </w:pPr>
    <w:r w:rsidRPr="00004B0C">
      <w:rPr>
        <w:rStyle w:val="PageNumber"/>
        <w:rFonts w:ascii="Helvetica" w:hAnsi="Helvetica"/>
      </w:rPr>
      <w:fldChar w:fldCharType="begin"/>
    </w:r>
    <w:r w:rsidRPr="00004B0C">
      <w:rPr>
        <w:rStyle w:val="PageNumber"/>
        <w:rFonts w:ascii="Helvetica" w:hAnsi="Helvetica"/>
      </w:rPr>
      <w:instrText xml:space="preserve">PAGE  </w:instrText>
    </w:r>
    <w:r w:rsidRPr="00004B0C">
      <w:rPr>
        <w:rStyle w:val="PageNumber"/>
        <w:rFonts w:ascii="Helvetica" w:hAnsi="Helvetica"/>
      </w:rPr>
      <w:fldChar w:fldCharType="separate"/>
    </w:r>
    <w:r>
      <w:rPr>
        <w:rStyle w:val="PageNumber"/>
        <w:rFonts w:ascii="Helvetica" w:hAnsi="Helvetica"/>
        <w:noProof/>
      </w:rPr>
      <w:t>1</w:t>
    </w:r>
    <w:r w:rsidRPr="00004B0C">
      <w:rPr>
        <w:rStyle w:val="PageNumber"/>
        <w:rFonts w:ascii="Helvetica" w:hAnsi="Helvetica"/>
      </w:rPr>
      <w:fldChar w:fldCharType="end"/>
    </w:r>
  </w:p>
  <w:p w:rsidR="00004B0C" w:rsidRDefault="00004B0C" w:rsidP="00004B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58F8" w:rsidRDefault="008E58F8" w:rsidP="00004B0C">
      <w:r>
        <w:separator/>
      </w:r>
    </w:p>
  </w:footnote>
  <w:footnote w:type="continuationSeparator" w:id="0">
    <w:p w:rsidR="008E58F8" w:rsidRDefault="008E58F8" w:rsidP="00004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1D11"/>
    <w:multiLevelType w:val="hybridMultilevel"/>
    <w:tmpl w:val="8DB871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B51510D"/>
    <w:multiLevelType w:val="hybridMultilevel"/>
    <w:tmpl w:val="9DAE8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5378E"/>
    <w:multiLevelType w:val="hybridMultilevel"/>
    <w:tmpl w:val="E326D3A4"/>
    <w:lvl w:ilvl="0" w:tplc="839A2752">
      <w:start w:val="1"/>
      <w:numFmt w:val="bullet"/>
      <w:lvlText w:val="-"/>
      <w:lvlJc w:val="left"/>
      <w:pPr>
        <w:ind w:left="4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45C5F"/>
    <w:multiLevelType w:val="multilevel"/>
    <w:tmpl w:val="FC5E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227BE"/>
    <w:multiLevelType w:val="multilevel"/>
    <w:tmpl w:val="E0B2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20842"/>
    <w:multiLevelType w:val="multilevel"/>
    <w:tmpl w:val="E1A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A572A"/>
    <w:multiLevelType w:val="hybridMultilevel"/>
    <w:tmpl w:val="A3AEF386"/>
    <w:lvl w:ilvl="0" w:tplc="0F28F68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34486BDC"/>
    <w:multiLevelType w:val="hybridMultilevel"/>
    <w:tmpl w:val="CFD0F10C"/>
    <w:lvl w:ilvl="0" w:tplc="839A2752">
      <w:start w:val="1"/>
      <w:numFmt w:val="bullet"/>
      <w:lvlText w:val="-"/>
      <w:lvlJc w:val="left"/>
      <w:pPr>
        <w:ind w:left="420" w:hanging="360"/>
      </w:pPr>
      <w:rPr>
        <w:rFonts w:ascii="Helvetica" w:eastAsiaTheme="minorEastAsia" w:hAnsi="Helvetic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1022B1A"/>
    <w:multiLevelType w:val="multilevel"/>
    <w:tmpl w:val="A1D0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33A3F"/>
    <w:multiLevelType w:val="hybridMultilevel"/>
    <w:tmpl w:val="740C6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06FA6"/>
    <w:multiLevelType w:val="hybridMultilevel"/>
    <w:tmpl w:val="EE78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E002C"/>
    <w:multiLevelType w:val="hybridMultilevel"/>
    <w:tmpl w:val="A8BEF5BA"/>
    <w:lvl w:ilvl="0" w:tplc="839A2752">
      <w:start w:val="1"/>
      <w:numFmt w:val="bullet"/>
      <w:lvlText w:val="-"/>
      <w:lvlJc w:val="left"/>
      <w:pPr>
        <w:ind w:left="780" w:hanging="360"/>
      </w:pPr>
      <w:rPr>
        <w:rFonts w:ascii="Helvetica" w:eastAsiaTheme="minorEastAsia" w:hAnsi="Helvetica" w:cstheme="minorBidi"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31A3B4A"/>
    <w:multiLevelType w:val="multilevel"/>
    <w:tmpl w:val="73D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43E3E"/>
    <w:multiLevelType w:val="hybridMultilevel"/>
    <w:tmpl w:val="4560C9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908B3"/>
    <w:multiLevelType w:val="hybridMultilevel"/>
    <w:tmpl w:val="27B4779C"/>
    <w:lvl w:ilvl="0" w:tplc="1A5C9FD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5" w15:restartNumberingAfterBreak="0">
    <w:nsid w:val="67FC7828"/>
    <w:multiLevelType w:val="multilevel"/>
    <w:tmpl w:val="F4A4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065CC7"/>
    <w:multiLevelType w:val="hybridMultilevel"/>
    <w:tmpl w:val="0E08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14"/>
  </w:num>
  <w:num w:numId="5">
    <w:abstractNumId w:val="3"/>
  </w:num>
  <w:num w:numId="6">
    <w:abstractNumId w:val="15"/>
  </w:num>
  <w:num w:numId="7">
    <w:abstractNumId w:val="5"/>
  </w:num>
  <w:num w:numId="8">
    <w:abstractNumId w:val="12"/>
  </w:num>
  <w:num w:numId="9">
    <w:abstractNumId w:val="4"/>
  </w:num>
  <w:num w:numId="10">
    <w:abstractNumId w:val="8"/>
  </w:num>
  <w:num w:numId="11">
    <w:abstractNumId w:val="16"/>
  </w:num>
  <w:num w:numId="12">
    <w:abstractNumId w:val="13"/>
  </w:num>
  <w:num w:numId="13">
    <w:abstractNumId w:val="0"/>
  </w:num>
  <w:num w:numId="14">
    <w:abstractNumId w:val="11"/>
  </w:num>
  <w:num w:numId="15">
    <w:abstractNumId w:val="9"/>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0C"/>
    <w:rsid w:val="00004B0C"/>
    <w:rsid w:val="000729C5"/>
    <w:rsid w:val="000A7B32"/>
    <w:rsid w:val="002C0421"/>
    <w:rsid w:val="002E2AB1"/>
    <w:rsid w:val="003D3854"/>
    <w:rsid w:val="00424D40"/>
    <w:rsid w:val="00431E65"/>
    <w:rsid w:val="0058359E"/>
    <w:rsid w:val="006B755F"/>
    <w:rsid w:val="0074314B"/>
    <w:rsid w:val="008123AC"/>
    <w:rsid w:val="008E58F8"/>
    <w:rsid w:val="00917D77"/>
    <w:rsid w:val="009A5FF5"/>
    <w:rsid w:val="009C5459"/>
    <w:rsid w:val="00A41D2C"/>
    <w:rsid w:val="00AA3A3B"/>
    <w:rsid w:val="00B32B1B"/>
    <w:rsid w:val="00BE60A9"/>
    <w:rsid w:val="00D361EE"/>
    <w:rsid w:val="00D57C52"/>
    <w:rsid w:val="00D741B2"/>
    <w:rsid w:val="00E05196"/>
    <w:rsid w:val="00F7658F"/>
    <w:rsid w:val="00F83A2F"/>
    <w:rsid w:val="00F9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45437"/>
  <w14:defaultImageDpi w14:val="300"/>
  <w15:docId w15:val="{861EDAA4-7F91-3145-A8CF-CA6F762A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B0C"/>
    <w:rPr>
      <w:color w:val="0000FF" w:themeColor="hyperlink"/>
      <w:u w:val="single"/>
    </w:rPr>
  </w:style>
  <w:style w:type="paragraph" w:customStyle="1" w:styleId="Normal1">
    <w:name w:val="Normal1"/>
    <w:rsid w:val="00004B0C"/>
    <w:pPr>
      <w:spacing w:line="259" w:lineRule="auto"/>
    </w:pPr>
    <w:rPr>
      <w:rFonts w:ascii="Times New Roman" w:eastAsia="Times New Roman" w:hAnsi="Times New Roman" w:cs="Times New Roman"/>
    </w:rPr>
  </w:style>
  <w:style w:type="paragraph" w:styleId="Footer">
    <w:name w:val="footer"/>
    <w:basedOn w:val="Normal"/>
    <w:link w:val="FooterChar"/>
    <w:uiPriority w:val="99"/>
    <w:unhideWhenUsed/>
    <w:rsid w:val="00004B0C"/>
    <w:pPr>
      <w:tabs>
        <w:tab w:val="center" w:pos="4320"/>
        <w:tab w:val="right" w:pos="8640"/>
      </w:tabs>
    </w:pPr>
  </w:style>
  <w:style w:type="character" w:customStyle="1" w:styleId="FooterChar">
    <w:name w:val="Footer Char"/>
    <w:basedOn w:val="DefaultParagraphFont"/>
    <w:link w:val="Footer"/>
    <w:uiPriority w:val="99"/>
    <w:rsid w:val="00004B0C"/>
  </w:style>
  <w:style w:type="character" w:styleId="PageNumber">
    <w:name w:val="page number"/>
    <w:basedOn w:val="DefaultParagraphFont"/>
    <w:uiPriority w:val="99"/>
    <w:semiHidden/>
    <w:unhideWhenUsed/>
    <w:rsid w:val="00004B0C"/>
  </w:style>
  <w:style w:type="paragraph" w:styleId="Header">
    <w:name w:val="header"/>
    <w:basedOn w:val="Normal"/>
    <w:link w:val="HeaderChar"/>
    <w:uiPriority w:val="99"/>
    <w:unhideWhenUsed/>
    <w:rsid w:val="00004B0C"/>
    <w:pPr>
      <w:tabs>
        <w:tab w:val="center" w:pos="4320"/>
        <w:tab w:val="right" w:pos="8640"/>
      </w:tabs>
    </w:pPr>
  </w:style>
  <w:style w:type="character" w:customStyle="1" w:styleId="HeaderChar">
    <w:name w:val="Header Char"/>
    <w:basedOn w:val="DefaultParagraphFont"/>
    <w:link w:val="Header"/>
    <w:uiPriority w:val="99"/>
    <w:rsid w:val="00004B0C"/>
  </w:style>
  <w:style w:type="paragraph" w:customStyle="1" w:styleId="helvetica">
    <w:name w:val="helvetica"/>
    <w:basedOn w:val="Footer"/>
    <w:rsid w:val="00004B0C"/>
    <w:pPr>
      <w:framePr w:wrap="around" w:vAnchor="text" w:hAnchor="margin" w:xAlign="right" w:y="1"/>
    </w:pPr>
  </w:style>
  <w:style w:type="character" w:styleId="UnresolvedMention">
    <w:name w:val="Unresolved Mention"/>
    <w:basedOn w:val="DefaultParagraphFont"/>
    <w:uiPriority w:val="99"/>
    <w:semiHidden/>
    <w:unhideWhenUsed/>
    <w:rsid w:val="00BE60A9"/>
    <w:rPr>
      <w:color w:val="808080"/>
      <w:shd w:val="clear" w:color="auto" w:fill="E6E6E6"/>
    </w:rPr>
  </w:style>
  <w:style w:type="paragraph" w:styleId="ListParagraph">
    <w:name w:val="List Paragraph"/>
    <w:basedOn w:val="Normal"/>
    <w:uiPriority w:val="34"/>
    <w:qFormat/>
    <w:rsid w:val="009C5459"/>
    <w:pPr>
      <w:ind w:left="720"/>
      <w:contextualSpacing/>
    </w:pPr>
  </w:style>
  <w:style w:type="character" w:styleId="FollowedHyperlink">
    <w:name w:val="FollowedHyperlink"/>
    <w:basedOn w:val="DefaultParagraphFont"/>
    <w:uiPriority w:val="99"/>
    <w:semiHidden/>
    <w:unhideWhenUsed/>
    <w:rsid w:val="00917D77"/>
    <w:rPr>
      <w:color w:val="800080" w:themeColor="followedHyperlink"/>
      <w:u w:val="single"/>
    </w:rPr>
  </w:style>
  <w:style w:type="paragraph" w:styleId="BalloonText">
    <w:name w:val="Balloon Text"/>
    <w:basedOn w:val="Normal"/>
    <w:link w:val="BalloonTextChar"/>
    <w:uiPriority w:val="99"/>
    <w:semiHidden/>
    <w:unhideWhenUsed/>
    <w:rsid w:val="00F83A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3A2F"/>
    <w:rPr>
      <w:rFonts w:ascii="Times New Roman" w:hAnsi="Times New Roman" w:cs="Times New Roman"/>
      <w:sz w:val="18"/>
      <w:szCs w:val="18"/>
    </w:rPr>
  </w:style>
  <w:style w:type="paragraph" w:styleId="NormalWeb">
    <w:name w:val="Normal (Web)"/>
    <w:basedOn w:val="Normal"/>
    <w:uiPriority w:val="99"/>
    <w:semiHidden/>
    <w:unhideWhenUsed/>
    <w:rsid w:val="005835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498580">
      <w:bodyDiv w:val="1"/>
      <w:marLeft w:val="0"/>
      <w:marRight w:val="0"/>
      <w:marTop w:val="0"/>
      <w:marBottom w:val="0"/>
      <w:divBdr>
        <w:top w:val="none" w:sz="0" w:space="0" w:color="auto"/>
        <w:left w:val="none" w:sz="0" w:space="0" w:color="auto"/>
        <w:bottom w:val="none" w:sz="0" w:space="0" w:color="auto"/>
        <w:right w:val="none" w:sz="0" w:space="0" w:color="auto"/>
      </w:divBdr>
      <w:divsChild>
        <w:div w:id="207911451">
          <w:marLeft w:val="0"/>
          <w:marRight w:val="0"/>
          <w:marTop w:val="0"/>
          <w:marBottom w:val="0"/>
          <w:divBdr>
            <w:top w:val="none" w:sz="0" w:space="0" w:color="auto"/>
            <w:left w:val="none" w:sz="0" w:space="0" w:color="auto"/>
            <w:bottom w:val="none" w:sz="0" w:space="0" w:color="auto"/>
            <w:right w:val="none" w:sz="0" w:space="0" w:color="auto"/>
          </w:divBdr>
          <w:divsChild>
            <w:div w:id="263609751">
              <w:marLeft w:val="0"/>
              <w:marRight w:val="0"/>
              <w:marTop w:val="0"/>
              <w:marBottom w:val="0"/>
              <w:divBdr>
                <w:top w:val="none" w:sz="0" w:space="0" w:color="auto"/>
                <w:left w:val="none" w:sz="0" w:space="0" w:color="auto"/>
                <w:bottom w:val="none" w:sz="0" w:space="0" w:color="auto"/>
                <w:right w:val="none" w:sz="0" w:space="0" w:color="auto"/>
              </w:divBdr>
              <w:divsChild>
                <w:div w:id="8993943">
                  <w:marLeft w:val="0"/>
                  <w:marRight w:val="0"/>
                  <w:marTop w:val="0"/>
                  <w:marBottom w:val="0"/>
                  <w:divBdr>
                    <w:top w:val="none" w:sz="0" w:space="0" w:color="auto"/>
                    <w:left w:val="none" w:sz="0" w:space="0" w:color="auto"/>
                    <w:bottom w:val="none" w:sz="0" w:space="0" w:color="auto"/>
                    <w:right w:val="none" w:sz="0" w:space="0" w:color="auto"/>
                  </w:divBdr>
                  <w:divsChild>
                    <w:div w:id="235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4337">
      <w:bodyDiv w:val="1"/>
      <w:marLeft w:val="0"/>
      <w:marRight w:val="0"/>
      <w:marTop w:val="0"/>
      <w:marBottom w:val="0"/>
      <w:divBdr>
        <w:top w:val="none" w:sz="0" w:space="0" w:color="auto"/>
        <w:left w:val="none" w:sz="0" w:space="0" w:color="auto"/>
        <w:bottom w:val="none" w:sz="0" w:space="0" w:color="auto"/>
        <w:right w:val="none" w:sz="0" w:space="0" w:color="auto"/>
      </w:divBdr>
      <w:divsChild>
        <w:div w:id="1611552121">
          <w:marLeft w:val="0"/>
          <w:marRight w:val="0"/>
          <w:marTop w:val="0"/>
          <w:marBottom w:val="0"/>
          <w:divBdr>
            <w:top w:val="none" w:sz="0" w:space="0" w:color="auto"/>
            <w:left w:val="none" w:sz="0" w:space="0" w:color="auto"/>
            <w:bottom w:val="none" w:sz="0" w:space="0" w:color="auto"/>
            <w:right w:val="none" w:sz="0" w:space="0" w:color="auto"/>
          </w:divBdr>
          <w:divsChild>
            <w:div w:id="208886092">
              <w:marLeft w:val="0"/>
              <w:marRight w:val="0"/>
              <w:marTop w:val="0"/>
              <w:marBottom w:val="0"/>
              <w:divBdr>
                <w:top w:val="none" w:sz="0" w:space="0" w:color="auto"/>
                <w:left w:val="none" w:sz="0" w:space="0" w:color="auto"/>
                <w:bottom w:val="none" w:sz="0" w:space="0" w:color="auto"/>
                <w:right w:val="none" w:sz="0" w:space="0" w:color="auto"/>
              </w:divBdr>
              <w:divsChild>
                <w:div w:id="1238443318">
                  <w:marLeft w:val="0"/>
                  <w:marRight w:val="0"/>
                  <w:marTop w:val="0"/>
                  <w:marBottom w:val="0"/>
                  <w:divBdr>
                    <w:top w:val="none" w:sz="0" w:space="0" w:color="auto"/>
                    <w:left w:val="none" w:sz="0" w:space="0" w:color="auto"/>
                    <w:bottom w:val="none" w:sz="0" w:space="0" w:color="auto"/>
                    <w:right w:val="none" w:sz="0" w:space="0" w:color="auto"/>
                  </w:divBdr>
                  <w:divsChild>
                    <w:div w:id="3964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55172">
      <w:bodyDiv w:val="1"/>
      <w:marLeft w:val="0"/>
      <w:marRight w:val="0"/>
      <w:marTop w:val="0"/>
      <w:marBottom w:val="0"/>
      <w:divBdr>
        <w:top w:val="none" w:sz="0" w:space="0" w:color="auto"/>
        <w:left w:val="none" w:sz="0" w:space="0" w:color="auto"/>
        <w:bottom w:val="none" w:sz="0" w:space="0" w:color="auto"/>
        <w:right w:val="none" w:sz="0" w:space="0" w:color="auto"/>
      </w:divBdr>
      <w:divsChild>
        <w:div w:id="1915315782">
          <w:marLeft w:val="0"/>
          <w:marRight w:val="0"/>
          <w:marTop w:val="0"/>
          <w:marBottom w:val="0"/>
          <w:divBdr>
            <w:top w:val="none" w:sz="0" w:space="0" w:color="auto"/>
            <w:left w:val="none" w:sz="0" w:space="0" w:color="auto"/>
            <w:bottom w:val="none" w:sz="0" w:space="0" w:color="auto"/>
            <w:right w:val="none" w:sz="0" w:space="0" w:color="auto"/>
          </w:divBdr>
          <w:divsChild>
            <w:div w:id="844905969">
              <w:marLeft w:val="0"/>
              <w:marRight w:val="0"/>
              <w:marTop w:val="0"/>
              <w:marBottom w:val="0"/>
              <w:divBdr>
                <w:top w:val="none" w:sz="0" w:space="0" w:color="auto"/>
                <w:left w:val="none" w:sz="0" w:space="0" w:color="auto"/>
                <w:bottom w:val="none" w:sz="0" w:space="0" w:color="auto"/>
                <w:right w:val="none" w:sz="0" w:space="0" w:color="auto"/>
              </w:divBdr>
              <w:divsChild>
                <w:div w:id="1069112875">
                  <w:marLeft w:val="0"/>
                  <w:marRight w:val="0"/>
                  <w:marTop w:val="0"/>
                  <w:marBottom w:val="0"/>
                  <w:divBdr>
                    <w:top w:val="none" w:sz="0" w:space="0" w:color="auto"/>
                    <w:left w:val="none" w:sz="0" w:space="0" w:color="auto"/>
                    <w:bottom w:val="none" w:sz="0" w:space="0" w:color="auto"/>
                    <w:right w:val="none" w:sz="0" w:space="0" w:color="auto"/>
                  </w:divBdr>
                  <w:divsChild>
                    <w:div w:id="8974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8205">
      <w:bodyDiv w:val="1"/>
      <w:marLeft w:val="0"/>
      <w:marRight w:val="0"/>
      <w:marTop w:val="0"/>
      <w:marBottom w:val="0"/>
      <w:divBdr>
        <w:top w:val="none" w:sz="0" w:space="0" w:color="auto"/>
        <w:left w:val="none" w:sz="0" w:space="0" w:color="auto"/>
        <w:bottom w:val="none" w:sz="0" w:space="0" w:color="auto"/>
        <w:right w:val="none" w:sz="0" w:space="0" w:color="auto"/>
      </w:divBdr>
      <w:divsChild>
        <w:div w:id="515463902">
          <w:marLeft w:val="0"/>
          <w:marRight w:val="0"/>
          <w:marTop w:val="0"/>
          <w:marBottom w:val="0"/>
          <w:divBdr>
            <w:top w:val="none" w:sz="0" w:space="0" w:color="auto"/>
            <w:left w:val="none" w:sz="0" w:space="0" w:color="auto"/>
            <w:bottom w:val="none" w:sz="0" w:space="0" w:color="auto"/>
            <w:right w:val="none" w:sz="0" w:space="0" w:color="auto"/>
          </w:divBdr>
          <w:divsChild>
            <w:div w:id="565144811">
              <w:marLeft w:val="0"/>
              <w:marRight w:val="0"/>
              <w:marTop w:val="0"/>
              <w:marBottom w:val="0"/>
              <w:divBdr>
                <w:top w:val="none" w:sz="0" w:space="0" w:color="auto"/>
                <w:left w:val="none" w:sz="0" w:space="0" w:color="auto"/>
                <w:bottom w:val="none" w:sz="0" w:space="0" w:color="auto"/>
                <w:right w:val="none" w:sz="0" w:space="0" w:color="auto"/>
              </w:divBdr>
              <w:divsChild>
                <w:div w:id="1339850021">
                  <w:marLeft w:val="0"/>
                  <w:marRight w:val="0"/>
                  <w:marTop w:val="0"/>
                  <w:marBottom w:val="0"/>
                  <w:divBdr>
                    <w:top w:val="none" w:sz="0" w:space="0" w:color="auto"/>
                    <w:left w:val="none" w:sz="0" w:space="0" w:color="auto"/>
                    <w:bottom w:val="none" w:sz="0" w:space="0" w:color="auto"/>
                    <w:right w:val="none" w:sz="0" w:space="0" w:color="auto"/>
                  </w:divBdr>
                  <w:divsChild>
                    <w:div w:id="7437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39834">
      <w:bodyDiv w:val="1"/>
      <w:marLeft w:val="0"/>
      <w:marRight w:val="0"/>
      <w:marTop w:val="0"/>
      <w:marBottom w:val="0"/>
      <w:divBdr>
        <w:top w:val="none" w:sz="0" w:space="0" w:color="auto"/>
        <w:left w:val="none" w:sz="0" w:space="0" w:color="auto"/>
        <w:bottom w:val="none" w:sz="0" w:space="0" w:color="auto"/>
        <w:right w:val="none" w:sz="0" w:space="0" w:color="auto"/>
      </w:divBdr>
      <w:divsChild>
        <w:div w:id="1565486249">
          <w:marLeft w:val="0"/>
          <w:marRight w:val="0"/>
          <w:marTop w:val="0"/>
          <w:marBottom w:val="0"/>
          <w:divBdr>
            <w:top w:val="none" w:sz="0" w:space="0" w:color="auto"/>
            <w:left w:val="none" w:sz="0" w:space="0" w:color="auto"/>
            <w:bottom w:val="none" w:sz="0" w:space="0" w:color="auto"/>
            <w:right w:val="none" w:sz="0" w:space="0" w:color="auto"/>
          </w:divBdr>
          <w:divsChild>
            <w:div w:id="1402481222">
              <w:marLeft w:val="0"/>
              <w:marRight w:val="0"/>
              <w:marTop w:val="0"/>
              <w:marBottom w:val="0"/>
              <w:divBdr>
                <w:top w:val="none" w:sz="0" w:space="0" w:color="auto"/>
                <w:left w:val="none" w:sz="0" w:space="0" w:color="auto"/>
                <w:bottom w:val="none" w:sz="0" w:space="0" w:color="auto"/>
                <w:right w:val="none" w:sz="0" w:space="0" w:color="auto"/>
              </w:divBdr>
              <w:divsChild>
                <w:div w:id="234824198">
                  <w:marLeft w:val="0"/>
                  <w:marRight w:val="0"/>
                  <w:marTop w:val="0"/>
                  <w:marBottom w:val="0"/>
                  <w:divBdr>
                    <w:top w:val="none" w:sz="0" w:space="0" w:color="auto"/>
                    <w:left w:val="none" w:sz="0" w:space="0" w:color="auto"/>
                    <w:bottom w:val="none" w:sz="0" w:space="0" w:color="auto"/>
                    <w:right w:val="none" w:sz="0" w:space="0" w:color="auto"/>
                  </w:divBdr>
                  <w:divsChild>
                    <w:div w:id="108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48733">
      <w:bodyDiv w:val="1"/>
      <w:marLeft w:val="0"/>
      <w:marRight w:val="0"/>
      <w:marTop w:val="0"/>
      <w:marBottom w:val="0"/>
      <w:divBdr>
        <w:top w:val="none" w:sz="0" w:space="0" w:color="auto"/>
        <w:left w:val="none" w:sz="0" w:space="0" w:color="auto"/>
        <w:bottom w:val="none" w:sz="0" w:space="0" w:color="auto"/>
        <w:right w:val="none" w:sz="0" w:space="0" w:color="auto"/>
      </w:divBdr>
      <w:divsChild>
        <w:div w:id="1839930141">
          <w:marLeft w:val="0"/>
          <w:marRight w:val="0"/>
          <w:marTop w:val="0"/>
          <w:marBottom w:val="0"/>
          <w:divBdr>
            <w:top w:val="none" w:sz="0" w:space="0" w:color="auto"/>
            <w:left w:val="none" w:sz="0" w:space="0" w:color="auto"/>
            <w:bottom w:val="none" w:sz="0" w:space="0" w:color="auto"/>
            <w:right w:val="none" w:sz="0" w:space="0" w:color="auto"/>
          </w:divBdr>
          <w:divsChild>
            <w:div w:id="1128746189">
              <w:marLeft w:val="0"/>
              <w:marRight w:val="0"/>
              <w:marTop w:val="0"/>
              <w:marBottom w:val="0"/>
              <w:divBdr>
                <w:top w:val="none" w:sz="0" w:space="0" w:color="auto"/>
                <w:left w:val="none" w:sz="0" w:space="0" w:color="auto"/>
                <w:bottom w:val="none" w:sz="0" w:space="0" w:color="auto"/>
                <w:right w:val="none" w:sz="0" w:space="0" w:color="auto"/>
              </w:divBdr>
              <w:divsChild>
                <w:div w:id="78184493">
                  <w:marLeft w:val="0"/>
                  <w:marRight w:val="0"/>
                  <w:marTop w:val="0"/>
                  <w:marBottom w:val="0"/>
                  <w:divBdr>
                    <w:top w:val="none" w:sz="0" w:space="0" w:color="auto"/>
                    <w:left w:val="none" w:sz="0" w:space="0" w:color="auto"/>
                    <w:bottom w:val="none" w:sz="0" w:space="0" w:color="auto"/>
                    <w:right w:val="none" w:sz="0" w:space="0" w:color="auto"/>
                  </w:divBdr>
                  <w:divsChild>
                    <w:div w:id="15452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4878">
      <w:bodyDiv w:val="1"/>
      <w:marLeft w:val="0"/>
      <w:marRight w:val="0"/>
      <w:marTop w:val="0"/>
      <w:marBottom w:val="0"/>
      <w:divBdr>
        <w:top w:val="none" w:sz="0" w:space="0" w:color="auto"/>
        <w:left w:val="none" w:sz="0" w:space="0" w:color="auto"/>
        <w:bottom w:val="none" w:sz="0" w:space="0" w:color="auto"/>
        <w:right w:val="none" w:sz="0" w:space="0" w:color="auto"/>
      </w:divBdr>
      <w:divsChild>
        <w:div w:id="1094008781">
          <w:marLeft w:val="0"/>
          <w:marRight w:val="0"/>
          <w:marTop w:val="0"/>
          <w:marBottom w:val="0"/>
          <w:divBdr>
            <w:top w:val="none" w:sz="0" w:space="0" w:color="auto"/>
            <w:left w:val="none" w:sz="0" w:space="0" w:color="auto"/>
            <w:bottom w:val="none" w:sz="0" w:space="0" w:color="auto"/>
            <w:right w:val="none" w:sz="0" w:space="0" w:color="auto"/>
          </w:divBdr>
          <w:divsChild>
            <w:div w:id="1195847518">
              <w:marLeft w:val="0"/>
              <w:marRight w:val="0"/>
              <w:marTop w:val="0"/>
              <w:marBottom w:val="0"/>
              <w:divBdr>
                <w:top w:val="none" w:sz="0" w:space="0" w:color="auto"/>
                <w:left w:val="none" w:sz="0" w:space="0" w:color="auto"/>
                <w:bottom w:val="none" w:sz="0" w:space="0" w:color="auto"/>
                <w:right w:val="none" w:sz="0" w:space="0" w:color="auto"/>
              </w:divBdr>
              <w:divsChild>
                <w:div w:id="1075935933">
                  <w:marLeft w:val="0"/>
                  <w:marRight w:val="0"/>
                  <w:marTop w:val="0"/>
                  <w:marBottom w:val="0"/>
                  <w:divBdr>
                    <w:top w:val="none" w:sz="0" w:space="0" w:color="auto"/>
                    <w:left w:val="none" w:sz="0" w:space="0" w:color="auto"/>
                    <w:bottom w:val="none" w:sz="0" w:space="0" w:color="auto"/>
                    <w:right w:val="none" w:sz="0" w:space="0" w:color="auto"/>
                  </w:divBdr>
                  <w:divsChild>
                    <w:div w:id="10266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11262">
      <w:bodyDiv w:val="1"/>
      <w:marLeft w:val="0"/>
      <w:marRight w:val="0"/>
      <w:marTop w:val="0"/>
      <w:marBottom w:val="0"/>
      <w:divBdr>
        <w:top w:val="none" w:sz="0" w:space="0" w:color="auto"/>
        <w:left w:val="none" w:sz="0" w:space="0" w:color="auto"/>
        <w:bottom w:val="none" w:sz="0" w:space="0" w:color="auto"/>
        <w:right w:val="none" w:sz="0" w:space="0" w:color="auto"/>
      </w:divBdr>
      <w:divsChild>
        <w:div w:id="102386034">
          <w:marLeft w:val="0"/>
          <w:marRight w:val="0"/>
          <w:marTop w:val="0"/>
          <w:marBottom w:val="0"/>
          <w:divBdr>
            <w:top w:val="none" w:sz="0" w:space="0" w:color="auto"/>
            <w:left w:val="none" w:sz="0" w:space="0" w:color="auto"/>
            <w:bottom w:val="none" w:sz="0" w:space="0" w:color="auto"/>
            <w:right w:val="none" w:sz="0" w:space="0" w:color="auto"/>
          </w:divBdr>
          <w:divsChild>
            <w:div w:id="1953398046">
              <w:marLeft w:val="0"/>
              <w:marRight w:val="0"/>
              <w:marTop w:val="0"/>
              <w:marBottom w:val="0"/>
              <w:divBdr>
                <w:top w:val="none" w:sz="0" w:space="0" w:color="auto"/>
                <w:left w:val="none" w:sz="0" w:space="0" w:color="auto"/>
                <w:bottom w:val="none" w:sz="0" w:space="0" w:color="auto"/>
                <w:right w:val="none" w:sz="0" w:space="0" w:color="auto"/>
              </w:divBdr>
              <w:divsChild>
                <w:div w:id="117650308">
                  <w:marLeft w:val="0"/>
                  <w:marRight w:val="0"/>
                  <w:marTop w:val="0"/>
                  <w:marBottom w:val="0"/>
                  <w:divBdr>
                    <w:top w:val="none" w:sz="0" w:space="0" w:color="auto"/>
                    <w:left w:val="none" w:sz="0" w:space="0" w:color="auto"/>
                    <w:bottom w:val="none" w:sz="0" w:space="0" w:color="auto"/>
                    <w:right w:val="none" w:sz="0" w:space="0" w:color="auto"/>
                  </w:divBdr>
                  <w:divsChild>
                    <w:div w:id="1268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8437">
      <w:bodyDiv w:val="1"/>
      <w:marLeft w:val="0"/>
      <w:marRight w:val="0"/>
      <w:marTop w:val="0"/>
      <w:marBottom w:val="0"/>
      <w:divBdr>
        <w:top w:val="none" w:sz="0" w:space="0" w:color="auto"/>
        <w:left w:val="none" w:sz="0" w:space="0" w:color="auto"/>
        <w:bottom w:val="none" w:sz="0" w:space="0" w:color="auto"/>
        <w:right w:val="none" w:sz="0" w:space="0" w:color="auto"/>
      </w:divBdr>
      <w:divsChild>
        <w:div w:id="1178884714">
          <w:marLeft w:val="0"/>
          <w:marRight w:val="0"/>
          <w:marTop w:val="0"/>
          <w:marBottom w:val="0"/>
          <w:divBdr>
            <w:top w:val="none" w:sz="0" w:space="0" w:color="auto"/>
            <w:left w:val="none" w:sz="0" w:space="0" w:color="auto"/>
            <w:bottom w:val="none" w:sz="0" w:space="0" w:color="auto"/>
            <w:right w:val="none" w:sz="0" w:space="0" w:color="auto"/>
          </w:divBdr>
          <w:divsChild>
            <w:div w:id="840508624">
              <w:marLeft w:val="0"/>
              <w:marRight w:val="0"/>
              <w:marTop w:val="0"/>
              <w:marBottom w:val="0"/>
              <w:divBdr>
                <w:top w:val="none" w:sz="0" w:space="0" w:color="auto"/>
                <w:left w:val="none" w:sz="0" w:space="0" w:color="auto"/>
                <w:bottom w:val="none" w:sz="0" w:space="0" w:color="auto"/>
                <w:right w:val="none" w:sz="0" w:space="0" w:color="auto"/>
              </w:divBdr>
              <w:divsChild>
                <w:div w:id="1296565506">
                  <w:marLeft w:val="0"/>
                  <w:marRight w:val="0"/>
                  <w:marTop w:val="0"/>
                  <w:marBottom w:val="0"/>
                  <w:divBdr>
                    <w:top w:val="none" w:sz="0" w:space="0" w:color="auto"/>
                    <w:left w:val="none" w:sz="0" w:space="0" w:color="auto"/>
                    <w:bottom w:val="none" w:sz="0" w:space="0" w:color="auto"/>
                    <w:right w:val="none" w:sz="0" w:space="0" w:color="auto"/>
                  </w:divBdr>
                  <w:divsChild>
                    <w:div w:id="4703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57067">
      <w:bodyDiv w:val="1"/>
      <w:marLeft w:val="0"/>
      <w:marRight w:val="0"/>
      <w:marTop w:val="0"/>
      <w:marBottom w:val="0"/>
      <w:divBdr>
        <w:top w:val="none" w:sz="0" w:space="0" w:color="auto"/>
        <w:left w:val="none" w:sz="0" w:space="0" w:color="auto"/>
        <w:bottom w:val="none" w:sz="0" w:space="0" w:color="auto"/>
        <w:right w:val="none" w:sz="0" w:space="0" w:color="auto"/>
      </w:divBdr>
      <w:divsChild>
        <w:div w:id="689189293">
          <w:marLeft w:val="0"/>
          <w:marRight w:val="0"/>
          <w:marTop w:val="0"/>
          <w:marBottom w:val="0"/>
          <w:divBdr>
            <w:top w:val="none" w:sz="0" w:space="0" w:color="auto"/>
            <w:left w:val="none" w:sz="0" w:space="0" w:color="auto"/>
            <w:bottom w:val="none" w:sz="0" w:space="0" w:color="auto"/>
            <w:right w:val="none" w:sz="0" w:space="0" w:color="auto"/>
          </w:divBdr>
          <w:divsChild>
            <w:div w:id="1255478451">
              <w:marLeft w:val="0"/>
              <w:marRight w:val="0"/>
              <w:marTop w:val="0"/>
              <w:marBottom w:val="0"/>
              <w:divBdr>
                <w:top w:val="none" w:sz="0" w:space="0" w:color="auto"/>
                <w:left w:val="none" w:sz="0" w:space="0" w:color="auto"/>
                <w:bottom w:val="none" w:sz="0" w:space="0" w:color="auto"/>
                <w:right w:val="none" w:sz="0" w:space="0" w:color="auto"/>
              </w:divBdr>
              <w:divsChild>
                <w:div w:id="217480793">
                  <w:marLeft w:val="0"/>
                  <w:marRight w:val="0"/>
                  <w:marTop w:val="0"/>
                  <w:marBottom w:val="0"/>
                  <w:divBdr>
                    <w:top w:val="none" w:sz="0" w:space="0" w:color="auto"/>
                    <w:left w:val="none" w:sz="0" w:space="0" w:color="auto"/>
                    <w:bottom w:val="none" w:sz="0" w:space="0" w:color="auto"/>
                    <w:right w:val="none" w:sz="0" w:space="0" w:color="auto"/>
                  </w:divBdr>
                  <w:divsChild>
                    <w:div w:id="14343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1387">
      <w:bodyDiv w:val="1"/>
      <w:marLeft w:val="0"/>
      <w:marRight w:val="0"/>
      <w:marTop w:val="0"/>
      <w:marBottom w:val="0"/>
      <w:divBdr>
        <w:top w:val="none" w:sz="0" w:space="0" w:color="auto"/>
        <w:left w:val="none" w:sz="0" w:space="0" w:color="auto"/>
        <w:bottom w:val="none" w:sz="0" w:space="0" w:color="auto"/>
        <w:right w:val="none" w:sz="0" w:space="0" w:color="auto"/>
      </w:divBdr>
    </w:div>
    <w:div w:id="1333146411">
      <w:bodyDiv w:val="1"/>
      <w:marLeft w:val="0"/>
      <w:marRight w:val="0"/>
      <w:marTop w:val="0"/>
      <w:marBottom w:val="0"/>
      <w:divBdr>
        <w:top w:val="none" w:sz="0" w:space="0" w:color="auto"/>
        <w:left w:val="none" w:sz="0" w:space="0" w:color="auto"/>
        <w:bottom w:val="none" w:sz="0" w:space="0" w:color="auto"/>
        <w:right w:val="none" w:sz="0" w:space="0" w:color="auto"/>
      </w:divBdr>
    </w:div>
    <w:div w:id="1643264420">
      <w:bodyDiv w:val="1"/>
      <w:marLeft w:val="0"/>
      <w:marRight w:val="0"/>
      <w:marTop w:val="0"/>
      <w:marBottom w:val="0"/>
      <w:divBdr>
        <w:top w:val="none" w:sz="0" w:space="0" w:color="auto"/>
        <w:left w:val="none" w:sz="0" w:space="0" w:color="auto"/>
        <w:bottom w:val="none" w:sz="0" w:space="0" w:color="auto"/>
        <w:right w:val="none" w:sz="0" w:space="0" w:color="auto"/>
      </w:divBdr>
      <w:divsChild>
        <w:div w:id="401368894">
          <w:marLeft w:val="0"/>
          <w:marRight w:val="0"/>
          <w:marTop w:val="0"/>
          <w:marBottom w:val="0"/>
          <w:divBdr>
            <w:top w:val="none" w:sz="0" w:space="0" w:color="auto"/>
            <w:left w:val="none" w:sz="0" w:space="0" w:color="auto"/>
            <w:bottom w:val="none" w:sz="0" w:space="0" w:color="auto"/>
            <w:right w:val="none" w:sz="0" w:space="0" w:color="auto"/>
          </w:divBdr>
          <w:divsChild>
            <w:div w:id="1889142461">
              <w:marLeft w:val="0"/>
              <w:marRight w:val="0"/>
              <w:marTop w:val="0"/>
              <w:marBottom w:val="0"/>
              <w:divBdr>
                <w:top w:val="none" w:sz="0" w:space="0" w:color="auto"/>
                <w:left w:val="none" w:sz="0" w:space="0" w:color="auto"/>
                <w:bottom w:val="none" w:sz="0" w:space="0" w:color="auto"/>
                <w:right w:val="none" w:sz="0" w:space="0" w:color="auto"/>
              </w:divBdr>
              <w:divsChild>
                <w:div w:id="61760001">
                  <w:marLeft w:val="0"/>
                  <w:marRight w:val="0"/>
                  <w:marTop w:val="0"/>
                  <w:marBottom w:val="0"/>
                  <w:divBdr>
                    <w:top w:val="none" w:sz="0" w:space="0" w:color="auto"/>
                    <w:left w:val="none" w:sz="0" w:space="0" w:color="auto"/>
                    <w:bottom w:val="none" w:sz="0" w:space="0" w:color="auto"/>
                    <w:right w:val="none" w:sz="0" w:space="0" w:color="auto"/>
                  </w:divBdr>
                  <w:divsChild>
                    <w:div w:id="12659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49127">
      <w:bodyDiv w:val="1"/>
      <w:marLeft w:val="0"/>
      <w:marRight w:val="0"/>
      <w:marTop w:val="0"/>
      <w:marBottom w:val="0"/>
      <w:divBdr>
        <w:top w:val="none" w:sz="0" w:space="0" w:color="auto"/>
        <w:left w:val="none" w:sz="0" w:space="0" w:color="auto"/>
        <w:bottom w:val="none" w:sz="0" w:space="0" w:color="auto"/>
        <w:right w:val="none" w:sz="0" w:space="0" w:color="auto"/>
      </w:divBdr>
      <w:divsChild>
        <w:div w:id="2096585613">
          <w:marLeft w:val="0"/>
          <w:marRight w:val="0"/>
          <w:marTop w:val="0"/>
          <w:marBottom w:val="0"/>
          <w:divBdr>
            <w:top w:val="none" w:sz="0" w:space="0" w:color="auto"/>
            <w:left w:val="none" w:sz="0" w:space="0" w:color="auto"/>
            <w:bottom w:val="none" w:sz="0" w:space="0" w:color="auto"/>
            <w:right w:val="none" w:sz="0" w:space="0" w:color="auto"/>
          </w:divBdr>
          <w:divsChild>
            <w:div w:id="1655329668">
              <w:marLeft w:val="0"/>
              <w:marRight w:val="0"/>
              <w:marTop w:val="0"/>
              <w:marBottom w:val="0"/>
              <w:divBdr>
                <w:top w:val="none" w:sz="0" w:space="0" w:color="auto"/>
                <w:left w:val="none" w:sz="0" w:space="0" w:color="auto"/>
                <w:bottom w:val="none" w:sz="0" w:space="0" w:color="auto"/>
                <w:right w:val="none" w:sz="0" w:space="0" w:color="auto"/>
              </w:divBdr>
              <w:divsChild>
                <w:div w:id="487407676">
                  <w:marLeft w:val="0"/>
                  <w:marRight w:val="0"/>
                  <w:marTop w:val="0"/>
                  <w:marBottom w:val="0"/>
                  <w:divBdr>
                    <w:top w:val="none" w:sz="0" w:space="0" w:color="auto"/>
                    <w:left w:val="none" w:sz="0" w:space="0" w:color="auto"/>
                    <w:bottom w:val="none" w:sz="0" w:space="0" w:color="auto"/>
                    <w:right w:val="none" w:sz="0" w:space="0" w:color="auto"/>
                  </w:divBdr>
                  <w:divsChild>
                    <w:div w:id="15121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8981">
      <w:bodyDiv w:val="1"/>
      <w:marLeft w:val="0"/>
      <w:marRight w:val="0"/>
      <w:marTop w:val="0"/>
      <w:marBottom w:val="0"/>
      <w:divBdr>
        <w:top w:val="none" w:sz="0" w:space="0" w:color="auto"/>
        <w:left w:val="none" w:sz="0" w:space="0" w:color="auto"/>
        <w:bottom w:val="none" w:sz="0" w:space="0" w:color="auto"/>
        <w:right w:val="none" w:sz="0" w:space="0" w:color="auto"/>
      </w:divBdr>
      <w:divsChild>
        <w:div w:id="1789733403">
          <w:marLeft w:val="0"/>
          <w:marRight w:val="0"/>
          <w:marTop w:val="0"/>
          <w:marBottom w:val="0"/>
          <w:divBdr>
            <w:top w:val="none" w:sz="0" w:space="0" w:color="auto"/>
            <w:left w:val="none" w:sz="0" w:space="0" w:color="auto"/>
            <w:bottom w:val="none" w:sz="0" w:space="0" w:color="auto"/>
            <w:right w:val="none" w:sz="0" w:space="0" w:color="auto"/>
          </w:divBdr>
          <w:divsChild>
            <w:div w:id="1260260843">
              <w:marLeft w:val="0"/>
              <w:marRight w:val="0"/>
              <w:marTop w:val="0"/>
              <w:marBottom w:val="0"/>
              <w:divBdr>
                <w:top w:val="none" w:sz="0" w:space="0" w:color="auto"/>
                <w:left w:val="none" w:sz="0" w:space="0" w:color="auto"/>
                <w:bottom w:val="none" w:sz="0" w:space="0" w:color="auto"/>
                <w:right w:val="none" w:sz="0" w:space="0" w:color="auto"/>
              </w:divBdr>
              <w:divsChild>
                <w:div w:id="846138661">
                  <w:marLeft w:val="0"/>
                  <w:marRight w:val="0"/>
                  <w:marTop w:val="0"/>
                  <w:marBottom w:val="0"/>
                  <w:divBdr>
                    <w:top w:val="none" w:sz="0" w:space="0" w:color="auto"/>
                    <w:left w:val="none" w:sz="0" w:space="0" w:color="auto"/>
                    <w:bottom w:val="none" w:sz="0" w:space="0" w:color="auto"/>
                    <w:right w:val="none" w:sz="0" w:space="0" w:color="auto"/>
                  </w:divBdr>
                  <w:divsChild>
                    <w:div w:id="7503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68973">
      <w:bodyDiv w:val="1"/>
      <w:marLeft w:val="0"/>
      <w:marRight w:val="0"/>
      <w:marTop w:val="0"/>
      <w:marBottom w:val="0"/>
      <w:divBdr>
        <w:top w:val="none" w:sz="0" w:space="0" w:color="auto"/>
        <w:left w:val="none" w:sz="0" w:space="0" w:color="auto"/>
        <w:bottom w:val="none" w:sz="0" w:space="0" w:color="auto"/>
        <w:right w:val="none" w:sz="0" w:space="0" w:color="auto"/>
      </w:divBdr>
      <w:divsChild>
        <w:div w:id="1772773823">
          <w:marLeft w:val="0"/>
          <w:marRight w:val="0"/>
          <w:marTop w:val="0"/>
          <w:marBottom w:val="0"/>
          <w:divBdr>
            <w:top w:val="none" w:sz="0" w:space="0" w:color="auto"/>
            <w:left w:val="none" w:sz="0" w:space="0" w:color="auto"/>
            <w:bottom w:val="none" w:sz="0" w:space="0" w:color="auto"/>
            <w:right w:val="none" w:sz="0" w:space="0" w:color="auto"/>
          </w:divBdr>
          <w:divsChild>
            <w:div w:id="1937443036">
              <w:marLeft w:val="0"/>
              <w:marRight w:val="0"/>
              <w:marTop w:val="0"/>
              <w:marBottom w:val="0"/>
              <w:divBdr>
                <w:top w:val="none" w:sz="0" w:space="0" w:color="auto"/>
                <w:left w:val="none" w:sz="0" w:space="0" w:color="auto"/>
                <w:bottom w:val="none" w:sz="0" w:space="0" w:color="auto"/>
                <w:right w:val="none" w:sz="0" w:space="0" w:color="auto"/>
              </w:divBdr>
              <w:divsChild>
                <w:div w:id="1684436906">
                  <w:marLeft w:val="0"/>
                  <w:marRight w:val="0"/>
                  <w:marTop w:val="0"/>
                  <w:marBottom w:val="0"/>
                  <w:divBdr>
                    <w:top w:val="none" w:sz="0" w:space="0" w:color="auto"/>
                    <w:left w:val="none" w:sz="0" w:space="0" w:color="auto"/>
                    <w:bottom w:val="none" w:sz="0" w:space="0" w:color="auto"/>
                    <w:right w:val="none" w:sz="0" w:space="0" w:color="auto"/>
                  </w:divBdr>
                  <w:divsChild>
                    <w:div w:id="19030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4970">
      <w:bodyDiv w:val="1"/>
      <w:marLeft w:val="0"/>
      <w:marRight w:val="0"/>
      <w:marTop w:val="0"/>
      <w:marBottom w:val="0"/>
      <w:divBdr>
        <w:top w:val="none" w:sz="0" w:space="0" w:color="auto"/>
        <w:left w:val="none" w:sz="0" w:space="0" w:color="auto"/>
        <w:bottom w:val="none" w:sz="0" w:space="0" w:color="auto"/>
        <w:right w:val="none" w:sz="0" w:space="0" w:color="auto"/>
      </w:divBdr>
      <w:divsChild>
        <w:div w:id="1086607399">
          <w:marLeft w:val="0"/>
          <w:marRight w:val="0"/>
          <w:marTop w:val="0"/>
          <w:marBottom w:val="0"/>
          <w:divBdr>
            <w:top w:val="none" w:sz="0" w:space="0" w:color="auto"/>
            <w:left w:val="none" w:sz="0" w:space="0" w:color="auto"/>
            <w:bottom w:val="none" w:sz="0" w:space="0" w:color="auto"/>
            <w:right w:val="none" w:sz="0" w:space="0" w:color="auto"/>
          </w:divBdr>
          <w:divsChild>
            <w:div w:id="424225757">
              <w:marLeft w:val="0"/>
              <w:marRight w:val="0"/>
              <w:marTop w:val="0"/>
              <w:marBottom w:val="0"/>
              <w:divBdr>
                <w:top w:val="none" w:sz="0" w:space="0" w:color="auto"/>
                <w:left w:val="none" w:sz="0" w:space="0" w:color="auto"/>
                <w:bottom w:val="none" w:sz="0" w:space="0" w:color="auto"/>
                <w:right w:val="none" w:sz="0" w:space="0" w:color="auto"/>
              </w:divBdr>
              <w:divsChild>
                <w:div w:id="1556550338">
                  <w:marLeft w:val="0"/>
                  <w:marRight w:val="0"/>
                  <w:marTop w:val="0"/>
                  <w:marBottom w:val="0"/>
                  <w:divBdr>
                    <w:top w:val="none" w:sz="0" w:space="0" w:color="auto"/>
                    <w:left w:val="none" w:sz="0" w:space="0" w:color="auto"/>
                    <w:bottom w:val="none" w:sz="0" w:space="0" w:color="auto"/>
                    <w:right w:val="none" w:sz="0" w:space="0" w:color="auto"/>
                  </w:divBdr>
                  <w:divsChild>
                    <w:div w:id="14144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31990">
      <w:bodyDiv w:val="1"/>
      <w:marLeft w:val="0"/>
      <w:marRight w:val="0"/>
      <w:marTop w:val="0"/>
      <w:marBottom w:val="0"/>
      <w:divBdr>
        <w:top w:val="none" w:sz="0" w:space="0" w:color="auto"/>
        <w:left w:val="none" w:sz="0" w:space="0" w:color="auto"/>
        <w:bottom w:val="none" w:sz="0" w:space="0" w:color="auto"/>
        <w:right w:val="none" w:sz="0" w:space="0" w:color="auto"/>
      </w:divBdr>
      <w:divsChild>
        <w:div w:id="21826490">
          <w:marLeft w:val="0"/>
          <w:marRight w:val="0"/>
          <w:marTop w:val="0"/>
          <w:marBottom w:val="0"/>
          <w:divBdr>
            <w:top w:val="none" w:sz="0" w:space="0" w:color="auto"/>
            <w:left w:val="none" w:sz="0" w:space="0" w:color="auto"/>
            <w:bottom w:val="none" w:sz="0" w:space="0" w:color="auto"/>
            <w:right w:val="none" w:sz="0" w:space="0" w:color="auto"/>
          </w:divBdr>
          <w:divsChild>
            <w:div w:id="1324436368">
              <w:marLeft w:val="0"/>
              <w:marRight w:val="0"/>
              <w:marTop w:val="0"/>
              <w:marBottom w:val="0"/>
              <w:divBdr>
                <w:top w:val="none" w:sz="0" w:space="0" w:color="auto"/>
                <w:left w:val="none" w:sz="0" w:space="0" w:color="auto"/>
                <w:bottom w:val="none" w:sz="0" w:space="0" w:color="auto"/>
                <w:right w:val="none" w:sz="0" w:space="0" w:color="auto"/>
              </w:divBdr>
              <w:divsChild>
                <w:div w:id="1693652412">
                  <w:marLeft w:val="0"/>
                  <w:marRight w:val="0"/>
                  <w:marTop w:val="0"/>
                  <w:marBottom w:val="0"/>
                  <w:divBdr>
                    <w:top w:val="none" w:sz="0" w:space="0" w:color="auto"/>
                    <w:left w:val="none" w:sz="0" w:space="0" w:color="auto"/>
                    <w:bottom w:val="none" w:sz="0" w:space="0" w:color="auto"/>
                    <w:right w:val="none" w:sz="0" w:space="0" w:color="auto"/>
                  </w:divBdr>
                  <w:divsChild>
                    <w:div w:id="2041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7371">
      <w:bodyDiv w:val="1"/>
      <w:marLeft w:val="0"/>
      <w:marRight w:val="0"/>
      <w:marTop w:val="0"/>
      <w:marBottom w:val="0"/>
      <w:divBdr>
        <w:top w:val="none" w:sz="0" w:space="0" w:color="auto"/>
        <w:left w:val="none" w:sz="0" w:space="0" w:color="auto"/>
        <w:bottom w:val="none" w:sz="0" w:space="0" w:color="auto"/>
        <w:right w:val="none" w:sz="0" w:space="0" w:color="auto"/>
      </w:divBdr>
      <w:divsChild>
        <w:div w:id="764689075">
          <w:marLeft w:val="0"/>
          <w:marRight w:val="0"/>
          <w:marTop w:val="0"/>
          <w:marBottom w:val="0"/>
          <w:divBdr>
            <w:top w:val="none" w:sz="0" w:space="0" w:color="auto"/>
            <w:left w:val="none" w:sz="0" w:space="0" w:color="auto"/>
            <w:bottom w:val="none" w:sz="0" w:space="0" w:color="auto"/>
            <w:right w:val="none" w:sz="0" w:space="0" w:color="auto"/>
          </w:divBdr>
          <w:divsChild>
            <w:div w:id="925916077">
              <w:marLeft w:val="0"/>
              <w:marRight w:val="0"/>
              <w:marTop w:val="0"/>
              <w:marBottom w:val="0"/>
              <w:divBdr>
                <w:top w:val="none" w:sz="0" w:space="0" w:color="auto"/>
                <w:left w:val="none" w:sz="0" w:space="0" w:color="auto"/>
                <w:bottom w:val="none" w:sz="0" w:space="0" w:color="auto"/>
                <w:right w:val="none" w:sz="0" w:space="0" w:color="auto"/>
              </w:divBdr>
              <w:divsChild>
                <w:div w:id="1645815966">
                  <w:marLeft w:val="0"/>
                  <w:marRight w:val="0"/>
                  <w:marTop w:val="0"/>
                  <w:marBottom w:val="0"/>
                  <w:divBdr>
                    <w:top w:val="none" w:sz="0" w:space="0" w:color="auto"/>
                    <w:left w:val="none" w:sz="0" w:space="0" w:color="auto"/>
                    <w:bottom w:val="none" w:sz="0" w:space="0" w:color="auto"/>
                    <w:right w:val="none" w:sz="0" w:space="0" w:color="auto"/>
                  </w:divBdr>
                  <w:divsChild>
                    <w:div w:id="17295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hannon@systemsbiology.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a.fs.fed.us/library/fact-shee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se180.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sa.Ciecko@seattle.gov" TargetMode="External"/><Relationship Id="rId4" Type="http://schemas.openxmlformats.org/officeDocument/2006/relationships/settings" Target="settings.xml"/><Relationship Id="rId9" Type="http://schemas.openxmlformats.org/officeDocument/2006/relationships/hyperlink" Target="mailto:melliott2@ws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67DF2-184A-2648-ABAD-CA40A0B8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Consultant</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Kildisheva</dc:creator>
  <cp:keywords/>
  <dc:description/>
  <cp:lastModifiedBy>Microsoft Office User</cp:lastModifiedBy>
  <cp:revision>12</cp:revision>
  <cp:lastPrinted>2021-06-09T04:12:00Z</cp:lastPrinted>
  <dcterms:created xsi:type="dcterms:W3CDTF">2021-06-09T02:02:00Z</dcterms:created>
  <dcterms:modified xsi:type="dcterms:W3CDTF">2021-06-09T04:54:00Z</dcterms:modified>
</cp:coreProperties>
</file>