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2024-02-04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http://wis.wmo.int/spec/wth/1/req/core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origin/a/wis2/ca-eccc-msc/data/core/weather/surface-based-observations/synop</w:t>
      </w:r>
      <w:r>
        <w:t xml:space="preserve"> </w:t>
      </w:r>
      <w:r>
        <w:t xml:space="preserve">or</w:t>
      </w:r>
      <w:r>
        <w:t xml:space="preserve"> </w:t>
      </w:r>
      <w:r>
        <w:rPr>
          <w:rStyle w:val="VerbatimChar"/>
        </w:rPr>
        <w:t xml:space="preserve">origin/a/wis2/ca-eccc-msc/data/recommended/atmospheric-composition/experimental/space-based-observation/geostationary/solar-flares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as specified by member and endorsed by the PR of the country and WMO</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w:t>
            </w:r>
            <w:r>
              <w:t xml:space="preserve"> </w:t>
            </w:r>
            <w:r>
              <w:rPr>
                <w:rStyle w:val="VerbatimChar"/>
              </w:rPr>
              <w:t xml:space="preserve">core</w:t>
            </w:r>
            <w:r>
              <w:t xml:space="preserve"> </w:t>
            </w:r>
            <w:r>
              <w:t xml:space="preserve">data are available with open access on a free and unrestricted basis and</w:t>
            </w:r>
            <w:r>
              <w:t xml:space="preserve"> </w:t>
            </w:r>
            <w:r>
              <w:rPr>
                <w:rStyle w:val="VerbatimChar"/>
              </w:rPr>
              <w:t xml:space="preserve">recommended</w:t>
            </w:r>
            <w:r>
              <w:t xml:space="preserve"> </w:t>
            </w:r>
            <w:r>
              <w:t xml:space="preserve">data are available from the original NC/DCPC which may require authentication or authorization</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ASCII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a TLD as defined by IANA</w:t>
            </w:r>
            <w:r>
              <w:rPr>
                <w:rStyle w:val="FootnoteReference"/>
              </w:rPr>
              <w:footnoteReference w:id="75"/>
            </w:r>
          </w:p>
          <w:p>
            <w:pPr>
              <w:numPr>
                <w:ilvl w:val="0"/>
                <w:numId w:val="1003"/>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f5e33246fc357dd59e783ff5116aed1d0d78d2d"/>
      <w:r>
        <w:t xml:space="preserve">Conformance Class: Core</w:t>
      </w:r>
      <w:bookmarkEnd w:id="78"/>
    </w:p>
    <w:p>
      <w:pPr>
        <w:pStyle w:val="DefinitionTerm"/>
      </w:pPr>
      <w:r>
        <w:t xml:space="preserve">label</w:t>
      </w:r>
    </w:p>
    <w:p>
      <w:pPr>
        <w:pStyle w:val="Definition"/>
      </w:pPr>
      <w:hyperlink r:id="rId79">
        <w:r>
          <w:rPr>
            <w:rStyle w:val="Hyperlink"/>
          </w:rPr>
          <w:t xml:space="preserve">http://wis.wmo.int/spec/wth/1/conf/core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80" w:name="X06c2736f7db928b0bd6ef7439f8bed2ddd3073c"/>
      <w:r>
        <w:t xml:space="preserve">Management</w:t>
      </w:r>
      <w:bookmarkEnd w:id="80"/>
    </w:p>
    <w:p>
      <w:pPr>
        <w:pStyle w:val="FirstParagraph"/>
      </w:pPr>
      <w:r>
        <w:t xml:space="preserve">This requirement is not applicable to ATS testing.</w:t>
      </w:r>
    </w:p>
    <w:p>
      <w:pPr>
        <w:pStyle w:val="Heading3"/>
      </w:pPr>
      <w:bookmarkStart w:id="81" w:name="X39e3ab850dd6fdc9b592c6c2d83db7a602b982a"/>
      <w:r>
        <w:t xml:space="preserve">Versioning</w:t>
      </w:r>
      <w:bookmarkEnd w:id="81"/>
    </w:p>
    <w:p>
      <w:pPr>
        <w:pStyle w:val="FirstParagraph"/>
      </w:pPr>
      <w:r>
        <w:t xml:space="preserve">This requirement is not applicable to ATS testing.</w:t>
      </w:r>
    </w:p>
    <w:p>
      <w:pPr>
        <w:pStyle w:val="Heading3"/>
      </w:pPr>
      <w:bookmarkStart w:id="82" w:name="X12cb2a3b57e0240a9579fb47050a743ec66ee36"/>
      <w:r>
        <w:t xml:space="preserve">Conventions</w:t>
      </w:r>
      <w:bookmarkEnd w:id="82"/>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3" w:name="X88736e074888f4c8a1da0662e6a01136b422c39"/>
      <w:r>
        <w:t xml:space="preserve">Centre identification</w:t>
      </w:r>
      <w:bookmarkEnd w:id="83"/>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4"/>
      </w:r>
      <w:r>
        <w:t xml:space="preserve">.</w:t>
      </w:r>
    </w:p>
    <w:p>
      <w:pPr>
        <w:pStyle w:val="Heading3"/>
      </w:pPr>
      <w:bookmarkStart w:id="85" w:name="X9c33f73642d3ff3f29c3820dff1ec0d2967d986"/>
      <w:r>
        <w:t xml:space="preserve">Publishing guidelines</w:t>
      </w:r>
      <w:bookmarkEnd w:id="85"/>
    </w:p>
    <w:p>
      <w:pPr>
        <w:pStyle w:val="FirstParagraph"/>
      </w:pPr>
      <w:r>
        <w:t xml:space="preserve">This requirement is not applicable to ATS testing.</w:t>
      </w:r>
    </w:p>
    <w:p>
      <w:pPr>
        <w:pStyle w:val="Heading1"/>
      </w:pPr>
      <w:bookmarkStart w:id="86" w:name="examples"/>
      <w:r>
        <w:t xml:space="preserve">Examples (Informative)</w:t>
      </w:r>
      <w:bookmarkEnd w:id="86"/>
    </w:p>
    <w:p>
      <w:pPr>
        <w:pStyle w:val="Heading2"/>
      </w:pPr>
      <w:bookmarkStart w:id="87" w:name="X6a66cd333bfac5c4e4649b1e6164d25a62f29cb"/>
      <w:r>
        <w:t xml:space="preserve">WIS2 Topic Hierarchy</w:t>
      </w:r>
      <w:bookmarkEnd w:id="87"/>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8" w:name="Bibliography"/>
      <w:r>
        <w:t xml:space="preserve">Bibliography</w:t>
      </w:r>
      <w:bookmarkEnd w:id="88"/>
    </w:p>
    <w:p>
      <w:pPr>
        <w:numPr>
          <w:ilvl w:val="0"/>
          <w:numId w:val="1004"/>
        </w:numPr>
      </w:pPr>
      <w:r>
        <w:t xml:space="preserve">OASIS: MQTT Version 5.0 (2019)</w:t>
      </w:r>
      <w:r>
        <w:t xml:space="preserve"> </w:t>
      </w:r>
      <w:r>
        <w:rPr>
          <w:rStyle w:val="FootnoteReference"/>
        </w:rPr>
        <w:footnoteReference w:id="89"/>
      </w:r>
    </w:p>
    <w:p>
      <w:pPr>
        <w:numPr>
          <w:ilvl w:val="0"/>
          <w:numId w:val="1004"/>
        </w:numPr>
      </w:pPr>
      <w:r>
        <w:t xml:space="preserve">OASIS: MQTT Version 3.1.1 (2014)</w:t>
      </w:r>
      <w:r>
        <w:t xml:space="preserve"> </w:t>
      </w:r>
      <w:r>
        <w:rPr>
          <w:rStyle w:val="FootnoteReference"/>
        </w:rPr>
        <w:footnoteReference w:id="90"/>
      </w:r>
    </w:p>
    <w:p>
      <w:pPr>
        <w:numPr>
          <w:ilvl w:val="0"/>
          <w:numId w:val="1004"/>
        </w:numPr>
      </w:pPr>
      <w:r>
        <w:t xml:space="preserve">Wikipedia: Publish-subscribe pattern (2023)</w:t>
      </w:r>
      <w:r>
        <w:t xml:space="preserve"> </w:t>
      </w:r>
      <w:r>
        <w:rPr>
          <w:rStyle w:val="FootnoteReference"/>
        </w:rPr>
        <w:footnoteReference w:id="91"/>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2"/>
      </w:r>
    </w:p>
    <w:p>
      <w:pPr>
        <w:pStyle w:val="Heading1"/>
      </w:pPr>
      <w:bookmarkStart w:id="93" w:name="X7704236ba72ed8cc2b9a9e238d27c640b9b6528"/>
      <w:r>
        <w:t xml:space="preserve">Revision History</w:t>
      </w:r>
      <w:bookmarkEnd w:id="9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4">
    <w:p>
      <w:pPr>
        <w:pStyle w:val="FootnoteText"/>
      </w:pPr>
      <w:r>
        <w:rPr>
          <w:rStyle w:val="FootnoteReference"/>
        </w:rPr>
        <w:footnoteRef/>
      </w:r>
      <w:r>
        <w:t xml:space="preserve"> </w:t>
      </w:r>
      <w:hyperlink r:id="rId76">
        <w:r>
          <w:rPr>
            <w:rStyle w:val="Hyperlink"/>
          </w:rPr>
          <w:t xml:space="preserve">https://data.iana.org/TLD</w:t>
        </w:r>
      </w:hyperlink>
    </w:p>
  </w:footnote>
  <w:footnote w:id="89">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90">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1">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2">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9" Target="http://wis.wmo.int/spec/wth/1/conf/core"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9" Target="http://wis.wmo.int/spec/wth/1/conf/core"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2024-02-04T17:52:06Z</dcterms:created>
  <dcterms:modified xsi:type="dcterms:W3CDTF">2024-02-04T17:52:06Z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2024-02-04</vt:lpwstr>
  </property>
</Properties>
</file>