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is provides a mechanism for users to subscribe to and receive data or metadata notifications, and is used in discovery metadata records as well as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origin/a/wis2/data/ca-eccc/core/weather/surface-based-observations/synop</w:t>
      </w:r>
      <w:r>
        <w:t xml:space="preserve"> </w:t>
      </w:r>
      <w:r>
        <w:t xml:space="preserve">or</w:t>
      </w:r>
      <w:r>
        <w:t xml:space="preserve"> </w:t>
      </w:r>
      <w:r>
        <w:rPr>
          <w:rStyle w:val="VerbatimChar"/>
        </w:rPr>
        <w:t xml:space="preserve">origin/a/wis2/data/ca-eccc/recommended/atmospheric-composition/experimental/space-based-observation/geostationary/solar-flares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need to be published to a detailed level. This helps with avoiding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A removal of a topic at any level SHALL result in a major version update.</w:t>
            </w:r>
          </w:p>
        </w:tc>
      </w:tr>
      <w:tr>
        <w:tc>
          <w:p>
            <w:pPr>
              <w:jc w:val="left"/>
            </w:pPr>
            <w:r>
              <w:t xml:space="preserve">D</w:t>
            </w:r>
          </w:p>
        </w:tc>
        <w:tc>
          <w:p>
            <w:pPr>
              <w:jc w:val="left"/>
            </w:pPr>
            <w:r>
              <w:t xml:space="preserve">A renaming of a topic at any level SHALL result in a major version update.</w:t>
            </w:r>
          </w:p>
        </w:tc>
      </w:tr>
      <w:tr>
        <w:tc>
          <w:p>
            <w:pPr>
              <w:jc w:val="left"/>
            </w:pPr>
            <w:r>
              <w:t xml:space="preserve">E</w:t>
            </w:r>
          </w:p>
        </w:tc>
        <w:tc>
          <w:p>
            <w:pPr>
              <w:jc w:val="left"/>
            </w:pPr>
            <w:r>
              <w:t xml:space="preserve">A change in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3" w:name="X79c03c66490866e316340ae96dbca819ebeffff"/>
      <w:r>
        <w:t xml:space="preserve">Centre identification</w:t>
      </w:r>
      <w:bookmarkEnd w:id="73"/>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4"/>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6" w:name="X9c79627592959433689a7d8cffbf6dac1987978"/>
      <w:r>
        <w:t xml:space="preserve">Resources</w:t>
      </w:r>
      <w:bookmarkEnd w:id="76"/>
    </w:p>
    <w:p>
      <w:pPr>
        <w:pStyle w:val="Heading2"/>
      </w:pPr>
      <w:bookmarkStart w:id="77" w:name="Xc943d1eecd081fbd6960f82e0fff44c343fcdbc"/>
      <w:r>
        <w:t xml:space="preserve">All topics</w:t>
      </w:r>
      <w:bookmarkEnd w:id="77"/>
    </w:p>
    <w:p>
      <w:pPr>
        <w:pStyle w:val="FirstParagraph"/>
      </w:pPr>
      <w:r>
        <w:t xml:space="preserve">A zip file of all the approved topics is available at</w:t>
      </w:r>
      <w:r>
        <w:t xml:space="preserve"> </w:t>
      </w:r>
      <w:hyperlink r:id="rId78">
        <w:r>
          <w:rPr>
            <w:rStyle w:val="Hyperlink"/>
          </w:rPr>
          <w:t xml:space="preserve">https://schemas.wmo.int/wth/a/1.0/wth.zip</w:t>
        </w:r>
      </w:hyperlink>
      <w:r>
        <w:t xml:space="preserve">.</w:t>
      </w:r>
    </w:p>
    <w:p>
      <w:pPr>
        <w:pStyle w:val="BodyText"/>
      </w:pPr>
      <w:r>
        <w:t xml:space="preserve">A browseable and searchable codelist of all topics can be found at</w:t>
      </w:r>
      <w:r>
        <w:t xml:space="preserve"> </w:t>
      </w:r>
      <w:hyperlink r:id="rId54">
        <w:r>
          <w:rPr>
            <w:rStyle w:val="Hyperlink"/>
          </w:rPr>
          <w:t xml:space="preserve">https://codes.wmo.int/wth</w:t>
        </w:r>
      </w:hyperlink>
      <w:r>
        <w:t xml:space="preserve">.</w:t>
      </w:r>
    </w:p>
    <w:p>
      <w:pPr>
        <w:pStyle w:val="Heading2"/>
      </w:pPr>
      <w:bookmarkStart w:id="79" w:name="X0bb05fe51662c4ddc9578aef672c67f69469efc"/>
      <w:r>
        <w:t xml:space="preserve">Compliance</w:t>
      </w:r>
      <w:bookmarkEnd w:id="79"/>
    </w:p>
    <w:p>
      <w:pPr>
        <w:pStyle w:val="FirstParagraph"/>
      </w:pPr>
      <w:r>
        <w:t xml:space="preserve">Conformance with this standard shall be checked using the tests specified the Conformance Class Abstract Test Suite (Normative). It is published at</w:t>
      </w:r>
      <w:r>
        <w:t xml:space="preserve"> </w:t>
      </w:r>
      <w:hyperlink r:id="rId80">
        <w:r>
          <w:rPr>
            <w:rStyle w:val="Hyperlink"/>
          </w:rPr>
          <w:t xml:space="preserve">https://schemas.wmo.int/wth/a/1.0/ats</w:t>
        </w:r>
      </w:hyperlink>
      <w:r>
        <w:t xml:space="preserve">.</w:t>
      </w:r>
    </w:p>
    <w:p>
      <w:pPr>
        <w:pStyle w:val="Heading1"/>
      </w:pPr>
      <w:bookmarkStart w:id="81" w:name="X78fdb1f4716baf4c26796c550dad0531813f831"/>
      <w:r>
        <w:t xml:space="preserve">Conformance Class Abstract Test Suite (Normative)</w:t>
      </w:r>
      <w:bookmarkEnd w:id="81"/>
    </w:p>
    <w:p>
      <w:pPr>
        <w:pStyle w:val="Heading2"/>
      </w:pPr>
      <w:bookmarkStart w:id="82" w:name="Xf5e33246fc357dd59e783ff5116aed1d0d78d2d"/>
      <w:r>
        <w:t xml:space="preserve">Conformance Class: Core</w:t>
      </w:r>
      <w:bookmarkEnd w:id="82"/>
    </w:p>
    <w:p>
      <w:pPr>
        <w:pStyle w:val="DefinitionTerm"/>
      </w:pPr>
      <w:r>
        <w:t xml:space="preserve">label</w:t>
      </w:r>
    </w:p>
    <w:p>
      <w:pPr>
        <w:pStyle w:val="Definition"/>
      </w:pPr>
      <w:hyperlink r:id="rId8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4" w:name="X06c2736f7db928b0bd6ef7439f8bed2ddd3073c"/>
      <w:r>
        <w:t xml:space="preserve">Management</w:t>
      </w:r>
      <w:bookmarkEnd w:id="84"/>
    </w:p>
    <w:p>
      <w:pPr>
        <w:pStyle w:val="FirstParagraph"/>
      </w:pPr>
      <w:r>
        <w:t xml:space="preserve">This requirement is not applicable to ATS testing.</w:t>
      </w:r>
    </w:p>
    <w:p>
      <w:pPr>
        <w:pStyle w:val="Heading3"/>
      </w:pPr>
      <w:bookmarkStart w:id="85" w:name="X39e3ab850dd6fdc9b592c6c2d83db7a602b982a"/>
      <w:r>
        <w:t xml:space="preserve">Versioning</w:t>
      </w:r>
      <w:bookmarkEnd w:id="85"/>
    </w:p>
    <w:p>
      <w:pPr>
        <w:pStyle w:val="FirstParagraph"/>
      </w:pPr>
      <w:r>
        <w:t xml:space="preserve">This requirement is not applicable to ATS testing.</w:t>
      </w:r>
    </w:p>
    <w:p>
      <w:pPr>
        <w:pStyle w:val="Heading3"/>
      </w:pPr>
      <w:bookmarkStart w:id="86" w:name="X12cb2a3b57e0240a9579fb47050a743ec66ee36"/>
      <w:r>
        <w:t xml:space="preserve">Conventions</w:t>
      </w:r>
      <w:bookmarkEnd w:id="86"/>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7" w:name="X88736e074888f4c8a1da0662e6a01136b422c39"/>
      <w:r>
        <w:t xml:space="preserve">Centre identification</w:t>
      </w:r>
      <w:bookmarkEnd w:id="87"/>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8"/>
      </w:r>
      <w:r>
        <w:t xml:space="preserve">.</w:t>
      </w:r>
    </w:p>
    <w:p>
      <w:pPr>
        <w:pStyle w:val="Heading3"/>
      </w:pPr>
      <w:bookmarkStart w:id="89" w:name="X9c33f73642d3ff3f29c3820dff1ec0d2967d986"/>
      <w:r>
        <w:t xml:space="preserve">Publishing guidelines</w:t>
      </w:r>
      <w:bookmarkEnd w:id="89"/>
    </w:p>
    <w:p>
      <w:pPr>
        <w:pStyle w:val="FirstParagraph"/>
      </w:pPr>
      <w:r>
        <w:t xml:space="preserve">This requirement is not applicable to ATS testing.</w:t>
      </w:r>
    </w:p>
    <w:p>
      <w:pPr>
        <w:pStyle w:val="Heading1"/>
      </w:pPr>
      <w:bookmarkStart w:id="90" w:name="examples"/>
      <w:r>
        <w:t xml:space="preserve">Examples (Informative)</w:t>
      </w:r>
      <w:bookmarkEnd w:id="90"/>
    </w:p>
    <w:p>
      <w:pPr>
        <w:pStyle w:val="Heading2"/>
      </w:pPr>
      <w:bookmarkStart w:id="91" w:name="X6a66cd333bfac5c4e4649b1e6164d25a62f29cb"/>
      <w:r>
        <w:t xml:space="preserve">WIS2 Topic Hierarchy</w:t>
      </w:r>
      <w:bookmarkEnd w:id="91"/>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92" w:name="Bibliography"/>
      <w:r>
        <w:t xml:space="preserve">Bibliography</w:t>
      </w:r>
      <w:bookmarkEnd w:id="92"/>
    </w:p>
    <w:p>
      <w:pPr>
        <w:numPr>
          <w:ilvl w:val="0"/>
          <w:numId w:val="1004"/>
        </w:numPr>
      </w:pPr>
      <w:r>
        <w:t xml:space="preserve">OASIS: MQTT Version 5.0 (2019)</w:t>
      </w:r>
      <w:r>
        <w:t xml:space="preserve"> </w:t>
      </w:r>
      <w:r>
        <w:rPr>
          <w:rStyle w:val="FootnoteReference"/>
        </w:rPr>
        <w:footnoteReference w:id="93"/>
      </w:r>
    </w:p>
    <w:p>
      <w:pPr>
        <w:numPr>
          <w:ilvl w:val="0"/>
          <w:numId w:val="1004"/>
        </w:numPr>
      </w:pPr>
      <w:r>
        <w:t xml:space="preserve">OASIS: MQTT Version 3.1.1 (2014)</w:t>
      </w:r>
      <w:r>
        <w:t xml:space="preserve"> </w:t>
      </w:r>
      <w:r>
        <w:rPr>
          <w:rStyle w:val="FootnoteReference"/>
        </w:rPr>
        <w:footnoteReference w:id="94"/>
      </w:r>
    </w:p>
    <w:p>
      <w:pPr>
        <w:numPr>
          <w:ilvl w:val="0"/>
          <w:numId w:val="1004"/>
        </w:numPr>
      </w:pPr>
      <w:r>
        <w:t xml:space="preserve">Wikipedia: Publish-subscribe pattern (2023)</w:t>
      </w:r>
      <w:r>
        <w:t xml:space="preserve"> </w:t>
      </w:r>
      <w:r>
        <w:rPr>
          <w:rStyle w:val="FootnoteReference"/>
        </w:rPr>
        <w:footnoteReference w:id="95"/>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6"/>
      </w:r>
    </w:p>
    <w:p>
      <w:pPr>
        <w:pStyle w:val="Heading1"/>
      </w:pPr>
      <w:bookmarkStart w:id="97" w:name="X7704236ba72ed8cc2b9a9e238d27c640b9b6528"/>
      <w:r>
        <w:t xml:space="preserve">Revision History</w:t>
      </w:r>
      <w:bookmarkEnd w:id="9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4">
    <w:p>
      <w:pPr>
        <w:pStyle w:val="FootnoteText"/>
      </w:pPr>
      <w:r>
        <w:rPr>
          <w:rStyle w:val="FootnoteReference"/>
        </w:rPr>
        <w:footnoteRef/>
      </w:r>
      <w:r>
        <w:t xml:space="preserve"> </w:t>
      </w:r>
      <w:hyperlink r:id="rId75">
        <w:r>
          <w:rPr>
            <w:rStyle w:val="Hyperlink"/>
          </w:rPr>
          <w:t xml:space="preserve">https://data.iana.org/TLD</w:t>
        </w:r>
      </w:hyperlink>
    </w:p>
  </w:footnote>
  <w:footnote w:id="88">
    <w:p>
      <w:pPr>
        <w:pStyle w:val="FootnoteText"/>
      </w:pPr>
      <w:r>
        <w:rPr>
          <w:rStyle w:val="FootnoteReference"/>
        </w:rPr>
        <w:footnoteRef/>
      </w:r>
      <w:r>
        <w:t xml:space="preserve"> </w:t>
      </w:r>
      <w:hyperlink r:id="rId75">
        <w:r>
          <w:rPr>
            <w:rStyle w:val="Hyperlink"/>
          </w:rPr>
          <w:t xml:space="preserve">https://data.iana.org/TLD</w:t>
        </w:r>
      </w:hyperlink>
    </w:p>
  </w:footnote>
  <w:footnote w:id="93">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4">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5">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6">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2024-01-16T12:03:48Z</dcterms:created>
  <dcterms:modified xsi:type="dcterms:W3CDTF">2024-01-16T12:03:48Z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2024-01-16</vt:lpwstr>
  </property>
</Properties>
</file>