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FC305E" w:rsidRDefault="00FC305E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Boyacá</w:t>
      </w:r>
    </w:p>
    <w:p w:rsidR="006C5F93" w:rsidRPr="00E347F4" w:rsidRDefault="00C75CEF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·        Municipio/Localidad:</w:t>
      </w:r>
      <w:r w:rsidR="00007CDE">
        <w:rPr>
          <w:rFonts w:ascii="Arial" w:eastAsia="Times New Roman" w:hAnsi="Arial" w:cs="Arial"/>
          <w:b/>
          <w:color w:val="000000"/>
          <w:lang w:eastAsia="es-CO"/>
        </w:rPr>
        <w:t xml:space="preserve"> Santana</w:t>
      </w:r>
    </w:p>
    <w:p w:rsidR="00E347F4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FC305E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 xml:space="preserve">Asociación de padres usuarios de los Hogares Comunitarios de Bienestar Familiar, otras modalidades de atención a la primera infancia y madres comunitarias del sector </w:t>
      </w:r>
      <w:r w:rsidR="00007CDE">
        <w:rPr>
          <w:rFonts w:ascii="Arial" w:eastAsia="Times New Roman" w:hAnsi="Arial" w:cs="Arial"/>
          <w:b/>
          <w:color w:val="000000"/>
          <w:lang w:eastAsia="es-CO"/>
        </w:rPr>
        <w:t>Santana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.</w:t>
      </w:r>
    </w:p>
    <w:p w:rsidR="00C75CEF" w:rsidRDefault="006C5F93" w:rsidP="009B2E4B">
      <w:pPr>
        <w:autoSpaceDE w:val="0"/>
        <w:autoSpaceDN w:val="0"/>
        <w:spacing w:before="40" w:after="4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3C3E35" w:rsidRDefault="006C5F93" w:rsidP="009B2E4B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</w:p>
    <w:p w:rsidR="006C5F93" w:rsidRPr="0074786F" w:rsidRDefault="006C5F93" w:rsidP="009E6EE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43000D">
        <w:rPr>
          <w:rFonts w:ascii="Arial" w:eastAsia="Times New Roman" w:hAnsi="Arial" w:cs="Arial"/>
          <w:b/>
          <w:color w:val="000000"/>
          <w:lang w:eastAsia="es-CO"/>
        </w:rPr>
        <w:t>Hogares Comunitarios de Bienestar Agrupados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007CDE">
        <w:rPr>
          <w:rFonts w:ascii="Arial" w:eastAsia="Times New Roman" w:hAnsi="Arial" w:cs="Arial"/>
          <w:b/>
          <w:color w:val="000000"/>
          <w:lang w:eastAsia="es-CO"/>
        </w:rPr>
        <w:t>30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 xml:space="preserve"> cupos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007CD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007CD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007CDE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007CDE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5528CE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D4479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4C384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CB2889">
        <w:rPr>
          <w:rFonts w:ascii="Arial" w:eastAsia="Times New Roman" w:hAnsi="Arial" w:cs="Arial"/>
          <w:b/>
          <w:color w:val="000000"/>
          <w:lang w:eastAsia="es-CO"/>
        </w:rPr>
        <w:t xml:space="preserve">195 </w:t>
      </w:r>
      <w:r w:rsidR="009E6EE4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9E6EE4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007CDE" w:rsidRDefault="006C5F93" w:rsidP="002623F2">
      <w:pPr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623F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Área para </w:t>
      </w:r>
      <w:r w:rsidR="00D4479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recreación: </w:t>
      </w:r>
      <w:r w:rsidR="00CB2889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127 </w:t>
      </w:r>
      <w:r w:rsidR="00CB2889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CB2889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6C5F93" w:rsidRPr="008F15B1" w:rsidRDefault="006C5F93" w:rsidP="002623F2">
      <w:pPr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</w:t>
      </w:r>
      <w:proofErr w:type="gramStart"/>
      <w:r w:rsidRPr="0074786F">
        <w:rPr>
          <w:rFonts w:ascii="Arial" w:eastAsia="Times New Roman" w:hAnsi="Arial" w:cs="Arial"/>
          <w:b/>
          <w:color w:val="000000"/>
          <w:lang w:eastAsia="es-CO"/>
        </w:rPr>
        <w:t>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E6EE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CB2889">
        <w:rPr>
          <w:rFonts w:ascii="Arial" w:eastAsia="Times New Roman" w:hAnsi="Arial" w:cs="Arial"/>
          <w:b/>
          <w:color w:val="000000"/>
          <w:lang w:eastAsia="es-CO"/>
        </w:rPr>
        <w:t>195</w:t>
      </w:r>
      <w:proofErr w:type="gramEnd"/>
      <w:r w:rsidR="00CB2889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E6EE4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9E6EE4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6C5F93" w:rsidRPr="002623F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="00C75CEF">
        <w:rPr>
          <w:rFonts w:ascii="Arial" w:eastAsia="Times New Roman" w:hAnsi="Arial" w:cs="Arial"/>
          <w:b/>
          <w:color w:val="000000"/>
          <w:lang w:eastAsia="es-CO"/>
        </w:rPr>
        <w:t>: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 xml:space="preserve"> 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235DB1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007CDE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NOTA: Como no se encuentra en funcionamiento no tenemos los demás datos.</w:t>
      </w: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bookmarkStart w:id="0" w:name="_GoBack"/>
      <w:bookmarkEnd w:id="0"/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DB1" w:rsidRDefault="00235DB1" w:rsidP="00265FBC">
      <w:pPr>
        <w:spacing w:after="0" w:line="240" w:lineRule="auto"/>
      </w:pPr>
      <w:r>
        <w:separator/>
      </w:r>
    </w:p>
  </w:endnote>
  <w:endnote w:type="continuationSeparator" w:id="0">
    <w:p w:rsidR="00235DB1" w:rsidRDefault="00235DB1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</w:t>
    </w:r>
    <w:proofErr w:type="gramStart"/>
    <w:r w:rsidRPr="005B4ECC">
      <w:rPr>
        <w:rFonts w:ascii="Tempus Sans ITC" w:hAnsi="Tempus Sans ITC"/>
        <w:b/>
        <w:sz w:val="24"/>
        <w:szCs w:val="24"/>
      </w:rPr>
      <w:t>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DB1" w:rsidRDefault="00235DB1" w:rsidP="00265FBC">
      <w:pPr>
        <w:spacing w:after="0" w:line="240" w:lineRule="auto"/>
      </w:pPr>
      <w:r>
        <w:separator/>
      </w:r>
    </w:p>
  </w:footnote>
  <w:footnote w:type="continuationSeparator" w:id="0">
    <w:p w:rsidR="00235DB1" w:rsidRDefault="00235DB1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6D" w:rsidRDefault="00235D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235DB1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CB2889" w:rsidRPr="00CB288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CB2889" w:rsidRPr="00CB2889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235D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6D" w:rsidRDefault="00235DB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007CDE"/>
    <w:rsid w:val="0001651A"/>
    <w:rsid w:val="001805E9"/>
    <w:rsid w:val="001D0FF1"/>
    <w:rsid w:val="00235DB1"/>
    <w:rsid w:val="002623F2"/>
    <w:rsid w:val="00265FBC"/>
    <w:rsid w:val="00315F17"/>
    <w:rsid w:val="00347309"/>
    <w:rsid w:val="003C3E35"/>
    <w:rsid w:val="003E486D"/>
    <w:rsid w:val="0043000D"/>
    <w:rsid w:val="00452238"/>
    <w:rsid w:val="004C3847"/>
    <w:rsid w:val="004E6686"/>
    <w:rsid w:val="005528CE"/>
    <w:rsid w:val="00557AB8"/>
    <w:rsid w:val="005B4ECC"/>
    <w:rsid w:val="005C1ECA"/>
    <w:rsid w:val="005D5E10"/>
    <w:rsid w:val="00600F47"/>
    <w:rsid w:val="00612114"/>
    <w:rsid w:val="00690F30"/>
    <w:rsid w:val="006C5F93"/>
    <w:rsid w:val="006F2F23"/>
    <w:rsid w:val="006F33C8"/>
    <w:rsid w:val="00700D92"/>
    <w:rsid w:val="00701155"/>
    <w:rsid w:val="0073126E"/>
    <w:rsid w:val="0073136F"/>
    <w:rsid w:val="0074786F"/>
    <w:rsid w:val="00774E32"/>
    <w:rsid w:val="007D6910"/>
    <w:rsid w:val="0083369F"/>
    <w:rsid w:val="008A59A7"/>
    <w:rsid w:val="008C3A22"/>
    <w:rsid w:val="008F15B1"/>
    <w:rsid w:val="00995096"/>
    <w:rsid w:val="009A3CE0"/>
    <w:rsid w:val="009B2E4B"/>
    <w:rsid w:val="009B5D2B"/>
    <w:rsid w:val="009E6EE4"/>
    <w:rsid w:val="00AD5987"/>
    <w:rsid w:val="00BF0F84"/>
    <w:rsid w:val="00BF780F"/>
    <w:rsid w:val="00C04528"/>
    <w:rsid w:val="00C12364"/>
    <w:rsid w:val="00C426DE"/>
    <w:rsid w:val="00C50404"/>
    <w:rsid w:val="00C75CEF"/>
    <w:rsid w:val="00CB2889"/>
    <w:rsid w:val="00CF6D3D"/>
    <w:rsid w:val="00D44792"/>
    <w:rsid w:val="00D96F6D"/>
    <w:rsid w:val="00DC7AFB"/>
    <w:rsid w:val="00E301DF"/>
    <w:rsid w:val="00E347F4"/>
    <w:rsid w:val="00EA4A5A"/>
    <w:rsid w:val="00ED29C8"/>
    <w:rsid w:val="00EF1B4E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EB802-D7F4-4A04-99E2-DEBEB07FB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25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Maria Elicenia Vergara Martinez</cp:lastModifiedBy>
  <cp:revision>6</cp:revision>
  <dcterms:created xsi:type="dcterms:W3CDTF">2019-02-13T17:07:00Z</dcterms:created>
  <dcterms:modified xsi:type="dcterms:W3CDTF">2019-02-13T18:08:00Z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