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72D63" w14:textId="7C53697B" w:rsidR="7496C310" w:rsidRDefault="4100F660" w:rsidP="662C327B">
      <w:pPr>
        <w:spacing w:after="0" w:line="240" w:lineRule="auto"/>
        <w:rPr>
          <w:rFonts w:ascii="Times New Roman" w:eastAsia="Times New Roman" w:hAnsi="Times New Roman" w:cs="Times New Roman"/>
          <w:sz w:val="24"/>
          <w:szCs w:val="24"/>
        </w:rPr>
      </w:pPr>
      <w:bookmarkStart w:id="0" w:name="_GoBack"/>
      <w:bookmarkEnd w:id="0"/>
      <w:r w:rsidRPr="5E7332E9">
        <w:rPr>
          <w:rFonts w:ascii="Times New Roman" w:eastAsia="Times New Roman" w:hAnsi="Times New Roman" w:cs="Times New Roman"/>
          <w:sz w:val="24"/>
          <w:szCs w:val="24"/>
        </w:rPr>
        <w:t>Alexandrescu Paula</w:t>
      </w:r>
    </w:p>
    <w:p w14:paraId="31BF8563" w14:textId="7775323E" w:rsidR="4100F660" w:rsidRDefault="4100F660" w:rsidP="662C327B">
      <w:pPr>
        <w:spacing w:after="0" w:line="240" w:lineRule="auto"/>
        <w:rPr>
          <w:rFonts w:ascii="Times New Roman" w:eastAsia="Times New Roman" w:hAnsi="Times New Roman" w:cs="Times New Roman"/>
          <w:sz w:val="24"/>
          <w:szCs w:val="24"/>
        </w:rPr>
      </w:pPr>
      <w:r w:rsidRPr="5E7332E9">
        <w:rPr>
          <w:rFonts w:ascii="Times New Roman" w:eastAsia="Times New Roman" w:hAnsi="Times New Roman" w:cs="Times New Roman"/>
          <w:sz w:val="24"/>
          <w:szCs w:val="24"/>
        </w:rPr>
        <w:t>Grupa nr. 132</w:t>
      </w:r>
    </w:p>
    <w:p w14:paraId="15E68830" w14:textId="42D4F9DB" w:rsidR="1DCF9BC1" w:rsidRDefault="006025BA" w:rsidP="662C327B">
      <w:pPr>
        <w:spacing w:after="0" w:line="240" w:lineRule="auto"/>
        <w:rPr>
          <w:rFonts w:ascii="Times New Roman" w:eastAsia="Times New Roman" w:hAnsi="Times New Roman" w:cs="Times New Roman"/>
          <w:sz w:val="24"/>
          <w:szCs w:val="24"/>
        </w:rPr>
      </w:pPr>
      <w:hyperlink r:id="rId7">
        <w:r w:rsidR="1DCF9BC1" w:rsidRPr="5E7332E9">
          <w:rPr>
            <w:rStyle w:val="Hyperlink"/>
            <w:rFonts w:ascii="Times New Roman" w:eastAsia="Times New Roman" w:hAnsi="Times New Roman" w:cs="Times New Roman"/>
            <w:sz w:val="24"/>
            <w:szCs w:val="24"/>
          </w:rPr>
          <w:t>pa</w:t>
        </w:r>
        <w:r w:rsidR="4100F660" w:rsidRPr="5E7332E9">
          <w:rPr>
            <w:rStyle w:val="Hyperlink"/>
            <w:rFonts w:ascii="Times New Roman" w:eastAsia="Times New Roman" w:hAnsi="Times New Roman" w:cs="Times New Roman"/>
            <w:sz w:val="24"/>
            <w:szCs w:val="24"/>
          </w:rPr>
          <w:t>ulaalexandrescu2000@yahoo.com</w:t>
        </w:r>
      </w:hyperlink>
    </w:p>
    <w:p w14:paraId="34A34FDF" w14:textId="6680AC9F" w:rsidR="662C327B" w:rsidRDefault="1D21F0E9" w:rsidP="662C327B">
      <w:pPr>
        <w:spacing w:after="0" w:line="240" w:lineRule="auto"/>
        <w:rPr>
          <w:rFonts w:ascii="Times New Roman" w:eastAsia="Times New Roman" w:hAnsi="Times New Roman" w:cs="Times New Roman"/>
          <w:sz w:val="24"/>
          <w:szCs w:val="24"/>
        </w:rPr>
      </w:pPr>
      <w:r w:rsidRPr="5E7332E9">
        <w:rPr>
          <w:rFonts w:ascii="Times New Roman" w:eastAsia="Times New Roman" w:hAnsi="Times New Roman" w:cs="Times New Roman"/>
          <w:sz w:val="24"/>
          <w:szCs w:val="24"/>
        </w:rPr>
        <w:t xml:space="preserve"> </w:t>
      </w:r>
    </w:p>
    <w:p w14:paraId="70AC85B2" w14:textId="69F99203" w:rsidR="5E7332E9" w:rsidRDefault="5E7332E9" w:rsidP="5E7332E9">
      <w:pPr>
        <w:spacing w:after="0" w:line="240" w:lineRule="auto"/>
        <w:rPr>
          <w:rFonts w:ascii="Times New Roman" w:eastAsia="Times New Roman" w:hAnsi="Times New Roman" w:cs="Times New Roman"/>
          <w:sz w:val="24"/>
          <w:szCs w:val="24"/>
        </w:rPr>
      </w:pPr>
    </w:p>
    <w:p w14:paraId="0753B229" w14:textId="74FBFC47" w:rsidR="662C327B" w:rsidRDefault="35C899B2" w:rsidP="5E7332E9">
      <w:pPr>
        <w:spacing w:after="0" w:line="360" w:lineRule="auto"/>
        <w:jc w:val="center"/>
        <w:rPr>
          <w:rFonts w:ascii="Times New Roman" w:eastAsia="Times New Roman" w:hAnsi="Times New Roman" w:cs="Times New Roman"/>
          <w:sz w:val="24"/>
          <w:szCs w:val="24"/>
          <w:lang w:val="ro-RO"/>
        </w:rPr>
      </w:pPr>
      <w:r w:rsidRPr="5E7332E9">
        <w:rPr>
          <w:rFonts w:ascii="Times New Roman" w:eastAsia="Times New Roman" w:hAnsi="Times New Roman" w:cs="Times New Roman"/>
          <w:sz w:val="24"/>
          <w:szCs w:val="24"/>
        </w:rPr>
        <w:t>Este masculinitatea toxică?</w:t>
      </w:r>
    </w:p>
    <w:p w14:paraId="73A82B66" w14:textId="31202A69" w:rsidR="46DD710E" w:rsidRDefault="46DD710E" w:rsidP="5E7332E9">
      <w:pPr>
        <w:spacing w:after="0" w:line="360" w:lineRule="auto"/>
        <w:jc w:val="center"/>
        <w:rPr>
          <w:rFonts w:ascii="Times New Roman" w:eastAsia="Times New Roman" w:hAnsi="Times New Roman" w:cs="Times New Roman"/>
          <w:sz w:val="24"/>
          <w:szCs w:val="24"/>
        </w:rPr>
      </w:pPr>
      <w:r w:rsidRPr="5E7332E9">
        <w:rPr>
          <w:rFonts w:ascii="Times New Roman" w:eastAsia="Times New Roman" w:hAnsi="Times New Roman" w:cs="Times New Roman"/>
          <w:sz w:val="24"/>
          <w:szCs w:val="24"/>
        </w:rPr>
        <w:t xml:space="preserve">      </w:t>
      </w:r>
    </w:p>
    <w:p w14:paraId="37AC4E62" w14:textId="56581B63" w:rsidR="662C327B" w:rsidRDefault="031A83F1" w:rsidP="5E7332E9">
      <w:pPr>
        <w:spacing w:line="360" w:lineRule="auto"/>
        <w:ind w:firstLine="720"/>
        <w:jc w:val="both"/>
        <w:rPr>
          <w:rFonts w:ascii="Times New Roman" w:eastAsia="Times New Roman" w:hAnsi="Times New Roman" w:cs="Times New Roman"/>
          <w:sz w:val="24"/>
          <w:szCs w:val="24"/>
        </w:rPr>
      </w:pPr>
      <w:r w:rsidRPr="5E7332E9">
        <w:rPr>
          <w:rFonts w:ascii="Times New Roman" w:eastAsia="Times New Roman" w:hAnsi="Times New Roman" w:cs="Times New Roman"/>
          <w:sz w:val="24"/>
          <w:szCs w:val="24"/>
        </w:rPr>
        <w:t>Trăim în epoca progresului, dar m</w:t>
      </w:r>
      <w:r w:rsidR="71454536" w:rsidRPr="5E7332E9">
        <w:rPr>
          <w:rFonts w:ascii="Times New Roman" w:eastAsia="Times New Roman" w:hAnsi="Times New Roman" w:cs="Times New Roman"/>
          <w:sz w:val="24"/>
          <w:szCs w:val="24"/>
        </w:rPr>
        <w:t>entalitatea no</w:t>
      </w:r>
      <w:r w:rsidR="2AA02948" w:rsidRPr="5E7332E9">
        <w:rPr>
          <w:rFonts w:ascii="Times New Roman" w:eastAsia="Times New Roman" w:hAnsi="Times New Roman" w:cs="Times New Roman"/>
          <w:sz w:val="24"/>
          <w:szCs w:val="24"/>
        </w:rPr>
        <w:t>a</w:t>
      </w:r>
      <w:r w:rsidR="71454536" w:rsidRPr="5E7332E9">
        <w:rPr>
          <w:rFonts w:ascii="Times New Roman" w:eastAsia="Times New Roman" w:hAnsi="Times New Roman" w:cs="Times New Roman"/>
          <w:sz w:val="24"/>
          <w:szCs w:val="24"/>
        </w:rPr>
        <w:t xml:space="preserve">stră </w:t>
      </w:r>
      <w:r w:rsidRPr="5E7332E9">
        <w:rPr>
          <w:rFonts w:ascii="Times New Roman" w:eastAsia="Times New Roman" w:hAnsi="Times New Roman" w:cs="Times New Roman"/>
          <w:sz w:val="24"/>
          <w:szCs w:val="24"/>
        </w:rPr>
        <w:t>în privința</w:t>
      </w:r>
      <w:r w:rsidR="7F32E83A" w:rsidRPr="5E7332E9">
        <w:rPr>
          <w:rFonts w:ascii="Times New Roman" w:eastAsia="Times New Roman" w:hAnsi="Times New Roman" w:cs="Times New Roman"/>
          <w:sz w:val="24"/>
          <w:szCs w:val="24"/>
        </w:rPr>
        <w:t xml:space="preserve"> rolurilor de gen nu a evoluat aprope deloc. </w:t>
      </w:r>
      <w:r w:rsidR="75A52E51" w:rsidRPr="5E7332E9">
        <w:rPr>
          <w:rFonts w:ascii="Times New Roman" w:eastAsia="Times New Roman" w:hAnsi="Times New Roman" w:cs="Times New Roman"/>
          <w:sz w:val="24"/>
          <w:szCs w:val="24"/>
          <w:lang w:val="ro-RO"/>
        </w:rPr>
        <w:t>Conceptele</w:t>
      </w:r>
      <w:r w:rsidR="75A52E51" w:rsidRPr="5E7332E9">
        <w:rPr>
          <w:rFonts w:ascii="Times New Roman" w:eastAsia="Times New Roman" w:hAnsi="Times New Roman" w:cs="Times New Roman"/>
          <w:sz w:val="24"/>
          <w:szCs w:val="24"/>
        </w:rPr>
        <w:t xml:space="preserve"> de masculinitate, respectiv feminitate,  rămân în zilele noastre apro</w:t>
      </w:r>
      <w:r w:rsidR="522315BD" w:rsidRPr="5E7332E9">
        <w:rPr>
          <w:rFonts w:ascii="Times New Roman" w:eastAsia="Times New Roman" w:hAnsi="Times New Roman" w:cs="Times New Roman"/>
          <w:sz w:val="24"/>
          <w:szCs w:val="24"/>
        </w:rPr>
        <w:t>a</w:t>
      </w:r>
      <w:r w:rsidR="75A52E51" w:rsidRPr="5E7332E9">
        <w:rPr>
          <w:rFonts w:ascii="Times New Roman" w:eastAsia="Times New Roman" w:hAnsi="Times New Roman" w:cs="Times New Roman"/>
          <w:sz w:val="24"/>
          <w:szCs w:val="24"/>
        </w:rPr>
        <w:t>pe identice cu cele a</w:t>
      </w:r>
      <w:r w:rsidR="0406595E" w:rsidRPr="5E7332E9">
        <w:rPr>
          <w:rFonts w:ascii="Times New Roman" w:eastAsia="Times New Roman" w:hAnsi="Times New Roman" w:cs="Times New Roman"/>
          <w:sz w:val="24"/>
          <w:szCs w:val="24"/>
        </w:rPr>
        <w:t xml:space="preserve">le strămoșiilor noștri, iar modul </w:t>
      </w:r>
      <w:r w:rsidR="1D2A9499" w:rsidRPr="5E7332E9">
        <w:rPr>
          <w:rFonts w:ascii="Times New Roman" w:eastAsia="Times New Roman" w:hAnsi="Times New Roman" w:cs="Times New Roman"/>
          <w:sz w:val="24"/>
          <w:szCs w:val="24"/>
        </w:rPr>
        <w:t xml:space="preserve">patriarhal de gândire al societății noastre afectează </w:t>
      </w:r>
      <w:r w:rsidR="52C608DA" w:rsidRPr="5E7332E9">
        <w:rPr>
          <w:rFonts w:ascii="Times New Roman" w:eastAsia="Times New Roman" w:hAnsi="Times New Roman" w:cs="Times New Roman"/>
          <w:sz w:val="24"/>
          <w:szCs w:val="24"/>
        </w:rPr>
        <w:t xml:space="preserve">considerabil umanitatea. </w:t>
      </w:r>
      <w:r w:rsidR="1A8EB404" w:rsidRPr="5E7332E9">
        <w:rPr>
          <w:rFonts w:ascii="Times New Roman" w:eastAsia="Times New Roman" w:hAnsi="Times New Roman" w:cs="Times New Roman"/>
          <w:sz w:val="24"/>
          <w:szCs w:val="24"/>
        </w:rPr>
        <w:t>În ultimii ani, ca efect a</w:t>
      </w:r>
      <w:r w:rsidR="726A28F8" w:rsidRPr="5E7332E9">
        <w:rPr>
          <w:rFonts w:ascii="Times New Roman" w:eastAsia="Times New Roman" w:hAnsi="Times New Roman" w:cs="Times New Roman"/>
          <w:sz w:val="24"/>
          <w:szCs w:val="24"/>
        </w:rPr>
        <w:t>l</w:t>
      </w:r>
      <w:r w:rsidR="1A8EB404" w:rsidRPr="5E7332E9">
        <w:rPr>
          <w:rFonts w:ascii="Times New Roman" w:eastAsia="Times New Roman" w:hAnsi="Times New Roman" w:cs="Times New Roman"/>
          <w:sz w:val="24"/>
          <w:szCs w:val="24"/>
        </w:rPr>
        <w:t xml:space="preserve"> </w:t>
      </w:r>
      <w:r w:rsidR="3B2B29A1" w:rsidRPr="5E7332E9">
        <w:rPr>
          <w:rFonts w:ascii="Times New Roman" w:eastAsia="Times New Roman" w:hAnsi="Times New Roman" w:cs="Times New Roman"/>
          <w:sz w:val="24"/>
          <w:szCs w:val="24"/>
        </w:rPr>
        <w:t xml:space="preserve">creșterii în importanță a feminismului, dar și al apariției </w:t>
      </w:r>
      <w:r w:rsidR="1A8EB404" w:rsidRPr="5E7332E9">
        <w:rPr>
          <w:rFonts w:ascii="Times New Roman" w:eastAsia="Times New Roman" w:hAnsi="Times New Roman" w:cs="Times New Roman"/>
          <w:sz w:val="24"/>
          <w:szCs w:val="24"/>
        </w:rPr>
        <w:t xml:space="preserve">mișcării </w:t>
      </w:r>
      <w:r w:rsidR="27B0FF0B" w:rsidRPr="5E7332E9">
        <w:rPr>
          <w:rFonts w:ascii="Times New Roman" w:eastAsia="Times New Roman" w:hAnsi="Times New Roman" w:cs="Times New Roman"/>
          <w:sz w:val="24"/>
          <w:szCs w:val="24"/>
        </w:rPr>
        <w:t>#M</w:t>
      </w:r>
      <w:r w:rsidR="46303B67" w:rsidRPr="5E7332E9">
        <w:rPr>
          <w:rFonts w:ascii="Times New Roman" w:eastAsia="Times New Roman" w:hAnsi="Times New Roman" w:cs="Times New Roman"/>
          <w:sz w:val="24"/>
          <w:szCs w:val="24"/>
        </w:rPr>
        <w:t>e</w:t>
      </w:r>
      <w:r w:rsidR="7770FB41" w:rsidRPr="5E7332E9">
        <w:rPr>
          <w:rFonts w:ascii="Times New Roman" w:eastAsia="Times New Roman" w:hAnsi="Times New Roman" w:cs="Times New Roman"/>
          <w:sz w:val="24"/>
          <w:szCs w:val="24"/>
        </w:rPr>
        <w:t>T</w:t>
      </w:r>
      <w:r w:rsidR="46303B67" w:rsidRPr="5E7332E9">
        <w:rPr>
          <w:rFonts w:ascii="Times New Roman" w:eastAsia="Times New Roman" w:hAnsi="Times New Roman" w:cs="Times New Roman"/>
          <w:sz w:val="24"/>
          <w:szCs w:val="24"/>
        </w:rPr>
        <w:t>oo</w:t>
      </w:r>
      <w:r w:rsidR="662C327B" w:rsidRPr="5E7332E9">
        <w:rPr>
          <w:rStyle w:val="FootnoteReference"/>
          <w:rFonts w:ascii="Times New Roman" w:eastAsia="Times New Roman" w:hAnsi="Times New Roman" w:cs="Times New Roman"/>
          <w:sz w:val="24"/>
          <w:szCs w:val="24"/>
        </w:rPr>
        <w:footnoteReference w:id="1"/>
      </w:r>
      <w:r w:rsidR="36D95A0A" w:rsidRPr="5E7332E9">
        <w:rPr>
          <w:rFonts w:ascii="Times New Roman" w:eastAsia="Times New Roman" w:hAnsi="Times New Roman" w:cs="Times New Roman"/>
          <w:sz w:val="24"/>
          <w:szCs w:val="24"/>
        </w:rPr>
        <w:t>,</w:t>
      </w:r>
      <w:r w:rsidR="1A8EB404" w:rsidRPr="5E7332E9">
        <w:rPr>
          <w:rFonts w:ascii="Times New Roman" w:eastAsia="Times New Roman" w:hAnsi="Times New Roman" w:cs="Times New Roman"/>
          <w:sz w:val="24"/>
          <w:szCs w:val="24"/>
        </w:rPr>
        <w:t xml:space="preserve">  mas</w:t>
      </w:r>
      <w:r w:rsidR="22B44608" w:rsidRPr="5E7332E9">
        <w:rPr>
          <w:rFonts w:ascii="Times New Roman" w:eastAsia="Times New Roman" w:hAnsi="Times New Roman" w:cs="Times New Roman"/>
          <w:sz w:val="24"/>
          <w:szCs w:val="24"/>
        </w:rPr>
        <w:t>c</w:t>
      </w:r>
      <w:r w:rsidR="1A8EB404" w:rsidRPr="5E7332E9">
        <w:rPr>
          <w:rFonts w:ascii="Times New Roman" w:eastAsia="Times New Roman" w:hAnsi="Times New Roman" w:cs="Times New Roman"/>
          <w:sz w:val="24"/>
          <w:szCs w:val="24"/>
        </w:rPr>
        <w:t xml:space="preserve">ulinitatea și </w:t>
      </w:r>
      <w:r w:rsidR="0D61B163" w:rsidRPr="5E7332E9">
        <w:rPr>
          <w:rFonts w:ascii="Times New Roman" w:eastAsia="Times New Roman" w:hAnsi="Times New Roman" w:cs="Times New Roman"/>
          <w:sz w:val="24"/>
          <w:szCs w:val="24"/>
        </w:rPr>
        <w:t>potențiala ei toxicitate au devenit subiecte de actualitate</w:t>
      </w:r>
      <w:r w:rsidR="4C30E797" w:rsidRPr="5E7332E9">
        <w:rPr>
          <w:rFonts w:ascii="Times New Roman" w:eastAsia="Times New Roman" w:hAnsi="Times New Roman" w:cs="Times New Roman"/>
          <w:sz w:val="24"/>
          <w:szCs w:val="24"/>
        </w:rPr>
        <w:t>, stârnind intense dezbateri.</w:t>
      </w:r>
      <w:r w:rsidR="69A40D3F" w:rsidRPr="5E7332E9">
        <w:rPr>
          <w:rFonts w:ascii="Times New Roman" w:eastAsia="Times New Roman" w:hAnsi="Times New Roman" w:cs="Times New Roman"/>
          <w:sz w:val="24"/>
          <w:szCs w:val="24"/>
        </w:rPr>
        <w:t xml:space="preserve"> </w:t>
      </w:r>
    </w:p>
    <w:p w14:paraId="1C468977" w14:textId="294AF80A" w:rsidR="662C327B" w:rsidRDefault="019FC878" w:rsidP="5E7332E9">
      <w:pPr>
        <w:spacing w:line="360" w:lineRule="auto"/>
        <w:ind w:firstLine="720"/>
        <w:jc w:val="both"/>
        <w:rPr>
          <w:rFonts w:ascii="Times New Roman" w:eastAsia="Times New Roman" w:hAnsi="Times New Roman" w:cs="Times New Roman"/>
          <w:sz w:val="24"/>
          <w:szCs w:val="24"/>
        </w:rPr>
      </w:pPr>
      <w:r w:rsidRPr="5E7332E9">
        <w:rPr>
          <w:rFonts w:ascii="Times New Roman" w:eastAsia="Times New Roman" w:hAnsi="Times New Roman" w:cs="Times New Roman"/>
          <w:sz w:val="24"/>
          <w:szCs w:val="24"/>
        </w:rPr>
        <w:t xml:space="preserve">Acest eseu va explora conceptul de masculinitate pe care societatea nostră îl impune sexului </w:t>
      </w:r>
      <w:r w:rsidR="677209C4" w:rsidRPr="5E7332E9">
        <w:rPr>
          <w:rFonts w:ascii="Times New Roman" w:eastAsia="Times New Roman" w:hAnsi="Times New Roman" w:cs="Times New Roman"/>
          <w:sz w:val="24"/>
          <w:szCs w:val="24"/>
        </w:rPr>
        <w:t>„</w:t>
      </w:r>
      <w:r w:rsidRPr="5E7332E9">
        <w:rPr>
          <w:rFonts w:ascii="Times New Roman" w:eastAsia="Times New Roman" w:hAnsi="Times New Roman" w:cs="Times New Roman"/>
          <w:sz w:val="24"/>
          <w:szCs w:val="24"/>
        </w:rPr>
        <w:t>tare” și efectele nocive pe care acesta le are asupra bărbatului din punct de vedere al sănătății psihice</w:t>
      </w:r>
      <w:r w:rsidR="76EB3526" w:rsidRPr="5E7332E9">
        <w:rPr>
          <w:rFonts w:ascii="Times New Roman" w:eastAsia="Times New Roman" w:hAnsi="Times New Roman" w:cs="Times New Roman"/>
          <w:sz w:val="24"/>
          <w:szCs w:val="24"/>
        </w:rPr>
        <w:t xml:space="preserve"> și al stimei de sine</w:t>
      </w:r>
      <w:r w:rsidRPr="5E7332E9">
        <w:rPr>
          <w:rFonts w:ascii="Times New Roman" w:eastAsia="Times New Roman" w:hAnsi="Times New Roman" w:cs="Times New Roman"/>
          <w:sz w:val="24"/>
          <w:szCs w:val="24"/>
        </w:rPr>
        <w:t>. Îmi propun, de asemenea, să subliniez și</w:t>
      </w:r>
      <w:r w:rsidR="56EA1681" w:rsidRPr="5E7332E9">
        <w:rPr>
          <w:rFonts w:ascii="Times New Roman" w:eastAsia="Times New Roman" w:hAnsi="Times New Roman" w:cs="Times New Roman"/>
          <w:sz w:val="24"/>
          <w:szCs w:val="24"/>
        </w:rPr>
        <w:t xml:space="preserve"> felul în care</w:t>
      </w:r>
      <w:r w:rsidRPr="5E7332E9">
        <w:rPr>
          <w:rFonts w:ascii="Times New Roman" w:eastAsia="Times New Roman" w:hAnsi="Times New Roman" w:cs="Times New Roman"/>
          <w:sz w:val="24"/>
          <w:szCs w:val="24"/>
        </w:rPr>
        <w:t xml:space="preserve"> masculinitatea toxică afectează egalitatea de gen.</w:t>
      </w:r>
      <w:r w:rsidR="76E7330F" w:rsidRPr="5E7332E9">
        <w:rPr>
          <w:rFonts w:ascii="Times New Roman" w:eastAsia="Times New Roman" w:hAnsi="Times New Roman" w:cs="Times New Roman"/>
          <w:sz w:val="24"/>
          <w:szCs w:val="24"/>
        </w:rPr>
        <w:t xml:space="preserve"> Teza pe care o voi susține constă în faptul că masculinitatea are,</w:t>
      </w:r>
      <w:r w:rsidR="37C54C1A" w:rsidRPr="5E7332E9">
        <w:rPr>
          <w:rFonts w:ascii="Times New Roman" w:eastAsia="Times New Roman" w:hAnsi="Times New Roman" w:cs="Times New Roman"/>
          <w:sz w:val="24"/>
          <w:szCs w:val="24"/>
        </w:rPr>
        <w:t xml:space="preserve"> </w:t>
      </w:r>
      <w:r w:rsidR="76E7330F" w:rsidRPr="5E7332E9">
        <w:rPr>
          <w:rFonts w:ascii="Times New Roman" w:eastAsia="Times New Roman" w:hAnsi="Times New Roman" w:cs="Times New Roman"/>
          <w:sz w:val="24"/>
          <w:szCs w:val="24"/>
        </w:rPr>
        <w:t>la bază</w:t>
      </w:r>
      <w:r w:rsidR="0AC33650" w:rsidRPr="5E7332E9">
        <w:rPr>
          <w:rFonts w:ascii="Times New Roman" w:eastAsia="Times New Roman" w:hAnsi="Times New Roman" w:cs="Times New Roman"/>
          <w:sz w:val="24"/>
          <w:szCs w:val="24"/>
        </w:rPr>
        <w:t>,</w:t>
      </w:r>
      <w:r w:rsidR="76E7330F" w:rsidRPr="5E7332E9">
        <w:rPr>
          <w:rFonts w:ascii="Times New Roman" w:eastAsia="Times New Roman" w:hAnsi="Times New Roman" w:cs="Times New Roman"/>
          <w:sz w:val="24"/>
          <w:szCs w:val="24"/>
        </w:rPr>
        <w:t xml:space="preserve"> elemente</w:t>
      </w:r>
      <w:r w:rsidR="5872D981" w:rsidRPr="5E7332E9">
        <w:rPr>
          <w:rFonts w:ascii="Times New Roman" w:eastAsia="Times New Roman" w:hAnsi="Times New Roman" w:cs="Times New Roman"/>
          <w:sz w:val="24"/>
          <w:szCs w:val="24"/>
        </w:rPr>
        <w:t xml:space="preserve"> și efecte</w:t>
      </w:r>
      <w:r w:rsidR="76E7330F" w:rsidRPr="5E7332E9">
        <w:rPr>
          <w:rFonts w:ascii="Times New Roman" w:eastAsia="Times New Roman" w:hAnsi="Times New Roman" w:cs="Times New Roman"/>
          <w:sz w:val="24"/>
          <w:szCs w:val="24"/>
        </w:rPr>
        <w:t xml:space="preserve"> toxice</w:t>
      </w:r>
      <w:r w:rsidR="3F7D01A0" w:rsidRPr="5E7332E9">
        <w:rPr>
          <w:rFonts w:ascii="Times New Roman" w:eastAsia="Times New Roman" w:hAnsi="Times New Roman" w:cs="Times New Roman"/>
          <w:sz w:val="24"/>
          <w:szCs w:val="24"/>
        </w:rPr>
        <w:t xml:space="preserve">. </w:t>
      </w:r>
    </w:p>
    <w:p w14:paraId="4781F1F9" w14:textId="7C9E14B0" w:rsidR="662C327B" w:rsidRDefault="1373542E" w:rsidP="5E7332E9">
      <w:pPr>
        <w:spacing w:line="360" w:lineRule="auto"/>
        <w:ind w:firstLine="720"/>
        <w:jc w:val="both"/>
        <w:rPr>
          <w:rFonts w:ascii="Times New Roman" w:eastAsia="Times New Roman" w:hAnsi="Times New Roman" w:cs="Times New Roman"/>
          <w:sz w:val="24"/>
          <w:szCs w:val="24"/>
        </w:rPr>
      </w:pPr>
      <w:r w:rsidRPr="5E7332E9">
        <w:rPr>
          <w:rFonts w:ascii="Times New Roman" w:eastAsia="Times New Roman" w:hAnsi="Times New Roman" w:cs="Times New Roman"/>
          <w:sz w:val="24"/>
          <w:szCs w:val="24"/>
        </w:rPr>
        <w:t>Putem</w:t>
      </w:r>
      <w:r w:rsidR="3420E195" w:rsidRPr="5E7332E9">
        <w:rPr>
          <w:rFonts w:ascii="Times New Roman" w:eastAsia="Times New Roman" w:hAnsi="Times New Roman" w:cs="Times New Roman"/>
          <w:sz w:val="24"/>
          <w:szCs w:val="24"/>
        </w:rPr>
        <w:t xml:space="preserve"> defini masculinitatea ca fiind calitățile, comportamentele și rolurile asociate bărbaților. Unele caracteristici ale conceptului de masculinitate sunt prezente încă din timpuri preistorice. </w:t>
      </w:r>
      <w:r w:rsidR="43960AE0" w:rsidRPr="5E7332E9">
        <w:rPr>
          <w:rFonts w:ascii="Times New Roman" w:eastAsia="Times New Roman" w:hAnsi="Times New Roman" w:cs="Times New Roman"/>
          <w:sz w:val="24"/>
          <w:szCs w:val="24"/>
        </w:rPr>
        <w:t xml:space="preserve">Până </w:t>
      </w:r>
      <w:r w:rsidR="7936DF63" w:rsidRPr="5E7332E9">
        <w:rPr>
          <w:rFonts w:ascii="Times New Roman" w:eastAsia="Times New Roman" w:hAnsi="Times New Roman" w:cs="Times New Roman"/>
          <w:sz w:val="24"/>
          <w:szCs w:val="24"/>
        </w:rPr>
        <w:t>de curând</w:t>
      </w:r>
      <w:r w:rsidR="43960AE0" w:rsidRPr="5E7332E9">
        <w:rPr>
          <w:rFonts w:ascii="Times New Roman" w:eastAsia="Times New Roman" w:hAnsi="Times New Roman" w:cs="Times New Roman"/>
          <w:sz w:val="24"/>
          <w:szCs w:val="24"/>
        </w:rPr>
        <w:t>, majoritatea societăților din lume vedea</w:t>
      </w:r>
      <w:r w:rsidR="71EBE172" w:rsidRPr="5E7332E9">
        <w:rPr>
          <w:rFonts w:ascii="Times New Roman" w:eastAsia="Times New Roman" w:hAnsi="Times New Roman" w:cs="Times New Roman"/>
          <w:sz w:val="24"/>
          <w:szCs w:val="24"/>
        </w:rPr>
        <w:t>u</w:t>
      </w:r>
      <w:r w:rsidR="43960AE0" w:rsidRPr="5E7332E9">
        <w:rPr>
          <w:rFonts w:ascii="Times New Roman" w:eastAsia="Times New Roman" w:hAnsi="Times New Roman" w:cs="Times New Roman"/>
          <w:sz w:val="24"/>
          <w:szCs w:val="24"/>
        </w:rPr>
        <w:t xml:space="preserve"> bărbații și femeile ca având un set distinct de caracteristici, astfel </w:t>
      </w:r>
      <w:r w:rsidR="6C097D30" w:rsidRPr="5E7332E9">
        <w:rPr>
          <w:rFonts w:ascii="Times New Roman" w:eastAsia="Times New Roman" w:hAnsi="Times New Roman" w:cs="Times New Roman"/>
          <w:sz w:val="24"/>
          <w:szCs w:val="24"/>
        </w:rPr>
        <w:t>î</w:t>
      </w:r>
      <w:r w:rsidR="43960AE0" w:rsidRPr="5E7332E9">
        <w:rPr>
          <w:rFonts w:ascii="Times New Roman" w:eastAsia="Times New Roman" w:hAnsi="Times New Roman" w:cs="Times New Roman"/>
          <w:sz w:val="24"/>
          <w:szCs w:val="24"/>
        </w:rPr>
        <w:t xml:space="preserve">ncadrându-i în roluri separate, ce se contrastau, bărbații exercitând dominanță în grupul social. </w:t>
      </w:r>
      <w:r w:rsidR="3420E195" w:rsidRPr="5E7332E9">
        <w:rPr>
          <w:rFonts w:ascii="Times New Roman" w:eastAsia="Times New Roman" w:hAnsi="Times New Roman" w:cs="Times New Roman"/>
          <w:sz w:val="24"/>
          <w:szCs w:val="24"/>
        </w:rPr>
        <w:t xml:space="preserve">Dar la ce ne referim prin toxică? </w:t>
      </w:r>
      <w:r w:rsidR="07E74DD7" w:rsidRPr="5E7332E9">
        <w:rPr>
          <w:rFonts w:ascii="Times New Roman" w:eastAsia="Times New Roman" w:hAnsi="Times New Roman" w:cs="Times New Roman"/>
          <w:sz w:val="24"/>
          <w:szCs w:val="24"/>
        </w:rPr>
        <w:t>Putem să</w:t>
      </w:r>
      <w:r w:rsidR="3420E195" w:rsidRPr="5E7332E9">
        <w:rPr>
          <w:rFonts w:ascii="Times New Roman" w:eastAsia="Times New Roman" w:hAnsi="Times New Roman" w:cs="Times New Roman"/>
          <w:sz w:val="24"/>
          <w:szCs w:val="24"/>
        </w:rPr>
        <w:t xml:space="preserve"> ne referim simplu</w:t>
      </w:r>
      <w:r w:rsidR="599379E9" w:rsidRPr="5E7332E9">
        <w:rPr>
          <w:rFonts w:ascii="Times New Roman" w:eastAsia="Times New Roman" w:hAnsi="Times New Roman" w:cs="Times New Roman"/>
          <w:sz w:val="24"/>
          <w:szCs w:val="24"/>
        </w:rPr>
        <w:t>:</w:t>
      </w:r>
      <w:r w:rsidR="3420E195" w:rsidRPr="5E7332E9">
        <w:rPr>
          <w:rFonts w:ascii="Times New Roman" w:eastAsia="Times New Roman" w:hAnsi="Times New Roman" w:cs="Times New Roman"/>
          <w:sz w:val="24"/>
          <w:szCs w:val="24"/>
        </w:rPr>
        <w:t xml:space="preserve"> ca având efecte nocive. </w:t>
      </w:r>
      <w:r w:rsidR="775143F0" w:rsidRPr="5E7332E9">
        <w:rPr>
          <w:rFonts w:ascii="Times New Roman" w:eastAsia="Times New Roman" w:hAnsi="Times New Roman" w:cs="Times New Roman"/>
          <w:sz w:val="24"/>
          <w:szCs w:val="24"/>
        </w:rPr>
        <w:t>Adevărul este că masculinitatea toxică este foarte greu de definit, însă ace</w:t>
      </w:r>
      <w:r w:rsidR="616AAC8A" w:rsidRPr="5E7332E9">
        <w:rPr>
          <w:rFonts w:ascii="Times New Roman" w:eastAsia="Times New Roman" w:hAnsi="Times New Roman" w:cs="Times New Roman"/>
          <w:sz w:val="24"/>
          <w:szCs w:val="24"/>
        </w:rPr>
        <w:t>a</w:t>
      </w:r>
      <w:r w:rsidR="775143F0" w:rsidRPr="5E7332E9">
        <w:rPr>
          <w:rFonts w:ascii="Times New Roman" w:eastAsia="Times New Roman" w:hAnsi="Times New Roman" w:cs="Times New Roman"/>
          <w:sz w:val="24"/>
          <w:szCs w:val="24"/>
        </w:rPr>
        <w:t>sta poate să fie explicată în relație cu puterea: dorin</w:t>
      </w:r>
      <w:r w:rsidR="1F586288" w:rsidRPr="5E7332E9">
        <w:rPr>
          <w:rFonts w:ascii="Times New Roman" w:eastAsia="Times New Roman" w:hAnsi="Times New Roman" w:cs="Times New Roman"/>
          <w:sz w:val="24"/>
          <w:szCs w:val="24"/>
        </w:rPr>
        <w:t>ț</w:t>
      </w:r>
      <w:r w:rsidR="775143F0" w:rsidRPr="5E7332E9">
        <w:rPr>
          <w:rFonts w:ascii="Times New Roman" w:eastAsia="Times New Roman" w:hAnsi="Times New Roman" w:cs="Times New Roman"/>
          <w:sz w:val="24"/>
          <w:szCs w:val="24"/>
        </w:rPr>
        <w:t>a de a întruchipa tiparul setat de masculinitate vine de la nevoia de a demonstra me</w:t>
      </w:r>
      <w:r w:rsidR="3F04BC09" w:rsidRPr="5E7332E9">
        <w:rPr>
          <w:rFonts w:ascii="Times New Roman" w:eastAsia="Times New Roman" w:hAnsi="Times New Roman" w:cs="Times New Roman"/>
          <w:sz w:val="24"/>
          <w:szCs w:val="24"/>
        </w:rPr>
        <w:t>ri</w:t>
      </w:r>
      <w:r w:rsidR="775143F0" w:rsidRPr="5E7332E9">
        <w:rPr>
          <w:rFonts w:ascii="Times New Roman" w:eastAsia="Times New Roman" w:hAnsi="Times New Roman" w:cs="Times New Roman"/>
          <w:sz w:val="24"/>
          <w:szCs w:val="24"/>
        </w:rPr>
        <w:t>tul pozi</w:t>
      </w:r>
      <w:r w:rsidR="349EB1DC" w:rsidRPr="5E7332E9">
        <w:rPr>
          <w:rFonts w:ascii="Times New Roman" w:eastAsia="Times New Roman" w:hAnsi="Times New Roman" w:cs="Times New Roman"/>
          <w:sz w:val="24"/>
          <w:szCs w:val="24"/>
        </w:rPr>
        <w:t>ț</w:t>
      </w:r>
      <w:r w:rsidR="775143F0" w:rsidRPr="5E7332E9">
        <w:rPr>
          <w:rFonts w:ascii="Times New Roman" w:eastAsia="Times New Roman" w:hAnsi="Times New Roman" w:cs="Times New Roman"/>
          <w:sz w:val="24"/>
          <w:szCs w:val="24"/>
        </w:rPr>
        <w:t>iei pe prima scar</w:t>
      </w:r>
      <w:r w:rsidR="573AD3E8" w:rsidRPr="5E7332E9">
        <w:rPr>
          <w:rFonts w:ascii="Times New Roman" w:eastAsia="Times New Roman" w:hAnsi="Times New Roman" w:cs="Times New Roman"/>
          <w:sz w:val="24"/>
          <w:szCs w:val="24"/>
        </w:rPr>
        <w:t>ă</w:t>
      </w:r>
      <w:r w:rsidR="775143F0" w:rsidRPr="5E7332E9">
        <w:rPr>
          <w:rFonts w:ascii="Times New Roman" w:eastAsia="Times New Roman" w:hAnsi="Times New Roman" w:cs="Times New Roman"/>
          <w:sz w:val="24"/>
          <w:szCs w:val="24"/>
        </w:rPr>
        <w:t xml:space="preserve"> a lanțului trofic, de a fi „</w:t>
      </w:r>
      <w:r w:rsidR="666B0C72" w:rsidRPr="5E7332E9">
        <w:rPr>
          <w:rFonts w:ascii="Times New Roman" w:eastAsia="Times New Roman" w:hAnsi="Times New Roman" w:cs="Times New Roman"/>
          <w:sz w:val="24"/>
          <w:szCs w:val="24"/>
        </w:rPr>
        <w:t>masculul</w:t>
      </w:r>
      <w:r w:rsidR="775143F0" w:rsidRPr="5E7332E9">
        <w:rPr>
          <w:rFonts w:ascii="Times New Roman" w:eastAsia="Times New Roman" w:hAnsi="Times New Roman" w:cs="Times New Roman"/>
          <w:sz w:val="24"/>
          <w:szCs w:val="24"/>
        </w:rPr>
        <w:t xml:space="preserve"> alpha”.</w:t>
      </w:r>
      <w:r w:rsidR="4427B5F3" w:rsidRPr="5E7332E9">
        <w:rPr>
          <w:rFonts w:ascii="Times New Roman" w:eastAsia="Times New Roman" w:hAnsi="Times New Roman" w:cs="Times New Roman"/>
          <w:sz w:val="24"/>
          <w:szCs w:val="24"/>
        </w:rPr>
        <w:t xml:space="preserve"> Michael Kaufman explică foarte bine </w:t>
      </w:r>
      <w:r w:rsidR="619ADB9B" w:rsidRPr="5E7332E9">
        <w:rPr>
          <w:rFonts w:ascii="Times New Roman" w:eastAsia="Times New Roman" w:hAnsi="Times New Roman" w:cs="Times New Roman"/>
          <w:sz w:val="24"/>
          <w:szCs w:val="24"/>
        </w:rPr>
        <w:t xml:space="preserve">legătura </w:t>
      </w:r>
      <w:r w:rsidR="7C55B9F4" w:rsidRPr="5E7332E9">
        <w:rPr>
          <w:rFonts w:ascii="Times New Roman" w:eastAsia="Times New Roman" w:hAnsi="Times New Roman" w:cs="Times New Roman"/>
          <w:sz w:val="24"/>
          <w:szCs w:val="24"/>
        </w:rPr>
        <w:t>dintre</w:t>
      </w:r>
      <w:r w:rsidR="619ADB9B" w:rsidRPr="5E7332E9">
        <w:rPr>
          <w:rFonts w:ascii="Times New Roman" w:eastAsia="Times New Roman" w:hAnsi="Times New Roman" w:cs="Times New Roman"/>
          <w:sz w:val="24"/>
          <w:szCs w:val="24"/>
        </w:rPr>
        <w:t xml:space="preserve"> masculinitate și putere, spunând</w:t>
      </w:r>
      <w:r w:rsidR="5D5D2E44" w:rsidRPr="5E7332E9">
        <w:rPr>
          <w:rFonts w:ascii="Times New Roman" w:eastAsia="Times New Roman" w:hAnsi="Times New Roman" w:cs="Times New Roman"/>
          <w:sz w:val="24"/>
          <w:szCs w:val="24"/>
        </w:rPr>
        <w:t xml:space="preserve"> </w:t>
      </w:r>
      <w:r w:rsidR="4427B5F3" w:rsidRPr="6F3FB50C">
        <w:rPr>
          <w:rFonts w:ascii="Times New Roman" w:eastAsia="Times New Roman" w:hAnsi="Times New Roman" w:cs="Times New Roman"/>
          <w:i/>
          <w:iCs/>
          <w:sz w:val="24"/>
          <w:szCs w:val="24"/>
        </w:rPr>
        <w:t>„</w:t>
      </w:r>
      <w:r w:rsidR="2622250F" w:rsidRPr="6F3FB50C">
        <w:rPr>
          <w:rFonts w:ascii="Times New Roman" w:eastAsia="Times New Roman" w:hAnsi="Times New Roman" w:cs="Times New Roman"/>
          <w:i/>
          <w:iCs/>
          <w:sz w:val="24"/>
          <w:szCs w:val="24"/>
        </w:rPr>
        <w:t xml:space="preserve">Sunt multe lucruri pe care bărbații le fac pentru a obține tipul de putere pe care îl asociem cu masculinitatea: </w:t>
      </w:r>
      <w:r w:rsidR="7F923365" w:rsidRPr="6F3FB50C">
        <w:rPr>
          <w:rFonts w:ascii="Times New Roman" w:eastAsia="Times New Roman" w:hAnsi="Times New Roman" w:cs="Times New Roman"/>
          <w:i/>
          <w:iCs/>
          <w:sz w:val="24"/>
          <w:szCs w:val="24"/>
        </w:rPr>
        <w:t xml:space="preserve">Trebuie să avem performanță și să fim în control. </w:t>
      </w:r>
      <w:r w:rsidR="5C713C34" w:rsidRPr="6F3FB50C">
        <w:rPr>
          <w:rFonts w:ascii="Times New Roman" w:eastAsia="Times New Roman" w:hAnsi="Times New Roman" w:cs="Times New Roman"/>
          <w:i/>
          <w:iCs/>
          <w:sz w:val="24"/>
          <w:szCs w:val="24"/>
        </w:rPr>
        <w:t>T</w:t>
      </w:r>
      <w:r w:rsidR="2432ED67" w:rsidRPr="6F3FB50C">
        <w:rPr>
          <w:rFonts w:ascii="Times New Roman" w:eastAsia="Times New Roman" w:hAnsi="Times New Roman" w:cs="Times New Roman"/>
          <w:i/>
          <w:iCs/>
          <w:sz w:val="24"/>
          <w:szCs w:val="24"/>
        </w:rPr>
        <w:t xml:space="preserve">rebuie să cucerim, să </w:t>
      </w:r>
      <w:r w:rsidR="2F7AB427" w:rsidRPr="6F3FB50C">
        <w:rPr>
          <w:rFonts w:ascii="Times New Roman" w:eastAsia="Times New Roman" w:hAnsi="Times New Roman" w:cs="Times New Roman"/>
          <w:i/>
          <w:iCs/>
          <w:sz w:val="24"/>
          <w:szCs w:val="24"/>
        </w:rPr>
        <w:t>fim stăpâni pe situație și s</w:t>
      </w:r>
      <w:r w:rsidR="2DC5B270" w:rsidRPr="6F3FB50C">
        <w:rPr>
          <w:rFonts w:ascii="Times New Roman" w:eastAsia="Times New Roman" w:hAnsi="Times New Roman" w:cs="Times New Roman"/>
          <w:i/>
          <w:iCs/>
          <w:sz w:val="24"/>
          <w:szCs w:val="24"/>
        </w:rPr>
        <w:t xml:space="preserve">ă luăm deciziile. </w:t>
      </w:r>
      <w:r w:rsidR="1E42500B" w:rsidRPr="6F3FB50C">
        <w:rPr>
          <w:rFonts w:ascii="Times New Roman" w:eastAsia="Times New Roman" w:hAnsi="Times New Roman" w:cs="Times New Roman"/>
          <w:i/>
          <w:iCs/>
          <w:sz w:val="24"/>
          <w:szCs w:val="24"/>
        </w:rPr>
        <w:t xml:space="preserve">Trebuie să fim tari, să </w:t>
      </w:r>
      <w:r w:rsidR="421C0C17" w:rsidRPr="6F3FB50C">
        <w:rPr>
          <w:rFonts w:ascii="Times New Roman" w:eastAsia="Times New Roman" w:hAnsi="Times New Roman" w:cs="Times New Roman"/>
          <w:i/>
          <w:iCs/>
          <w:sz w:val="24"/>
          <w:szCs w:val="24"/>
        </w:rPr>
        <w:t>fim întreținătorii, și să a</w:t>
      </w:r>
      <w:r w:rsidR="4EE938DF" w:rsidRPr="6F3FB50C">
        <w:rPr>
          <w:rFonts w:ascii="Times New Roman" w:eastAsia="Times New Roman" w:hAnsi="Times New Roman" w:cs="Times New Roman"/>
          <w:i/>
          <w:iCs/>
          <w:sz w:val="24"/>
          <w:szCs w:val="24"/>
        </w:rPr>
        <w:t>vem realizări. Între timp,</w:t>
      </w:r>
      <w:r w:rsidR="7ADE8D06" w:rsidRPr="6F3FB50C">
        <w:rPr>
          <w:rFonts w:ascii="Times New Roman" w:eastAsia="Times New Roman" w:hAnsi="Times New Roman" w:cs="Times New Roman"/>
          <w:i/>
          <w:iCs/>
          <w:sz w:val="24"/>
          <w:szCs w:val="24"/>
        </w:rPr>
        <w:t xml:space="preserve"> învățăm să ne respingem propriile sentimente, să ne ascundem </w:t>
      </w:r>
      <w:r w:rsidR="1EB84913" w:rsidRPr="6F3FB50C">
        <w:rPr>
          <w:rFonts w:ascii="Times New Roman" w:eastAsia="Times New Roman" w:hAnsi="Times New Roman" w:cs="Times New Roman"/>
          <w:i/>
          <w:iCs/>
          <w:sz w:val="24"/>
          <w:szCs w:val="24"/>
        </w:rPr>
        <w:t>emoțiile și să ne suprimăm nevoile.”</w:t>
      </w:r>
      <w:r w:rsidR="1EB84913" w:rsidRPr="5E7332E9">
        <w:rPr>
          <w:rFonts w:ascii="Times New Roman" w:eastAsia="Times New Roman" w:hAnsi="Times New Roman" w:cs="Times New Roman"/>
          <w:sz w:val="24"/>
          <w:szCs w:val="24"/>
        </w:rPr>
        <w:t xml:space="preserve"> </w:t>
      </w:r>
      <w:r w:rsidR="662C327B" w:rsidRPr="5E7332E9">
        <w:rPr>
          <w:rStyle w:val="FootnoteReference"/>
          <w:rFonts w:ascii="Times New Roman" w:eastAsia="Times New Roman" w:hAnsi="Times New Roman" w:cs="Times New Roman"/>
          <w:sz w:val="24"/>
          <w:szCs w:val="24"/>
        </w:rPr>
        <w:footnoteReference w:id="2"/>
      </w:r>
    </w:p>
    <w:p w14:paraId="779DECF9" w14:textId="64CED033" w:rsidR="662C327B" w:rsidRDefault="441B6D3E" w:rsidP="6F3FB50C">
      <w:pPr>
        <w:spacing w:line="360" w:lineRule="auto"/>
        <w:ind w:firstLine="720"/>
        <w:jc w:val="both"/>
        <w:rPr>
          <w:rFonts w:ascii="Times New Roman" w:eastAsia="Times New Roman" w:hAnsi="Times New Roman" w:cs="Times New Roman"/>
          <w:sz w:val="24"/>
          <w:szCs w:val="24"/>
        </w:rPr>
      </w:pPr>
      <w:r w:rsidRPr="5E7332E9">
        <w:rPr>
          <w:rFonts w:ascii="Times New Roman" w:eastAsia="Times New Roman" w:hAnsi="Times New Roman" w:cs="Times New Roman"/>
          <w:sz w:val="24"/>
          <w:szCs w:val="24"/>
        </w:rPr>
        <w:lastRenderedPageBreak/>
        <w:t>Când și cum începe masculinitatea? Devenim persoane diferențiate pe baza sexului nostru biologic din momentul în care ne naștem și acest lucru doar evolue</w:t>
      </w:r>
      <w:r w:rsidR="7FC63907" w:rsidRPr="5E7332E9">
        <w:rPr>
          <w:rFonts w:ascii="Times New Roman" w:eastAsia="Times New Roman" w:hAnsi="Times New Roman" w:cs="Times New Roman"/>
          <w:sz w:val="24"/>
          <w:szCs w:val="24"/>
        </w:rPr>
        <w:t>a</w:t>
      </w:r>
      <w:r w:rsidRPr="5E7332E9">
        <w:rPr>
          <w:rFonts w:ascii="Times New Roman" w:eastAsia="Times New Roman" w:hAnsi="Times New Roman" w:cs="Times New Roman"/>
          <w:sz w:val="24"/>
          <w:szCs w:val="24"/>
        </w:rPr>
        <w:t>ză odată cu vârsta.</w:t>
      </w:r>
      <w:r w:rsidR="7D576B93" w:rsidRPr="5E7332E9">
        <w:rPr>
          <w:rFonts w:ascii="Times New Roman" w:eastAsia="Times New Roman" w:hAnsi="Times New Roman" w:cs="Times New Roman"/>
          <w:sz w:val="24"/>
          <w:szCs w:val="24"/>
        </w:rPr>
        <w:t xml:space="preserve"> </w:t>
      </w:r>
      <w:r w:rsidRPr="5E7332E9">
        <w:rPr>
          <w:rFonts w:ascii="Times New Roman" w:eastAsia="Times New Roman" w:hAnsi="Times New Roman" w:cs="Times New Roman"/>
          <w:sz w:val="24"/>
          <w:szCs w:val="24"/>
        </w:rPr>
        <w:t xml:space="preserve">Masculinitatea toxică începe devreme, încă din copilărie, prin </w:t>
      </w:r>
      <w:r w:rsidR="1ACA913C" w:rsidRPr="5E7332E9">
        <w:rPr>
          <w:rFonts w:ascii="Times New Roman" w:eastAsia="Times New Roman" w:hAnsi="Times New Roman" w:cs="Times New Roman"/>
          <w:sz w:val="24"/>
          <w:szCs w:val="24"/>
        </w:rPr>
        <w:t xml:space="preserve">binecunoscuta </w:t>
      </w:r>
      <w:r w:rsidRPr="5E7332E9">
        <w:rPr>
          <w:rFonts w:ascii="Times New Roman" w:eastAsia="Times New Roman" w:hAnsi="Times New Roman" w:cs="Times New Roman"/>
          <w:sz w:val="24"/>
          <w:szCs w:val="24"/>
        </w:rPr>
        <w:t>scuz</w:t>
      </w:r>
      <w:r w:rsidR="6D9CFC2A" w:rsidRPr="5E7332E9">
        <w:rPr>
          <w:rFonts w:ascii="Times New Roman" w:eastAsia="Times New Roman" w:hAnsi="Times New Roman" w:cs="Times New Roman"/>
          <w:sz w:val="24"/>
          <w:szCs w:val="24"/>
        </w:rPr>
        <w:t>ă</w:t>
      </w:r>
      <w:r w:rsidRPr="5E7332E9">
        <w:rPr>
          <w:rFonts w:ascii="Times New Roman" w:eastAsia="Times New Roman" w:hAnsi="Times New Roman" w:cs="Times New Roman"/>
          <w:sz w:val="24"/>
          <w:szCs w:val="24"/>
        </w:rPr>
        <w:t xml:space="preserve">  </w:t>
      </w:r>
      <w:r w:rsidRPr="6F3FB50C">
        <w:rPr>
          <w:rFonts w:ascii="Times New Roman" w:eastAsia="Times New Roman" w:hAnsi="Times New Roman" w:cs="Times New Roman"/>
          <w:i/>
          <w:iCs/>
          <w:sz w:val="24"/>
          <w:szCs w:val="24"/>
        </w:rPr>
        <w:t>„E băiat, n-ai ce să-i faci.”</w:t>
      </w:r>
      <w:r w:rsidRPr="5E7332E9">
        <w:rPr>
          <w:rFonts w:ascii="Times New Roman" w:eastAsia="Times New Roman" w:hAnsi="Times New Roman" w:cs="Times New Roman"/>
          <w:sz w:val="24"/>
          <w:szCs w:val="24"/>
        </w:rPr>
        <w:t xml:space="preserve">, sau echivalentul ei american </w:t>
      </w:r>
      <w:r w:rsidRPr="6F3FB50C">
        <w:rPr>
          <w:rFonts w:ascii="Times New Roman" w:eastAsia="Times New Roman" w:hAnsi="Times New Roman" w:cs="Times New Roman"/>
          <w:i/>
          <w:iCs/>
          <w:sz w:val="24"/>
          <w:szCs w:val="24"/>
        </w:rPr>
        <w:t>„Boys will be boys!”</w:t>
      </w:r>
      <w:r w:rsidR="1BF8F235" w:rsidRPr="6F3FB50C">
        <w:rPr>
          <w:rFonts w:ascii="Times New Roman" w:eastAsia="Times New Roman" w:hAnsi="Times New Roman" w:cs="Times New Roman"/>
          <w:i/>
          <w:iCs/>
          <w:sz w:val="24"/>
          <w:szCs w:val="24"/>
        </w:rPr>
        <w:t xml:space="preserve"> </w:t>
      </w:r>
      <w:r w:rsidR="662C327B" w:rsidRPr="5E7332E9">
        <w:rPr>
          <w:rStyle w:val="FootnoteReference"/>
          <w:rFonts w:ascii="Times New Roman" w:eastAsia="Times New Roman" w:hAnsi="Times New Roman" w:cs="Times New Roman"/>
          <w:sz w:val="24"/>
          <w:szCs w:val="24"/>
        </w:rPr>
        <w:footnoteReference w:id="3"/>
      </w:r>
      <w:r w:rsidR="26767B8C" w:rsidRPr="5E7332E9">
        <w:rPr>
          <w:rFonts w:ascii="Times New Roman" w:eastAsia="Times New Roman" w:hAnsi="Times New Roman" w:cs="Times New Roman"/>
          <w:sz w:val="24"/>
          <w:szCs w:val="24"/>
        </w:rPr>
        <w:t xml:space="preserve">, în traducere </w:t>
      </w:r>
      <w:r w:rsidR="26767B8C" w:rsidRPr="6F3FB50C">
        <w:rPr>
          <w:rFonts w:ascii="Times New Roman" w:eastAsia="Times New Roman" w:hAnsi="Times New Roman" w:cs="Times New Roman"/>
          <w:i/>
          <w:iCs/>
          <w:sz w:val="24"/>
          <w:szCs w:val="24"/>
        </w:rPr>
        <w:t>„</w:t>
      </w:r>
      <w:r w:rsidRPr="6F3FB50C">
        <w:rPr>
          <w:rFonts w:ascii="Times New Roman" w:eastAsia="Times New Roman" w:hAnsi="Times New Roman" w:cs="Times New Roman"/>
          <w:i/>
          <w:iCs/>
          <w:sz w:val="24"/>
          <w:szCs w:val="24"/>
        </w:rPr>
        <w:t>B</w:t>
      </w:r>
      <w:r w:rsidR="36F508E6" w:rsidRPr="6F3FB50C">
        <w:rPr>
          <w:rFonts w:ascii="Times New Roman" w:eastAsia="Times New Roman" w:hAnsi="Times New Roman" w:cs="Times New Roman"/>
          <w:i/>
          <w:iCs/>
          <w:sz w:val="24"/>
          <w:szCs w:val="24"/>
        </w:rPr>
        <w:t>ă</w:t>
      </w:r>
      <w:r w:rsidRPr="6F3FB50C">
        <w:rPr>
          <w:rFonts w:ascii="Times New Roman" w:eastAsia="Times New Roman" w:hAnsi="Times New Roman" w:cs="Times New Roman"/>
          <w:i/>
          <w:iCs/>
          <w:sz w:val="24"/>
          <w:szCs w:val="24"/>
        </w:rPr>
        <w:t>ie</w:t>
      </w:r>
      <w:r w:rsidR="1982DF10" w:rsidRPr="6F3FB50C">
        <w:rPr>
          <w:rFonts w:ascii="Times New Roman" w:eastAsia="Times New Roman" w:hAnsi="Times New Roman" w:cs="Times New Roman"/>
          <w:i/>
          <w:iCs/>
          <w:sz w:val="24"/>
          <w:szCs w:val="24"/>
        </w:rPr>
        <w:t>ț</w:t>
      </w:r>
      <w:r w:rsidRPr="6F3FB50C">
        <w:rPr>
          <w:rFonts w:ascii="Times New Roman" w:eastAsia="Times New Roman" w:hAnsi="Times New Roman" w:cs="Times New Roman"/>
          <w:i/>
          <w:iCs/>
          <w:sz w:val="24"/>
          <w:szCs w:val="24"/>
        </w:rPr>
        <w:t>ii vor fi b</w:t>
      </w:r>
      <w:r w:rsidR="7FB8C1CE" w:rsidRPr="6F3FB50C">
        <w:rPr>
          <w:rFonts w:ascii="Times New Roman" w:eastAsia="Times New Roman" w:hAnsi="Times New Roman" w:cs="Times New Roman"/>
          <w:i/>
          <w:iCs/>
          <w:sz w:val="24"/>
          <w:szCs w:val="24"/>
        </w:rPr>
        <w:t>ă</w:t>
      </w:r>
      <w:r w:rsidRPr="6F3FB50C">
        <w:rPr>
          <w:rFonts w:ascii="Times New Roman" w:eastAsia="Times New Roman" w:hAnsi="Times New Roman" w:cs="Times New Roman"/>
          <w:i/>
          <w:iCs/>
          <w:sz w:val="24"/>
          <w:szCs w:val="24"/>
        </w:rPr>
        <w:t>ie</w:t>
      </w:r>
      <w:r w:rsidR="545B5FE9" w:rsidRPr="6F3FB50C">
        <w:rPr>
          <w:rFonts w:ascii="Times New Roman" w:eastAsia="Times New Roman" w:hAnsi="Times New Roman" w:cs="Times New Roman"/>
          <w:i/>
          <w:iCs/>
          <w:sz w:val="24"/>
          <w:szCs w:val="24"/>
        </w:rPr>
        <w:t>ț</w:t>
      </w:r>
      <w:r w:rsidRPr="6F3FB50C">
        <w:rPr>
          <w:rFonts w:ascii="Times New Roman" w:eastAsia="Times New Roman" w:hAnsi="Times New Roman" w:cs="Times New Roman"/>
          <w:i/>
          <w:iCs/>
          <w:sz w:val="24"/>
          <w:szCs w:val="24"/>
        </w:rPr>
        <w:t>i!</w:t>
      </w:r>
      <w:r w:rsidR="5E949D39" w:rsidRPr="6F3FB50C">
        <w:rPr>
          <w:rFonts w:ascii="Times New Roman" w:eastAsia="Times New Roman" w:hAnsi="Times New Roman" w:cs="Times New Roman"/>
          <w:i/>
          <w:iCs/>
          <w:sz w:val="24"/>
          <w:szCs w:val="24"/>
        </w:rPr>
        <w:t>”</w:t>
      </w:r>
      <w:r w:rsidR="690C4AA6" w:rsidRPr="6F3FB50C">
        <w:rPr>
          <w:rFonts w:ascii="Times New Roman" w:eastAsia="Times New Roman" w:hAnsi="Times New Roman" w:cs="Times New Roman"/>
          <w:i/>
          <w:iCs/>
          <w:sz w:val="24"/>
          <w:szCs w:val="24"/>
        </w:rPr>
        <w:t xml:space="preserve"> </w:t>
      </w:r>
      <w:r w:rsidRPr="5E7332E9">
        <w:rPr>
          <w:rFonts w:ascii="Times New Roman" w:eastAsia="Times New Roman" w:hAnsi="Times New Roman" w:cs="Times New Roman"/>
          <w:sz w:val="24"/>
          <w:szCs w:val="24"/>
        </w:rPr>
        <w:t>Acest</w:t>
      </w:r>
      <w:r w:rsidR="1AA88058" w:rsidRPr="5E7332E9">
        <w:rPr>
          <w:rFonts w:ascii="Times New Roman" w:eastAsia="Times New Roman" w:hAnsi="Times New Roman" w:cs="Times New Roman"/>
          <w:sz w:val="24"/>
          <w:szCs w:val="24"/>
        </w:rPr>
        <w:t>ă</w:t>
      </w:r>
      <w:r w:rsidRPr="5E7332E9">
        <w:rPr>
          <w:rFonts w:ascii="Times New Roman" w:eastAsia="Times New Roman" w:hAnsi="Times New Roman" w:cs="Times New Roman"/>
          <w:sz w:val="24"/>
          <w:szCs w:val="24"/>
        </w:rPr>
        <w:t xml:space="preserve"> frază este folosită mult prea des ca o justificare a </w:t>
      </w:r>
      <w:r w:rsidR="4AAD43F2" w:rsidRPr="5E7332E9">
        <w:rPr>
          <w:rFonts w:ascii="Times New Roman" w:eastAsia="Times New Roman" w:hAnsi="Times New Roman" w:cs="Times New Roman"/>
          <w:sz w:val="24"/>
          <w:szCs w:val="24"/>
        </w:rPr>
        <w:t xml:space="preserve">unui </w:t>
      </w:r>
      <w:r w:rsidRPr="5E7332E9">
        <w:rPr>
          <w:rFonts w:ascii="Times New Roman" w:eastAsia="Times New Roman" w:hAnsi="Times New Roman" w:cs="Times New Roman"/>
          <w:sz w:val="24"/>
          <w:szCs w:val="24"/>
        </w:rPr>
        <w:t>comportament neastâmpărat, competitiv și uneori chiar obraznic</w:t>
      </w:r>
      <w:r w:rsidR="3384A8EA" w:rsidRPr="5E7332E9">
        <w:rPr>
          <w:rFonts w:ascii="Times New Roman" w:eastAsia="Times New Roman" w:hAnsi="Times New Roman" w:cs="Times New Roman"/>
          <w:sz w:val="24"/>
          <w:szCs w:val="24"/>
        </w:rPr>
        <w:t>, devenind</w:t>
      </w:r>
      <w:r w:rsidRPr="5E7332E9">
        <w:rPr>
          <w:rFonts w:ascii="Times New Roman" w:eastAsia="Times New Roman" w:hAnsi="Times New Roman" w:cs="Times New Roman"/>
          <w:sz w:val="24"/>
          <w:szCs w:val="24"/>
        </w:rPr>
        <w:t xml:space="preserve"> </w:t>
      </w:r>
      <w:r w:rsidR="5EF4DB1A" w:rsidRPr="5E7332E9">
        <w:rPr>
          <w:rFonts w:ascii="Times New Roman" w:eastAsia="Times New Roman" w:hAnsi="Times New Roman" w:cs="Times New Roman"/>
          <w:sz w:val="24"/>
          <w:szCs w:val="24"/>
        </w:rPr>
        <w:t>o scuză</w:t>
      </w:r>
      <w:r w:rsidRPr="5E7332E9">
        <w:rPr>
          <w:rFonts w:ascii="Times New Roman" w:eastAsia="Times New Roman" w:hAnsi="Times New Roman" w:cs="Times New Roman"/>
          <w:sz w:val="24"/>
          <w:szCs w:val="24"/>
        </w:rPr>
        <w:t xml:space="preserve"> permanent</w:t>
      </w:r>
      <w:r w:rsidR="003CF3F1" w:rsidRPr="5E7332E9">
        <w:rPr>
          <w:rFonts w:ascii="Times New Roman" w:eastAsia="Times New Roman" w:hAnsi="Times New Roman" w:cs="Times New Roman"/>
          <w:sz w:val="24"/>
          <w:szCs w:val="24"/>
        </w:rPr>
        <w:t>ă</w:t>
      </w:r>
      <w:r w:rsidRPr="5E7332E9">
        <w:rPr>
          <w:rFonts w:ascii="Times New Roman" w:eastAsia="Times New Roman" w:hAnsi="Times New Roman" w:cs="Times New Roman"/>
          <w:sz w:val="24"/>
          <w:szCs w:val="24"/>
        </w:rPr>
        <w:t xml:space="preserve"> </w:t>
      </w:r>
      <w:r w:rsidR="54BD822B" w:rsidRPr="5E7332E9">
        <w:rPr>
          <w:rFonts w:ascii="Times New Roman" w:eastAsia="Times New Roman" w:hAnsi="Times New Roman" w:cs="Times New Roman"/>
          <w:sz w:val="24"/>
          <w:szCs w:val="24"/>
        </w:rPr>
        <w:t>a</w:t>
      </w:r>
      <w:r w:rsidR="6774131F" w:rsidRPr="5E7332E9">
        <w:rPr>
          <w:rFonts w:ascii="Times New Roman" w:eastAsia="Times New Roman" w:hAnsi="Times New Roman" w:cs="Times New Roman"/>
          <w:sz w:val="24"/>
          <w:szCs w:val="24"/>
        </w:rPr>
        <w:t xml:space="preserve"> unor </w:t>
      </w:r>
      <w:r w:rsidRPr="5E7332E9">
        <w:rPr>
          <w:rFonts w:ascii="Times New Roman" w:eastAsia="Times New Roman" w:hAnsi="Times New Roman" w:cs="Times New Roman"/>
          <w:sz w:val="24"/>
          <w:szCs w:val="24"/>
        </w:rPr>
        <w:t>bărbați</w:t>
      </w:r>
      <w:r w:rsidR="4FDA36F5" w:rsidRPr="5E7332E9">
        <w:rPr>
          <w:rFonts w:ascii="Times New Roman" w:eastAsia="Times New Roman" w:hAnsi="Times New Roman" w:cs="Times New Roman"/>
          <w:sz w:val="24"/>
          <w:szCs w:val="24"/>
        </w:rPr>
        <w:t>.</w:t>
      </w:r>
      <w:r w:rsidR="68C37F3F" w:rsidRPr="5E7332E9">
        <w:rPr>
          <w:rFonts w:ascii="Times New Roman" w:eastAsia="Times New Roman" w:hAnsi="Times New Roman" w:cs="Times New Roman"/>
          <w:sz w:val="24"/>
          <w:szCs w:val="24"/>
        </w:rPr>
        <w:t xml:space="preserve"> Nu putem ignora nici î</w:t>
      </w:r>
      <w:r w:rsidR="028D747F" w:rsidRPr="5E7332E9">
        <w:rPr>
          <w:rFonts w:ascii="Times New Roman" w:eastAsia="Times New Roman" w:hAnsi="Times New Roman" w:cs="Times New Roman"/>
          <w:sz w:val="24"/>
          <w:szCs w:val="24"/>
        </w:rPr>
        <w:t xml:space="preserve">ndemnul pe care majoritatea baieților l-au auzit măcar o dată: </w:t>
      </w:r>
      <w:r w:rsidR="028D747F" w:rsidRPr="6F3FB50C">
        <w:rPr>
          <w:rFonts w:ascii="Times New Roman" w:eastAsia="Times New Roman" w:hAnsi="Times New Roman" w:cs="Times New Roman"/>
          <w:i/>
          <w:iCs/>
          <w:sz w:val="24"/>
          <w:szCs w:val="24"/>
        </w:rPr>
        <w:t>„F</w:t>
      </w:r>
      <w:r w:rsidR="6E28E1BD" w:rsidRPr="6F3FB50C">
        <w:rPr>
          <w:rFonts w:ascii="Times New Roman" w:eastAsia="Times New Roman" w:hAnsi="Times New Roman" w:cs="Times New Roman"/>
          <w:i/>
          <w:iCs/>
          <w:sz w:val="24"/>
          <w:szCs w:val="24"/>
        </w:rPr>
        <w:t>ii bărbat!”</w:t>
      </w:r>
      <w:r w:rsidR="1BC702E2" w:rsidRPr="6F3FB50C">
        <w:rPr>
          <w:rFonts w:ascii="Times New Roman" w:eastAsia="Times New Roman" w:hAnsi="Times New Roman" w:cs="Times New Roman"/>
          <w:i/>
          <w:iCs/>
          <w:sz w:val="24"/>
          <w:szCs w:val="24"/>
        </w:rPr>
        <w:t xml:space="preserve">. </w:t>
      </w:r>
      <w:r w:rsidR="1BC702E2" w:rsidRPr="6F3FB50C">
        <w:rPr>
          <w:rFonts w:ascii="Times New Roman" w:eastAsia="Times New Roman" w:hAnsi="Times New Roman" w:cs="Times New Roman"/>
          <w:sz w:val="24"/>
          <w:szCs w:val="24"/>
        </w:rPr>
        <w:t>Acest</w:t>
      </w:r>
      <w:r w:rsidR="2CF12DE4" w:rsidRPr="6F3FB50C">
        <w:rPr>
          <w:rFonts w:ascii="Times New Roman" w:eastAsia="Times New Roman" w:hAnsi="Times New Roman" w:cs="Times New Roman"/>
          <w:sz w:val="24"/>
          <w:szCs w:val="24"/>
        </w:rPr>
        <w:t>a are ca efect crearea un</w:t>
      </w:r>
      <w:r w:rsidR="1EF33187" w:rsidRPr="6F3FB50C">
        <w:rPr>
          <w:rFonts w:ascii="Times New Roman" w:eastAsia="Times New Roman" w:hAnsi="Times New Roman" w:cs="Times New Roman"/>
          <w:sz w:val="24"/>
          <w:szCs w:val="24"/>
        </w:rPr>
        <w:t>ei concepții greșite ce susține inferioritatea feminității</w:t>
      </w:r>
      <w:r w:rsidR="7B0B3C60" w:rsidRPr="6F3FB50C">
        <w:rPr>
          <w:rFonts w:ascii="Times New Roman" w:eastAsia="Times New Roman" w:hAnsi="Times New Roman" w:cs="Times New Roman"/>
          <w:sz w:val="24"/>
          <w:szCs w:val="24"/>
        </w:rPr>
        <w:t xml:space="preserve">, deoarece </w:t>
      </w:r>
      <w:r w:rsidR="300ACB41" w:rsidRPr="6F3FB50C">
        <w:rPr>
          <w:rFonts w:ascii="Times New Roman" w:eastAsia="Times New Roman" w:hAnsi="Times New Roman" w:cs="Times New Roman"/>
          <w:sz w:val="24"/>
          <w:szCs w:val="24"/>
        </w:rPr>
        <w:t xml:space="preserve">atât cuvintele, cât și felul în care acestea sunt spuse, </w:t>
      </w:r>
      <w:r w:rsidR="76CB488D" w:rsidRPr="6F3FB50C">
        <w:rPr>
          <w:rFonts w:ascii="Times New Roman" w:eastAsia="Times New Roman" w:hAnsi="Times New Roman" w:cs="Times New Roman"/>
          <w:sz w:val="24"/>
          <w:szCs w:val="24"/>
        </w:rPr>
        <w:t xml:space="preserve">subliniază ceva nespus: dacă nu ești bărbat atunci ești slab, </w:t>
      </w:r>
      <w:r w:rsidR="26EDFF40" w:rsidRPr="6F3FB50C">
        <w:rPr>
          <w:rFonts w:ascii="Times New Roman" w:eastAsia="Times New Roman" w:hAnsi="Times New Roman" w:cs="Times New Roman"/>
          <w:sz w:val="24"/>
          <w:szCs w:val="24"/>
        </w:rPr>
        <w:t xml:space="preserve">ești nedemn. În concluzie, ești feminin. </w:t>
      </w:r>
      <w:r w:rsidR="18F002E3" w:rsidRPr="6F3FB50C">
        <w:rPr>
          <w:rFonts w:ascii="Times New Roman" w:eastAsia="Times New Roman" w:hAnsi="Times New Roman" w:cs="Times New Roman"/>
          <w:sz w:val="24"/>
          <w:szCs w:val="24"/>
        </w:rPr>
        <w:t>Ma</w:t>
      </w:r>
      <w:r w:rsidR="6E167817" w:rsidRPr="6F3FB50C">
        <w:rPr>
          <w:rFonts w:ascii="Times New Roman" w:eastAsia="Times New Roman" w:hAnsi="Times New Roman" w:cs="Times New Roman"/>
          <w:sz w:val="24"/>
          <w:szCs w:val="24"/>
        </w:rPr>
        <w:t>ya</w:t>
      </w:r>
      <w:r w:rsidR="18F002E3" w:rsidRPr="6F3FB50C">
        <w:rPr>
          <w:rFonts w:ascii="Times New Roman" w:eastAsia="Times New Roman" w:hAnsi="Times New Roman" w:cs="Times New Roman"/>
          <w:sz w:val="24"/>
          <w:szCs w:val="24"/>
        </w:rPr>
        <w:t xml:space="preserve"> </w:t>
      </w:r>
      <w:r w:rsidR="68D8EE55" w:rsidRPr="6F3FB50C">
        <w:rPr>
          <w:rFonts w:ascii="Times New Roman" w:eastAsia="Times New Roman" w:hAnsi="Times New Roman" w:cs="Times New Roman"/>
          <w:sz w:val="24"/>
          <w:szCs w:val="24"/>
        </w:rPr>
        <w:t>Salam subliniază felul în care masculinitatea toxică prinde rădăcini încă din primii noștri a</w:t>
      </w:r>
      <w:r w:rsidR="4D68EAB0" w:rsidRPr="6F3FB50C">
        <w:rPr>
          <w:rFonts w:ascii="Times New Roman" w:eastAsia="Times New Roman" w:hAnsi="Times New Roman" w:cs="Times New Roman"/>
          <w:sz w:val="24"/>
          <w:szCs w:val="24"/>
        </w:rPr>
        <w:t xml:space="preserve">ni de viață, susținând </w:t>
      </w:r>
      <w:r w:rsidR="3BAC5472" w:rsidRPr="6F3FB50C">
        <w:rPr>
          <w:rFonts w:ascii="Times New Roman" w:eastAsia="Times New Roman" w:hAnsi="Times New Roman" w:cs="Times New Roman"/>
          <w:sz w:val="24"/>
          <w:szCs w:val="24"/>
        </w:rPr>
        <w:t xml:space="preserve">că </w:t>
      </w:r>
      <w:r w:rsidR="4D68EAB0" w:rsidRPr="6F3FB50C">
        <w:rPr>
          <w:rFonts w:ascii="Times New Roman" w:eastAsia="Times New Roman" w:hAnsi="Times New Roman" w:cs="Times New Roman"/>
          <w:i/>
          <w:iCs/>
          <w:sz w:val="24"/>
          <w:szCs w:val="24"/>
        </w:rPr>
        <w:t>„</w:t>
      </w:r>
      <w:r w:rsidR="77B76451" w:rsidRPr="6F3FB50C">
        <w:rPr>
          <w:rFonts w:ascii="Times New Roman" w:eastAsia="Times New Roman" w:hAnsi="Times New Roman" w:cs="Times New Roman"/>
          <w:i/>
          <w:iCs/>
          <w:sz w:val="24"/>
          <w:szCs w:val="24"/>
        </w:rPr>
        <w:t>Ma</w:t>
      </w:r>
      <w:r w:rsidR="18C6F6FE" w:rsidRPr="6F3FB50C">
        <w:rPr>
          <w:rFonts w:ascii="Times New Roman" w:eastAsia="Times New Roman" w:hAnsi="Times New Roman" w:cs="Times New Roman"/>
          <w:i/>
          <w:iCs/>
          <w:sz w:val="24"/>
          <w:szCs w:val="24"/>
        </w:rPr>
        <w:t>s</w:t>
      </w:r>
      <w:r w:rsidR="77B76451" w:rsidRPr="6F3FB50C">
        <w:rPr>
          <w:rFonts w:ascii="Times New Roman" w:eastAsia="Times New Roman" w:hAnsi="Times New Roman" w:cs="Times New Roman"/>
          <w:i/>
          <w:iCs/>
          <w:sz w:val="24"/>
          <w:szCs w:val="24"/>
        </w:rPr>
        <w:t xml:space="preserve">culinitatea toxică este ceea ce poate rezulta din felul în care învățăm băieții </w:t>
      </w:r>
      <w:r w:rsidR="444C1EAF" w:rsidRPr="6F3FB50C">
        <w:rPr>
          <w:rFonts w:ascii="Times New Roman" w:eastAsia="Times New Roman" w:hAnsi="Times New Roman" w:cs="Times New Roman"/>
          <w:i/>
          <w:iCs/>
          <w:sz w:val="24"/>
          <w:szCs w:val="24"/>
        </w:rPr>
        <w:t>că nu pot să</w:t>
      </w:r>
      <w:r w:rsidR="30DA86BA" w:rsidRPr="6F3FB50C">
        <w:rPr>
          <w:rFonts w:ascii="Times New Roman" w:eastAsia="Times New Roman" w:hAnsi="Times New Roman" w:cs="Times New Roman"/>
          <w:i/>
          <w:iCs/>
          <w:sz w:val="24"/>
          <w:szCs w:val="24"/>
        </w:rPr>
        <w:t>-</w:t>
      </w:r>
      <w:r w:rsidR="444C1EAF" w:rsidRPr="6F3FB50C">
        <w:rPr>
          <w:rFonts w:ascii="Times New Roman" w:eastAsia="Times New Roman" w:hAnsi="Times New Roman" w:cs="Times New Roman"/>
          <w:i/>
          <w:iCs/>
          <w:sz w:val="24"/>
          <w:szCs w:val="24"/>
        </w:rPr>
        <w:t xml:space="preserve">și exprime deschis emoțiile; că trebuie </w:t>
      </w:r>
      <w:r w:rsidR="6825DABB" w:rsidRPr="6F3FB50C">
        <w:rPr>
          <w:rFonts w:ascii="Times New Roman" w:eastAsia="Times New Roman" w:hAnsi="Times New Roman" w:cs="Times New Roman"/>
          <w:i/>
          <w:iCs/>
          <w:sz w:val="24"/>
          <w:szCs w:val="24"/>
        </w:rPr>
        <w:t>să fie „duri”</w:t>
      </w:r>
      <w:r w:rsidR="306BBE10" w:rsidRPr="6F3FB50C">
        <w:rPr>
          <w:rFonts w:ascii="Times New Roman" w:eastAsia="Times New Roman" w:hAnsi="Times New Roman" w:cs="Times New Roman"/>
          <w:i/>
          <w:iCs/>
          <w:sz w:val="24"/>
          <w:szCs w:val="24"/>
        </w:rPr>
        <w:t xml:space="preserve"> tot timpul; că </w:t>
      </w:r>
      <w:r w:rsidR="54457A1C" w:rsidRPr="6F3FB50C">
        <w:rPr>
          <w:rFonts w:ascii="Times New Roman" w:eastAsia="Times New Roman" w:hAnsi="Times New Roman" w:cs="Times New Roman"/>
          <w:i/>
          <w:iCs/>
          <w:sz w:val="24"/>
          <w:szCs w:val="24"/>
        </w:rPr>
        <w:t>dacă nu se comportă astfel sunt „feminini” sau slabi. (Nu, asta nu înseamnă că toți bă</w:t>
      </w:r>
      <w:r w:rsidR="39E919A1" w:rsidRPr="6F3FB50C">
        <w:rPr>
          <w:rFonts w:ascii="Times New Roman" w:eastAsia="Times New Roman" w:hAnsi="Times New Roman" w:cs="Times New Roman"/>
          <w:i/>
          <w:iCs/>
          <w:sz w:val="24"/>
          <w:szCs w:val="24"/>
        </w:rPr>
        <w:t>rbații sunt în mod inerent</w:t>
      </w:r>
      <w:r w:rsidR="24148A50" w:rsidRPr="6F3FB50C">
        <w:rPr>
          <w:rFonts w:ascii="Times New Roman" w:eastAsia="Times New Roman" w:hAnsi="Times New Roman" w:cs="Times New Roman"/>
          <w:i/>
          <w:iCs/>
          <w:sz w:val="24"/>
          <w:szCs w:val="24"/>
        </w:rPr>
        <w:t xml:space="preserve"> toxici.)”</w:t>
      </w:r>
      <w:r w:rsidR="24148A50" w:rsidRPr="6F3FB50C">
        <w:rPr>
          <w:rFonts w:ascii="Times New Roman" w:eastAsia="Times New Roman" w:hAnsi="Times New Roman" w:cs="Times New Roman"/>
          <w:sz w:val="24"/>
          <w:szCs w:val="24"/>
        </w:rPr>
        <w:t xml:space="preserve"> </w:t>
      </w:r>
      <w:r w:rsidR="662C327B" w:rsidRPr="6F3FB50C">
        <w:rPr>
          <w:rStyle w:val="FootnoteReference"/>
          <w:rFonts w:ascii="Times New Roman" w:eastAsia="Times New Roman" w:hAnsi="Times New Roman" w:cs="Times New Roman"/>
          <w:sz w:val="24"/>
          <w:szCs w:val="24"/>
        </w:rPr>
        <w:footnoteReference w:id="4"/>
      </w:r>
      <w:r w:rsidR="306BBE10" w:rsidRPr="6F3FB50C">
        <w:rPr>
          <w:rFonts w:ascii="Times New Roman" w:eastAsia="Times New Roman" w:hAnsi="Times New Roman" w:cs="Times New Roman"/>
          <w:sz w:val="24"/>
          <w:szCs w:val="24"/>
        </w:rPr>
        <w:t xml:space="preserve"> </w:t>
      </w:r>
      <w:r w:rsidR="6825DABB" w:rsidRPr="6F3FB50C">
        <w:rPr>
          <w:rFonts w:ascii="Times New Roman" w:eastAsia="Times New Roman" w:hAnsi="Times New Roman" w:cs="Times New Roman"/>
          <w:sz w:val="24"/>
          <w:szCs w:val="24"/>
        </w:rPr>
        <w:t xml:space="preserve"> </w:t>
      </w:r>
    </w:p>
    <w:p w14:paraId="7361F731" w14:textId="0A7FDE27" w:rsidR="662C327B" w:rsidRDefault="00EACEC8" w:rsidP="5E7332E9">
      <w:pPr>
        <w:spacing w:line="360" w:lineRule="auto"/>
        <w:ind w:firstLine="720"/>
        <w:jc w:val="both"/>
        <w:rPr>
          <w:rFonts w:ascii="Times New Roman" w:eastAsia="Times New Roman" w:hAnsi="Times New Roman" w:cs="Times New Roman"/>
          <w:color w:val="000000" w:themeColor="text1"/>
          <w:sz w:val="24"/>
          <w:szCs w:val="24"/>
        </w:rPr>
      </w:pPr>
      <w:r w:rsidRPr="6F3FB50C">
        <w:rPr>
          <w:rFonts w:ascii="Times New Roman" w:eastAsia="Times New Roman" w:hAnsi="Times New Roman" w:cs="Times New Roman"/>
          <w:sz w:val="24"/>
          <w:szCs w:val="24"/>
        </w:rPr>
        <w:t xml:space="preserve">Un principal argument </w:t>
      </w:r>
      <w:r w:rsidR="7AA8D41B" w:rsidRPr="6F3FB50C">
        <w:rPr>
          <w:rFonts w:ascii="Times New Roman" w:eastAsia="Times New Roman" w:hAnsi="Times New Roman" w:cs="Times New Roman"/>
          <w:sz w:val="24"/>
          <w:szCs w:val="24"/>
        </w:rPr>
        <w:t>care susține faptul că masculinitatea este toxică îl reprezintă situația actuală a bărba</w:t>
      </w:r>
      <w:r w:rsidR="222BC091" w:rsidRPr="6F3FB50C">
        <w:rPr>
          <w:rFonts w:ascii="Times New Roman" w:eastAsia="Times New Roman" w:hAnsi="Times New Roman" w:cs="Times New Roman"/>
          <w:sz w:val="24"/>
          <w:szCs w:val="24"/>
        </w:rPr>
        <w:t>ților</w:t>
      </w:r>
      <w:r w:rsidR="7AA8D41B" w:rsidRPr="6F3FB50C">
        <w:rPr>
          <w:rFonts w:ascii="Times New Roman" w:eastAsia="Times New Roman" w:hAnsi="Times New Roman" w:cs="Times New Roman"/>
          <w:sz w:val="24"/>
          <w:szCs w:val="24"/>
        </w:rPr>
        <w:t xml:space="preserve"> în societatea noastră</w:t>
      </w:r>
      <w:r w:rsidR="5AD71B5B" w:rsidRPr="6F3FB50C">
        <w:rPr>
          <w:rFonts w:ascii="Times New Roman" w:eastAsia="Times New Roman" w:hAnsi="Times New Roman" w:cs="Times New Roman"/>
          <w:sz w:val="24"/>
          <w:szCs w:val="24"/>
        </w:rPr>
        <w:t xml:space="preserve">: </w:t>
      </w:r>
      <w:r w:rsidR="5BE02CDF" w:rsidRPr="6F3FB50C">
        <w:rPr>
          <w:rFonts w:ascii="Times New Roman" w:eastAsia="Times New Roman" w:hAnsi="Times New Roman" w:cs="Times New Roman"/>
          <w:sz w:val="24"/>
          <w:szCs w:val="24"/>
        </w:rPr>
        <w:t>b</w:t>
      </w:r>
      <w:r w:rsidR="51DFAE99" w:rsidRPr="6F3FB50C">
        <w:rPr>
          <w:rFonts w:ascii="Times New Roman" w:eastAsia="Times New Roman" w:hAnsi="Times New Roman" w:cs="Times New Roman"/>
          <w:color w:val="000000" w:themeColor="text1"/>
          <w:sz w:val="24"/>
          <w:szCs w:val="24"/>
        </w:rPr>
        <w:t>ărbații sunt de 3.</w:t>
      </w:r>
      <w:r w:rsidR="711C348A" w:rsidRPr="6F3FB50C">
        <w:rPr>
          <w:rFonts w:ascii="Times New Roman" w:eastAsia="Times New Roman" w:hAnsi="Times New Roman" w:cs="Times New Roman"/>
          <w:color w:val="000000" w:themeColor="text1"/>
          <w:sz w:val="24"/>
          <w:szCs w:val="24"/>
        </w:rPr>
        <w:t>5</w:t>
      </w:r>
      <w:r w:rsidR="51DFAE99" w:rsidRPr="6F3FB50C">
        <w:rPr>
          <w:rFonts w:ascii="Times New Roman" w:eastAsia="Times New Roman" w:hAnsi="Times New Roman" w:cs="Times New Roman"/>
          <w:color w:val="000000" w:themeColor="text1"/>
          <w:sz w:val="24"/>
          <w:szCs w:val="24"/>
        </w:rPr>
        <w:t xml:space="preserve"> ori mai probabili să</w:t>
      </w:r>
      <w:r w:rsidR="6A0603C1" w:rsidRPr="6F3FB50C">
        <w:rPr>
          <w:rFonts w:ascii="Times New Roman" w:eastAsia="Times New Roman" w:hAnsi="Times New Roman" w:cs="Times New Roman"/>
          <w:color w:val="000000" w:themeColor="text1"/>
          <w:sz w:val="24"/>
          <w:szCs w:val="24"/>
        </w:rPr>
        <w:t xml:space="preserve"> se</w:t>
      </w:r>
      <w:r w:rsidR="51DFAE99" w:rsidRPr="6F3FB50C">
        <w:rPr>
          <w:rFonts w:ascii="Times New Roman" w:eastAsia="Times New Roman" w:hAnsi="Times New Roman" w:cs="Times New Roman"/>
          <w:color w:val="000000" w:themeColor="text1"/>
          <w:sz w:val="24"/>
          <w:szCs w:val="24"/>
        </w:rPr>
        <w:t xml:space="preserve"> sinucid</w:t>
      </w:r>
      <w:r w:rsidR="122E9520" w:rsidRPr="6F3FB50C">
        <w:rPr>
          <w:rFonts w:ascii="Times New Roman" w:eastAsia="Times New Roman" w:hAnsi="Times New Roman" w:cs="Times New Roman"/>
          <w:color w:val="000000" w:themeColor="text1"/>
          <w:sz w:val="24"/>
          <w:szCs w:val="24"/>
        </w:rPr>
        <w:t>ă</w:t>
      </w:r>
      <w:r w:rsidR="51DFAE99" w:rsidRPr="6F3FB50C">
        <w:rPr>
          <w:rFonts w:ascii="Times New Roman" w:eastAsia="Times New Roman" w:hAnsi="Times New Roman" w:cs="Times New Roman"/>
          <w:color w:val="000000" w:themeColor="text1"/>
          <w:sz w:val="24"/>
          <w:szCs w:val="24"/>
        </w:rPr>
        <w:t xml:space="preserve"> dec</w:t>
      </w:r>
      <w:r w:rsidR="5ADFDC7E" w:rsidRPr="6F3FB50C">
        <w:rPr>
          <w:rFonts w:ascii="Times New Roman" w:eastAsia="Times New Roman" w:hAnsi="Times New Roman" w:cs="Times New Roman"/>
          <w:color w:val="000000" w:themeColor="text1"/>
          <w:sz w:val="24"/>
          <w:szCs w:val="24"/>
        </w:rPr>
        <w:t>â</w:t>
      </w:r>
      <w:r w:rsidR="51DFAE99" w:rsidRPr="6F3FB50C">
        <w:rPr>
          <w:rFonts w:ascii="Times New Roman" w:eastAsia="Times New Roman" w:hAnsi="Times New Roman" w:cs="Times New Roman"/>
          <w:color w:val="000000" w:themeColor="text1"/>
          <w:sz w:val="24"/>
          <w:szCs w:val="24"/>
        </w:rPr>
        <w:t>t femeile, ace</w:t>
      </w:r>
      <w:r w:rsidR="67B0C1A5" w:rsidRPr="6F3FB50C">
        <w:rPr>
          <w:rFonts w:ascii="Times New Roman" w:eastAsia="Times New Roman" w:hAnsi="Times New Roman" w:cs="Times New Roman"/>
          <w:color w:val="000000" w:themeColor="text1"/>
          <w:sz w:val="24"/>
          <w:szCs w:val="24"/>
        </w:rPr>
        <w:t>a</w:t>
      </w:r>
      <w:r w:rsidR="51DFAE99" w:rsidRPr="6F3FB50C">
        <w:rPr>
          <w:rFonts w:ascii="Times New Roman" w:eastAsia="Times New Roman" w:hAnsi="Times New Roman" w:cs="Times New Roman"/>
          <w:color w:val="000000" w:themeColor="text1"/>
          <w:sz w:val="24"/>
          <w:szCs w:val="24"/>
        </w:rPr>
        <w:t>sta fiind prima cauz</w:t>
      </w:r>
      <w:r w:rsidR="02C8451E" w:rsidRPr="6F3FB50C">
        <w:rPr>
          <w:rFonts w:ascii="Times New Roman" w:eastAsia="Times New Roman" w:hAnsi="Times New Roman" w:cs="Times New Roman"/>
          <w:color w:val="000000" w:themeColor="text1"/>
          <w:sz w:val="24"/>
          <w:szCs w:val="24"/>
        </w:rPr>
        <w:t>ă</w:t>
      </w:r>
      <w:r w:rsidR="51DFAE99" w:rsidRPr="6F3FB50C">
        <w:rPr>
          <w:rFonts w:ascii="Times New Roman" w:eastAsia="Times New Roman" w:hAnsi="Times New Roman" w:cs="Times New Roman"/>
          <w:color w:val="000000" w:themeColor="text1"/>
          <w:sz w:val="24"/>
          <w:szCs w:val="24"/>
        </w:rPr>
        <w:t xml:space="preserve"> de deces a bărba</w:t>
      </w:r>
      <w:r w:rsidR="230656FA" w:rsidRPr="6F3FB50C">
        <w:rPr>
          <w:rFonts w:ascii="Times New Roman" w:eastAsia="Times New Roman" w:hAnsi="Times New Roman" w:cs="Times New Roman"/>
          <w:color w:val="000000" w:themeColor="text1"/>
          <w:sz w:val="24"/>
          <w:szCs w:val="24"/>
        </w:rPr>
        <w:t>ț</w:t>
      </w:r>
      <w:r w:rsidR="51DFAE99" w:rsidRPr="6F3FB50C">
        <w:rPr>
          <w:rFonts w:ascii="Times New Roman" w:eastAsia="Times New Roman" w:hAnsi="Times New Roman" w:cs="Times New Roman"/>
          <w:color w:val="000000" w:themeColor="text1"/>
          <w:sz w:val="24"/>
          <w:szCs w:val="24"/>
        </w:rPr>
        <w:t xml:space="preserve">ilor sub vârsta de </w:t>
      </w:r>
      <w:r w:rsidR="295A8358" w:rsidRPr="6F3FB50C">
        <w:rPr>
          <w:rFonts w:ascii="Times New Roman" w:eastAsia="Times New Roman" w:hAnsi="Times New Roman" w:cs="Times New Roman"/>
          <w:color w:val="000000" w:themeColor="text1"/>
          <w:sz w:val="24"/>
          <w:szCs w:val="24"/>
        </w:rPr>
        <w:t>45</w:t>
      </w:r>
      <w:r w:rsidR="51DFAE99" w:rsidRPr="6F3FB50C">
        <w:rPr>
          <w:rFonts w:ascii="Times New Roman" w:eastAsia="Times New Roman" w:hAnsi="Times New Roman" w:cs="Times New Roman"/>
          <w:color w:val="000000" w:themeColor="text1"/>
          <w:sz w:val="24"/>
          <w:szCs w:val="24"/>
        </w:rPr>
        <w:t xml:space="preserve"> de ani</w:t>
      </w:r>
      <w:r w:rsidR="662C327B" w:rsidRPr="6F3FB50C">
        <w:rPr>
          <w:rStyle w:val="FootnoteReference"/>
          <w:rFonts w:ascii="Times New Roman" w:eastAsia="Times New Roman" w:hAnsi="Times New Roman" w:cs="Times New Roman"/>
          <w:color w:val="000000" w:themeColor="text1"/>
          <w:sz w:val="24"/>
          <w:szCs w:val="24"/>
        </w:rPr>
        <w:footnoteReference w:id="5"/>
      </w:r>
      <w:r w:rsidR="05DBB975" w:rsidRPr="6F3FB50C">
        <w:rPr>
          <w:rFonts w:ascii="Times New Roman" w:eastAsia="Times New Roman" w:hAnsi="Times New Roman" w:cs="Times New Roman"/>
          <w:color w:val="000000" w:themeColor="text1"/>
          <w:sz w:val="24"/>
          <w:szCs w:val="24"/>
        </w:rPr>
        <w:t xml:space="preserve">; </w:t>
      </w:r>
      <w:r w:rsidR="0E5D2A8C" w:rsidRPr="6F3FB50C">
        <w:rPr>
          <w:rFonts w:ascii="Times New Roman" w:eastAsia="Times New Roman" w:hAnsi="Times New Roman" w:cs="Times New Roman"/>
          <w:color w:val="000000" w:themeColor="text1"/>
          <w:sz w:val="24"/>
          <w:szCs w:val="24"/>
        </w:rPr>
        <w:t>bă</w:t>
      </w:r>
      <w:r w:rsidR="51DFAE99" w:rsidRPr="6F3FB50C">
        <w:rPr>
          <w:rFonts w:ascii="Times New Roman" w:eastAsia="Times New Roman" w:hAnsi="Times New Roman" w:cs="Times New Roman"/>
          <w:color w:val="000000" w:themeColor="text1"/>
          <w:sz w:val="24"/>
          <w:szCs w:val="24"/>
        </w:rPr>
        <w:t>rbații ocupă majoritatea pozițiilor de top și câștigă mai mulți bani decât omoloagele lor feminine, dar ocupă de</w:t>
      </w:r>
      <w:r w:rsidR="5EEBA3C9" w:rsidRPr="6F3FB50C">
        <w:rPr>
          <w:rFonts w:ascii="Times New Roman" w:eastAsia="Times New Roman" w:hAnsi="Times New Roman" w:cs="Times New Roman"/>
          <w:color w:val="000000" w:themeColor="text1"/>
          <w:sz w:val="24"/>
          <w:szCs w:val="24"/>
        </w:rPr>
        <w:t xml:space="preserve"> </w:t>
      </w:r>
      <w:r w:rsidR="51DFAE99" w:rsidRPr="6F3FB50C">
        <w:rPr>
          <w:rFonts w:ascii="Times New Roman" w:eastAsia="Times New Roman" w:hAnsi="Times New Roman" w:cs="Times New Roman"/>
          <w:color w:val="000000" w:themeColor="text1"/>
          <w:sz w:val="24"/>
          <w:szCs w:val="24"/>
        </w:rPr>
        <w:t xml:space="preserve">asemenea 90% din populația din închisoare și suferă </w:t>
      </w:r>
      <w:r w:rsidR="6976C6CC" w:rsidRPr="6F3FB50C">
        <w:rPr>
          <w:rFonts w:ascii="Times New Roman" w:eastAsia="Times New Roman" w:hAnsi="Times New Roman" w:cs="Times New Roman"/>
          <w:color w:val="000000" w:themeColor="text1"/>
          <w:sz w:val="24"/>
          <w:szCs w:val="24"/>
        </w:rPr>
        <w:t>dificultăți</w:t>
      </w:r>
      <w:r w:rsidR="51DFAE99" w:rsidRPr="6F3FB50C">
        <w:rPr>
          <w:rFonts w:ascii="Times New Roman" w:eastAsia="Times New Roman" w:hAnsi="Times New Roman" w:cs="Times New Roman"/>
          <w:color w:val="000000" w:themeColor="text1"/>
          <w:sz w:val="24"/>
          <w:szCs w:val="24"/>
        </w:rPr>
        <w:t xml:space="preserve"> academice</w:t>
      </w:r>
      <w:r w:rsidR="419935DC" w:rsidRPr="6F3FB50C">
        <w:rPr>
          <w:rFonts w:ascii="Times New Roman" w:eastAsia="Times New Roman" w:hAnsi="Times New Roman" w:cs="Times New Roman"/>
          <w:color w:val="000000" w:themeColor="text1"/>
          <w:sz w:val="24"/>
          <w:szCs w:val="24"/>
        </w:rPr>
        <w:t xml:space="preserve">. </w:t>
      </w:r>
      <w:r w:rsidR="51DFAE99" w:rsidRPr="6F3FB50C">
        <w:rPr>
          <w:rFonts w:ascii="Times New Roman" w:eastAsia="Times New Roman" w:hAnsi="Times New Roman" w:cs="Times New Roman"/>
          <w:color w:val="000000" w:themeColor="text1"/>
          <w:sz w:val="24"/>
          <w:szCs w:val="24"/>
        </w:rPr>
        <w:t xml:space="preserve">Bărbații sunt simultan topul societății și cea mai joasă treaptă </w:t>
      </w:r>
      <w:r w:rsidR="1DB140B6" w:rsidRPr="6F3FB50C">
        <w:rPr>
          <w:rFonts w:ascii="Times New Roman" w:eastAsia="Times New Roman" w:hAnsi="Times New Roman" w:cs="Times New Roman"/>
          <w:color w:val="000000" w:themeColor="text1"/>
          <w:sz w:val="24"/>
          <w:szCs w:val="24"/>
        </w:rPr>
        <w:t>a</w:t>
      </w:r>
      <w:r w:rsidR="51DFAE99" w:rsidRPr="6F3FB50C">
        <w:rPr>
          <w:rFonts w:ascii="Times New Roman" w:eastAsia="Times New Roman" w:hAnsi="Times New Roman" w:cs="Times New Roman"/>
          <w:color w:val="000000" w:themeColor="text1"/>
          <w:sz w:val="24"/>
          <w:szCs w:val="24"/>
        </w:rPr>
        <w:t xml:space="preserve"> ei, acest lucru dovedind că ceva este greșit, iar </w:t>
      </w:r>
      <w:r w:rsidR="16DBE1A8" w:rsidRPr="6F3FB50C">
        <w:rPr>
          <w:rFonts w:ascii="Times New Roman" w:eastAsia="Times New Roman" w:hAnsi="Times New Roman" w:cs="Times New Roman"/>
          <w:color w:val="000000" w:themeColor="text1"/>
          <w:sz w:val="24"/>
          <w:szCs w:val="24"/>
        </w:rPr>
        <w:t>numitorul comun</w:t>
      </w:r>
      <w:r w:rsidR="51DFAE99" w:rsidRPr="6F3FB50C">
        <w:rPr>
          <w:rFonts w:ascii="Times New Roman" w:eastAsia="Times New Roman" w:hAnsi="Times New Roman" w:cs="Times New Roman"/>
          <w:color w:val="000000" w:themeColor="text1"/>
          <w:sz w:val="24"/>
          <w:szCs w:val="24"/>
        </w:rPr>
        <w:t xml:space="preserve"> este masculinitatea toxică.</w:t>
      </w:r>
      <w:r w:rsidR="148ADD06" w:rsidRPr="6F3FB50C">
        <w:rPr>
          <w:rFonts w:ascii="Times New Roman" w:eastAsia="Times New Roman" w:hAnsi="Times New Roman" w:cs="Times New Roman"/>
          <w:color w:val="000000" w:themeColor="text1"/>
          <w:sz w:val="24"/>
          <w:szCs w:val="24"/>
        </w:rPr>
        <w:t xml:space="preserve"> Faptul că persoanele de sex masculin sunt învățate încă de </w:t>
      </w:r>
      <w:r w:rsidR="4782CA7C" w:rsidRPr="6F3FB50C">
        <w:rPr>
          <w:rFonts w:ascii="Times New Roman" w:eastAsia="Times New Roman" w:hAnsi="Times New Roman" w:cs="Times New Roman"/>
          <w:color w:val="000000" w:themeColor="text1"/>
          <w:sz w:val="24"/>
          <w:szCs w:val="24"/>
        </w:rPr>
        <w:t xml:space="preserve">mici să-și ascundă sentimentele și să-și suprime emoțiile, deci să fie închiși în ei, </w:t>
      </w:r>
      <w:r w:rsidR="64F5F024" w:rsidRPr="6F3FB50C">
        <w:rPr>
          <w:rFonts w:ascii="Times New Roman" w:eastAsia="Times New Roman" w:hAnsi="Times New Roman" w:cs="Times New Roman"/>
          <w:color w:val="000000" w:themeColor="text1"/>
          <w:sz w:val="24"/>
          <w:szCs w:val="24"/>
        </w:rPr>
        <w:t>are ca efect acest dezechilibru.</w:t>
      </w:r>
      <w:r w:rsidR="5A0EB8F4" w:rsidRPr="6F3FB50C">
        <w:rPr>
          <w:rFonts w:ascii="Times New Roman" w:eastAsia="Times New Roman" w:hAnsi="Times New Roman" w:cs="Times New Roman"/>
          <w:color w:val="000000" w:themeColor="text1"/>
          <w:sz w:val="24"/>
          <w:szCs w:val="24"/>
        </w:rPr>
        <w:t xml:space="preserve"> Societatea pare oarbă când vine vorba de efectele nocive pe care impunerea </w:t>
      </w:r>
      <w:r w:rsidR="5A24226C" w:rsidRPr="6F3FB50C">
        <w:rPr>
          <w:rFonts w:ascii="Times New Roman" w:eastAsia="Times New Roman" w:hAnsi="Times New Roman" w:cs="Times New Roman"/>
          <w:color w:val="000000" w:themeColor="text1"/>
          <w:sz w:val="24"/>
          <w:szCs w:val="24"/>
        </w:rPr>
        <w:t xml:space="preserve">tiparului masculin le are și singurul motiv care explică această ignoranță </w:t>
      </w:r>
      <w:r w:rsidR="656BE92C" w:rsidRPr="6F3FB50C">
        <w:rPr>
          <w:rFonts w:ascii="Times New Roman" w:eastAsia="Times New Roman" w:hAnsi="Times New Roman" w:cs="Times New Roman"/>
          <w:color w:val="000000" w:themeColor="text1"/>
          <w:sz w:val="24"/>
          <w:szCs w:val="24"/>
        </w:rPr>
        <w:t>este simplul fapt că nu am fost învățați</w:t>
      </w:r>
      <w:r w:rsidR="2E20952B" w:rsidRPr="6F3FB50C">
        <w:rPr>
          <w:rFonts w:ascii="Times New Roman" w:eastAsia="Times New Roman" w:hAnsi="Times New Roman" w:cs="Times New Roman"/>
          <w:color w:val="000000" w:themeColor="text1"/>
          <w:sz w:val="24"/>
          <w:szCs w:val="24"/>
        </w:rPr>
        <w:t xml:space="preserve"> să gândim pentru noi</w:t>
      </w:r>
      <w:r w:rsidR="5A24226C" w:rsidRPr="6F3FB50C">
        <w:rPr>
          <w:rFonts w:ascii="Times New Roman" w:eastAsia="Times New Roman" w:hAnsi="Times New Roman" w:cs="Times New Roman"/>
          <w:color w:val="000000" w:themeColor="text1"/>
          <w:sz w:val="24"/>
          <w:szCs w:val="24"/>
        </w:rPr>
        <w:t>.</w:t>
      </w:r>
      <w:r w:rsidR="5DD8980D" w:rsidRPr="6F3FB50C">
        <w:rPr>
          <w:rFonts w:ascii="Times New Roman" w:eastAsia="Times New Roman" w:hAnsi="Times New Roman" w:cs="Times New Roman"/>
          <w:color w:val="000000" w:themeColor="text1"/>
          <w:sz w:val="24"/>
          <w:szCs w:val="24"/>
        </w:rPr>
        <w:t xml:space="preserve"> Luăm tot ce </w:t>
      </w:r>
      <w:r w:rsidR="5A9A1B74" w:rsidRPr="6F3FB50C">
        <w:rPr>
          <w:rFonts w:ascii="Times New Roman" w:eastAsia="Times New Roman" w:hAnsi="Times New Roman" w:cs="Times New Roman"/>
          <w:color w:val="000000" w:themeColor="text1"/>
          <w:sz w:val="24"/>
          <w:szCs w:val="24"/>
        </w:rPr>
        <w:t xml:space="preserve">ne </w:t>
      </w:r>
      <w:r w:rsidR="5DD8980D" w:rsidRPr="6F3FB50C">
        <w:rPr>
          <w:rFonts w:ascii="Times New Roman" w:eastAsia="Times New Roman" w:hAnsi="Times New Roman" w:cs="Times New Roman"/>
          <w:color w:val="000000" w:themeColor="text1"/>
          <w:sz w:val="24"/>
          <w:szCs w:val="24"/>
        </w:rPr>
        <w:t xml:space="preserve">este prezentat de către surse </w:t>
      </w:r>
      <w:r w:rsidR="101B0447" w:rsidRPr="6F3FB50C">
        <w:rPr>
          <w:rFonts w:ascii="Times New Roman" w:eastAsia="Times New Roman" w:hAnsi="Times New Roman" w:cs="Times New Roman"/>
          <w:color w:val="000000" w:themeColor="text1"/>
          <w:sz w:val="24"/>
          <w:szCs w:val="24"/>
        </w:rPr>
        <w:t>externe ca fiind adevărul, fără să analizăm.</w:t>
      </w:r>
      <w:r w:rsidR="5DD8980D" w:rsidRPr="6F3FB50C">
        <w:rPr>
          <w:rFonts w:ascii="Times New Roman" w:eastAsia="Times New Roman" w:hAnsi="Times New Roman" w:cs="Times New Roman"/>
          <w:color w:val="000000" w:themeColor="text1"/>
          <w:sz w:val="24"/>
          <w:szCs w:val="24"/>
        </w:rPr>
        <w:t xml:space="preserve"> </w:t>
      </w:r>
      <w:r w:rsidR="64F5F024" w:rsidRPr="6F3FB50C">
        <w:rPr>
          <w:rFonts w:ascii="Times New Roman" w:eastAsia="Times New Roman" w:hAnsi="Times New Roman" w:cs="Times New Roman"/>
          <w:color w:val="000000" w:themeColor="text1"/>
          <w:sz w:val="24"/>
          <w:szCs w:val="24"/>
        </w:rPr>
        <w:t xml:space="preserve"> </w:t>
      </w:r>
      <w:r w:rsidR="68221EC9" w:rsidRPr="6F3FB50C">
        <w:rPr>
          <w:rFonts w:ascii="Times New Roman" w:eastAsia="Times New Roman" w:hAnsi="Times New Roman" w:cs="Times New Roman"/>
          <w:color w:val="000000" w:themeColor="text1"/>
          <w:sz w:val="24"/>
          <w:szCs w:val="24"/>
        </w:rPr>
        <w:t>Astfel, n</w:t>
      </w:r>
      <w:r w:rsidR="64F5F024" w:rsidRPr="6F3FB50C">
        <w:rPr>
          <w:rFonts w:ascii="Times New Roman" w:eastAsia="Times New Roman" w:hAnsi="Times New Roman" w:cs="Times New Roman"/>
          <w:color w:val="000000" w:themeColor="text1"/>
          <w:sz w:val="24"/>
          <w:szCs w:val="24"/>
        </w:rPr>
        <w:t>u este de mirare c</w:t>
      </w:r>
      <w:r w:rsidR="60E9EF6A" w:rsidRPr="6F3FB50C">
        <w:rPr>
          <w:rFonts w:ascii="Times New Roman" w:eastAsia="Times New Roman" w:hAnsi="Times New Roman" w:cs="Times New Roman"/>
          <w:color w:val="000000" w:themeColor="text1"/>
          <w:sz w:val="24"/>
          <w:szCs w:val="24"/>
        </w:rPr>
        <w:t>um tratăm, spre exemplu, bărbatul homosexual</w:t>
      </w:r>
      <w:r w:rsidR="1E517AFA" w:rsidRPr="6F3FB50C">
        <w:rPr>
          <w:rFonts w:ascii="Times New Roman" w:eastAsia="Times New Roman" w:hAnsi="Times New Roman" w:cs="Times New Roman"/>
          <w:color w:val="000000" w:themeColor="text1"/>
          <w:sz w:val="24"/>
          <w:szCs w:val="24"/>
        </w:rPr>
        <w:t>: văzut ca fiind efeminat, el nu este considerat un bărbat „adevărat” deoarece este perceput ca fiind sla</w:t>
      </w:r>
      <w:r w:rsidR="3BC4A0A2" w:rsidRPr="6F3FB50C">
        <w:rPr>
          <w:rFonts w:ascii="Times New Roman" w:eastAsia="Times New Roman" w:hAnsi="Times New Roman" w:cs="Times New Roman"/>
          <w:color w:val="000000" w:themeColor="text1"/>
          <w:sz w:val="24"/>
          <w:szCs w:val="24"/>
        </w:rPr>
        <w:t>b, de multe ori din cauza ideii că se lasă dominat din punct de vedere sexual, astfel l</w:t>
      </w:r>
      <w:r w:rsidR="12FB7B20" w:rsidRPr="6F3FB50C">
        <w:rPr>
          <w:rFonts w:ascii="Times New Roman" w:eastAsia="Times New Roman" w:hAnsi="Times New Roman" w:cs="Times New Roman"/>
          <w:color w:val="000000" w:themeColor="text1"/>
          <w:sz w:val="24"/>
          <w:szCs w:val="24"/>
        </w:rPr>
        <w:t xml:space="preserve">uând un rol asociat femeii. </w:t>
      </w:r>
      <w:r w:rsidR="5D899F37" w:rsidRPr="6F3FB50C">
        <w:rPr>
          <w:rFonts w:ascii="Times New Roman" w:eastAsia="Times New Roman" w:hAnsi="Times New Roman" w:cs="Times New Roman"/>
          <w:color w:val="000000" w:themeColor="text1"/>
          <w:sz w:val="24"/>
          <w:szCs w:val="24"/>
        </w:rPr>
        <w:t>Putem vedea astfel cum masculinitatea afectează egalitatea în general.</w:t>
      </w:r>
      <w:r w:rsidR="2808B665" w:rsidRPr="6F3FB50C">
        <w:rPr>
          <w:rFonts w:ascii="Times New Roman" w:eastAsia="Times New Roman" w:hAnsi="Times New Roman" w:cs="Times New Roman"/>
          <w:color w:val="000000" w:themeColor="text1"/>
          <w:sz w:val="24"/>
          <w:szCs w:val="24"/>
        </w:rPr>
        <w:t xml:space="preserve"> Dar cum </w:t>
      </w:r>
      <w:r w:rsidR="367634C2" w:rsidRPr="6F3FB50C">
        <w:rPr>
          <w:rFonts w:ascii="Times New Roman" w:eastAsia="Times New Roman" w:hAnsi="Times New Roman" w:cs="Times New Roman"/>
          <w:color w:val="000000" w:themeColor="text1"/>
          <w:sz w:val="24"/>
          <w:szCs w:val="24"/>
        </w:rPr>
        <w:t>lezează aceasta egalitatea de gen și, mai important, cine sunt victimele ei? Atât băr</w:t>
      </w:r>
      <w:r w:rsidR="15C8A75B" w:rsidRPr="6F3FB50C">
        <w:rPr>
          <w:rFonts w:ascii="Times New Roman" w:eastAsia="Times New Roman" w:hAnsi="Times New Roman" w:cs="Times New Roman"/>
          <w:color w:val="000000" w:themeColor="text1"/>
          <w:sz w:val="24"/>
          <w:szCs w:val="24"/>
        </w:rPr>
        <w:t xml:space="preserve">bații, cât și femeile sunt </w:t>
      </w:r>
      <w:r w:rsidR="32AEAEE8" w:rsidRPr="6F3FB50C">
        <w:rPr>
          <w:rFonts w:ascii="Times New Roman" w:eastAsia="Times New Roman" w:hAnsi="Times New Roman" w:cs="Times New Roman"/>
          <w:color w:val="000000" w:themeColor="text1"/>
          <w:sz w:val="24"/>
          <w:szCs w:val="24"/>
        </w:rPr>
        <w:lastRenderedPageBreak/>
        <w:t>persoane vulnerabile</w:t>
      </w:r>
      <w:r w:rsidR="6609800A" w:rsidRPr="6F3FB50C">
        <w:rPr>
          <w:rFonts w:ascii="Times New Roman" w:eastAsia="Times New Roman" w:hAnsi="Times New Roman" w:cs="Times New Roman"/>
          <w:color w:val="000000" w:themeColor="text1"/>
          <w:sz w:val="24"/>
          <w:szCs w:val="24"/>
        </w:rPr>
        <w:t xml:space="preserve"> în fața masculinității toxice</w:t>
      </w:r>
      <w:r w:rsidR="32AEAEE8" w:rsidRPr="6F3FB50C">
        <w:rPr>
          <w:rFonts w:ascii="Times New Roman" w:eastAsia="Times New Roman" w:hAnsi="Times New Roman" w:cs="Times New Roman"/>
          <w:color w:val="000000" w:themeColor="text1"/>
          <w:sz w:val="24"/>
          <w:szCs w:val="24"/>
        </w:rPr>
        <w:t xml:space="preserve">. Datorită așteptărilor sociale pe care le resimt, </w:t>
      </w:r>
      <w:r w:rsidR="669F0C65" w:rsidRPr="6F3FB50C">
        <w:rPr>
          <w:rFonts w:ascii="Times New Roman" w:eastAsia="Times New Roman" w:hAnsi="Times New Roman" w:cs="Times New Roman"/>
          <w:color w:val="000000" w:themeColor="text1"/>
          <w:sz w:val="24"/>
          <w:szCs w:val="24"/>
        </w:rPr>
        <w:t>victimele de sex masculin ale abuzului domestic sau sexual suferă în tăcere</w:t>
      </w:r>
      <w:r w:rsidR="784D6989" w:rsidRPr="6F3FB50C">
        <w:rPr>
          <w:rFonts w:ascii="Times New Roman" w:eastAsia="Times New Roman" w:hAnsi="Times New Roman" w:cs="Times New Roman"/>
          <w:color w:val="000000" w:themeColor="text1"/>
          <w:sz w:val="24"/>
          <w:szCs w:val="24"/>
        </w:rPr>
        <w:t>. D</w:t>
      </w:r>
      <w:r w:rsidR="669F0C65" w:rsidRPr="6F3FB50C">
        <w:rPr>
          <w:rFonts w:ascii="Times New Roman" w:eastAsia="Times New Roman" w:hAnsi="Times New Roman" w:cs="Times New Roman"/>
          <w:color w:val="000000" w:themeColor="text1"/>
          <w:sz w:val="24"/>
          <w:szCs w:val="24"/>
        </w:rPr>
        <w:t>atorită f</w:t>
      </w:r>
      <w:r w:rsidR="694708E8" w:rsidRPr="6F3FB50C">
        <w:rPr>
          <w:rFonts w:ascii="Times New Roman" w:eastAsia="Times New Roman" w:hAnsi="Times New Roman" w:cs="Times New Roman"/>
          <w:color w:val="000000" w:themeColor="text1"/>
          <w:sz w:val="24"/>
          <w:szCs w:val="24"/>
        </w:rPr>
        <w:t xml:space="preserve">aptului că acestă situație este „nebărbătească”, </w:t>
      </w:r>
      <w:r w:rsidR="46E93B4B" w:rsidRPr="6F3FB50C">
        <w:rPr>
          <w:rFonts w:ascii="Times New Roman" w:eastAsia="Times New Roman" w:hAnsi="Times New Roman" w:cs="Times New Roman"/>
          <w:color w:val="000000" w:themeColor="text1"/>
          <w:sz w:val="24"/>
          <w:szCs w:val="24"/>
        </w:rPr>
        <w:t xml:space="preserve">deși mai mult de 40% din victimele abuzului sunt </w:t>
      </w:r>
      <w:r w:rsidR="5566A849" w:rsidRPr="6F3FB50C">
        <w:rPr>
          <w:rFonts w:ascii="Times New Roman" w:eastAsia="Times New Roman" w:hAnsi="Times New Roman" w:cs="Times New Roman"/>
          <w:color w:val="000000" w:themeColor="text1"/>
          <w:sz w:val="24"/>
          <w:szCs w:val="24"/>
        </w:rPr>
        <w:t>bărbați</w:t>
      </w:r>
      <w:r w:rsidR="662C327B" w:rsidRPr="6F3FB50C">
        <w:rPr>
          <w:rStyle w:val="FootnoteReference"/>
          <w:rFonts w:ascii="Times New Roman" w:eastAsia="Times New Roman" w:hAnsi="Times New Roman" w:cs="Times New Roman"/>
          <w:color w:val="000000" w:themeColor="text1"/>
          <w:sz w:val="24"/>
          <w:szCs w:val="24"/>
        </w:rPr>
        <w:footnoteReference w:id="6"/>
      </w:r>
      <w:r w:rsidR="5566A849" w:rsidRPr="6F3FB50C">
        <w:rPr>
          <w:rFonts w:ascii="Times New Roman" w:eastAsia="Times New Roman" w:hAnsi="Times New Roman" w:cs="Times New Roman"/>
          <w:color w:val="000000" w:themeColor="text1"/>
          <w:sz w:val="24"/>
          <w:szCs w:val="24"/>
        </w:rPr>
        <w:t xml:space="preserve">, numărul </w:t>
      </w:r>
      <w:r w:rsidR="3D437BA7" w:rsidRPr="6F3FB50C">
        <w:rPr>
          <w:rFonts w:ascii="Times New Roman" w:eastAsia="Times New Roman" w:hAnsi="Times New Roman" w:cs="Times New Roman"/>
          <w:color w:val="000000" w:themeColor="text1"/>
          <w:sz w:val="24"/>
          <w:szCs w:val="24"/>
        </w:rPr>
        <w:t xml:space="preserve">celor care depun plângere </w:t>
      </w:r>
      <w:r w:rsidR="2EC39559" w:rsidRPr="6F3FB50C">
        <w:rPr>
          <w:rFonts w:ascii="Times New Roman" w:eastAsia="Times New Roman" w:hAnsi="Times New Roman" w:cs="Times New Roman"/>
          <w:color w:val="000000" w:themeColor="text1"/>
          <w:sz w:val="24"/>
          <w:szCs w:val="24"/>
        </w:rPr>
        <w:t xml:space="preserve">la </w:t>
      </w:r>
      <w:r w:rsidR="3D437BA7" w:rsidRPr="6F3FB50C">
        <w:rPr>
          <w:rFonts w:ascii="Times New Roman" w:eastAsia="Times New Roman" w:hAnsi="Times New Roman" w:cs="Times New Roman"/>
          <w:color w:val="000000" w:themeColor="text1"/>
          <w:sz w:val="24"/>
          <w:szCs w:val="24"/>
        </w:rPr>
        <w:t>poliție este extrem d</w:t>
      </w:r>
      <w:r w:rsidR="16B389FE" w:rsidRPr="6F3FB50C">
        <w:rPr>
          <w:rFonts w:ascii="Times New Roman" w:eastAsia="Times New Roman" w:hAnsi="Times New Roman" w:cs="Times New Roman"/>
          <w:color w:val="000000" w:themeColor="text1"/>
          <w:sz w:val="24"/>
          <w:szCs w:val="24"/>
        </w:rPr>
        <w:t xml:space="preserve">e mic. Masculinitatea este astfel motivul pentru care sexul „tare” se </w:t>
      </w:r>
      <w:r w:rsidR="37E54987" w:rsidRPr="6F3FB50C">
        <w:rPr>
          <w:rFonts w:ascii="Times New Roman" w:eastAsia="Times New Roman" w:hAnsi="Times New Roman" w:cs="Times New Roman"/>
          <w:color w:val="000000" w:themeColor="text1"/>
          <w:sz w:val="24"/>
          <w:szCs w:val="24"/>
        </w:rPr>
        <w:t>simte neajutorat</w:t>
      </w:r>
      <w:r w:rsidR="2628B349" w:rsidRPr="6F3FB50C">
        <w:rPr>
          <w:rFonts w:ascii="Times New Roman" w:eastAsia="Times New Roman" w:hAnsi="Times New Roman" w:cs="Times New Roman"/>
          <w:color w:val="000000" w:themeColor="text1"/>
          <w:sz w:val="24"/>
          <w:szCs w:val="24"/>
        </w:rPr>
        <w:t>,</w:t>
      </w:r>
      <w:r w:rsidR="01D1F579" w:rsidRPr="6F3FB50C">
        <w:rPr>
          <w:rFonts w:ascii="Times New Roman" w:eastAsia="Times New Roman" w:hAnsi="Times New Roman" w:cs="Times New Roman"/>
          <w:color w:val="000000" w:themeColor="text1"/>
          <w:sz w:val="24"/>
          <w:szCs w:val="24"/>
        </w:rPr>
        <w:t xml:space="preserve"> numărul</w:t>
      </w:r>
      <w:r w:rsidR="2628B349" w:rsidRPr="6F3FB50C">
        <w:rPr>
          <w:rFonts w:ascii="Times New Roman" w:eastAsia="Times New Roman" w:hAnsi="Times New Roman" w:cs="Times New Roman"/>
          <w:color w:val="000000" w:themeColor="text1"/>
          <w:sz w:val="24"/>
          <w:szCs w:val="24"/>
        </w:rPr>
        <w:t xml:space="preserve"> organizați</w:t>
      </w:r>
      <w:r w:rsidR="43559DCD" w:rsidRPr="6F3FB50C">
        <w:rPr>
          <w:rFonts w:ascii="Times New Roman" w:eastAsia="Times New Roman" w:hAnsi="Times New Roman" w:cs="Times New Roman"/>
          <w:color w:val="000000" w:themeColor="text1"/>
          <w:sz w:val="24"/>
          <w:szCs w:val="24"/>
        </w:rPr>
        <w:t>i</w:t>
      </w:r>
      <w:r w:rsidR="2628B349" w:rsidRPr="6F3FB50C">
        <w:rPr>
          <w:rFonts w:ascii="Times New Roman" w:eastAsia="Times New Roman" w:hAnsi="Times New Roman" w:cs="Times New Roman"/>
          <w:color w:val="000000" w:themeColor="text1"/>
          <w:sz w:val="24"/>
          <w:szCs w:val="24"/>
        </w:rPr>
        <w:t>l</w:t>
      </w:r>
      <w:r w:rsidR="64D8F714" w:rsidRPr="6F3FB50C">
        <w:rPr>
          <w:rFonts w:ascii="Times New Roman" w:eastAsia="Times New Roman" w:hAnsi="Times New Roman" w:cs="Times New Roman"/>
          <w:color w:val="000000" w:themeColor="text1"/>
          <w:sz w:val="24"/>
          <w:szCs w:val="24"/>
        </w:rPr>
        <w:t xml:space="preserve">or </w:t>
      </w:r>
      <w:r w:rsidR="2628B349" w:rsidRPr="6F3FB50C">
        <w:rPr>
          <w:rFonts w:ascii="Times New Roman" w:eastAsia="Times New Roman" w:hAnsi="Times New Roman" w:cs="Times New Roman"/>
          <w:color w:val="000000" w:themeColor="text1"/>
          <w:sz w:val="24"/>
          <w:szCs w:val="24"/>
        </w:rPr>
        <w:t xml:space="preserve">care au ca scop ajutarea acestora fiind </w:t>
      </w:r>
      <w:r w:rsidR="6EA94A47" w:rsidRPr="6F3FB50C">
        <w:rPr>
          <w:rFonts w:ascii="Times New Roman" w:eastAsia="Times New Roman" w:hAnsi="Times New Roman" w:cs="Times New Roman"/>
          <w:color w:val="000000" w:themeColor="text1"/>
          <w:sz w:val="24"/>
          <w:szCs w:val="24"/>
        </w:rPr>
        <w:t xml:space="preserve">mult </w:t>
      </w:r>
      <w:r w:rsidR="2628B349" w:rsidRPr="6F3FB50C">
        <w:rPr>
          <w:rFonts w:ascii="Times New Roman" w:eastAsia="Times New Roman" w:hAnsi="Times New Roman" w:cs="Times New Roman"/>
          <w:color w:val="000000" w:themeColor="text1"/>
          <w:sz w:val="24"/>
          <w:szCs w:val="24"/>
        </w:rPr>
        <w:t xml:space="preserve">mai mic decât cel ce </w:t>
      </w:r>
      <w:r w:rsidR="6B342EDE" w:rsidRPr="6F3FB50C">
        <w:rPr>
          <w:rFonts w:ascii="Times New Roman" w:eastAsia="Times New Roman" w:hAnsi="Times New Roman" w:cs="Times New Roman"/>
          <w:color w:val="000000" w:themeColor="text1"/>
          <w:sz w:val="24"/>
          <w:szCs w:val="24"/>
        </w:rPr>
        <w:t xml:space="preserve">are ca obiectiv suportul femeilor abuzate. </w:t>
      </w:r>
      <w:r w:rsidR="08A75487" w:rsidRPr="6F3FB50C">
        <w:rPr>
          <w:rFonts w:ascii="Times New Roman" w:eastAsia="Times New Roman" w:hAnsi="Times New Roman" w:cs="Times New Roman"/>
          <w:color w:val="000000" w:themeColor="text1"/>
          <w:sz w:val="24"/>
          <w:szCs w:val="24"/>
        </w:rPr>
        <w:t>Se</w:t>
      </w:r>
      <w:r w:rsidR="4177A736" w:rsidRPr="6F3FB50C">
        <w:rPr>
          <w:rFonts w:ascii="Times New Roman" w:eastAsia="Times New Roman" w:hAnsi="Times New Roman" w:cs="Times New Roman"/>
          <w:color w:val="000000" w:themeColor="text1"/>
          <w:sz w:val="24"/>
          <w:szCs w:val="24"/>
        </w:rPr>
        <w:t>xul femini</w:t>
      </w:r>
      <w:r w:rsidR="2D4E2F79" w:rsidRPr="6F3FB50C">
        <w:rPr>
          <w:rFonts w:ascii="Times New Roman" w:eastAsia="Times New Roman" w:hAnsi="Times New Roman" w:cs="Times New Roman"/>
          <w:color w:val="000000" w:themeColor="text1"/>
          <w:sz w:val="24"/>
          <w:szCs w:val="24"/>
        </w:rPr>
        <w:t xml:space="preserve">n este în mod egal </w:t>
      </w:r>
      <w:r w:rsidR="455E391F" w:rsidRPr="6F3FB50C">
        <w:rPr>
          <w:rFonts w:ascii="Times New Roman" w:eastAsia="Times New Roman" w:hAnsi="Times New Roman" w:cs="Times New Roman"/>
          <w:color w:val="000000" w:themeColor="text1"/>
          <w:sz w:val="24"/>
          <w:szCs w:val="24"/>
        </w:rPr>
        <w:t>vizat</w:t>
      </w:r>
      <w:r w:rsidR="2D4E2F79" w:rsidRPr="6F3FB50C">
        <w:rPr>
          <w:rFonts w:ascii="Times New Roman" w:eastAsia="Times New Roman" w:hAnsi="Times New Roman" w:cs="Times New Roman"/>
          <w:color w:val="000000" w:themeColor="text1"/>
          <w:sz w:val="24"/>
          <w:szCs w:val="24"/>
        </w:rPr>
        <w:t>. După cum bine știm, masculinitatea și mentalitatea patriar</w:t>
      </w:r>
      <w:r w:rsidR="4EEEB7AC" w:rsidRPr="6F3FB50C">
        <w:rPr>
          <w:rFonts w:ascii="Times New Roman" w:eastAsia="Times New Roman" w:hAnsi="Times New Roman" w:cs="Times New Roman"/>
          <w:color w:val="000000" w:themeColor="text1"/>
          <w:sz w:val="24"/>
          <w:szCs w:val="24"/>
        </w:rPr>
        <w:t>hală susțin că bărbatul este lider</w:t>
      </w:r>
      <w:r w:rsidR="0D17AA87" w:rsidRPr="6F3FB50C">
        <w:rPr>
          <w:rFonts w:ascii="Times New Roman" w:eastAsia="Times New Roman" w:hAnsi="Times New Roman" w:cs="Times New Roman"/>
          <w:color w:val="000000" w:themeColor="text1"/>
          <w:sz w:val="24"/>
          <w:szCs w:val="24"/>
        </w:rPr>
        <w:t>ul înnăscut</w:t>
      </w:r>
      <w:r w:rsidR="13760120" w:rsidRPr="6F3FB50C">
        <w:rPr>
          <w:rFonts w:ascii="Times New Roman" w:eastAsia="Times New Roman" w:hAnsi="Times New Roman" w:cs="Times New Roman"/>
          <w:color w:val="000000" w:themeColor="text1"/>
          <w:sz w:val="24"/>
          <w:szCs w:val="24"/>
        </w:rPr>
        <w:t xml:space="preserve">, acesta posedând toate calitățile </w:t>
      </w:r>
      <w:r w:rsidR="6F015C5C" w:rsidRPr="6F3FB50C">
        <w:rPr>
          <w:rFonts w:ascii="Times New Roman" w:eastAsia="Times New Roman" w:hAnsi="Times New Roman" w:cs="Times New Roman"/>
          <w:color w:val="000000" w:themeColor="text1"/>
          <w:sz w:val="24"/>
          <w:szCs w:val="24"/>
        </w:rPr>
        <w:t>necesare</w:t>
      </w:r>
      <w:r w:rsidR="4F892716" w:rsidRPr="6F3FB50C">
        <w:rPr>
          <w:rFonts w:ascii="Times New Roman" w:eastAsia="Times New Roman" w:hAnsi="Times New Roman" w:cs="Times New Roman"/>
          <w:color w:val="000000" w:themeColor="text1"/>
          <w:sz w:val="24"/>
          <w:szCs w:val="24"/>
        </w:rPr>
        <w:t xml:space="preserve">, iar femeile sunt grav </w:t>
      </w:r>
      <w:r w:rsidR="62816C1F" w:rsidRPr="6F3FB50C">
        <w:rPr>
          <w:rFonts w:ascii="Times New Roman" w:eastAsia="Times New Roman" w:hAnsi="Times New Roman" w:cs="Times New Roman"/>
          <w:color w:val="000000" w:themeColor="text1"/>
          <w:sz w:val="24"/>
          <w:szCs w:val="24"/>
        </w:rPr>
        <w:t>afectate de această concepție greșită</w:t>
      </w:r>
      <w:r w:rsidR="12854CD0" w:rsidRPr="6F3FB50C">
        <w:rPr>
          <w:rFonts w:ascii="Times New Roman" w:eastAsia="Times New Roman" w:hAnsi="Times New Roman" w:cs="Times New Roman"/>
          <w:color w:val="000000" w:themeColor="text1"/>
          <w:sz w:val="24"/>
          <w:szCs w:val="24"/>
        </w:rPr>
        <w:t xml:space="preserve">, datorită dificultăților pe care le întâmpină când ocupă acest rol rezervat bărbatului. </w:t>
      </w:r>
      <w:r w:rsidR="26E65B33" w:rsidRPr="5E7332E9">
        <w:rPr>
          <w:rFonts w:ascii="Times New Roman" w:eastAsia="Times New Roman" w:hAnsi="Times New Roman" w:cs="Times New Roman"/>
          <w:sz w:val="24"/>
          <w:szCs w:val="24"/>
        </w:rPr>
        <w:t>Mary Beard o</w:t>
      </w:r>
      <w:r w:rsidR="26E65B33" w:rsidRPr="5E7332E9">
        <w:rPr>
          <w:rFonts w:ascii="Times New Roman" w:eastAsia="Times New Roman" w:hAnsi="Times New Roman" w:cs="Times New Roman"/>
          <w:color w:val="000000" w:themeColor="text1"/>
          <w:sz w:val="24"/>
          <w:szCs w:val="24"/>
        </w:rPr>
        <w:t xml:space="preserve">bservă în cartea ei, </w:t>
      </w:r>
      <w:r w:rsidR="26E65B33" w:rsidRPr="6F3FB50C">
        <w:rPr>
          <w:rFonts w:ascii="Times New Roman" w:eastAsia="Times New Roman" w:hAnsi="Times New Roman" w:cs="Times New Roman"/>
          <w:i/>
          <w:iCs/>
          <w:color w:val="000000" w:themeColor="text1"/>
          <w:sz w:val="24"/>
          <w:szCs w:val="24"/>
        </w:rPr>
        <w:t>Women &amp; Power: A Manifesto</w:t>
      </w:r>
      <w:r w:rsidR="26E65B33" w:rsidRPr="5E7332E9">
        <w:rPr>
          <w:rFonts w:ascii="Times New Roman" w:eastAsia="Times New Roman" w:hAnsi="Times New Roman" w:cs="Times New Roman"/>
          <w:color w:val="000000" w:themeColor="text1"/>
          <w:sz w:val="24"/>
          <w:szCs w:val="24"/>
        </w:rPr>
        <w:t xml:space="preserve"> (2017) felu</w:t>
      </w:r>
      <w:r w:rsidR="6768F631" w:rsidRPr="5E7332E9">
        <w:rPr>
          <w:rFonts w:ascii="Times New Roman" w:eastAsia="Times New Roman" w:hAnsi="Times New Roman" w:cs="Times New Roman"/>
          <w:color w:val="000000" w:themeColor="text1"/>
          <w:sz w:val="24"/>
          <w:szCs w:val="24"/>
        </w:rPr>
        <w:t>l</w:t>
      </w:r>
      <w:r w:rsidR="26E65B33" w:rsidRPr="5E7332E9">
        <w:rPr>
          <w:rFonts w:ascii="Times New Roman" w:eastAsia="Times New Roman" w:hAnsi="Times New Roman" w:cs="Times New Roman"/>
          <w:color w:val="000000" w:themeColor="text1"/>
          <w:sz w:val="24"/>
          <w:szCs w:val="24"/>
        </w:rPr>
        <w:t xml:space="preserve"> în care Theresa May și Hilary Clinton au fost reprezentate ca Medusa, originala ”femeie furioasă”, în timpul campaniilor </w:t>
      </w:r>
      <w:r w:rsidR="6A606A20" w:rsidRPr="5E7332E9">
        <w:rPr>
          <w:rFonts w:ascii="Times New Roman" w:eastAsia="Times New Roman" w:hAnsi="Times New Roman" w:cs="Times New Roman"/>
          <w:color w:val="000000" w:themeColor="text1"/>
          <w:sz w:val="24"/>
          <w:szCs w:val="24"/>
        </w:rPr>
        <w:t>acestora</w:t>
      </w:r>
      <w:r w:rsidR="26E65B33" w:rsidRPr="5E7332E9">
        <w:rPr>
          <w:rFonts w:ascii="Times New Roman" w:eastAsia="Times New Roman" w:hAnsi="Times New Roman" w:cs="Times New Roman"/>
          <w:color w:val="000000" w:themeColor="text1"/>
          <w:sz w:val="24"/>
          <w:szCs w:val="24"/>
        </w:rPr>
        <w:t xml:space="preserve"> pentru un loc de top în respectivele lor guverne (o scurtă căutare pe Google poate furniza exemple interesante, precum fig. </w:t>
      </w:r>
      <w:r w:rsidR="6DC5BF41" w:rsidRPr="5E7332E9">
        <w:rPr>
          <w:rFonts w:ascii="Times New Roman" w:eastAsia="Times New Roman" w:hAnsi="Times New Roman" w:cs="Times New Roman"/>
          <w:color w:val="000000" w:themeColor="text1"/>
          <w:sz w:val="24"/>
          <w:szCs w:val="24"/>
        </w:rPr>
        <w:t>1</w:t>
      </w:r>
      <w:r w:rsidR="26E65B33" w:rsidRPr="5E7332E9">
        <w:rPr>
          <w:rFonts w:ascii="Times New Roman" w:eastAsia="Times New Roman" w:hAnsi="Times New Roman" w:cs="Times New Roman"/>
          <w:color w:val="000000" w:themeColor="text1"/>
          <w:sz w:val="24"/>
          <w:szCs w:val="24"/>
        </w:rPr>
        <w:t xml:space="preserve"> și </w:t>
      </w:r>
      <w:r w:rsidR="448234F1" w:rsidRPr="5E7332E9">
        <w:rPr>
          <w:rFonts w:ascii="Times New Roman" w:eastAsia="Times New Roman" w:hAnsi="Times New Roman" w:cs="Times New Roman"/>
          <w:color w:val="000000" w:themeColor="text1"/>
          <w:sz w:val="24"/>
          <w:szCs w:val="24"/>
        </w:rPr>
        <w:t>2</w:t>
      </w:r>
      <w:r w:rsidR="26E65B33" w:rsidRPr="5E7332E9">
        <w:rPr>
          <w:rFonts w:ascii="Times New Roman" w:eastAsia="Times New Roman" w:hAnsi="Times New Roman" w:cs="Times New Roman"/>
          <w:color w:val="000000" w:themeColor="text1"/>
          <w:sz w:val="24"/>
          <w:szCs w:val="24"/>
        </w:rPr>
        <w:t xml:space="preserve">). Beard explică că </w:t>
      </w:r>
      <w:r w:rsidR="26E65B33" w:rsidRPr="6F3FB50C">
        <w:rPr>
          <w:rFonts w:ascii="Times New Roman" w:eastAsia="Times New Roman" w:hAnsi="Times New Roman" w:cs="Times New Roman"/>
          <w:i/>
          <w:iCs/>
          <w:color w:val="000000" w:themeColor="text1"/>
          <w:sz w:val="24"/>
          <w:szCs w:val="24"/>
        </w:rPr>
        <w:t>„femeile încă sunt percepute ca nu aparținând puterii”</w:t>
      </w:r>
      <w:r w:rsidR="550A91B6" w:rsidRPr="6F3FB50C">
        <w:rPr>
          <w:rFonts w:ascii="Times New Roman" w:eastAsia="Times New Roman" w:hAnsi="Times New Roman" w:cs="Times New Roman"/>
          <w:i/>
          <w:iCs/>
          <w:color w:val="000000" w:themeColor="text1"/>
          <w:sz w:val="24"/>
          <w:szCs w:val="24"/>
        </w:rPr>
        <w:t xml:space="preserve"> </w:t>
      </w:r>
      <w:r w:rsidR="662C327B" w:rsidRPr="5E7332E9">
        <w:rPr>
          <w:rStyle w:val="FootnoteReference"/>
          <w:rFonts w:ascii="Times New Roman" w:eastAsia="Times New Roman" w:hAnsi="Times New Roman" w:cs="Times New Roman"/>
          <w:color w:val="000000" w:themeColor="text1"/>
          <w:sz w:val="24"/>
          <w:szCs w:val="24"/>
        </w:rPr>
        <w:footnoteReference w:id="7"/>
      </w:r>
      <w:r w:rsidR="7ADE4DF9" w:rsidRPr="5E7332E9">
        <w:rPr>
          <w:rFonts w:ascii="Times New Roman" w:eastAsia="Times New Roman" w:hAnsi="Times New Roman" w:cs="Times New Roman"/>
          <w:color w:val="000000" w:themeColor="text1"/>
          <w:sz w:val="24"/>
          <w:szCs w:val="24"/>
        </w:rPr>
        <w:t>.</w:t>
      </w:r>
      <w:r w:rsidR="55E44144" w:rsidRPr="5E7332E9">
        <w:rPr>
          <w:rFonts w:ascii="Times New Roman" w:eastAsia="Times New Roman" w:hAnsi="Times New Roman" w:cs="Times New Roman"/>
          <w:color w:val="000000" w:themeColor="text1"/>
          <w:sz w:val="24"/>
          <w:szCs w:val="24"/>
        </w:rPr>
        <w:t xml:space="preserve"> </w:t>
      </w:r>
    </w:p>
    <w:p w14:paraId="216546D9" w14:textId="0BAD4D17" w:rsidR="662C327B" w:rsidRDefault="4FF26606" w:rsidP="5E7332E9">
      <w:pPr>
        <w:spacing w:after="0" w:line="360" w:lineRule="auto"/>
        <w:ind w:firstLine="720"/>
        <w:jc w:val="both"/>
        <w:rPr>
          <w:rFonts w:ascii="Times New Roman" w:eastAsia="Times New Roman" w:hAnsi="Times New Roman" w:cs="Times New Roman"/>
          <w:color w:val="000000" w:themeColor="text1"/>
          <w:sz w:val="24"/>
          <w:szCs w:val="24"/>
        </w:rPr>
      </w:pPr>
      <w:r w:rsidRPr="5E7332E9">
        <w:rPr>
          <w:rFonts w:ascii="Times New Roman" w:eastAsia="Times New Roman" w:hAnsi="Times New Roman" w:cs="Times New Roman"/>
          <w:color w:val="000000" w:themeColor="text1"/>
          <w:sz w:val="24"/>
          <w:szCs w:val="24"/>
        </w:rPr>
        <w:t xml:space="preserve">Un contra-argument important suține că masculinitatea nu poate sa fie toxică, deoarece acesta crează o comunitate, aducând persoane cu aceleași caracteristici împreună și, astfel, inducând solidaritate. Chiar dacă nu pot nega acest fapt, țin să subliniez că deși masculinitatea poate uni oamenii, ea poate avea și efectul opus. Deseori, bărbații care nu se încadrează în tiparul strict pe care masculinitatea îl prezintă sunt considerați paria, fiind ignorați sau chiar considerați a nu fi „bărbații adevărați”. Uneori, cei care sunt excepții de la normă pot </w:t>
      </w:r>
      <w:r w:rsidR="73098BD5" w:rsidRPr="5E7332E9">
        <w:rPr>
          <w:rFonts w:ascii="Times New Roman" w:eastAsia="Times New Roman" w:hAnsi="Times New Roman" w:cs="Times New Roman"/>
          <w:color w:val="000000" w:themeColor="text1"/>
          <w:sz w:val="24"/>
          <w:szCs w:val="24"/>
        </w:rPr>
        <w:t xml:space="preserve">să </w:t>
      </w:r>
      <w:r w:rsidRPr="5E7332E9">
        <w:rPr>
          <w:rFonts w:ascii="Times New Roman" w:eastAsia="Times New Roman" w:hAnsi="Times New Roman" w:cs="Times New Roman"/>
          <w:color w:val="000000" w:themeColor="text1"/>
          <w:sz w:val="24"/>
          <w:szCs w:val="24"/>
        </w:rPr>
        <w:t>fi</w:t>
      </w:r>
      <w:r w:rsidR="25AD1E03" w:rsidRPr="5E7332E9">
        <w:rPr>
          <w:rFonts w:ascii="Times New Roman" w:eastAsia="Times New Roman" w:hAnsi="Times New Roman" w:cs="Times New Roman"/>
          <w:color w:val="000000" w:themeColor="text1"/>
          <w:sz w:val="24"/>
          <w:szCs w:val="24"/>
        </w:rPr>
        <w:t>e</w:t>
      </w:r>
      <w:r w:rsidRPr="5E7332E9">
        <w:rPr>
          <w:rFonts w:ascii="Times New Roman" w:eastAsia="Times New Roman" w:hAnsi="Times New Roman" w:cs="Times New Roman"/>
          <w:color w:val="000000" w:themeColor="text1"/>
          <w:sz w:val="24"/>
          <w:szCs w:val="24"/>
        </w:rPr>
        <w:t xml:space="preserve"> chiar agresați. Un bun exemplu este celebrul cântăreț Harry Styles, care anul acesta a făcut istorie când a devenit primul bărbat care să apară pe coperta revistei Vogue de unul singur</w:t>
      </w:r>
      <w:r w:rsidR="662C327B" w:rsidRPr="5E7332E9">
        <w:rPr>
          <w:rStyle w:val="FootnoteReference"/>
          <w:rFonts w:ascii="Times New Roman" w:eastAsia="Times New Roman" w:hAnsi="Times New Roman" w:cs="Times New Roman"/>
          <w:color w:val="000000" w:themeColor="text1"/>
          <w:sz w:val="24"/>
          <w:szCs w:val="24"/>
        </w:rPr>
        <w:footnoteReference w:id="8"/>
      </w:r>
      <w:r w:rsidRPr="5E7332E9">
        <w:rPr>
          <w:rFonts w:ascii="Times New Roman" w:eastAsia="Times New Roman" w:hAnsi="Times New Roman" w:cs="Times New Roman"/>
          <w:color w:val="000000" w:themeColor="text1"/>
          <w:sz w:val="24"/>
          <w:szCs w:val="24"/>
        </w:rPr>
        <w:t>. În ciuda acestei mari realizări, marea discuție stârnită nu a avut legătură cu pasul istoric pe care lumea modei l-a făcut, societatea nostră fixându-și mai degrabă atenția pe îmbracămintea, considerată feminină, pe care artistul a ales-o. Reacțiile au fost împărțite, iar unele persoane nu s-au sfiit să își împărtășească public părerea negativă, autoare</w:t>
      </w:r>
      <w:r w:rsidR="525BFE6E" w:rsidRPr="5E7332E9">
        <w:rPr>
          <w:rFonts w:ascii="Times New Roman" w:eastAsia="Times New Roman" w:hAnsi="Times New Roman" w:cs="Times New Roman"/>
          <w:color w:val="000000" w:themeColor="text1"/>
          <w:sz w:val="24"/>
          <w:szCs w:val="24"/>
        </w:rPr>
        <w:t>a</w:t>
      </w:r>
      <w:r w:rsidRPr="5E7332E9">
        <w:rPr>
          <w:rFonts w:ascii="Times New Roman" w:eastAsia="Times New Roman" w:hAnsi="Times New Roman" w:cs="Times New Roman"/>
          <w:color w:val="000000" w:themeColor="text1"/>
          <w:sz w:val="24"/>
          <w:szCs w:val="24"/>
        </w:rPr>
        <w:t xml:space="preserve"> Candace Owens scriind pe platforma Twitter: </w:t>
      </w:r>
      <w:r w:rsidRPr="6F3FB50C">
        <w:rPr>
          <w:rFonts w:ascii="Times New Roman" w:eastAsia="Times New Roman" w:hAnsi="Times New Roman" w:cs="Times New Roman"/>
          <w:i/>
          <w:iCs/>
          <w:color w:val="000000" w:themeColor="text1"/>
          <w:sz w:val="24"/>
          <w:szCs w:val="24"/>
        </w:rPr>
        <w:t>„Nu există nicio societate care poate supraviețui fără bărbați puternici. Estul știe asta. În vest, feminizarea constantă a bărbaților noștri în același timp în care Marxism-ul este predat copiilor noștri nu este o coincidență. Este un atac direct. Aduceți înapoi bărbații masculini.”</w:t>
      </w:r>
      <w:r w:rsidRPr="5E7332E9">
        <w:rPr>
          <w:rFonts w:ascii="Times New Roman" w:eastAsia="Times New Roman" w:hAnsi="Times New Roman" w:cs="Times New Roman"/>
          <w:color w:val="000000" w:themeColor="text1"/>
          <w:sz w:val="24"/>
          <w:szCs w:val="24"/>
        </w:rPr>
        <w:t xml:space="preserve"> (vezi fig</w:t>
      </w:r>
      <w:r w:rsidR="5ECD67DA" w:rsidRPr="5E7332E9">
        <w:rPr>
          <w:rFonts w:ascii="Times New Roman" w:eastAsia="Times New Roman" w:hAnsi="Times New Roman" w:cs="Times New Roman"/>
          <w:color w:val="000000" w:themeColor="text1"/>
          <w:sz w:val="24"/>
          <w:szCs w:val="24"/>
        </w:rPr>
        <w:t>.</w:t>
      </w:r>
      <w:r w:rsidRPr="5E7332E9">
        <w:rPr>
          <w:rFonts w:ascii="Times New Roman" w:eastAsia="Times New Roman" w:hAnsi="Times New Roman" w:cs="Times New Roman"/>
          <w:color w:val="000000" w:themeColor="text1"/>
          <w:sz w:val="24"/>
          <w:szCs w:val="24"/>
        </w:rPr>
        <w:t xml:space="preserve"> 3)</w:t>
      </w:r>
      <w:r w:rsidR="56602CC8" w:rsidRPr="5E7332E9">
        <w:rPr>
          <w:rFonts w:ascii="Times New Roman" w:eastAsia="Times New Roman" w:hAnsi="Times New Roman" w:cs="Times New Roman"/>
          <w:color w:val="000000" w:themeColor="text1"/>
          <w:sz w:val="24"/>
          <w:szCs w:val="24"/>
        </w:rPr>
        <w:t xml:space="preserve"> </w:t>
      </w:r>
      <w:r w:rsidR="322C5161" w:rsidRPr="5E7332E9">
        <w:rPr>
          <w:rFonts w:ascii="Times New Roman" w:eastAsia="Times New Roman" w:hAnsi="Times New Roman" w:cs="Times New Roman"/>
          <w:color w:val="000000" w:themeColor="text1"/>
          <w:sz w:val="24"/>
          <w:szCs w:val="24"/>
        </w:rPr>
        <w:t xml:space="preserve">Există și un argument care susține că masculinitatea este importantă și productivă, deoarece aceasta hrănește industria tehnică prin calitățile pe care le </w:t>
      </w:r>
      <w:r w:rsidR="322C5161" w:rsidRPr="5E7332E9">
        <w:rPr>
          <w:rFonts w:ascii="Times New Roman" w:eastAsia="Times New Roman" w:hAnsi="Times New Roman" w:cs="Times New Roman"/>
          <w:color w:val="000000" w:themeColor="text1"/>
          <w:sz w:val="24"/>
          <w:szCs w:val="24"/>
        </w:rPr>
        <w:lastRenderedPageBreak/>
        <w:t>inspiră în băieți încă din perioada copilăriei, astfel împingându-i să își asume roluri tipic masculine. De-a lungul istoriei observăm că majoritatea revoluționarilor sunt bărbați. Bineînțeles, acest argument devine unul slab atunci când subliniem faptul că fetele ar fi mai mult decât dispuse să aibă astfel de roluri dacă nu ar fi hrănite încă din copilărie cu ideea că trebuie să îndeplinească rolul de mamă și de soție, să se ocupe de bunăstarea viitoarei lor familii și, în schimb, ar fi expuse la concepte tipic masculine. Putem observa această tendință imediat, atunci când ne uităm la jucăriile tipice ale celor două sexe: fetele tind să aibă păpuși, bebeluși, bucătării de jucărie etc., în timp ce băieții se bucură de navete spațiale, avioane și mașini, dinozauri etc. Faptul că cei din urmă devin interesați de aceste subiecte, iar mai târziu aleg să urmeze un domeniu de studiu similar nu este surprinzător.</w:t>
      </w:r>
    </w:p>
    <w:p w14:paraId="3230CDD0" w14:textId="069074B5" w:rsidR="662C327B" w:rsidRDefault="322C5161" w:rsidP="5E7332E9">
      <w:pPr>
        <w:spacing w:after="0" w:line="360" w:lineRule="auto"/>
        <w:ind w:firstLine="720"/>
        <w:jc w:val="both"/>
        <w:rPr>
          <w:rFonts w:ascii="Times New Roman" w:eastAsia="Times New Roman" w:hAnsi="Times New Roman" w:cs="Times New Roman"/>
          <w:color w:val="000000" w:themeColor="text1"/>
          <w:sz w:val="24"/>
          <w:szCs w:val="24"/>
        </w:rPr>
      </w:pPr>
      <w:r w:rsidRPr="6F3FB50C">
        <w:rPr>
          <w:rFonts w:ascii="Times New Roman" w:eastAsia="Times New Roman" w:hAnsi="Times New Roman" w:cs="Times New Roman"/>
          <w:color w:val="000000" w:themeColor="text1"/>
          <w:sz w:val="24"/>
          <w:szCs w:val="24"/>
        </w:rPr>
        <w:t>În concluzie, putem spune că masculinitatea, deși are și calități, este extrem de toxică, afectând pe diverse</w:t>
      </w:r>
      <w:r w:rsidR="1A1E8E37" w:rsidRPr="6F3FB50C">
        <w:rPr>
          <w:rFonts w:ascii="Times New Roman" w:eastAsia="Times New Roman" w:hAnsi="Times New Roman" w:cs="Times New Roman"/>
          <w:color w:val="000000" w:themeColor="text1"/>
          <w:sz w:val="24"/>
          <w:szCs w:val="24"/>
        </w:rPr>
        <w:t xml:space="preserve"> planuri ambele sexe. </w:t>
      </w:r>
      <w:r w:rsidR="111B2DC5" w:rsidRPr="6F3FB50C">
        <w:rPr>
          <w:rFonts w:ascii="Times New Roman" w:eastAsia="Times New Roman" w:hAnsi="Times New Roman" w:cs="Times New Roman"/>
          <w:color w:val="000000" w:themeColor="text1"/>
          <w:sz w:val="24"/>
          <w:szCs w:val="24"/>
        </w:rPr>
        <w:t xml:space="preserve">Dacă am refuza masculinitatea, am avea avantaje enorme și am echilibra balanța dintre </w:t>
      </w:r>
      <w:r w:rsidR="55A27738" w:rsidRPr="6F3FB50C">
        <w:rPr>
          <w:rFonts w:ascii="Times New Roman" w:eastAsia="Times New Roman" w:hAnsi="Times New Roman" w:cs="Times New Roman"/>
          <w:color w:val="000000" w:themeColor="text1"/>
          <w:sz w:val="24"/>
          <w:szCs w:val="24"/>
        </w:rPr>
        <w:t>femei și bărbați</w:t>
      </w:r>
      <w:r w:rsidR="111B2DC5" w:rsidRPr="6F3FB50C">
        <w:rPr>
          <w:rFonts w:ascii="Times New Roman" w:eastAsia="Times New Roman" w:hAnsi="Times New Roman" w:cs="Times New Roman"/>
          <w:color w:val="000000" w:themeColor="text1"/>
          <w:sz w:val="24"/>
          <w:szCs w:val="24"/>
        </w:rPr>
        <w:t xml:space="preserve">. </w:t>
      </w:r>
      <w:r w:rsidR="4D86DF1D" w:rsidRPr="6F3FB50C">
        <w:rPr>
          <w:rFonts w:ascii="Times New Roman" w:eastAsia="Times New Roman" w:hAnsi="Times New Roman" w:cs="Times New Roman"/>
          <w:color w:val="000000" w:themeColor="text1"/>
          <w:sz w:val="24"/>
          <w:szCs w:val="24"/>
        </w:rPr>
        <w:t>Problema principală a masculi</w:t>
      </w:r>
      <w:r w:rsidR="14AA1409" w:rsidRPr="6F3FB50C">
        <w:rPr>
          <w:rFonts w:ascii="Times New Roman" w:eastAsia="Times New Roman" w:hAnsi="Times New Roman" w:cs="Times New Roman"/>
          <w:color w:val="000000" w:themeColor="text1"/>
          <w:sz w:val="24"/>
          <w:szCs w:val="24"/>
        </w:rPr>
        <w:t>ni</w:t>
      </w:r>
      <w:r w:rsidR="4D86DF1D" w:rsidRPr="6F3FB50C">
        <w:rPr>
          <w:rFonts w:ascii="Times New Roman" w:eastAsia="Times New Roman" w:hAnsi="Times New Roman" w:cs="Times New Roman"/>
          <w:color w:val="000000" w:themeColor="text1"/>
          <w:sz w:val="24"/>
          <w:szCs w:val="24"/>
        </w:rPr>
        <w:t xml:space="preserve">tății este că atunci când nu te poți înscrie </w:t>
      </w:r>
      <w:r w:rsidR="0E64F828" w:rsidRPr="6F3FB50C">
        <w:rPr>
          <w:rFonts w:ascii="Times New Roman" w:eastAsia="Times New Roman" w:hAnsi="Times New Roman" w:cs="Times New Roman"/>
          <w:color w:val="000000" w:themeColor="text1"/>
          <w:sz w:val="24"/>
          <w:szCs w:val="24"/>
        </w:rPr>
        <w:t>î</w:t>
      </w:r>
      <w:r w:rsidR="4D86DF1D" w:rsidRPr="6F3FB50C">
        <w:rPr>
          <w:rFonts w:ascii="Times New Roman" w:eastAsia="Times New Roman" w:hAnsi="Times New Roman" w:cs="Times New Roman"/>
          <w:color w:val="000000" w:themeColor="text1"/>
          <w:sz w:val="24"/>
          <w:szCs w:val="24"/>
        </w:rPr>
        <w:t xml:space="preserve">n tiparul pe care aceasta îl impune </w:t>
      </w:r>
      <w:r w:rsidR="0203518D" w:rsidRPr="6F3FB50C">
        <w:rPr>
          <w:rFonts w:ascii="Times New Roman" w:eastAsia="Times New Roman" w:hAnsi="Times New Roman" w:cs="Times New Roman"/>
          <w:color w:val="000000" w:themeColor="text1"/>
          <w:sz w:val="24"/>
          <w:szCs w:val="24"/>
        </w:rPr>
        <w:t>apar insecurități. Nu trebuie să uităm că aceste idealuri pot deveni problematice când standarde imposibile sunt</w:t>
      </w:r>
      <w:r w:rsidR="25F5B98E" w:rsidRPr="6F3FB50C">
        <w:rPr>
          <w:rFonts w:ascii="Times New Roman" w:eastAsia="Times New Roman" w:hAnsi="Times New Roman" w:cs="Times New Roman"/>
          <w:color w:val="000000" w:themeColor="text1"/>
          <w:sz w:val="24"/>
          <w:szCs w:val="24"/>
        </w:rPr>
        <w:t xml:space="preserve"> considerate norma. </w:t>
      </w:r>
    </w:p>
    <w:p w14:paraId="72DD9031" w14:textId="0915F87C" w:rsidR="662C327B" w:rsidRDefault="662C327B" w:rsidP="5E7332E9">
      <w:pPr>
        <w:spacing w:after="0" w:line="360" w:lineRule="auto"/>
        <w:jc w:val="both"/>
      </w:pPr>
      <w:r>
        <w:br/>
      </w:r>
    </w:p>
    <w:p w14:paraId="2CAF7107" w14:textId="46724B0F" w:rsidR="662C327B" w:rsidRDefault="662C327B" w:rsidP="5E7332E9">
      <w:pPr>
        <w:spacing w:after="0" w:line="360" w:lineRule="auto"/>
        <w:jc w:val="both"/>
      </w:pPr>
    </w:p>
    <w:p w14:paraId="0F194804" w14:textId="6DEEFB69" w:rsidR="662C327B" w:rsidRDefault="662C327B" w:rsidP="5E7332E9">
      <w:pPr>
        <w:spacing w:line="360" w:lineRule="auto"/>
        <w:ind w:firstLine="720"/>
        <w:jc w:val="both"/>
        <w:rPr>
          <w:rFonts w:ascii="Times New Roman" w:eastAsia="Times New Roman" w:hAnsi="Times New Roman" w:cs="Times New Roman"/>
          <w:color w:val="000000" w:themeColor="text1"/>
          <w:sz w:val="24"/>
          <w:szCs w:val="24"/>
        </w:rPr>
      </w:pPr>
    </w:p>
    <w:p w14:paraId="501C540E" w14:textId="0552DDDA" w:rsidR="662C327B" w:rsidRDefault="662C327B" w:rsidP="662C327B">
      <w:pPr>
        <w:spacing w:after="0" w:line="360" w:lineRule="auto"/>
      </w:pPr>
      <w:r>
        <w:br/>
      </w:r>
    </w:p>
    <w:p w14:paraId="3A73B8CF" w14:textId="5ED1102F" w:rsidR="662C327B" w:rsidRDefault="662C327B" w:rsidP="5E7332E9">
      <w:pPr>
        <w:spacing w:after="0" w:line="360" w:lineRule="auto"/>
        <w:jc w:val="center"/>
        <w:rPr>
          <w:rFonts w:ascii="Times New Roman" w:eastAsia="Times New Roman" w:hAnsi="Times New Roman" w:cs="Times New Roman"/>
          <w:sz w:val="24"/>
          <w:szCs w:val="24"/>
        </w:rPr>
      </w:pPr>
    </w:p>
    <w:p w14:paraId="2020D76F" w14:textId="4B9603DE" w:rsidR="5E7332E9" w:rsidRDefault="5E7332E9" w:rsidP="5E7332E9">
      <w:pPr>
        <w:spacing w:after="0" w:line="360" w:lineRule="auto"/>
        <w:jc w:val="both"/>
        <w:rPr>
          <w:rFonts w:ascii="Times New Roman" w:eastAsia="Times New Roman" w:hAnsi="Times New Roman" w:cs="Times New Roman"/>
          <w:sz w:val="24"/>
          <w:szCs w:val="24"/>
        </w:rPr>
      </w:pPr>
    </w:p>
    <w:p w14:paraId="084B395C" w14:textId="009C9C0F" w:rsidR="5E7332E9" w:rsidRDefault="5E7332E9" w:rsidP="5E7332E9">
      <w:pPr>
        <w:spacing w:after="0" w:line="360" w:lineRule="auto"/>
        <w:jc w:val="both"/>
        <w:rPr>
          <w:rFonts w:ascii="Times New Roman" w:eastAsia="Times New Roman" w:hAnsi="Times New Roman" w:cs="Times New Roman"/>
          <w:sz w:val="24"/>
          <w:szCs w:val="24"/>
        </w:rPr>
      </w:pPr>
    </w:p>
    <w:p w14:paraId="2EEA7EC5" w14:textId="708C5AF5" w:rsidR="5E7332E9" w:rsidRDefault="5E7332E9" w:rsidP="5E7332E9">
      <w:pPr>
        <w:spacing w:after="0" w:line="360" w:lineRule="auto"/>
        <w:jc w:val="both"/>
        <w:rPr>
          <w:rFonts w:ascii="Times New Roman" w:eastAsia="Times New Roman" w:hAnsi="Times New Roman" w:cs="Times New Roman"/>
          <w:sz w:val="24"/>
          <w:szCs w:val="24"/>
        </w:rPr>
      </w:pPr>
    </w:p>
    <w:p w14:paraId="3A509AD9" w14:textId="0B5362BF" w:rsidR="662C327B" w:rsidRDefault="662C327B" w:rsidP="662C327B">
      <w:pPr>
        <w:spacing w:after="0" w:line="240" w:lineRule="auto"/>
        <w:jc w:val="center"/>
        <w:rPr>
          <w:rFonts w:ascii="Times New Roman" w:eastAsia="Times New Roman" w:hAnsi="Times New Roman" w:cs="Times New Roman"/>
          <w:sz w:val="24"/>
          <w:szCs w:val="24"/>
        </w:rPr>
      </w:pPr>
    </w:p>
    <w:p w14:paraId="00E142D6" w14:textId="17905A53" w:rsidR="6F3FB50C" w:rsidRDefault="6F3FB50C" w:rsidP="6F3FB50C">
      <w:pPr>
        <w:spacing w:after="0" w:line="240" w:lineRule="auto"/>
        <w:jc w:val="center"/>
        <w:rPr>
          <w:rFonts w:ascii="Times New Roman" w:eastAsia="Times New Roman" w:hAnsi="Times New Roman" w:cs="Times New Roman"/>
          <w:sz w:val="24"/>
          <w:szCs w:val="24"/>
        </w:rPr>
      </w:pPr>
    </w:p>
    <w:p w14:paraId="7E5FF20A" w14:textId="132596C7" w:rsidR="6F3FB50C" w:rsidRDefault="6F3FB50C" w:rsidP="6F3FB50C">
      <w:pPr>
        <w:spacing w:after="0" w:line="240" w:lineRule="auto"/>
        <w:jc w:val="center"/>
        <w:rPr>
          <w:rFonts w:ascii="Times New Roman" w:eastAsia="Times New Roman" w:hAnsi="Times New Roman" w:cs="Times New Roman"/>
          <w:sz w:val="24"/>
          <w:szCs w:val="24"/>
        </w:rPr>
      </w:pPr>
    </w:p>
    <w:p w14:paraId="3A01B8FD" w14:textId="4D1B5A0A" w:rsidR="6F3FB50C" w:rsidRDefault="6F3FB50C" w:rsidP="6F3FB50C">
      <w:pPr>
        <w:spacing w:after="0" w:line="240" w:lineRule="auto"/>
        <w:jc w:val="center"/>
        <w:rPr>
          <w:rFonts w:ascii="Times New Roman" w:eastAsia="Times New Roman" w:hAnsi="Times New Roman" w:cs="Times New Roman"/>
          <w:sz w:val="24"/>
          <w:szCs w:val="24"/>
        </w:rPr>
      </w:pPr>
    </w:p>
    <w:p w14:paraId="4EDB5057" w14:textId="03F83D25" w:rsidR="6F3FB50C" w:rsidRDefault="6F3FB50C" w:rsidP="6F3FB50C">
      <w:pPr>
        <w:spacing w:after="0" w:line="240" w:lineRule="auto"/>
        <w:jc w:val="center"/>
        <w:rPr>
          <w:rFonts w:ascii="Times New Roman" w:eastAsia="Times New Roman" w:hAnsi="Times New Roman" w:cs="Times New Roman"/>
          <w:sz w:val="24"/>
          <w:szCs w:val="24"/>
        </w:rPr>
      </w:pPr>
    </w:p>
    <w:p w14:paraId="5DEF3BC1" w14:textId="6AEDDA95" w:rsidR="6F3FB50C" w:rsidRDefault="6F3FB50C" w:rsidP="6F3FB50C">
      <w:pPr>
        <w:spacing w:after="0" w:line="240" w:lineRule="auto"/>
        <w:jc w:val="center"/>
        <w:rPr>
          <w:rFonts w:ascii="Times New Roman" w:eastAsia="Times New Roman" w:hAnsi="Times New Roman" w:cs="Times New Roman"/>
          <w:sz w:val="24"/>
          <w:szCs w:val="24"/>
        </w:rPr>
      </w:pPr>
    </w:p>
    <w:p w14:paraId="3040DCFE" w14:textId="04D2315C" w:rsidR="6F3FB50C" w:rsidRDefault="6F3FB50C" w:rsidP="6F3FB50C">
      <w:pPr>
        <w:spacing w:after="0" w:line="240" w:lineRule="auto"/>
        <w:jc w:val="center"/>
        <w:rPr>
          <w:rFonts w:ascii="Times New Roman" w:eastAsia="Times New Roman" w:hAnsi="Times New Roman" w:cs="Times New Roman"/>
          <w:sz w:val="24"/>
          <w:szCs w:val="24"/>
        </w:rPr>
      </w:pPr>
    </w:p>
    <w:p w14:paraId="595E0CFB" w14:textId="6539E6DD" w:rsidR="6F3FB50C" w:rsidRDefault="6F3FB50C" w:rsidP="6F3FB50C">
      <w:pPr>
        <w:spacing w:after="0" w:line="240" w:lineRule="auto"/>
        <w:jc w:val="center"/>
        <w:rPr>
          <w:rFonts w:ascii="Times New Roman" w:eastAsia="Times New Roman" w:hAnsi="Times New Roman" w:cs="Times New Roman"/>
          <w:sz w:val="24"/>
          <w:szCs w:val="24"/>
        </w:rPr>
      </w:pPr>
    </w:p>
    <w:p w14:paraId="0644C857" w14:textId="5E363E14" w:rsidR="6F3FB50C" w:rsidRDefault="6F3FB50C" w:rsidP="6F3FB50C">
      <w:pPr>
        <w:spacing w:after="0" w:line="240" w:lineRule="auto"/>
        <w:jc w:val="center"/>
        <w:rPr>
          <w:rFonts w:ascii="Times New Roman" w:eastAsia="Times New Roman" w:hAnsi="Times New Roman" w:cs="Times New Roman"/>
          <w:sz w:val="24"/>
          <w:szCs w:val="24"/>
        </w:rPr>
      </w:pPr>
    </w:p>
    <w:p w14:paraId="1546B2F6" w14:textId="35EFD171" w:rsidR="6F3FB50C" w:rsidRDefault="6F3FB50C" w:rsidP="6F3FB50C">
      <w:pPr>
        <w:spacing w:after="0" w:line="240" w:lineRule="auto"/>
        <w:jc w:val="center"/>
        <w:rPr>
          <w:rFonts w:ascii="Times New Roman" w:eastAsia="Times New Roman" w:hAnsi="Times New Roman" w:cs="Times New Roman"/>
          <w:sz w:val="24"/>
          <w:szCs w:val="24"/>
        </w:rPr>
      </w:pPr>
    </w:p>
    <w:p w14:paraId="1CD69D98" w14:textId="6925B851" w:rsidR="6F3FB50C" w:rsidRDefault="6F3FB50C" w:rsidP="6F3FB50C">
      <w:pPr>
        <w:spacing w:after="0" w:line="240" w:lineRule="auto"/>
        <w:jc w:val="center"/>
        <w:rPr>
          <w:rFonts w:ascii="Times New Roman" w:eastAsia="Times New Roman" w:hAnsi="Times New Roman" w:cs="Times New Roman"/>
          <w:sz w:val="24"/>
          <w:szCs w:val="24"/>
        </w:rPr>
      </w:pPr>
    </w:p>
    <w:p w14:paraId="6CAC54FA" w14:textId="146BA5B8" w:rsidR="6F3FB50C" w:rsidRDefault="6F3FB50C" w:rsidP="6F3FB50C">
      <w:pPr>
        <w:spacing w:after="0" w:line="240" w:lineRule="auto"/>
        <w:jc w:val="center"/>
        <w:rPr>
          <w:rFonts w:ascii="Times New Roman" w:eastAsia="Times New Roman" w:hAnsi="Times New Roman" w:cs="Times New Roman"/>
          <w:sz w:val="24"/>
          <w:szCs w:val="24"/>
        </w:rPr>
      </w:pPr>
    </w:p>
    <w:p w14:paraId="0AEE2C53" w14:textId="302B02F2" w:rsidR="6F3FB50C" w:rsidRDefault="6F3FB50C" w:rsidP="6F3FB50C">
      <w:pPr>
        <w:spacing w:after="0" w:line="240" w:lineRule="auto"/>
        <w:jc w:val="center"/>
        <w:rPr>
          <w:rFonts w:ascii="Times New Roman" w:eastAsia="Times New Roman" w:hAnsi="Times New Roman" w:cs="Times New Roman"/>
          <w:sz w:val="24"/>
          <w:szCs w:val="24"/>
        </w:rPr>
      </w:pPr>
    </w:p>
    <w:p w14:paraId="4DCE4087" w14:textId="12E47637" w:rsidR="5236A048" w:rsidRDefault="448BE188" w:rsidP="662C327B">
      <w:pPr>
        <w:spacing w:after="0" w:line="360" w:lineRule="auto"/>
        <w:jc w:val="center"/>
        <w:rPr>
          <w:rFonts w:ascii="Times New Roman" w:eastAsia="Times New Roman" w:hAnsi="Times New Roman" w:cs="Times New Roman"/>
          <w:sz w:val="24"/>
          <w:szCs w:val="24"/>
          <w:lang w:val="ro-RO"/>
        </w:rPr>
      </w:pPr>
      <w:r w:rsidRPr="5E7332E9">
        <w:rPr>
          <w:rFonts w:ascii="Times New Roman" w:eastAsia="Times New Roman" w:hAnsi="Times New Roman" w:cs="Times New Roman"/>
          <w:sz w:val="24"/>
          <w:szCs w:val="24"/>
          <w:lang w:val="ro-RO"/>
        </w:rPr>
        <w:t>Bibliografie</w:t>
      </w:r>
    </w:p>
    <w:p w14:paraId="161F25A5" w14:textId="51891F45" w:rsidR="5E7332E9" w:rsidRDefault="5E7332E9" w:rsidP="5E7332E9">
      <w:pPr>
        <w:spacing w:after="0" w:line="360" w:lineRule="auto"/>
        <w:jc w:val="center"/>
        <w:rPr>
          <w:rFonts w:ascii="Times New Roman" w:eastAsia="Times New Roman" w:hAnsi="Times New Roman" w:cs="Times New Roman"/>
          <w:sz w:val="24"/>
          <w:szCs w:val="24"/>
          <w:lang w:val="ro-RO"/>
        </w:rPr>
      </w:pPr>
    </w:p>
    <w:p w14:paraId="153BBFAC" w14:textId="0A441FBF" w:rsidR="2DB085FE" w:rsidRDefault="2DB085FE" w:rsidP="5E7332E9">
      <w:pPr>
        <w:pStyle w:val="FootnoteText"/>
        <w:numPr>
          <w:ilvl w:val="0"/>
          <w:numId w:val="1"/>
        </w:numPr>
        <w:spacing w:line="360" w:lineRule="auto"/>
        <w:rPr>
          <w:rFonts w:ascii="Times New Roman" w:eastAsia="Times New Roman" w:hAnsi="Times New Roman" w:cs="Times New Roman"/>
          <w:sz w:val="24"/>
          <w:szCs w:val="24"/>
        </w:rPr>
      </w:pPr>
      <w:r w:rsidRPr="5E7332E9">
        <w:rPr>
          <w:rFonts w:ascii="Times New Roman" w:eastAsia="Times New Roman" w:hAnsi="Times New Roman" w:cs="Times New Roman"/>
          <w:sz w:val="24"/>
          <w:szCs w:val="24"/>
        </w:rPr>
        <w:t xml:space="preserve">Fox, K., Diehm, J. 2017. „#MeeToo’s global moment: the anatomy of a viral campaign”. </w:t>
      </w:r>
      <w:r w:rsidR="0DF5F363" w:rsidRPr="5E7332E9">
        <w:rPr>
          <w:rFonts w:ascii="Times New Roman" w:eastAsia="Times New Roman" w:hAnsi="Times New Roman" w:cs="Times New Roman"/>
          <w:sz w:val="24"/>
          <w:szCs w:val="24"/>
        </w:rPr>
        <w:t>v</w:t>
      </w:r>
      <w:r w:rsidRPr="5E7332E9">
        <w:rPr>
          <w:rFonts w:ascii="Times New Roman" w:eastAsia="Times New Roman" w:hAnsi="Times New Roman" w:cs="Times New Roman"/>
          <w:sz w:val="24"/>
          <w:szCs w:val="24"/>
        </w:rPr>
        <w:t>erywellmind.com</w:t>
      </w:r>
      <w:r w:rsidR="4CFDA004" w:rsidRPr="5E7332E9">
        <w:rPr>
          <w:rFonts w:ascii="Times New Roman" w:eastAsia="Times New Roman" w:hAnsi="Times New Roman" w:cs="Times New Roman"/>
          <w:sz w:val="24"/>
          <w:szCs w:val="24"/>
        </w:rPr>
        <w:t xml:space="preserve"> </w:t>
      </w:r>
      <w:r w:rsidR="764154C3" w:rsidRPr="5E7332E9">
        <w:rPr>
          <w:rFonts w:ascii="Times New Roman" w:eastAsia="Times New Roman" w:hAnsi="Times New Roman" w:cs="Times New Roman"/>
          <w:sz w:val="24"/>
          <w:szCs w:val="24"/>
        </w:rPr>
        <w:t xml:space="preserve">(accesat ultima oară la data de 10.12.2020 la </w:t>
      </w:r>
      <w:hyperlink r:id="rId8">
        <w:r w:rsidR="7005CBF6" w:rsidRPr="5E7332E9">
          <w:rPr>
            <w:rStyle w:val="Hyperlink"/>
            <w:rFonts w:ascii="Times New Roman" w:eastAsia="Times New Roman" w:hAnsi="Times New Roman" w:cs="Times New Roman"/>
            <w:sz w:val="24"/>
            <w:szCs w:val="24"/>
          </w:rPr>
          <w:t>https://www.verywellmind.com/what-is-the-metoo-movement-4774817</w:t>
        </w:r>
      </w:hyperlink>
      <w:r w:rsidR="7005CBF6" w:rsidRPr="5E7332E9">
        <w:rPr>
          <w:rFonts w:ascii="Times New Roman" w:eastAsia="Times New Roman" w:hAnsi="Times New Roman" w:cs="Times New Roman"/>
          <w:sz w:val="24"/>
          <w:szCs w:val="24"/>
        </w:rPr>
        <w:t xml:space="preserve"> </w:t>
      </w:r>
      <w:r w:rsidR="764154C3" w:rsidRPr="5E7332E9">
        <w:rPr>
          <w:rFonts w:ascii="Times New Roman" w:eastAsia="Times New Roman" w:hAnsi="Times New Roman" w:cs="Times New Roman"/>
          <w:sz w:val="24"/>
          <w:szCs w:val="24"/>
        </w:rPr>
        <w:t>)</w:t>
      </w:r>
    </w:p>
    <w:p w14:paraId="6C6EBDF6" w14:textId="301095EB" w:rsidR="2DB085FE" w:rsidRDefault="2DB085FE" w:rsidP="5E7332E9">
      <w:pPr>
        <w:pStyle w:val="FootnoteText"/>
        <w:numPr>
          <w:ilvl w:val="0"/>
          <w:numId w:val="1"/>
        </w:numPr>
        <w:spacing w:line="360" w:lineRule="auto"/>
        <w:rPr>
          <w:rFonts w:ascii="Times New Roman" w:eastAsia="Times New Roman" w:hAnsi="Times New Roman" w:cs="Times New Roman"/>
          <w:sz w:val="24"/>
          <w:szCs w:val="24"/>
        </w:rPr>
      </w:pPr>
      <w:r w:rsidRPr="5E7332E9">
        <w:rPr>
          <w:rFonts w:ascii="Times New Roman" w:eastAsia="Times New Roman" w:hAnsi="Times New Roman" w:cs="Times New Roman"/>
          <w:sz w:val="24"/>
          <w:szCs w:val="24"/>
        </w:rPr>
        <w:t xml:space="preserve">Kaufman, M. 1999. </w:t>
      </w:r>
      <w:r w:rsidRPr="5E7332E9">
        <w:rPr>
          <w:rFonts w:ascii="Times New Roman" w:eastAsia="Times New Roman" w:hAnsi="Times New Roman" w:cs="Times New Roman"/>
          <w:i/>
          <w:iCs/>
          <w:sz w:val="24"/>
          <w:szCs w:val="24"/>
        </w:rPr>
        <w:t>Men, Feminism, and  Men’s Contradictory Experiences of Power</w:t>
      </w:r>
      <w:r w:rsidRPr="5E7332E9">
        <w:rPr>
          <w:rFonts w:ascii="Times New Roman" w:eastAsia="Times New Roman" w:hAnsi="Times New Roman" w:cs="Times New Roman"/>
          <w:sz w:val="24"/>
          <w:szCs w:val="24"/>
        </w:rPr>
        <w:t>. (Thousand Oaks: Sage Publications) pg. 65</w:t>
      </w:r>
    </w:p>
    <w:p w14:paraId="65724CB6" w14:textId="7BA2E567" w:rsidR="2DB085FE" w:rsidRDefault="2DB085FE" w:rsidP="5E7332E9">
      <w:pPr>
        <w:pStyle w:val="FootnoteText"/>
        <w:numPr>
          <w:ilvl w:val="0"/>
          <w:numId w:val="1"/>
        </w:numPr>
        <w:spacing w:line="360" w:lineRule="auto"/>
        <w:rPr>
          <w:rFonts w:ascii="Times New Roman" w:eastAsia="Times New Roman" w:hAnsi="Times New Roman" w:cs="Times New Roman"/>
          <w:sz w:val="24"/>
          <w:szCs w:val="24"/>
        </w:rPr>
      </w:pPr>
      <w:r w:rsidRPr="5E7332E9">
        <w:rPr>
          <w:rFonts w:ascii="Times New Roman" w:eastAsia="Times New Roman" w:hAnsi="Times New Roman" w:cs="Times New Roman"/>
          <w:sz w:val="24"/>
          <w:szCs w:val="24"/>
        </w:rPr>
        <w:t xml:space="preserve">Clemens, C. 2017.  „Say No to ”Boys Will Be Boys””. </w:t>
      </w:r>
      <w:r w:rsidR="0E7A2585" w:rsidRPr="5E7332E9">
        <w:rPr>
          <w:rFonts w:ascii="Times New Roman" w:eastAsia="Times New Roman" w:hAnsi="Times New Roman" w:cs="Times New Roman"/>
          <w:sz w:val="24"/>
          <w:szCs w:val="24"/>
        </w:rPr>
        <w:t>t</w:t>
      </w:r>
      <w:r w:rsidRPr="5E7332E9">
        <w:rPr>
          <w:rFonts w:ascii="Times New Roman" w:eastAsia="Times New Roman" w:hAnsi="Times New Roman" w:cs="Times New Roman"/>
          <w:sz w:val="24"/>
          <w:szCs w:val="24"/>
        </w:rPr>
        <w:t>olerance.org</w:t>
      </w:r>
      <w:r w:rsidR="6F8199D4" w:rsidRPr="5E7332E9">
        <w:rPr>
          <w:rFonts w:ascii="Times New Roman" w:eastAsia="Times New Roman" w:hAnsi="Times New Roman" w:cs="Times New Roman"/>
          <w:sz w:val="24"/>
          <w:szCs w:val="24"/>
        </w:rPr>
        <w:t xml:space="preserve"> (accesat ultima oară la data de 10.12.2020 la </w:t>
      </w:r>
      <w:hyperlink r:id="rId9">
        <w:r w:rsidR="348D156A" w:rsidRPr="5E7332E9">
          <w:rPr>
            <w:rStyle w:val="Hyperlink"/>
            <w:rFonts w:ascii="Times New Roman" w:eastAsia="Times New Roman" w:hAnsi="Times New Roman" w:cs="Times New Roman"/>
            <w:sz w:val="24"/>
            <w:szCs w:val="24"/>
          </w:rPr>
          <w:t>https://www.tolerance.org/magazine/say-no-to-boys-will-be-boys</w:t>
        </w:r>
      </w:hyperlink>
      <w:r w:rsidR="348D156A" w:rsidRPr="5E7332E9">
        <w:rPr>
          <w:rFonts w:ascii="Times New Roman" w:eastAsia="Times New Roman" w:hAnsi="Times New Roman" w:cs="Times New Roman"/>
          <w:sz w:val="24"/>
          <w:szCs w:val="24"/>
        </w:rPr>
        <w:t xml:space="preserve"> </w:t>
      </w:r>
      <w:r w:rsidR="6F8199D4" w:rsidRPr="5E7332E9">
        <w:rPr>
          <w:rFonts w:ascii="Times New Roman" w:eastAsia="Times New Roman" w:hAnsi="Times New Roman" w:cs="Times New Roman"/>
          <w:sz w:val="24"/>
          <w:szCs w:val="24"/>
        </w:rPr>
        <w:t>)</w:t>
      </w:r>
    </w:p>
    <w:p w14:paraId="1367566E" w14:textId="342F5DC5" w:rsidR="2DB085FE" w:rsidRDefault="2DB085FE" w:rsidP="5E7332E9">
      <w:pPr>
        <w:pStyle w:val="FootnoteText"/>
        <w:numPr>
          <w:ilvl w:val="0"/>
          <w:numId w:val="1"/>
        </w:numPr>
        <w:spacing w:line="360" w:lineRule="auto"/>
        <w:rPr>
          <w:rFonts w:ascii="Times New Roman" w:eastAsia="Times New Roman" w:hAnsi="Times New Roman" w:cs="Times New Roman"/>
          <w:sz w:val="24"/>
          <w:szCs w:val="24"/>
        </w:rPr>
      </w:pPr>
      <w:r w:rsidRPr="5E7332E9">
        <w:rPr>
          <w:rFonts w:ascii="Times New Roman" w:eastAsia="Times New Roman" w:hAnsi="Times New Roman" w:cs="Times New Roman"/>
          <w:sz w:val="24"/>
          <w:szCs w:val="24"/>
        </w:rPr>
        <w:t xml:space="preserve">Salam, M. 2019. „What Is Toxic Masculinity”. </w:t>
      </w:r>
      <w:r w:rsidR="4D5FC24C" w:rsidRPr="5E7332E9">
        <w:rPr>
          <w:rFonts w:ascii="Times New Roman" w:eastAsia="Times New Roman" w:hAnsi="Times New Roman" w:cs="Times New Roman"/>
          <w:sz w:val="24"/>
          <w:szCs w:val="24"/>
        </w:rPr>
        <w:t>n</w:t>
      </w:r>
      <w:r w:rsidRPr="5E7332E9">
        <w:rPr>
          <w:rFonts w:ascii="Times New Roman" w:eastAsia="Times New Roman" w:hAnsi="Times New Roman" w:cs="Times New Roman"/>
          <w:sz w:val="24"/>
          <w:szCs w:val="24"/>
        </w:rPr>
        <w:t>ew</w:t>
      </w:r>
      <w:r w:rsidR="74A91D3C" w:rsidRPr="5E7332E9">
        <w:rPr>
          <w:rFonts w:ascii="Times New Roman" w:eastAsia="Times New Roman" w:hAnsi="Times New Roman" w:cs="Times New Roman"/>
          <w:sz w:val="24"/>
          <w:szCs w:val="24"/>
        </w:rPr>
        <w:t>y</w:t>
      </w:r>
      <w:r w:rsidRPr="5E7332E9">
        <w:rPr>
          <w:rFonts w:ascii="Times New Roman" w:eastAsia="Times New Roman" w:hAnsi="Times New Roman" w:cs="Times New Roman"/>
          <w:sz w:val="24"/>
          <w:szCs w:val="24"/>
        </w:rPr>
        <w:t>ork</w:t>
      </w:r>
      <w:r w:rsidR="0A6C1A19" w:rsidRPr="5E7332E9">
        <w:rPr>
          <w:rFonts w:ascii="Times New Roman" w:eastAsia="Times New Roman" w:hAnsi="Times New Roman" w:cs="Times New Roman"/>
          <w:sz w:val="24"/>
          <w:szCs w:val="24"/>
        </w:rPr>
        <w:t>t</w:t>
      </w:r>
      <w:r w:rsidRPr="5E7332E9">
        <w:rPr>
          <w:rFonts w:ascii="Times New Roman" w:eastAsia="Times New Roman" w:hAnsi="Times New Roman" w:cs="Times New Roman"/>
          <w:sz w:val="24"/>
          <w:szCs w:val="24"/>
        </w:rPr>
        <w:t>imes</w:t>
      </w:r>
      <w:r w:rsidR="51C695E1" w:rsidRPr="5E7332E9">
        <w:rPr>
          <w:rFonts w:ascii="Times New Roman" w:eastAsia="Times New Roman" w:hAnsi="Times New Roman" w:cs="Times New Roman"/>
          <w:sz w:val="24"/>
          <w:szCs w:val="24"/>
        </w:rPr>
        <w:t>.com</w:t>
      </w:r>
      <w:r w:rsidR="6B45ED4A" w:rsidRPr="5E7332E9">
        <w:rPr>
          <w:rFonts w:ascii="Times New Roman" w:eastAsia="Times New Roman" w:hAnsi="Times New Roman" w:cs="Times New Roman"/>
          <w:sz w:val="24"/>
          <w:szCs w:val="24"/>
        </w:rPr>
        <w:t>.</w:t>
      </w:r>
      <w:r w:rsidR="75F04936" w:rsidRPr="5E7332E9">
        <w:rPr>
          <w:rFonts w:ascii="Times New Roman" w:eastAsia="Times New Roman" w:hAnsi="Times New Roman" w:cs="Times New Roman"/>
          <w:sz w:val="24"/>
          <w:szCs w:val="24"/>
        </w:rPr>
        <w:t xml:space="preserve"> </w:t>
      </w:r>
      <w:r w:rsidR="013DC988" w:rsidRPr="5E7332E9">
        <w:rPr>
          <w:rFonts w:ascii="Times New Roman" w:eastAsia="Times New Roman" w:hAnsi="Times New Roman" w:cs="Times New Roman"/>
          <w:sz w:val="24"/>
          <w:szCs w:val="24"/>
        </w:rPr>
        <w:t xml:space="preserve">(accesat ultima oară la data de 10.12.2020 la </w:t>
      </w:r>
      <w:hyperlink r:id="rId10">
        <w:r w:rsidR="273A54C8" w:rsidRPr="5E7332E9">
          <w:rPr>
            <w:rStyle w:val="Hyperlink"/>
            <w:rFonts w:ascii="Times New Roman" w:eastAsia="Times New Roman" w:hAnsi="Times New Roman" w:cs="Times New Roman"/>
            <w:sz w:val="24"/>
            <w:szCs w:val="24"/>
          </w:rPr>
          <w:t>https://www.nytimes.com/2019/01/22/us/toxic-masculinity.html</w:t>
        </w:r>
      </w:hyperlink>
      <w:r w:rsidR="273A54C8" w:rsidRPr="5E7332E9">
        <w:rPr>
          <w:rFonts w:ascii="Times New Roman" w:eastAsia="Times New Roman" w:hAnsi="Times New Roman" w:cs="Times New Roman"/>
          <w:sz w:val="24"/>
          <w:szCs w:val="24"/>
        </w:rPr>
        <w:t xml:space="preserve"> </w:t>
      </w:r>
      <w:r w:rsidR="013DC988" w:rsidRPr="5E7332E9">
        <w:rPr>
          <w:rFonts w:ascii="Times New Roman" w:eastAsia="Times New Roman" w:hAnsi="Times New Roman" w:cs="Times New Roman"/>
          <w:sz w:val="24"/>
          <w:szCs w:val="24"/>
        </w:rPr>
        <w:t>)</w:t>
      </w:r>
    </w:p>
    <w:p w14:paraId="03F7E124" w14:textId="421F188D" w:rsidR="2DB085FE" w:rsidRDefault="2DB085FE" w:rsidP="5E7332E9">
      <w:pPr>
        <w:pStyle w:val="FootnoteText"/>
        <w:numPr>
          <w:ilvl w:val="0"/>
          <w:numId w:val="1"/>
        </w:numPr>
        <w:spacing w:line="360" w:lineRule="auto"/>
        <w:rPr>
          <w:rFonts w:ascii="Times New Roman" w:eastAsia="Times New Roman" w:hAnsi="Times New Roman" w:cs="Times New Roman"/>
          <w:sz w:val="24"/>
          <w:szCs w:val="24"/>
        </w:rPr>
      </w:pPr>
      <w:r w:rsidRPr="5E7332E9">
        <w:rPr>
          <w:rFonts w:ascii="Times New Roman" w:eastAsia="Times New Roman" w:hAnsi="Times New Roman" w:cs="Times New Roman"/>
          <w:sz w:val="24"/>
          <w:szCs w:val="24"/>
        </w:rPr>
        <w:t xml:space="preserve">Schumacher, H. 2019. „Why more men than women die of suicide”. </w:t>
      </w:r>
      <w:r w:rsidR="779AD824" w:rsidRPr="5E7332E9">
        <w:rPr>
          <w:rFonts w:ascii="Times New Roman" w:eastAsia="Times New Roman" w:hAnsi="Times New Roman" w:cs="Times New Roman"/>
          <w:sz w:val="24"/>
          <w:szCs w:val="24"/>
        </w:rPr>
        <w:t>b</w:t>
      </w:r>
      <w:r w:rsidRPr="5E7332E9">
        <w:rPr>
          <w:rFonts w:ascii="Times New Roman" w:eastAsia="Times New Roman" w:hAnsi="Times New Roman" w:cs="Times New Roman"/>
          <w:sz w:val="24"/>
          <w:szCs w:val="24"/>
        </w:rPr>
        <w:t>bc.com</w:t>
      </w:r>
      <w:r w:rsidR="2E826A28" w:rsidRPr="5E7332E9">
        <w:rPr>
          <w:rFonts w:ascii="Times New Roman" w:eastAsia="Times New Roman" w:hAnsi="Times New Roman" w:cs="Times New Roman"/>
          <w:sz w:val="24"/>
          <w:szCs w:val="24"/>
        </w:rPr>
        <w:t xml:space="preserve">. (accesat ultima oară la data de 10.12.2020 la </w:t>
      </w:r>
      <w:hyperlink r:id="rId11">
        <w:r w:rsidR="2EAAB128" w:rsidRPr="5E7332E9">
          <w:rPr>
            <w:rStyle w:val="Hyperlink"/>
            <w:rFonts w:ascii="Times New Roman" w:eastAsia="Times New Roman" w:hAnsi="Times New Roman" w:cs="Times New Roman"/>
            <w:sz w:val="24"/>
            <w:szCs w:val="24"/>
          </w:rPr>
          <w:t>https://www.bbc.com/future/article/20190313-why-more-men-kill-themselves-than-women</w:t>
        </w:r>
      </w:hyperlink>
      <w:r w:rsidR="2EAAB128" w:rsidRPr="5E7332E9">
        <w:rPr>
          <w:rFonts w:ascii="Times New Roman" w:eastAsia="Times New Roman" w:hAnsi="Times New Roman" w:cs="Times New Roman"/>
          <w:sz w:val="24"/>
          <w:szCs w:val="24"/>
        </w:rPr>
        <w:t xml:space="preserve"> </w:t>
      </w:r>
      <w:r w:rsidR="2E826A28" w:rsidRPr="5E7332E9">
        <w:rPr>
          <w:rFonts w:ascii="Times New Roman" w:eastAsia="Times New Roman" w:hAnsi="Times New Roman" w:cs="Times New Roman"/>
          <w:sz w:val="24"/>
          <w:szCs w:val="24"/>
        </w:rPr>
        <w:t>)</w:t>
      </w:r>
    </w:p>
    <w:p w14:paraId="496F8880" w14:textId="5AEC970A" w:rsidR="2DB085FE" w:rsidRDefault="2DB085FE" w:rsidP="5E7332E9">
      <w:pPr>
        <w:pStyle w:val="FootnoteText"/>
        <w:numPr>
          <w:ilvl w:val="0"/>
          <w:numId w:val="1"/>
        </w:numPr>
        <w:spacing w:line="360" w:lineRule="auto"/>
        <w:rPr>
          <w:rFonts w:ascii="Times New Roman" w:eastAsia="Times New Roman" w:hAnsi="Times New Roman" w:cs="Times New Roman"/>
          <w:sz w:val="24"/>
          <w:szCs w:val="24"/>
        </w:rPr>
      </w:pPr>
      <w:r w:rsidRPr="5E7332E9">
        <w:rPr>
          <w:rFonts w:ascii="Times New Roman" w:eastAsia="Times New Roman" w:hAnsi="Times New Roman" w:cs="Times New Roman"/>
          <w:sz w:val="24"/>
          <w:szCs w:val="24"/>
        </w:rPr>
        <w:t xml:space="preserve">Beard, M. 2017. </w:t>
      </w:r>
      <w:r w:rsidRPr="5E7332E9">
        <w:rPr>
          <w:rFonts w:ascii="Times New Roman" w:eastAsia="Times New Roman" w:hAnsi="Times New Roman" w:cs="Times New Roman"/>
          <w:i/>
          <w:iCs/>
          <w:sz w:val="24"/>
          <w:szCs w:val="24"/>
        </w:rPr>
        <w:t>Women &amp; Power: A Manifesto.</w:t>
      </w:r>
      <w:r w:rsidRPr="5E7332E9">
        <w:rPr>
          <w:rFonts w:ascii="Times New Roman" w:eastAsia="Times New Roman" w:hAnsi="Times New Roman" w:cs="Times New Roman"/>
          <w:sz w:val="24"/>
          <w:szCs w:val="24"/>
        </w:rPr>
        <w:t xml:space="preserve"> (Londra: Profile Books)  pg. 56</w:t>
      </w:r>
    </w:p>
    <w:p w14:paraId="5AB5B98B" w14:textId="0E424C86" w:rsidR="2DB085FE" w:rsidRDefault="2DB085FE" w:rsidP="5E7332E9">
      <w:pPr>
        <w:pStyle w:val="FootnoteText"/>
        <w:numPr>
          <w:ilvl w:val="0"/>
          <w:numId w:val="1"/>
        </w:numPr>
        <w:spacing w:line="360" w:lineRule="auto"/>
        <w:rPr>
          <w:rFonts w:ascii="Times New Roman" w:eastAsia="Times New Roman" w:hAnsi="Times New Roman" w:cs="Times New Roman"/>
          <w:sz w:val="24"/>
          <w:szCs w:val="24"/>
        </w:rPr>
      </w:pPr>
      <w:r w:rsidRPr="5E7332E9">
        <w:rPr>
          <w:rFonts w:ascii="Times New Roman" w:eastAsia="Times New Roman" w:hAnsi="Times New Roman" w:cs="Times New Roman"/>
          <w:sz w:val="24"/>
          <w:szCs w:val="24"/>
        </w:rPr>
        <w:t xml:space="preserve">Wheeler, A. 2020. „Harry Styles wore a dress on the cover of Vogue –and US rightwingers lost it”. </w:t>
      </w:r>
      <w:r w:rsidR="2647E48C" w:rsidRPr="5E7332E9">
        <w:rPr>
          <w:rFonts w:ascii="Times New Roman" w:eastAsia="Times New Roman" w:hAnsi="Times New Roman" w:cs="Times New Roman"/>
          <w:sz w:val="24"/>
          <w:szCs w:val="24"/>
        </w:rPr>
        <w:t>t</w:t>
      </w:r>
      <w:r w:rsidRPr="5E7332E9">
        <w:rPr>
          <w:rFonts w:ascii="Times New Roman" w:eastAsia="Times New Roman" w:hAnsi="Times New Roman" w:cs="Times New Roman"/>
          <w:sz w:val="24"/>
          <w:szCs w:val="24"/>
        </w:rPr>
        <w:t>heguardian.com</w:t>
      </w:r>
      <w:r w:rsidR="25EC7A41" w:rsidRPr="5E7332E9">
        <w:rPr>
          <w:rFonts w:ascii="Times New Roman" w:eastAsia="Times New Roman" w:hAnsi="Times New Roman" w:cs="Times New Roman"/>
          <w:sz w:val="24"/>
          <w:szCs w:val="24"/>
        </w:rPr>
        <w:t xml:space="preserve">. (accesat ultima oară la data de 10.12.2020 la </w:t>
      </w:r>
      <w:hyperlink r:id="rId12">
        <w:r w:rsidR="7CA09A13" w:rsidRPr="5E7332E9">
          <w:rPr>
            <w:rStyle w:val="Hyperlink"/>
            <w:rFonts w:ascii="Times New Roman" w:eastAsia="Times New Roman" w:hAnsi="Times New Roman" w:cs="Times New Roman"/>
            <w:sz w:val="24"/>
            <w:szCs w:val="24"/>
          </w:rPr>
          <w:t>https://www.theguardian.com/lifeandstyle/2020/nov/16/harry-styles-vogue-cover-dress</w:t>
        </w:r>
      </w:hyperlink>
      <w:r w:rsidR="7CA09A13" w:rsidRPr="5E7332E9">
        <w:rPr>
          <w:rFonts w:ascii="Times New Roman" w:eastAsia="Times New Roman" w:hAnsi="Times New Roman" w:cs="Times New Roman"/>
          <w:sz w:val="24"/>
          <w:szCs w:val="24"/>
        </w:rPr>
        <w:t xml:space="preserve"> </w:t>
      </w:r>
      <w:r w:rsidR="25EC7A41" w:rsidRPr="5E7332E9">
        <w:rPr>
          <w:rFonts w:ascii="Times New Roman" w:eastAsia="Times New Roman" w:hAnsi="Times New Roman" w:cs="Times New Roman"/>
          <w:sz w:val="24"/>
          <w:szCs w:val="24"/>
        </w:rPr>
        <w:t>)</w:t>
      </w:r>
    </w:p>
    <w:p w14:paraId="78AACB7C" w14:textId="46086005" w:rsidR="5E7332E9" w:rsidRDefault="5E7332E9" w:rsidP="5E7332E9">
      <w:pPr>
        <w:spacing w:after="0" w:line="360" w:lineRule="auto"/>
        <w:jc w:val="both"/>
        <w:rPr>
          <w:rStyle w:val="EndnoteReference"/>
          <w:rFonts w:ascii="Times New Roman" w:eastAsia="Times New Roman" w:hAnsi="Times New Roman" w:cs="Times New Roman"/>
          <w:sz w:val="24"/>
          <w:szCs w:val="24"/>
          <w:lang w:val="ro-RO"/>
        </w:rPr>
      </w:pPr>
    </w:p>
    <w:p w14:paraId="7782BDA4" w14:textId="39FF452F" w:rsidR="5E7332E9" w:rsidRDefault="5E7332E9" w:rsidP="5E7332E9">
      <w:pPr>
        <w:spacing w:after="0" w:line="360" w:lineRule="auto"/>
        <w:jc w:val="both"/>
        <w:rPr>
          <w:rStyle w:val="EndnoteReference"/>
          <w:rFonts w:ascii="Times New Roman" w:eastAsia="Times New Roman" w:hAnsi="Times New Roman" w:cs="Times New Roman"/>
          <w:sz w:val="24"/>
          <w:szCs w:val="24"/>
          <w:lang w:val="ro-RO"/>
        </w:rPr>
      </w:pPr>
    </w:p>
    <w:p w14:paraId="4CE0DBAD" w14:textId="30D6CAB1" w:rsidR="5E7332E9" w:rsidRDefault="5E7332E9" w:rsidP="5E7332E9">
      <w:pPr>
        <w:spacing w:after="0" w:line="360" w:lineRule="auto"/>
        <w:jc w:val="both"/>
        <w:rPr>
          <w:rStyle w:val="EndnoteReference"/>
          <w:rFonts w:ascii="Times New Roman" w:eastAsia="Times New Roman" w:hAnsi="Times New Roman" w:cs="Times New Roman"/>
          <w:sz w:val="24"/>
          <w:szCs w:val="24"/>
          <w:lang w:val="ro-RO"/>
        </w:rPr>
      </w:pPr>
    </w:p>
    <w:p w14:paraId="76D0049B" w14:textId="07CECC5D" w:rsidR="5E7332E9" w:rsidRDefault="5E7332E9" w:rsidP="5E7332E9">
      <w:pPr>
        <w:spacing w:after="0" w:line="360" w:lineRule="auto"/>
        <w:jc w:val="both"/>
        <w:rPr>
          <w:rStyle w:val="EndnoteReference"/>
          <w:rFonts w:ascii="Times New Roman" w:eastAsia="Times New Roman" w:hAnsi="Times New Roman" w:cs="Times New Roman"/>
          <w:sz w:val="24"/>
          <w:szCs w:val="24"/>
          <w:lang w:val="ro-RO"/>
        </w:rPr>
      </w:pPr>
    </w:p>
    <w:p w14:paraId="347E27EE" w14:textId="7D9EEBBF" w:rsidR="5E7332E9" w:rsidRDefault="5E7332E9" w:rsidP="5E7332E9">
      <w:pPr>
        <w:spacing w:after="0" w:line="360" w:lineRule="auto"/>
        <w:jc w:val="both"/>
        <w:rPr>
          <w:rStyle w:val="EndnoteReference"/>
          <w:rFonts w:ascii="Times New Roman" w:eastAsia="Times New Roman" w:hAnsi="Times New Roman" w:cs="Times New Roman"/>
          <w:sz w:val="24"/>
          <w:szCs w:val="24"/>
          <w:lang w:val="ro-RO"/>
        </w:rPr>
      </w:pPr>
    </w:p>
    <w:p w14:paraId="2BC290C4" w14:textId="41D0800F" w:rsidR="5E7332E9" w:rsidRDefault="5E7332E9" w:rsidP="5E7332E9">
      <w:pPr>
        <w:spacing w:after="0" w:line="360" w:lineRule="auto"/>
        <w:jc w:val="both"/>
        <w:rPr>
          <w:rStyle w:val="EndnoteReference"/>
          <w:rFonts w:ascii="Times New Roman" w:eastAsia="Times New Roman" w:hAnsi="Times New Roman" w:cs="Times New Roman"/>
          <w:sz w:val="24"/>
          <w:szCs w:val="24"/>
          <w:lang w:val="ro-RO"/>
        </w:rPr>
      </w:pPr>
    </w:p>
    <w:p w14:paraId="55CEA958" w14:textId="1AFE3DA1" w:rsidR="5E7332E9" w:rsidRDefault="5E7332E9" w:rsidP="5E7332E9">
      <w:pPr>
        <w:spacing w:after="0" w:line="360" w:lineRule="auto"/>
        <w:jc w:val="both"/>
        <w:rPr>
          <w:rStyle w:val="EndnoteReference"/>
          <w:rFonts w:ascii="Times New Roman" w:eastAsia="Times New Roman" w:hAnsi="Times New Roman" w:cs="Times New Roman"/>
          <w:sz w:val="24"/>
          <w:szCs w:val="24"/>
          <w:lang w:val="ro-RO"/>
        </w:rPr>
      </w:pPr>
    </w:p>
    <w:p w14:paraId="52EB94D3" w14:textId="5279FCEC" w:rsidR="66E8FFF5" w:rsidRDefault="66E8FFF5" w:rsidP="5E7332E9">
      <w:pPr>
        <w:spacing w:after="0" w:line="360" w:lineRule="auto"/>
        <w:jc w:val="center"/>
        <w:rPr>
          <w:rStyle w:val="EndnoteReference"/>
          <w:rFonts w:ascii="Times New Roman" w:eastAsia="Times New Roman" w:hAnsi="Times New Roman" w:cs="Times New Roman"/>
          <w:sz w:val="44"/>
          <w:szCs w:val="44"/>
          <w:lang w:val="ro-RO"/>
        </w:rPr>
      </w:pPr>
      <w:r w:rsidRPr="6F3FB50C">
        <w:rPr>
          <w:rStyle w:val="EndnoteReference"/>
          <w:rFonts w:ascii="Times New Roman" w:eastAsia="Times New Roman" w:hAnsi="Times New Roman" w:cs="Times New Roman"/>
          <w:sz w:val="40"/>
          <w:szCs w:val="40"/>
          <w:lang w:val="ro-RO"/>
        </w:rPr>
        <w:t>APPENDIX</w:t>
      </w:r>
    </w:p>
    <w:p w14:paraId="6BD106E9" w14:textId="572443D5" w:rsidR="095D1E17" w:rsidRDefault="095D1E17" w:rsidP="5E7332E9">
      <w:pPr>
        <w:spacing w:after="0" w:line="360" w:lineRule="auto"/>
        <w:jc w:val="center"/>
      </w:pPr>
      <w:r>
        <w:rPr>
          <w:noProof/>
        </w:rPr>
        <w:lastRenderedPageBreak/>
        <w:drawing>
          <wp:inline distT="0" distB="0" distL="0" distR="0" wp14:anchorId="1A5AB512" wp14:editId="5D7CC59B">
            <wp:extent cx="4572000" cy="3314700"/>
            <wp:effectExtent l="0" t="0" r="0" b="0"/>
            <wp:docPr id="466377052" name="Picture 466377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314700"/>
                    </a:xfrm>
                    <a:prstGeom prst="rect">
                      <a:avLst/>
                    </a:prstGeom>
                  </pic:spPr>
                </pic:pic>
              </a:graphicData>
            </a:graphic>
          </wp:inline>
        </w:drawing>
      </w:r>
    </w:p>
    <w:p w14:paraId="682D8243" w14:textId="09524E54" w:rsidR="095D1E17" w:rsidRDefault="095D1E17" w:rsidP="5E7332E9">
      <w:pPr>
        <w:spacing w:after="0" w:line="360" w:lineRule="auto"/>
        <w:jc w:val="center"/>
        <w:rPr>
          <w:rStyle w:val="EndnoteReference"/>
          <w:rFonts w:ascii="Times New Roman" w:eastAsia="Times New Roman" w:hAnsi="Times New Roman" w:cs="Times New Roman"/>
          <w:sz w:val="24"/>
          <w:szCs w:val="24"/>
          <w:lang w:val="ro-RO"/>
        </w:rPr>
      </w:pPr>
      <w:r w:rsidRPr="5E7332E9">
        <w:rPr>
          <w:rStyle w:val="EndnoteReference"/>
          <w:rFonts w:ascii="Times New Roman" w:eastAsia="Times New Roman" w:hAnsi="Times New Roman" w:cs="Times New Roman"/>
          <w:sz w:val="24"/>
          <w:szCs w:val="24"/>
          <w:lang w:val="ro-RO"/>
        </w:rPr>
        <w:t>Fig. 1</w:t>
      </w:r>
    </w:p>
    <w:p w14:paraId="48EA3532" w14:textId="58BA7FB4" w:rsidR="095D1E17" w:rsidRDefault="095D1E17" w:rsidP="5E7332E9">
      <w:pPr>
        <w:spacing w:after="0" w:line="360" w:lineRule="auto"/>
        <w:jc w:val="center"/>
      </w:pPr>
      <w:r>
        <w:rPr>
          <w:noProof/>
        </w:rPr>
        <w:drawing>
          <wp:inline distT="0" distB="0" distL="0" distR="0" wp14:anchorId="11E7B4F3" wp14:editId="12479A9C">
            <wp:extent cx="4476750" cy="4572000"/>
            <wp:effectExtent l="0" t="0" r="0" b="0"/>
            <wp:docPr id="1427202768" name="Picture 1427202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76750" cy="4572000"/>
                    </a:xfrm>
                    <a:prstGeom prst="rect">
                      <a:avLst/>
                    </a:prstGeom>
                  </pic:spPr>
                </pic:pic>
              </a:graphicData>
            </a:graphic>
          </wp:inline>
        </w:drawing>
      </w:r>
    </w:p>
    <w:p w14:paraId="7D7A392C" w14:textId="13F5BD49" w:rsidR="095D1E17" w:rsidRDefault="095D1E17" w:rsidP="5E7332E9">
      <w:pPr>
        <w:spacing w:after="0" w:line="360" w:lineRule="auto"/>
        <w:jc w:val="center"/>
        <w:rPr>
          <w:rStyle w:val="EndnoteReference"/>
          <w:rFonts w:ascii="Times New Roman" w:eastAsia="Times New Roman" w:hAnsi="Times New Roman" w:cs="Times New Roman"/>
          <w:sz w:val="24"/>
          <w:szCs w:val="24"/>
          <w:lang w:val="ro-RO"/>
        </w:rPr>
      </w:pPr>
      <w:r w:rsidRPr="5E7332E9">
        <w:rPr>
          <w:rStyle w:val="EndnoteReference"/>
          <w:rFonts w:ascii="Times New Roman" w:eastAsia="Times New Roman" w:hAnsi="Times New Roman" w:cs="Times New Roman"/>
          <w:sz w:val="24"/>
          <w:szCs w:val="24"/>
          <w:lang w:val="ro-RO"/>
        </w:rPr>
        <w:t>Fig. 2</w:t>
      </w:r>
    </w:p>
    <w:p w14:paraId="1301E95F" w14:textId="1D940DEE" w:rsidR="6A220230" w:rsidRDefault="6A220230" w:rsidP="5E7332E9">
      <w:pPr>
        <w:spacing w:after="0" w:line="360" w:lineRule="auto"/>
        <w:jc w:val="center"/>
      </w:pPr>
      <w:r>
        <w:rPr>
          <w:noProof/>
        </w:rPr>
        <w:lastRenderedPageBreak/>
        <w:drawing>
          <wp:inline distT="0" distB="0" distL="0" distR="0" wp14:anchorId="1F405176" wp14:editId="7D284696">
            <wp:extent cx="3810000" cy="4572000"/>
            <wp:effectExtent l="0" t="0" r="0" b="0"/>
            <wp:docPr id="1970417861" name="Picture 1970417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810000" cy="4572000"/>
                    </a:xfrm>
                    <a:prstGeom prst="rect">
                      <a:avLst/>
                    </a:prstGeom>
                  </pic:spPr>
                </pic:pic>
              </a:graphicData>
            </a:graphic>
          </wp:inline>
        </w:drawing>
      </w:r>
    </w:p>
    <w:p w14:paraId="3AA93C9A" w14:textId="2DE357B3" w:rsidR="6A220230" w:rsidRDefault="6A220230" w:rsidP="5E7332E9">
      <w:pPr>
        <w:spacing w:after="0" w:line="360" w:lineRule="auto"/>
        <w:jc w:val="center"/>
        <w:rPr>
          <w:rStyle w:val="EndnoteReference"/>
          <w:rFonts w:ascii="Times New Roman" w:eastAsia="Times New Roman" w:hAnsi="Times New Roman" w:cs="Times New Roman"/>
          <w:sz w:val="24"/>
          <w:szCs w:val="24"/>
          <w:lang w:val="ro-RO"/>
        </w:rPr>
      </w:pPr>
      <w:r w:rsidRPr="5E7332E9">
        <w:rPr>
          <w:rStyle w:val="EndnoteReference"/>
          <w:rFonts w:ascii="Times New Roman" w:eastAsia="Times New Roman" w:hAnsi="Times New Roman" w:cs="Times New Roman"/>
          <w:sz w:val="24"/>
          <w:szCs w:val="24"/>
          <w:lang w:val="ro-RO"/>
        </w:rPr>
        <w:t>Fig. 3</w:t>
      </w:r>
    </w:p>
    <w:sectPr w:rsidR="6A220230">
      <w:headerReference w:type="default" r:id="rId16"/>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DD166" w14:textId="77777777" w:rsidR="00000000" w:rsidRDefault="006025BA">
      <w:pPr>
        <w:spacing w:after="0" w:line="240" w:lineRule="auto"/>
      </w:pPr>
      <w:r>
        <w:separator/>
      </w:r>
    </w:p>
  </w:endnote>
  <w:endnote w:type="continuationSeparator" w:id="0">
    <w:p w14:paraId="2B204E84" w14:textId="77777777" w:rsidR="00000000" w:rsidRDefault="00602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02C92C4E" w14:paraId="40F1C319" w14:textId="77777777" w:rsidTr="02C92C4E">
      <w:tc>
        <w:tcPr>
          <w:tcW w:w="3005" w:type="dxa"/>
        </w:tcPr>
        <w:p w14:paraId="5463E90B" w14:textId="1BB8071F" w:rsidR="02C92C4E" w:rsidRDefault="02C92C4E" w:rsidP="02C92C4E">
          <w:pPr>
            <w:pStyle w:val="Header"/>
            <w:ind w:left="-115"/>
          </w:pPr>
        </w:p>
      </w:tc>
      <w:tc>
        <w:tcPr>
          <w:tcW w:w="3005" w:type="dxa"/>
        </w:tcPr>
        <w:p w14:paraId="361564EE" w14:textId="64C27D13" w:rsidR="02C92C4E" w:rsidRDefault="02C92C4E" w:rsidP="02C92C4E">
          <w:pPr>
            <w:pStyle w:val="Header"/>
            <w:jc w:val="center"/>
          </w:pPr>
        </w:p>
      </w:tc>
      <w:tc>
        <w:tcPr>
          <w:tcW w:w="3005" w:type="dxa"/>
        </w:tcPr>
        <w:p w14:paraId="2D5A88CF" w14:textId="642E0CCF" w:rsidR="02C92C4E" w:rsidRDefault="02C92C4E" w:rsidP="02C92C4E">
          <w:pPr>
            <w:pStyle w:val="Header"/>
            <w:ind w:right="-115"/>
            <w:jc w:val="right"/>
          </w:pPr>
        </w:p>
      </w:tc>
    </w:tr>
  </w:tbl>
  <w:p w14:paraId="21843B94" w14:textId="6053A09B" w:rsidR="02C92C4E" w:rsidRDefault="02C92C4E" w:rsidP="02C92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AFA14" w14:textId="5B3B208D" w:rsidR="5E7332E9" w:rsidRDefault="5E7332E9">
      <w:pPr>
        <w:spacing w:after="0" w:line="240" w:lineRule="auto"/>
      </w:pPr>
      <w:r>
        <w:separator/>
      </w:r>
    </w:p>
  </w:footnote>
  <w:footnote w:type="continuationSeparator" w:id="0">
    <w:p w14:paraId="22BF4E95" w14:textId="0291D590" w:rsidR="5E7332E9" w:rsidRDefault="5E7332E9">
      <w:pPr>
        <w:spacing w:after="0" w:line="240" w:lineRule="auto"/>
      </w:pPr>
      <w:r>
        <w:continuationSeparator/>
      </w:r>
    </w:p>
  </w:footnote>
  <w:footnote w:id="1">
    <w:p w14:paraId="42F9D894" w14:textId="678BA43C" w:rsidR="5E7332E9" w:rsidRDefault="5E7332E9" w:rsidP="5E7332E9">
      <w:pPr>
        <w:pStyle w:val="FootnoteText"/>
      </w:pPr>
      <w:r w:rsidRPr="5E7332E9">
        <w:rPr>
          <w:rStyle w:val="FootnoteReference"/>
        </w:rPr>
        <w:footnoteRef/>
      </w:r>
      <w:r>
        <w:t xml:space="preserve"> Fox, K., Diehm, J. 2017. „#MeeToo’s global moment: the anatomy of a viral campaign”. verywellmind.com</w:t>
      </w:r>
    </w:p>
  </w:footnote>
  <w:footnote w:id="2">
    <w:p w14:paraId="634500F4" w14:textId="23F64920" w:rsidR="5E7332E9" w:rsidRDefault="5E7332E9" w:rsidP="5E7332E9">
      <w:pPr>
        <w:pStyle w:val="FootnoteText"/>
      </w:pPr>
      <w:r w:rsidRPr="5E7332E9">
        <w:rPr>
          <w:rStyle w:val="FootnoteReference"/>
        </w:rPr>
        <w:footnoteRef/>
      </w:r>
      <w:r>
        <w:t xml:space="preserve"> Kaufman, M. 1999. </w:t>
      </w:r>
      <w:r w:rsidRPr="5E7332E9">
        <w:rPr>
          <w:i/>
          <w:iCs/>
        </w:rPr>
        <w:t>Men, Feminism, and  Men’s Contradictory Experiences of Power</w:t>
      </w:r>
      <w:r>
        <w:t>. (Thousand Oaks: Sage Publications) pg. 65</w:t>
      </w:r>
    </w:p>
  </w:footnote>
  <w:footnote w:id="3">
    <w:p w14:paraId="3D0089A2" w14:textId="56345FA1" w:rsidR="5E7332E9" w:rsidRDefault="5E7332E9" w:rsidP="5E7332E9">
      <w:pPr>
        <w:pStyle w:val="FootnoteText"/>
      </w:pPr>
      <w:r w:rsidRPr="5E7332E9">
        <w:rPr>
          <w:rStyle w:val="FootnoteReference"/>
        </w:rPr>
        <w:footnoteRef/>
      </w:r>
      <w:r>
        <w:t xml:space="preserve"> Clemens, C. 2017.  „Say No to ”Boys Will Be Boys””. tolerance.org</w:t>
      </w:r>
    </w:p>
  </w:footnote>
  <w:footnote w:id="4">
    <w:p w14:paraId="72E7D97D" w14:textId="561BF406" w:rsidR="5E7332E9" w:rsidRDefault="5E7332E9" w:rsidP="5E7332E9">
      <w:pPr>
        <w:pStyle w:val="FootnoteText"/>
      </w:pPr>
      <w:r w:rsidRPr="5E7332E9">
        <w:rPr>
          <w:rStyle w:val="FootnoteReference"/>
        </w:rPr>
        <w:footnoteRef/>
      </w:r>
      <w:r>
        <w:t xml:space="preserve"> Salam, M. 2019. „What Is Toxic Masculinity”. New York Times</w:t>
      </w:r>
    </w:p>
  </w:footnote>
  <w:footnote w:id="5">
    <w:p w14:paraId="4308B835" w14:textId="59CD76CD" w:rsidR="5E7332E9" w:rsidRDefault="5E7332E9" w:rsidP="5E7332E9">
      <w:pPr>
        <w:pStyle w:val="FootnoteText"/>
      </w:pPr>
      <w:r w:rsidRPr="5E7332E9">
        <w:rPr>
          <w:rStyle w:val="FootnoteReference"/>
        </w:rPr>
        <w:footnoteRef/>
      </w:r>
      <w:r>
        <w:t xml:space="preserve"> Schumacher, H. 2019. „Why more men than women die of suicide”. bbc.com </w:t>
      </w:r>
    </w:p>
  </w:footnote>
  <w:footnote w:id="6">
    <w:p w14:paraId="04C558CC" w14:textId="770D33CE" w:rsidR="5E7332E9" w:rsidRDefault="5E7332E9" w:rsidP="5E7332E9">
      <w:pPr>
        <w:pStyle w:val="FootnoteText"/>
      </w:pPr>
      <w:r w:rsidRPr="5E7332E9">
        <w:rPr>
          <w:rStyle w:val="FootnoteReference"/>
        </w:rPr>
        <w:footnoteRef/>
      </w:r>
      <w:r>
        <w:t xml:space="preserve"> Campbell, D. 2010. „More than 40% of domestic violence victims are male, report reveals”. theguardian.com</w:t>
      </w:r>
    </w:p>
  </w:footnote>
  <w:footnote w:id="7">
    <w:p w14:paraId="3AE7C6DF" w14:textId="375CB479" w:rsidR="5E7332E9" w:rsidRDefault="5E7332E9" w:rsidP="5E7332E9">
      <w:pPr>
        <w:pStyle w:val="FootnoteText"/>
      </w:pPr>
      <w:r w:rsidRPr="5E7332E9">
        <w:rPr>
          <w:rStyle w:val="FootnoteReference"/>
        </w:rPr>
        <w:footnoteRef/>
      </w:r>
      <w:r>
        <w:t xml:space="preserve"> Beard, M. 2017. </w:t>
      </w:r>
      <w:r w:rsidRPr="5E7332E9">
        <w:rPr>
          <w:i/>
          <w:iCs/>
        </w:rPr>
        <w:t>Women &amp; Power: A Manifesto.</w:t>
      </w:r>
      <w:r w:rsidRPr="5E7332E9">
        <w:t xml:space="preserve"> (Londra: Profile Books)  pg. 56</w:t>
      </w:r>
    </w:p>
  </w:footnote>
  <w:footnote w:id="8">
    <w:p w14:paraId="39B4D328" w14:textId="5783118F" w:rsidR="5E7332E9" w:rsidRDefault="5E7332E9" w:rsidP="5E7332E9">
      <w:pPr>
        <w:pStyle w:val="FootnoteText"/>
      </w:pPr>
      <w:r w:rsidRPr="5E7332E9">
        <w:rPr>
          <w:rStyle w:val="FootnoteReference"/>
        </w:rPr>
        <w:footnoteRef/>
      </w:r>
      <w:r>
        <w:t xml:space="preserve">  Wheeler, A. 2020. „Harry Styles wore a dress on the cover of Vogue –and US rightwingers lost it”. theguardian.com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02C92C4E" w14:paraId="11BC92A6" w14:textId="77777777" w:rsidTr="02C92C4E">
      <w:tc>
        <w:tcPr>
          <w:tcW w:w="3005" w:type="dxa"/>
        </w:tcPr>
        <w:p w14:paraId="40C1BB39" w14:textId="7E20F05E" w:rsidR="02C92C4E" w:rsidRDefault="02C92C4E" w:rsidP="02C92C4E">
          <w:pPr>
            <w:pStyle w:val="Header"/>
            <w:ind w:left="-115"/>
          </w:pPr>
        </w:p>
      </w:tc>
      <w:tc>
        <w:tcPr>
          <w:tcW w:w="3005" w:type="dxa"/>
        </w:tcPr>
        <w:p w14:paraId="3ADA1D81" w14:textId="6BC445AB" w:rsidR="02C92C4E" w:rsidRDefault="02C92C4E" w:rsidP="02C92C4E">
          <w:pPr>
            <w:pStyle w:val="Header"/>
            <w:jc w:val="center"/>
          </w:pPr>
        </w:p>
      </w:tc>
      <w:tc>
        <w:tcPr>
          <w:tcW w:w="3005" w:type="dxa"/>
        </w:tcPr>
        <w:p w14:paraId="502992DA" w14:textId="0719ED01" w:rsidR="02C92C4E" w:rsidRDefault="02C92C4E" w:rsidP="02C92C4E">
          <w:pPr>
            <w:pStyle w:val="Header"/>
            <w:ind w:right="-115"/>
            <w:jc w:val="right"/>
          </w:pPr>
        </w:p>
      </w:tc>
    </w:tr>
  </w:tbl>
  <w:p w14:paraId="4C146892" w14:textId="5D484E25" w:rsidR="02C92C4E" w:rsidRDefault="02C92C4E" w:rsidP="02C92C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5183A"/>
    <w:multiLevelType w:val="hybridMultilevel"/>
    <w:tmpl w:val="FFFFFFFF"/>
    <w:lvl w:ilvl="0" w:tplc="419AFB78">
      <w:start w:val="1"/>
      <w:numFmt w:val="decimal"/>
      <w:lvlText w:val="%1."/>
      <w:lvlJc w:val="left"/>
      <w:pPr>
        <w:ind w:left="720" w:hanging="360"/>
      </w:pPr>
    </w:lvl>
    <w:lvl w:ilvl="1" w:tplc="D55CAC36">
      <w:start w:val="1"/>
      <w:numFmt w:val="lowerLetter"/>
      <w:lvlText w:val="%2."/>
      <w:lvlJc w:val="left"/>
      <w:pPr>
        <w:ind w:left="1440" w:hanging="360"/>
      </w:pPr>
    </w:lvl>
    <w:lvl w:ilvl="2" w:tplc="1636948E">
      <w:start w:val="1"/>
      <w:numFmt w:val="lowerRoman"/>
      <w:lvlText w:val="%3."/>
      <w:lvlJc w:val="right"/>
      <w:pPr>
        <w:ind w:left="2160" w:hanging="180"/>
      </w:pPr>
    </w:lvl>
    <w:lvl w:ilvl="3" w:tplc="8522E3D2">
      <w:start w:val="1"/>
      <w:numFmt w:val="decimal"/>
      <w:lvlText w:val="%4."/>
      <w:lvlJc w:val="left"/>
      <w:pPr>
        <w:ind w:left="2880" w:hanging="360"/>
      </w:pPr>
    </w:lvl>
    <w:lvl w:ilvl="4" w:tplc="93441728">
      <w:start w:val="1"/>
      <w:numFmt w:val="lowerLetter"/>
      <w:lvlText w:val="%5."/>
      <w:lvlJc w:val="left"/>
      <w:pPr>
        <w:ind w:left="3600" w:hanging="360"/>
      </w:pPr>
    </w:lvl>
    <w:lvl w:ilvl="5" w:tplc="9E386CF8">
      <w:start w:val="1"/>
      <w:numFmt w:val="lowerRoman"/>
      <w:lvlText w:val="%6."/>
      <w:lvlJc w:val="right"/>
      <w:pPr>
        <w:ind w:left="4320" w:hanging="180"/>
      </w:pPr>
    </w:lvl>
    <w:lvl w:ilvl="6" w:tplc="DE6A373A">
      <w:start w:val="1"/>
      <w:numFmt w:val="decimal"/>
      <w:lvlText w:val="%7."/>
      <w:lvlJc w:val="left"/>
      <w:pPr>
        <w:ind w:left="5040" w:hanging="360"/>
      </w:pPr>
    </w:lvl>
    <w:lvl w:ilvl="7" w:tplc="F4701A80">
      <w:start w:val="1"/>
      <w:numFmt w:val="lowerLetter"/>
      <w:lvlText w:val="%8."/>
      <w:lvlJc w:val="left"/>
      <w:pPr>
        <w:ind w:left="5760" w:hanging="360"/>
      </w:pPr>
    </w:lvl>
    <w:lvl w:ilvl="8" w:tplc="269A3F5E">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622541"/>
    <w:rsid w:val="003CF3F1"/>
    <w:rsid w:val="006025BA"/>
    <w:rsid w:val="00EACEC8"/>
    <w:rsid w:val="01112AB0"/>
    <w:rsid w:val="013DC988"/>
    <w:rsid w:val="019FC878"/>
    <w:rsid w:val="01D1F579"/>
    <w:rsid w:val="01D59F93"/>
    <w:rsid w:val="01D8621A"/>
    <w:rsid w:val="0203518D"/>
    <w:rsid w:val="0228606B"/>
    <w:rsid w:val="0287539D"/>
    <w:rsid w:val="028D747F"/>
    <w:rsid w:val="02C8451E"/>
    <w:rsid w:val="02C92C4E"/>
    <w:rsid w:val="02FBED0D"/>
    <w:rsid w:val="031A83F1"/>
    <w:rsid w:val="0320BFA9"/>
    <w:rsid w:val="033B98D9"/>
    <w:rsid w:val="0406595E"/>
    <w:rsid w:val="049C90E6"/>
    <w:rsid w:val="050C092B"/>
    <w:rsid w:val="05DBB975"/>
    <w:rsid w:val="06E2A931"/>
    <w:rsid w:val="07CE7E9E"/>
    <w:rsid w:val="07E74DD7"/>
    <w:rsid w:val="081071C3"/>
    <w:rsid w:val="08A75487"/>
    <w:rsid w:val="08DD6CC4"/>
    <w:rsid w:val="095D1E17"/>
    <w:rsid w:val="09C288B3"/>
    <w:rsid w:val="09CF6E67"/>
    <w:rsid w:val="09D0C541"/>
    <w:rsid w:val="09FD72A0"/>
    <w:rsid w:val="0A58283D"/>
    <w:rsid w:val="0A6C1A19"/>
    <w:rsid w:val="0AC33650"/>
    <w:rsid w:val="0AD8FAA0"/>
    <w:rsid w:val="0AE3EB38"/>
    <w:rsid w:val="0B3B4156"/>
    <w:rsid w:val="0B7B4AAF"/>
    <w:rsid w:val="0BCC3440"/>
    <w:rsid w:val="0C085D5D"/>
    <w:rsid w:val="0C0F9A43"/>
    <w:rsid w:val="0C6F0DA2"/>
    <w:rsid w:val="0D0F00A2"/>
    <w:rsid w:val="0D17AA87"/>
    <w:rsid w:val="0D61B163"/>
    <w:rsid w:val="0D903791"/>
    <w:rsid w:val="0DCB745C"/>
    <w:rsid w:val="0DF5F363"/>
    <w:rsid w:val="0E318033"/>
    <w:rsid w:val="0E41DF95"/>
    <w:rsid w:val="0E42D4B3"/>
    <w:rsid w:val="0E4F1CB7"/>
    <w:rsid w:val="0E5D2A8C"/>
    <w:rsid w:val="0E64F828"/>
    <w:rsid w:val="0E7A2585"/>
    <w:rsid w:val="0EC4A73C"/>
    <w:rsid w:val="0EE30DC3"/>
    <w:rsid w:val="0F7B421B"/>
    <w:rsid w:val="101B0447"/>
    <w:rsid w:val="107F410C"/>
    <w:rsid w:val="10898B77"/>
    <w:rsid w:val="10C7D853"/>
    <w:rsid w:val="10FE6F12"/>
    <w:rsid w:val="111B2DC5"/>
    <w:rsid w:val="11C3EE20"/>
    <w:rsid w:val="121B116D"/>
    <w:rsid w:val="122E9520"/>
    <w:rsid w:val="12854CD0"/>
    <w:rsid w:val="12A17535"/>
    <w:rsid w:val="12FB7B20"/>
    <w:rsid w:val="1304F156"/>
    <w:rsid w:val="135FBE81"/>
    <w:rsid w:val="1373542E"/>
    <w:rsid w:val="13760120"/>
    <w:rsid w:val="138F8144"/>
    <w:rsid w:val="13C12C39"/>
    <w:rsid w:val="1464F0DB"/>
    <w:rsid w:val="148ADD06"/>
    <w:rsid w:val="14AA1409"/>
    <w:rsid w:val="14C36A36"/>
    <w:rsid w:val="14C37F66"/>
    <w:rsid w:val="1546FE25"/>
    <w:rsid w:val="15AB89D6"/>
    <w:rsid w:val="15C8A75B"/>
    <w:rsid w:val="161D9389"/>
    <w:rsid w:val="16787824"/>
    <w:rsid w:val="16B389FE"/>
    <w:rsid w:val="16DBE1A8"/>
    <w:rsid w:val="16EFC96A"/>
    <w:rsid w:val="17592E45"/>
    <w:rsid w:val="1862F267"/>
    <w:rsid w:val="187A16F3"/>
    <w:rsid w:val="18A6DFE5"/>
    <w:rsid w:val="18BD6824"/>
    <w:rsid w:val="18C6F6FE"/>
    <w:rsid w:val="18DB0057"/>
    <w:rsid w:val="18F002E3"/>
    <w:rsid w:val="1934684D"/>
    <w:rsid w:val="19662C27"/>
    <w:rsid w:val="1982DF10"/>
    <w:rsid w:val="1A1E8E37"/>
    <w:rsid w:val="1A8EB404"/>
    <w:rsid w:val="1AA88058"/>
    <w:rsid w:val="1ACA913C"/>
    <w:rsid w:val="1B2AFFFD"/>
    <w:rsid w:val="1B45B9EF"/>
    <w:rsid w:val="1B7A8971"/>
    <w:rsid w:val="1BC702E2"/>
    <w:rsid w:val="1BC97E51"/>
    <w:rsid w:val="1BF8F235"/>
    <w:rsid w:val="1C1ACB5A"/>
    <w:rsid w:val="1C4B26F8"/>
    <w:rsid w:val="1C9DCCE9"/>
    <w:rsid w:val="1CABED45"/>
    <w:rsid w:val="1CEBC90C"/>
    <w:rsid w:val="1D1D3B2D"/>
    <w:rsid w:val="1D21F0E9"/>
    <w:rsid w:val="1D2A9499"/>
    <w:rsid w:val="1D6FFB2E"/>
    <w:rsid w:val="1D78F45F"/>
    <w:rsid w:val="1D7B3DBA"/>
    <w:rsid w:val="1DB140B6"/>
    <w:rsid w:val="1DC654C6"/>
    <w:rsid w:val="1DCF9BC1"/>
    <w:rsid w:val="1E42500B"/>
    <w:rsid w:val="1E517AFA"/>
    <w:rsid w:val="1EB84913"/>
    <w:rsid w:val="1EC75208"/>
    <w:rsid w:val="1EF33187"/>
    <w:rsid w:val="1F1EA56C"/>
    <w:rsid w:val="1F586288"/>
    <w:rsid w:val="1F654C55"/>
    <w:rsid w:val="2028D8CD"/>
    <w:rsid w:val="2127F77A"/>
    <w:rsid w:val="220D368A"/>
    <w:rsid w:val="222BC091"/>
    <w:rsid w:val="223899FA"/>
    <w:rsid w:val="22B44608"/>
    <w:rsid w:val="22E33819"/>
    <w:rsid w:val="22E731CA"/>
    <w:rsid w:val="230656FA"/>
    <w:rsid w:val="230D0E6D"/>
    <w:rsid w:val="23249542"/>
    <w:rsid w:val="23D46A5B"/>
    <w:rsid w:val="23E7A903"/>
    <w:rsid w:val="24148A50"/>
    <w:rsid w:val="2432ED67"/>
    <w:rsid w:val="2469D9CE"/>
    <w:rsid w:val="24A7A02E"/>
    <w:rsid w:val="2513EF86"/>
    <w:rsid w:val="255E6EE8"/>
    <w:rsid w:val="2582FA75"/>
    <w:rsid w:val="25AD1E03"/>
    <w:rsid w:val="25EC7A41"/>
    <w:rsid w:val="25F5B98E"/>
    <w:rsid w:val="2622250F"/>
    <w:rsid w:val="2628B349"/>
    <w:rsid w:val="2647E48C"/>
    <w:rsid w:val="26645E39"/>
    <w:rsid w:val="26767B8C"/>
    <w:rsid w:val="26A0B728"/>
    <w:rsid w:val="26E2FCB4"/>
    <w:rsid w:val="26E65B33"/>
    <w:rsid w:val="26EDFF40"/>
    <w:rsid w:val="273A54C8"/>
    <w:rsid w:val="2781BE34"/>
    <w:rsid w:val="27B0FF0B"/>
    <w:rsid w:val="2808B665"/>
    <w:rsid w:val="2830E946"/>
    <w:rsid w:val="28CD2493"/>
    <w:rsid w:val="294E4ABD"/>
    <w:rsid w:val="295A8358"/>
    <w:rsid w:val="29E52107"/>
    <w:rsid w:val="2A13E13E"/>
    <w:rsid w:val="2A1A94D1"/>
    <w:rsid w:val="2A3AF847"/>
    <w:rsid w:val="2A4434A2"/>
    <w:rsid w:val="2AA02948"/>
    <w:rsid w:val="2AB95EF6"/>
    <w:rsid w:val="2AF243AF"/>
    <w:rsid w:val="2B22358E"/>
    <w:rsid w:val="2CDE9055"/>
    <w:rsid w:val="2CF12DE4"/>
    <w:rsid w:val="2D3915DB"/>
    <w:rsid w:val="2D4A8383"/>
    <w:rsid w:val="2D4E2F79"/>
    <w:rsid w:val="2D560776"/>
    <w:rsid w:val="2D8BB392"/>
    <w:rsid w:val="2D9C91FC"/>
    <w:rsid w:val="2DB085FE"/>
    <w:rsid w:val="2DC5B270"/>
    <w:rsid w:val="2E20952B"/>
    <w:rsid w:val="2E709DEC"/>
    <w:rsid w:val="2E826A28"/>
    <w:rsid w:val="2EAAB128"/>
    <w:rsid w:val="2EC39559"/>
    <w:rsid w:val="2ED1B6D4"/>
    <w:rsid w:val="2ED4E63C"/>
    <w:rsid w:val="2F38625D"/>
    <w:rsid w:val="2F7AB427"/>
    <w:rsid w:val="2F96EF29"/>
    <w:rsid w:val="300ACB41"/>
    <w:rsid w:val="3024435D"/>
    <w:rsid w:val="306BBE10"/>
    <w:rsid w:val="308CDC30"/>
    <w:rsid w:val="30DA86BA"/>
    <w:rsid w:val="31C013BE"/>
    <w:rsid w:val="31F6B702"/>
    <w:rsid w:val="322C5161"/>
    <w:rsid w:val="32376504"/>
    <w:rsid w:val="3244ACA5"/>
    <w:rsid w:val="32AEAEE8"/>
    <w:rsid w:val="32BEECC8"/>
    <w:rsid w:val="32FF2694"/>
    <w:rsid w:val="33342B88"/>
    <w:rsid w:val="3384A8EA"/>
    <w:rsid w:val="33D33565"/>
    <w:rsid w:val="3420E195"/>
    <w:rsid w:val="34210A66"/>
    <w:rsid w:val="345DDF3F"/>
    <w:rsid w:val="346ABE78"/>
    <w:rsid w:val="348D156A"/>
    <w:rsid w:val="34952C44"/>
    <w:rsid w:val="349AF6F5"/>
    <w:rsid w:val="349EB1DC"/>
    <w:rsid w:val="35C899B2"/>
    <w:rsid w:val="3617D448"/>
    <w:rsid w:val="363FD99C"/>
    <w:rsid w:val="367634C2"/>
    <w:rsid w:val="36ACBB54"/>
    <w:rsid w:val="36D95A0A"/>
    <w:rsid w:val="36F508E6"/>
    <w:rsid w:val="3720344B"/>
    <w:rsid w:val="37C54C1A"/>
    <w:rsid w:val="37E54987"/>
    <w:rsid w:val="382142FC"/>
    <w:rsid w:val="38668FDD"/>
    <w:rsid w:val="39DAB024"/>
    <w:rsid w:val="39E919A1"/>
    <w:rsid w:val="3A3E0CFE"/>
    <w:rsid w:val="3A9FA5A6"/>
    <w:rsid w:val="3B0E1BA3"/>
    <w:rsid w:val="3B2B29A1"/>
    <w:rsid w:val="3B7141D2"/>
    <w:rsid w:val="3BAC5472"/>
    <w:rsid w:val="3BC4A0A2"/>
    <w:rsid w:val="3C688C7D"/>
    <w:rsid w:val="3C92FD03"/>
    <w:rsid w:val="3D195AAA"/>
    <w:rsid w:val="3D23EA5E"/>
    <w:rsid w:val="3D437BA7"/>
    <w:rsid w:val="3DBC35E8"/>
    <w:rsid w:val="3E7FD689"/>
    <w:rsid w:val="3E8EAF3C"/>
    <w:rsid w:val="3EE1D922"/>
    <w:rsid w:val="3EF2F78C"/>
    <w:rsid w:val="3F04BC09"/>
    <w:rsid w:val="3F67C82D"/>
    <w:rsid w:val="3F7D01A0"/>
    <w:rsid w:val="40539762"/>
    <w:rsid w:val="40FBC430"/>
    <w:rsid w:val="4100F660"/>
    <w:rsid w:val="4103988E"/>
    <w:rsid w:val="4173E122"/>
    <w:rsid w:val="4177A736"/>
    <w:rsid w:val="419935DC"/>
    <w:rsid w:val="41B39382"/>
    <w:rsid w:val="42195EDA"/>
    <w:rsid w:val="421C0C17"/>
    <w:rsid w:val="42391B36"/>
    <w:rsid w:val="42823572"/>
    <w:rsid w:val="42A685F4"/>
    <w:rsid w:val="430CF20B"/>
    <w:rsid w:val="434A4F52"/>
    <w:rsid w:val="4352BACC"/>
    <w:rsid w:val="43559DCD"/>
    <w:rsid w:val="43960AE0"/>
    <w:rsid w:val="43D4EB97"/>
    <w:rsid w:val="441B6D3E"/>
    <w:rsid w:val="4427B5F3"/>
    <w:rsid w:val="444C1EAF"/>
    <w:rsid w:val="448234F1"/>
    <w:rsid w:val="448BE188"/>
    <w:rsid w:val="44AA8367"/>
    <w:rsid w:val="44C24A03"/>
    <w:rsid w:val="45408AF1"/>
    <w:rsid w:val="455E391F"/>
    <w:rsid w:val="45623910"/>
    <w:rsid w:val="459B4F43"/>
    <w:rsid w:val="45A3AC08"/>
    <w:rsid w:val="45B9D634"/>
    <w:rsid w:val="46303B67"/>
    <w:rsid w:val="465E7D4C"/>
    <w:rsid w:val="46622541"/>
    <w:rsid w:val="468E4AA7"/>
    <w:rsid w:val="46ADFC0F"/>
    <w:rsid w:val="46B1A447"/>
    <w:rsid w:val="46DD710E"/>
    <w:rsid w:val="46E93B4B"/>
    <w:rsid w:val="473F7C69"/>
    <w:rsid w:val="4782CA7C"/>
    <w:rsid w:val="47FB8C4D"/>
    <w:rsid w:val="480D9072"/>
    <w:rsid w:val="481C6925"/>
    <w:rsid w:val="489CA94F"/>
    <w:rsid w:val="48A46309"/>
    <w:rsid w:val="48A85CBA"/>
    <w:rsid w:val="48D5E71C"/>
    <w:rsid w:val="49FF57D7"/>
    <w:rsid w:val="4A897E19"/>
    <w:rsid w:val="4AAD43F2"/>
    <w:rsid w:val="4BA67D07"/>
    <w:rsid w:val="4BDC03CB"/>
    <w:rsid w:val="4C0404DB"/>
    <w:rsid w:val="4C30E797"/>
    <w:rsid w:val="4C8B4CBC"/>
    <w:rsid w:val="4CB40413"/>
    <w:rsid w:val="4CB72A90"/>
    <w:rsid w:val="4CC04D37"/>
    <w:rsid w:val="4CFDA004"/>
    <w:rsid w:val="4D3FBED4"/>
    <w:rsid w:val="4D5FC24C"/>
    <w:rsid w:val="4D68EAB0"/>
    <w:rsid w:val="4D6A4E7C"/>
    <w:rsid w:val="4D86DF1D"/>
    <w:rsid w:val="4D9869E2"/>
    <w:rsid w:val="4D9E1EAB"/>
    <w:rsid w:val="4E5C1D98"/>
    <w:rsid w:val="4EBCB62C"/>
    <w:rsid w:val="4EE938DF"/>
    <w:rsid w:val="4EEEB7AC"/>
    <w:rsid w:val="4F32979B"/>
    <w:rsid w:val="4F762CC9"/>
    <w:rsid w:val="4F892716"/>
    <w:rsid w:val="4FDA36F5"/>
    <w:rsid w:val="4FF26606"/>
    <w:rsid w:val="50208FDD"/>
    <w:rsid w:val="50B36E9F"/>
    <w:rsid w:val="50E138C8"/>
    <w:rsid w:val="51036CF0"/>
    <w:rsid w:val="51088181"/>
    <w:rsid w:val="515F6FE2"/>
    <w:rsid w:val="51C695E1"/>
    <w:rsid w:val="51DFAE99"/>
    <w:rsid w:val="51F456EE"/>
    <w:rsid w:val="51FDE934"/>
    <w:rsid w:val="522315BD"/>
    <w:rsid w:val="522A6338"/>
    <w:rsid w:val="5236A048"/>
    <w:rsid w:val="525BFE6E"/>
    <w:rsid w:val="52C608DA"/>
    <w:rsid w:val="52FE3083"/>
    <w:rsid w:val="53598D48"/>
    <w:rsid w:val="5368DE96"/>
    <w:rsid w:val="53F2FCE7"/>
    <w:rsid w:val="54457A1C"/>
    <w:rsid w:val="545B5FE9"/>
    <w:rsid w:val="54BD822B"/>
    <w:rsid w:val="54CE3153"/>
    <w:rsid w:val="550A91B6"/>
    <w:rsid w:val="5566A849"/>
    <w:rsid w:val="556BB48F"/>
    <w:rsid w:val="5579FD67"/>
    <w:rsid w:val="55A27738"/>
    <w:rsid w:val="55E44144"/>
    <w:rsid w:val="56602CC8"/>
    <w:rsid w:val="56EA1681"/>
    <w:rsid w:val="573AD3E8"/>
    <w:rsid w:val="5872D981"/>
    <w:rsid w:val="590E7ED5"/>
    <w:rsid w:val="594A50B7"/>
    <w:rsid w:val="5971BD4A"/>
    <w:rsid w:val="599379E9"/>
    <w:rsid w:val="5A0EB8F4"/>
    <w:rsid w:val="5A24226C"/>
    <w:rsid w:val="5A42820F"/>
    <w:rsid w:val="5A56DEB4"/>
    <w:rsid w:val="5A6EF2B1"/>
    <w:rsid w:val="5A9A1B74"/>
    <w:rsid w:val="5AA004CB"/>
    <w:rsid w:val="5AC0C163"/>
    <w:rsid w:val="5AD71B5B"/>
    <w:rsid w:val="5ADFDC7E"/>
    <w:rsid w:val="5BE02CDF"/>
    <w:rsid w:val="5C1474A2"/>
    <w:rsid w:val="5C41002B"/>
    <w:rsid w:val="5C5C91C4"/>
    <w:rsid w:val="5C5F1FBB"/>
    <w:rsid w:val="5C713C34"/>
    <w:rsid w:val="5CCDA0B3"/>
    <w:rsid w:val="5D0FC0DC"/>
    <w:rsid w:val="5D1D0B37"/>
    <w:rsid w:val="5D5D2E44"/>
    <w:rsid w:val="5D899F37"/>
    <w:rsid w:val="5DBFBBD0"/>
    <w:rsid w:val="5DD8980D"/>
    <w:rsid w:val="5E2447C4"/>
    <w:rsid w:val="5E307D34"/>
    <w:rsid w:val="5E60C922"/>
    <w:rsid w:val="5E7332E9"/>
    <w:rsid w:val="5E949D39"/>
    <w:rsid w:val="5ECD67DA"/>
    <w:rsid w:val="5EEBA3C9"/>
    <w:rsid w:val="5EF4DB1A"/>
    <w:rsid w:val="60E9EF6A"/>
    <w:rsid w:val="61527BEE"/>
    <w:rsid w:val="6163EA68"/>
    <w:rsid w:val="616AAC8A"/>
    <w:rsid w:val="617C81BA"/>
    <w:rsid w:val="619ADB9B"/>
    <w:rsid w:val="61E28BD2"/>
    <w:rsid w:val="6212683E"/>
    <w:rsid w:val="6246C343"/>
    <w:rsid w:val="62816C1F"/>
    <w:rsid w:val="635C587E"/>
    <w:rsid w:val="63636D47"/>
    <w:rsid w:val="6372AFE0"/>
    <w:rsid w:val="6480E5AF"/>
    <w:rsid w:val="64C68EA1"/>
    <w:rsid w:val="64D8F714"/>
    <w:rsid w:val="64F5F024"/>
    <w:rsid w:val="6530E0A3"/>
    <w:rsid w:val="656BE92C"/>
    <w:rsid w:val="6587CF04"/>
    <w:rsid w:val="65EA4210"/>
    <w:rsid w:val="660915F0"/>
    <w:rsid w:val="6609800A"/>
    <w:rsid w:val="662C327B"/>
    <w:rsid w:val="666B0C72"/>
    <w:rsid w:val="6690C67F"/>
    <w:rsid w:val="669F0C65"/>
    <w:rsid w:val="66E8FFF5"/>
    <w:rsid w:val="675F9DFA"/>
    <w:rsid w:val="6768F631"/>
    <w:rsid w:val="676CEA14"/>
    <w:rsid w:val="677209C4"/>
    <w:rsid w:val="6774131F"/>
    <w:rsid w:val="679F4FFE"/>
    <w:rsid w:val="67B0C1A5"/>
    <w:rsid w:val="67D38FC1"/>
    <w:rsid w:val="68221EC9"/>
    <w:rsid w:val="6825DABB"/>
    <w:rsid w:val="684527C5"/>
    <w:rsid w:val="6880B4A4"/>
    <w:rsid w:val="68C37F3F"/>
    <w:rsid w:val="68D8EE55"/>
    <w:rsid w:val="68F133A0"/>
    <w:rsid w:val="6908BA75"/>
    <w:rsid w:val="690C4AA6"/>
    <w:rsid w:val="69221D81"/>
    <w:rsid w:val="6946CDEE"/>
    <w:rsid w:val="694708E8"/>
    <w:rsid w:val="6976C6CC"/>
    <w:rsid w:val="6996A02C"/>
    <w:rsid w:val="69A40D3F"/>
    <w:rsid w:val="69C4A89B"/>
    <w:rsid w:val="69DCC946"/>
    <w:rsid w:val="6A0603C1"/>
    <w:rsid w:val="6A220230"/>
    <w:rsid w:val="6A606A20"/>
    <w:rsid w:val="6B342EDE"/>
    <w:rsid w:val="6B45ED4A"/>
    <w:rsid w:val="6B6F16A4"/>
    <w:rsid w:val="6B744F1C"/>
    <w:rsid w:val="6C097D30"/>
    <w:rsid w:val="6C7D310B"/>
    <w:rsid w:val="6D07F589"/>
    <w:rsid w:val="6D0AE705"/>
    <w:rsid w:val="6D9CFC2A"/>
    <w:rsid w:val="6DBAE63D"/>
    <w:rsid w:val="6DC5BF41"/>
    <w:rsid w:val="6DF9B1F1"/>
    <w:rsid w:val="6E167817"/>
    <w:rsid w:val="6E28E1BD"/>
    <w:rsid w:val="6EA94A47"/>
    <w:rsid w:val="6EE95197"/>
    <w:rsid w:val="6F015C5C"/>
    <w:rsid w:val="6F3FB50C"/>
    <w:rsid w:val="6F56CEFB"/>
    <w:rsid w:val="6F8199D4"/>
    <w:rsid w:val="6F89CE3D"/>
    <w:rsid w:val="6F912456"/>
    <w:rsid w:val="6F958252"/>
    <w:rsid w:val="7005CBF6"/>
    <w:rsid w:val="711C348A"/>
    <w:rsid w:val="71277207"/>
    <w:rsid w:val="71454536"/>
    <w:rsid w:val="71B67B34"/>
    <w:rsid w:val="71EBE172"/>
    <w:rsid w:val="726A28F8"/>
    <w:rsid w:val="729372AF"/>
    <w:rsid w:val="72DBDDE5"/>
    <w:rsid w:val="73098BD5"/>
    <w:rsid w:val="735E0EB0"/>
    <w:rsid w:val="73BCC2BA"/>
    <w:rsid w:val="7496C310"/>
    <w:rsid w:val="74A91D3C"/>
    <w:rsid w:val="7513076E"/>
    <w:rsid w:val="7558931B"/>
    <w:rsid w:val="75A52E51"/>
    <w:rsid w:val="75E57D26"/>
    <w:rsid w:val="75F04936"/>
    <w:rsid w:val="764154C3"/>
    <w:rsid w:val="76CB488D"/>
    <w:rsid w:val="76DDC03D"/>
    <w:rsid w:val="76E7330F"/>
    <w:rsid w:val="76EB3526"/>
    <w:rsid w:val="77187C71"/>
    <w:rsid w:val="7740FEB2"/>
    <w:rsid w:val="775143F0"/>
    <w:rsid w:val="7770FB41"/>
    <w:rsid w:val="779626AB"/>
    <w:rsid w:val="779AD824"/>
    <w:rsid w:val="779B0F02"/>
    <w:rsid w:val="77B76451"/>
    <w:rsid w:val="784AA830"/>
    <w:rsid w:val="784D6989"/>
    <w:rsid w:val="79250E36"/>
    <w:rsid w:val="7931F70C"/>
    <w:rsid w:val="7936DF63"/>
    <w:rsid w:val="79428BB6"/>
    <w:rsid w:val="7967D86E"/>
    <w:rsid w:val="796D5391"/>
    <w:rsid w:val="79CD5034"/>
    <w:rsid w:val="79FADA96"/>
    <w:rsid w:val="7A0C17CB"/>
    <w:rsid w:val="7A1764D0"/>
    <w:rsid w:val="7A61580A"/>
    <w:rsid w:val="7AA8D41B"/>
    <w:rsid w:val="7ADE4DF9"/>
    <w:rsid w:val="7ADE8D06"/>
    <w:rsid w:val="7AFE769F"/>
    <w:rsid w:val="7B0B3C60"/>
    <w:rsid w:val="7B96AAF7"/>
    <w:rsid w:val="7B96EABE"/>
    <w:rsid w:val="7BE0D77D"/>
    <w:rsid w:val="7C0F77A7"/>
    <w:rsid w:val="7C55B9F4"/>
    <w:rsid w:val="7C9AAE05"/>
    <w:rsid w:val="7CA09A13"/>
    <w:rsid w:val="7D4A41F4"/>
    <w:rsid w:val="7D4A7CA3"/>
    <w:rsid w:val="7D54EF47"/>
    <w:rsid w:val="7D576B93"/>
    <w:rsid w:val="7DCBEA9B"/>
    <w:rsid w:val="7DF0C663"/>
    <w:rsid w:val="7E4F54EE"/>
    <w:rsid w:val="7ECA8A59"/>
    <w:rsid w:val="7EFF4FE2"/>
    <w:rsid w:val="7F32E83A"/>
    <w:rsid w:val="7F78A363"/>
    <w:rsid w:val="7F7FB469"/>
    <w:rsid w:val="7F923365"/>
    <w:rsid w:val="7F9775C6"/>
    <w:rsid w:val="7FB8C1CE"/>
    <w:rsid w:val="7FC639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22541"/>
  <w15:chartTrackingRefBased/>
  <w15:docId w15:val="{82C81D02-DEEF-4D74-BAB4-BA95619F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EndnoteReference">
    <w:name w:val="endnote reference"/>
    <w:basedOn w:val="DefaultParagraphFon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mind.com/what-is-the-metoo-movement-4774817" TargetMode="External" /><Relationship Id="rId13" Type="http://schemas.openxmlformats.org/officeDocument/2006/relationships/image" Target="media/image1.jp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mailto:paulaalexandrescu2000@yahoo.com" TargetMode="External" /><Relationship Id="rId12" Type="http://schemas.openxmlformats.org/officeDocument/2006/relationships/hyperlink" Target="https://www.theguardian.com/lifeandstyle/2020/nov/16/harry-styles-vogue-cover-dress" TargetMode="External" /><Relationship Id="rId17" Type="http://schemas.openxmlformats.org/officeDocument/2006/relationships/footer" Target="footer1.xml" /><Relationship Id="rId2" Type="http://schemas.openxmlformats.org/officeDocument/2006/relationships/styles" Target="styles.xml" /><Relationship Id="rId16" Type="http://schemas.openxmlformats.org/officeDocument/2006/relationships/header" Target="head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bbc.com/future/article/20190313-why-more-men-kill-themselves-than-women" TargetMode="External" /><Relationship Id="rId5" Type="http://schemas.openxmlformats.org/officeDocument/2006/relationships/footnotes" Target="footnotes.xml" /><Relationship Id="rId15" Type="http://schemas.openxmlformats.org/officeDocument/2006/relationships/image" Target="media/image3.png" /><Relationship Id="rId10" Type="http://schemas.openxmlformats.org/officeDocument/2006/relationships/hyperlink" Target="https://www.nytimes.com/2019/01/22/us/toxic-masculinity.html" TargetMode="External"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https://www.tolerance.org/magazine/say-no-to-boys-will-be-boys" TargetMode="External" /><Relationship Id="rId14" Type="http://schemas.openxmlformats.org/officeDocument/2006/relationships/image" Target="media/image2.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1705</Words>
  <Characters>9723</Characters>
  <Application>Microsoft Office Word</Application>
  <DocSecurity>0</DocSecurity>
  <Lines>81</Lines>
  <Paragraphs>22</Paragraphs>
  <ScaleCrop>false</ScaleCrop>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ALEXANDRESCU</dc:creator>
  <cp:keywords/>
  <dc:description/>
  <cp:lastModifiedBy>Guest User</cp:lastModifiedBy>
  <cp:revision>2</cp:revision>
  <dcterms:created xsi:type="dcterms:W3CDTF">2021-12-31T15:25:00Z</dcterms:created>
  <dcterms:modified xsi:type="dcterms:W3CDTF">2021-12-31T15:25:00Z</dcterms:modified>
</cp:coreProperties>
</file>