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71" w:rsidRDefault="00311371" w:rsidP="00311371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350F4" wp14:editId="770547FA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1143000" cy="561975"/>
            <wp:effectExtent l="0" t="0" r="0" b="0"/>
            <wp:wrapTight wrapText="bothSides">
              <wp:wrapPolygon edited="0">
                <wp:start x="0" y="0"/>
                <wp:lineTo x="0" y="21234"/>
                <wp:lineTo x="21240" y="21234"/>
                <wp:lineTo x="212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oftwa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4" t="24444" r="16530" b="31851"/>
                    <a:stretch/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371" w:rsidRPr="00300C05" w:rsidRDefault="00311371" w:rsidP="00311371">
      <w:pPr>
        <w:rPr>
          <w:rFonts w:cstheme="minorHAnsi"/>
          <w:b/>
          <w:sz w:val="28"/>
          <w:lang w:val="pt-BR"/>
        </w:rPr>
      </w:pPr>
      <w:r w:rsidRPr="00300C05">
        <w:rPr>
          <w:rFonts w:cstheme="minorHAnsi"/>
          <w:b/>
          <w:sz w:val="28"/>
          <w:lang w:val="pt-BR"/>
        </w:rPr>
        <w:t>EACL Software</w:t>
      </w:r>
    </w:p>
    <w:p w:rsidR="00311371" w:rsidRPr="00300C05" w:rsidRDefault="00311371" w:rsidP="00311371">
      <w:pPr>
        <w:jc w:val="center"/>
        <w:rPr>
          <w:b/>
          <w:sz w:val="24"/>
          <w:lang w:val="pt-BR"/>
        </w:rPr>
      </w:pPr>
      <w:r w:rsidRPr="00300C05">
        <w:rPr>
          <w:b/>
          <w:sz w:val="24"/>
          <w:lang w:val="pt-BR"/>
        </w:rPr>
        <w:t>REGRA DE NEGÓCIO</w:t>
      </w:r>
    </w:p>
    <w:p w:rsidR="00311371" w:rsidRDefault="00311371" w:rsidP="00311371">
      <w:pPr>
        <w:rPr>
          <w:lang w:val="pt-BR"/>
        </w:rPr>
      </w:pPr>
      <w:r w:rsidRPr="00300C05">
        <w:rPr>
          <w:b/>
          <w:lang w:val="pt-BR"/>
        </w:rPr>
        <w:t xml:space="preserve">Desenvolvedor: </w:t>
      </w:r>
      <w:r>
        <w:rPr>
          <w:lang w:val="pt-BR"/>
        </w:rPr>
        <w:t>Emir Lima</w:t>
      </w:r>
    </w:p>
    <w:p w:rsidR="00311371" w:rsidRDefault="00311371" w:rsidP="00311371">
      <w:pPr>
        <w:rPr>
          <w:lang w:val="pt-BR"/>
        </w:rPr>
      </w:pPr>
      <w:r w:rsidRPr="00300C05">
        <w:rPr>
          <w:b/>
          <w:lang w:val="pt-BR"/>
        </w:rPr>
        <w:t>Aplicativo:</w:t>
      </w:r>
      <w:r>
        <w:rPr>
          <w:lang w:val="pt-BR"/>
        </w:rPr>
        <w:t xml:space="preserve"> </w:t>
      </w:r>
      <w:r>
        <w:rPr>
          <w:lang w:val="pt-BR"/>
        </w:rPr>
        <w:t>UniFitness</w:t>
      </w:r>
    </w:p>
    <w:p w:rsidR="00311371" w:rsidRDefault="00311371" w:rsidP="00311371">
      <w:pPr>
        <w:rPr>
          <w:lang w:val="pt-BR"/>
        </w:rPr>
      </w:pPr>
      <w:r w:rsidRPr="00300C05">
        <w:rPr>
          <w:b/>
          <w:lang w:val="pt-BR"/>
        </w:rPr>
        <w:t>Plataformas:</w:t>
      </w:r>
      <w:r>
        <w:rPr>
          <w:lang w:val="pt-BR"/>
        </w:rPr>
        <w:t xml:space="preserve"> </w:t>
      </w:r>
      <w:r>
        <w:rPr>
          <w:lang w:val="pt-BR"/>
        </w:rPr>
        <w:t>UniFitness.com.br</w:t>
      </w:r>
    </w:p>
    <w:p w:rsidR="00311371" w:rsidRPr="00311371" w:rsidRDefault="00311371" w:rsidP="00311371">
      <w:pPr>
        <w:rPr>
          <w:b/>
          <w:lang w:val="pt-BR"/>
        </w:rPr>
      </w:pPr>
      <w:r w:rsidRPr="00311371">
        <w:rPr>
          <w:b/>
          <w:lang w:val="pt-BR"/>
        </w:rPr>
        <w:t>Definições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A regra definida para a plataforma web UNIFITNESS, tem como definição integrar e armazenar o cadastro de fornecedores (Academias) e Associados (Usuário Final). Esta integração será realizada através da plataforma web, definida pelo endereço </w:t>
      </w:r>
      <w:proofErr w:type="gramStart"/>
      <w:r>
        <w:rPr>
          <w:lang w:val="pt-BR"/>
        </w:rPr>
        <w:t>http://www.unifitness.com</w:t>
      </w:r>
      <w:proofErr w:type="gramEnd"/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Neste será realizado de forma simples o cadastro do estabelecimento (Fornecedor), bem como de associados (Clientes). No referido cadastro constará nome, </w:t>
      </w:r>
      <w:proofErr w:type="spellStart"/>
      <w:proofErr w:type="gramStart"/>
      <w:r>
        <w:rPr>
          <w:lang w:val="pt-BR"/>
        </w:rPr>
        <w:t>cpf</w:t>
      </w:r>
      <w:proofErr w:type="spellEnd"/>
      <w:proofErr w:type="gramEnd"/>
      <w:r>
        <w:rPr>
          <w:lang w:val="pt-BR"/>
        </w:rPr>
        <w:t>/</w:t>
      </w:r>
      <w:proofErr w:type="spellStart"/>
      <w:r>
        <w:rPr>
          <w:lang w:val="pt-BR"/>
        </w:rPr>
        <w:t>cnpj</w:t>
      </w:r>
      <w:proofErr w:type="spellEnd"/>
      <w:r>
        <w:rPr>
          <w:lang w:val="pt-BR"/>
        </w:rPr>
        <w:t xml:space="preserve">, endereço e estabelece regras bem simples de cadastro e acesso a produtos e serviços.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O fornecedor (academia) por sua vez realizará o cadastro e colocará seu estabelecimento a disposição do usuário por meio única e exclusivamente através da plataforma web.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O cliente (usuário) por sua vez realizará o cadastro na plataforma e por sua vez terá acesso mediante pagamento antecipado aos serviços por meio de agendamento nos horário definidos como de funcionamento dos fornecedores.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Fica estipulado que, mesmo mediante pagamento, para ter acesso aos serviços o cliente deverá passar por avaliação médica. Durante o cadastro o cliente será encaminhado após confirmação de pagamento para uma clínica conveniada para avaliação. O valor da taxa de avaliação não será devolvido em hipótese alguma após agendamento de exame.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O exame terá validade de 11 meses e dará acesso ao aluno a toda rede de academias. O Exame será realizado por um médico ou junta de acordo com a modalidade a ser praticada e idade do cliente de acordo com conselho regional de medicina (CRM).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Todos os exames adicionais correram por conta do cliente.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Em no máximo dois dias úteis após a realização de exame, a clínica fornecerá parecer médico de apto ou não apto e mais detalhes conforme restrições médicas para prática de esportes.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Referente a produtos disponibilizados à venda na plataforma, fica estipulado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venda será realizada exclusivamente por televenda e a plataforma servirá somente como mostruário de produtos.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lastRenderedPageBreak/>
        <w:t xml:space="preserve">DADOS DE ENTRADA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CLAUSULA01: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MATRÍCULA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 xml:space="preserve">Após realizar cadastro informando identidade, </w:t>
      </w:r>
      <w:proofErr w:type="spellStart"/>
      <w:proofErr w:type="gramStart"/>
      <w:r>
        <w:rPr>
          <w:lang w:val="pt-BR"/>
        </w:rPr>
        <w:t>cpf</w:t>
      </w:r>
      <w:proofErr w:type="spellEnd"/>
      <w:proofErr w:type="gramEnd"/>
      <w:r>
        <w:rPr>
          <w:lang w:val="pt-BR"/>
        </w:rPr>
        <w:t xml:space="preserve">, comprovante de residência, preenchimento de cadastro em formulário. O deverá efetuar o pagamento da matrícula. O aluno receberá um boleto para pagamento referente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matrícula, só após a quitação do mesmo o aluno estará devidamente matriculado.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MANSALIDADE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A mensalidade constará no</w:t>
      </w:r>
      <w:r>
        <w:rPr>
          <w:lang w:val="pt-BR"/>
        </w:rPr>
        <w:t>me, dados bancários, modalidade.</w:t>
      </w:r>
      <w:r>
        <w:rPr>
          <w:lang w:val="pt-BR"/>
        </w:rPr>
        <w:t xml:space="preserve">  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DESCONTO</w:t>
      </w:r>
    </w:p>
    <w:p w:rsidR="00311371" w:rsidRDefault="00311371" w:rsidP="00311371">
      <w:pPr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 xml:space="preserve"> matrícula, o aluno receberá um boleto para efetuar o pagamento. Se o pagamento for efetuado via cartão de débito este terá 15% de desconto na matrícula e 5% na mensalidade efetua o pagamento o aluno pode se logar e iniciar sua seção. Nela ele encontrará identificação de contrato e dados da sua progressão de exercícios e histórico de medidas. Ele guarda o histórico pessoal de cada aluno para futuras comparações.</w:t>
      </w:r>
    </w:p>
    <w:p w:rsidR="00DC19D4" w:rsidRDefault="00311371">
      <w:pPr>
        <w:rPr>
          <w:lang w:val="pt-BR"/>
        </w:rPr>
      </w:pPr>
    </w:p>
    <w:p w:rsidR="00311371" w:rsidRDefault="00311371" w:rsidP="00311371">
      <w:pPr>
        <w:spacing w:after="0"/>
        <w:rPr>
          <w:lang w:val="pt-BR"/>
        </w:rPr>
      </w:pPr>
      <w:r>
        <w:rPr>
          <w:lang w:val="pt-BR"/>
        </w:rPr>
        <w:t>___________________, ____ de ___________________de ________.</w:t>
      </w:r>
    </w:p>
    <w:p w:rsidR="00311371" w:rsidRDefault="00311371" w:rsidP="00311371">
      <w:pPr>
        <w:spacing w:after="0"/>
        <w:rPr>
          <w:lang w:val="pt-BR"/>
        </w:rPr>
      </w:pPr>
      <w:r>
        <w:rPr>
          <w:lang w:val="pt-BR"/>
        </w:rPr>
        <w:t>Local                                   dia                  Mês                                 Ano</w:t>
      </w:r>
    </w:p>
    <w:p w:rsidR="00311371" w:rsidRDefault="00311371" w:rsidP="00311371">
      <w:pPr>
        <w:spacing w:after="0"/>
        <w:rPr>
          <w:lang w:val="pt-BR"/>
        </w:rPr>
      </w:pPr>
    </w:p>
    <w:p w:rsidR="00311371" w:rsidRDefault="00311371" w:rsidP="00311371">
      <w:pPr>
        <w:spacing w:after="0"/>
        <w:rPr>
          <w:lang w:val="pt-BR"/>
        </w:rPr>
      </w:pPr>
    </w:p>
    <w:p w:rsidR="00311371" w:rsidRDefault="00311371" w:rsidP="00311371">
      <w:pPr>
        <w:spacing w:after="0"/>
        <w:rPr>
          <w:lang w:val="pt-BR"/>
        </w:rPr>
      </w:pPr>
      <w:r>
        <w:rPr>
          <w:lang w:val="pt-BR"/>
        </w:rPr>
        <w:t>__________________________________________</w:t>
      </w:r>
    </w:p>
    <w:p w:rsidR="00311371" w:rsidRDefault="00311371" w:rsidP="00311371">
      <w:pPr>
        <w:spacing w:after="0"/>
        <w:rPr>
          <w:lang w:val="pt-BR"/>
        </w:rPr>
      </w:pPr>
      <w:r>
        <w:rPr>
          <w:lang w:val="pt-BR"/>
        </w:rPr>
        <w:t xml:space="preserve">Assinatura </w:t>
      </w:r>
      <w:proofErr w:type="gramStart"/>
      <w:r>
        <w:rPr>
          <w:lang w:val="pt-BR"/>
        </w:rPr>
        <w:t>EASoftware</w:t>
      </w:r>
      <w:proofErr w:type="gramEnd"/>
    </w:p>
    <w:p w:rsidR="00311371" w:rsidRDefault="00311371" w:rsidP="00311371">
      <w:pPr>
        <w:spacing w:after="0"/>
        <w:rPr>
          <w:lang w:val="pt-BR"/>
        </w:rPr>
      </w:pPr>
    </w:p>
    <w:p w:rsidR="00311371" w:rsidRDefault="00311371" w:rsidP="00311371">
      <w:pPr>
        <w:spacing w:after="0"/>
        <w:rPr>
          <w:lang w:val="pt-BR"/>
        </w:rPr>
      </w:pPr>
    </w:p>
    <w:p w:rsidR="00311371" w:rsidRDefault="00311371" w:rsidP="00311371">
      <w:pPr>
        <w:spacing w:after="0"/>
        <w:rPr>
          <w:lang w:val="pt-BR"/>
        </w:rPr>
      </w:pPr>
      <w:r>
        <w:rPr>
          <w:lang w:val="pt-BR"/>
        </w:rPr>
        <w:t>__________________________________________</w:t>
      </w:r>
      <w:bookmarkStart w:id="0" w:name="_GoBack"/>
      <w:bookmarkEnd w:id="0"/>
    </w:p>
    <w:p w:rsidR="00311371" w:rsidRPr="00311371" w:rsidRDefault="00311371" w:rsidP="00311371">
      <w:pPr>
        <w:spacing w:after="0"/>
        <w:rPr>
          <w:lang w:val="pt-BR"/>
        </w:rPr>
      </w:pPr>
      <w:r>
        <w:rPr>
          <w:lang w:val="pt-BR"/>
        </w:rPr>
        <w:t>Assinatura Cliente</w:t>
      </w:r>
    </w:p>
    <w:sectPr w:rsidR="00311371" w:rsidRPr="00311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71"/>
    <w:rsid w:val="000554A9"/>
    <w:rsid w:val="00103BBE"/>
    <w:rsid w:val="003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E3881-750B-4CAF-8546-721B377B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EACL</dc:creator>
  <cp:lastModifiedBy>EACL</cp:lastModifiedBy>
  <cp:revision>1</cp:revision>
  <dcterms:created xsi:type="dcterms:W3CDTF">2017-06-27T19:42:00Z</dcterms:created>
  <dcterms:modified xsi:type="dcterms:W3CDTF">2017-06-27T19:47:00Z</dcterms:modified>
</cp:coreProperties>
</file>