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B6E79"/>
          <w:sz w:val="36"/>
          <w:szCs w:val="36"/>
        </w:rPr>
        <w:t xml:space="preserve">Video Lessons PoC — status, how it works, questions</w:t>
      </w:r>
    </w:p>
    <w:p>
      <w:pPr>
        <w:spacing w:after="200" w:before="0"/>
      </w:pPr>
      <w:r>
        <w:rPr>
          <w:rFonts w:ascii="Arial" w:cs="Arial" w:eastAsia="Arial" w:hAnsi="Arial"/>
          <w:color w:val="56666D"/>
          <w:sz w:val="20"/>
          <w:szCs w:val="20"/>
        </w:rPr>
        <w:t xml:space="preserve">Meeting 30 Oct 2026 · end of week 3 · demo planned ~13 Nov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0B6E79"/>
          <w:sz w:val="28"/>
          <w:szCs w:val="28"/>
        </w:rPr>
        <w:t xml:space="preserve">1. Where we are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400"/>
        <w:gridCol w:w="6038"/>
      </w:tblGrid>
      <w:tr>
        <w:trPr>
          <w:tblHeader/>
        </w:trPr>
        <w:tc>
          <w:tcPr>
            <w:tcW w:type="dxa" w:w="6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6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Lesson from the recordings (topic, length, level → script written by Claude)</w:t>
            </w:r>
          </w:p>
        </w:tc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E3F4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</w:t>
            </w:r>
          </w:p>
        </w:tc>
        <w:tc>
          <w:tcPr>
            <w:tcW w:type="dxa" w:w="60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Sources cited for every part</w:t>
            </w:r>
          </w:p>
        </w:tc>
      </w:tr>
      <w:tr>
        <w:tc>
          <w:tcPr>
            <w:tcW w:type="dxa" w:w="6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Video: narrated slides and animation; highlights follow the voice</w:t>
            </w:r>
          </w:p>
        </w:tc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E3F4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</w:t>
            </w:r>
          </w:p>
        </w:tc>
        <w:tc>
          <w:tcPr>
            <w:tcW w:type="dxa" w:w="60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engine, runs on the laptop</w:t>
            </w:r>
          </w:p>
        </w:tc>
      </w:tr>
      <w:tr>
        <w:tc>
          <w:tcPr>
            <w:tcW w:type="dxa" w:w="6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Remotion Pro: motion design and 6 presenter options (robot, cat, 3D and 2D people)</w:t>
            </w:r>
          </w:p>
        </w:tc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FFF2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Fixing setup on client laptop</w:t>
            </w:r>
          </w:p>
        </w:tc>
        <w:tc>
          <w:tcPr>
            <w:tcW w:type="dxa" w:w="60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 in the test environment</w:t>
            </w:r>
          </w:p>
        </w:tc>
      </w:tr>
      <w:tr>
        <w:tc>
          <w:tcPr>
            <w:tcW w:type="dxa" w:w="6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Voices: Kokoro (free, local) and ElevenLabs (Starter plan)</w:t>
            </w:r>
          </w:p>
        </w:tc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FFF2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progress</w:t>
            </w:r>
          </w:p>
        </w:tc>
        <w:tc>
          <w:tcPr>
            <w:tcW w:type="dxa" w:w="60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Kokoro sounded more natural in the first test; ElevenLabs improved, retest Monday</w:t>
            </w:r>
          </w:p>
        </w:tc>
      </w:tr>
      <w:tr>
        <w:tc>
          <w:tcPr>
            <w:tcW w:type="dxa" w:w="6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card for every result (inputs, models, cost) and a comparison page of all versions</w:t>
            </w:r>
          </w:p>
        </w:tc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E3F4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</w:t>
            </w:r>
          </w:p>
        </w:tc>
        <w:tc>
          <w:tcPr>
            <w:tcW w:type="dxa" w:w="60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requirement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0B6E79"/>
          <w:sz w:val="28"/>
          <w:szCs w:val="28"/>
        </w:rPr>
        <w:t xml:space="preserve">2. How it works</w:t>
      </w:r>
    </w:p>
    <w:p>
      <w:pPr>
        <w:spacing w:after="80" w:before="0"/>
      </w:pPr>
      <w:r>
        <w:rPr>
          <w:rFonts w:ascii="Arial" w:cs="Arial" w:eastAsia="Arial" w:hAnsi="Arial"/>
          <w:color w:val="56666D"/>
          <w:sz w:val="20"/>
          <w:szCs w:val="20"/>
        </w:rPr>
        <w:t xml:space="preserve">The picture and the editable blocks below show the same flow. Edit the blocks directly (type in any box).</w:t>
      </w:r>
    </w:p>
    <w:p>
      <w:pPr>
        <w:spacing w:after="160"/>
      </w:pPr>
      <w:r>
        <w:drawing>
          <wp:inline distT="0" distB="0" distL="0" distR="0">
            <wp:extent cx="9286875" cy="3905250"/>
            <wp:effectExtent t="0" r="0" b="0" l="0"/>
            <wp:docPr id="1" name="pipeline" descr="How a video lesson is made" title="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68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Editable version</w:t>
      </w:r>
    </w:p>
    <w:tbl>
      <w:tblPr>
        <w:tblW w:type="dxa" w:w="14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420"/>
        <w:gridCol w:w="2900"/>
        <w:gridCol w:w="420"/>
        <w:gridCol w:w="2900"/>
        <w:gridCol w:w="420"/>
        <w:gridCol w:w="2900"/>
      </w:tblGrid>
      <w:tr>
        <w:trPr>
          <w:cantSplit/>
        </w:trPr>
        <w:tc>
          <w:tcPr>
            <w:tcW w:type="dxa" w:w="13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0B6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ONCE</w:t>
            </w:r>
          </w:p>
        </w:tc>
        <w:tc>
          <w:tcPr>
            <w:tcW w:type="dxa" w:w="2900"/>
            <w:tcBorders>
              <w:top w:val="single" w:color="0B6E79" w:sz="12"/>
              <w:left w:val="single" w:color="0B6E79" w:sz="12"/>
              <w:bottom w:val="single" w:color="0B6E79" w:sz="12"/>
              <w:right w:val="single" w:color="0B6E79" w:sz="12"/>
            </w:tcBorders>
            <w:shd w:fill="EEF6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 Collect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Teams recordings, transcripts, slides, Word, PDF, Excel, quizzes (Scrum folder)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6E79"/>
                <w:sz w:val="16"/>
                <w:szCs w:val="16"/>
              </w:rPr>
              <w:t xml:space="preserve">local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A99A0"/>
                <w:sz w:val="30"/>
                <w:szCs w:val="30"/>
              </w:rPr>
              <w:t xml:space="preserve">→</w:t>
            </w:r>
          </w:p>
        </w:tc>
        <w:tc>
          <w:tcPr>
            <w:tcW w:type="dxa" w:w="2900"/>
            <w:tcBorders>
              <w:top w:val="single" w:color="0B6E79" w:sz="12"/>
              <w:left w:val="single" w:color="0B6E79" w:sz="12"/>
              <w:bottom w:val="single" w:color="0B6E79" w:sz="12"/>
              <w:right w:val="single" w:color="0B6E79" w:sz="12"/>
            </w:tcBorders>
            <w:shd w:fill="EEF6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 Read &amp; clean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Transcripts, text on slides, documents. Leaves out logos, duplicates, German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6E79"/>
                <w:sz w:val="16"/>
                <w:szCs w:val="16"/>
              </w:rPr>
              <w:t xml:space="preserve">local, free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A99A0"/>
                <w:sz w:val="30"/>
                <w:szCs w:val="30"/>
              </w:rPr>
              <w:t xml:space="preserve">→</w:t>
            </w:r>
          </w:p>
        </w:tc>
        <w:tc>
          <w:tcPr>
            <w:tcW w:type="dxa" w:w="2900"/>
            <w:tcBorders>
              <w:top w:val="single" w:color="0B6E79" w:sz="12"/>
              <w:left w:val="single" w:color="0B6E79" w:sz="12"/>
              <w:bottom w:val="single" w:color="0B6E79" w:sz="12"/>
              <w:right w:val="single" w:color="0B6E79" w:sz="12"/>
            </w:tcBorders>
            <w:shd w:fill="EEF6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 Cut into pieces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 minute of a recording or ~180 words of a document, with title and source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6E79"/>
                <w:sz w:val="16"/>
                <w:szCs w:val="16"/>
              </w:rPr>
              <w:t xml:space="preserve">local, free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A99A0"/>
                <w:sz w:val="30"/>
                <w:szCs w:val="30"/>
              </w:rPr>
              <w:t xml:space="preserve">→</w:t>
            </w:r>
          </w:p>
        </w:tc>
        <w:tc>
          <w:tcPr>
            <w:tcW w:type="dxa" w:w="2900"/>
            <w:tcBorders>
              <w:top w:val="single" w:color="0B6E79" w:sz="12"/>
              <w:left w:val="single" w:color="0B6E79" w:sz="12"/>
              <w:bottom w:val="single" w:color="0B6E79" w:sz="12"/>
              <w:right w:val="single" w:color="0B6E79" w:sz="12"/>
            </w:tcBorders>
            <w:shd w:fill="EEF6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 Index by meaning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piece gets a "meaning fingerprint", so a search finds it by topic, not exact words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6E79"/>
                <w:sz w:val="16"/>
                <w:szCs w:val="16"/>
              </w:rPr>
              <w:t xml:space="preserve">local, free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A99A0"/>
                <w:sz w:val="26"/>
                <w:szCs w:val="26"/>
              </w:rPr>
              <w:t xml:space="preserve">↓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E08A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EVERY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REQUEST</w:t>
            </w:r>
          </w:p>
        </w:tc>
        <w:tc>
          <w:tcPr>
            <w:tcW w:type="dxa" w:w="2900"/>
            <w:tcBorders>
              <w:top w:val="single" w:color="E08A00" w:sz="12"/>
              <w:left w:val="single" w:color="E08A00" w:sz="12"/>
              <w:bottom w:val="single" w:color="E08A00" w:sz="12"/>
              <w:right w:val="single" w:color="E08A00" w:sz="12"/>
            </w:tcBorders>
            <w:shd w:fill="FFF6E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 Request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"1-minute video on data connections, beginner, presenter style"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08A00"/>
                <w:sz w:val="16"/>
                <w:szCs w:val="16"/>
              </w:rPr>
              <w:t xml:space="preserve">user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A99A0"/>
                <w:sz w:val="30"/>
                <w:szCs w:val="30"/>
              </w:rPr>
              <w:t xml:space="preserve">→</w:t>
            </w:r>
          </w:p>
        </w:tc>
        <w:tc>
          <w:tcPr>
            <w:tcW w:type="dxa" w:w="2900"/>
            <w:tcBorders>
              <w:top w:val="single" w:color="E08A00" w:sz="12"/>
              <w:left w:val="single" w:color="E08A00" w:sz="12"/>
              <w:bottom w:val="single" w:color="E08A00" w:sz="12"/>
              <w:right w:val="single" w:color="E08A00" w:sz="12"/>
            </w:tcBorders>
            <w:shd w:fill="FFF6E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 Find material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most relevant pieces from all recordings, plus the minute before and after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08A00"/>
                <w:sz w:val="16"/>
                <w:szCs w:val="16"/>
              </w:rPr>
              <w:t xml:space="preserve">local, free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A99A0"/>
                <w:sz w:val="30"/>
                <w:szCs w:val="30"/>
              </w:rPr>
              <w:t xml:space="preserve">→</w:t>
            </w:r>
          </w:p>
        </w:tc>
        <w:tc>
          <w:tcPr>
            <w:tcW w:type="dxa" w:w="2900"/>
            <w:tcBorders>
              <w:top w:val="single" w:color="E08A00" w:sz="12"/>
              <w:left w:val="single" w:color="E08A00" w:sz="12"/>
              <w:bottom w:val="single" w:color="E08A00" w:sz="12"/>
              <w:right w:val="single" w:color="E08A00" w:sz="12"/>
            </w:tcBorders>
            <w:shd w:fill="FFF6E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 Write the lesson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 writes the script: what is said and what the screen shows, citing its sources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08A00"/>
                <w:sz w:val="16"/>
                <w:szCs w:val="16"/>
              </w:rPr>
              <w:t xml:space="preserve">Claude on Bedrock EU · cents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A99A0"/>
                <w:sz w:val="30"/>
                <w:szCs w:val="30"/>
              </w:rPr>
              <w:t xml:space="preserve">→</w:t>
            </w:r>
          </w:p>
        </w:tc>
        <w:tc>
          <w:tcPr>
            <w:tcW w:type="dxa" w:w="2900"/>
            <w:tcBorders>
              <w:top w:val="single" w:color="E08A00" w:sz="12"/>
              <w:left w:val="single" w:color="E08A00" w:sz="12"/>
              <w:bottom w:val="single" w:color="E08A00" w:sz="12"/>
              <w:right w:val="single" w:color="E08A00" w:sz="12"/>
            </w:tcBorders>
            <w:shd w:fill="FFF6E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 Check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Numbers must be in the sources, faithfulness review, no personal data, no off-topic requests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08A00"/>
                <w:sz w:val="16"/>
                <w:szCs w:val="16"/>
              </w:rPr>
              <w:t xml:space="preserve">automatic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A99A0"/>
                <w:sz w:val="26"/>
                <w:szCs w:val="26"/>
              </w:rPr>
              <w:t xml:space="preserve">↓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6D5D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PRODUCE</w:t>
            </w:r>
          </w:p>
        </w:tc>
        <w:tc>
          <w:tcPr>
            <w:tcW w:type="dxa" w:w="2900"/>
            <w:tcBorders>
              <w:top w:val="single" w:color="6D5DFC" w:sz="12"/>
              <w:left w:val="single" w:color="6D5DFC" w:sz="12"/>
              <w:bottom w:val="single" w:color="6D5DFC" w:sz="12"/>
              <w:right w:val="single" w:color="6D5DFC" w:sz="12"/>
            </w:tcBorders>
            <w:shd w:fill="F1EE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9 Voice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Kokoro (local, free) or ElevenLabs (cloud, paid)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D5DFC"/>
                <w:sz w:val="16"/>
                <w:szCs w:val="16"/>
              </w:rPr>
              <w:t xml:space="preserve">to compare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A99A0"/>
                <w:sz w:val="30"/>
                <w:szCs w:val="30"/>
              </w:rPr>
              <w:t xml:space="preserve">→</w:t>
            </w:r>
          </w:p>
        </w:tc>
        <w:tc>
          <w:tcPr>
            <w:tcW w:type="dxa" w:w="2900"/>
            <w:tcBorders>
              <w:top w:val="single" w:color="6D5DFC" w:sz="12"/>
              <w:left w:val="single" w:color="6D5DFC" w:sz="12"/>
              <w:bottom w:val="single" w:color="6D5DFC" w:sz="12"/>
              <w:right w:val="single" w:color="6D5DFC" w:sz="12"/>
            </w:tcBorders>
            <w:shd w:fill="F1EE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10 Pictures &amp; motion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Designer slides (free) or Remotion Pro: animated scenes and a presenter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D5DFC"/>
                <w:sz w:val="16"/>
                <w:szCs w:val="16"/>
              </w:rPr>
              <w:t xml:space="preserve">on the laptop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A99A0"/>
                <w:sz w:val="30"/>
                <w:szCs w:val="30"/>
              </w:rPr>
              <w:t xml:space="preserve">→</w:t>
            </w:r>
          </w:p>
        </w:tc>
        <w:tc>
          <w:tcPr>
            <w:tcW w:type="dxa" w:w="2900"/>
            <w:tcBorders>
              <w:top w:val="single" w:color="6D5DFC" w:sz="12"/>
              <w:left w:val="single" w:color="6D5DFC" w:sz="12"/>
              <w:bottom w:val="single" w:color="6D5DFC" w:sz="12"/>
              <w:right w:val="single" w:color="6D5DFC" w:sz="12"/>
            </w:tcBorders>
            <w:shd w:fill="F1EE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11 Put together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Video with subtitles, audio-only lesson, text version and quiz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D5DFC"/>
                <w:sz w:val="16"/>
                <w:szCs w:val="16"/>
              </w:rPr>
              <w:t xml:space="preserve">local, free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A99A0"/>
                <w:sz w:val="30"/>
                <w:szCs w:val="30"/>
              </w:rPr>
              <w:t xml:space="preserve">→</w:t>
            </w:r>
          </w:p>
        </w:tc>
        <w:tc>
          <w:tcPr>
            <w:tcW w:type="dxa" w:w="2900"/>
            <w:tcBorders>
              <w:top w:val="single" w:color="6D5DFC" w:sz="12"/>
              <w:left w:val="single" w:color="6D5DFC" w:sz="12"/>
              <w:bottom w:val="single" w:color="6D5DFC" w:sz="12"/>
              <w:right w:val="single" w:color="6D5DFC" w:sz="12"/>
            </w:tcBorders>
            <w:shd w:fill="F1EE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12 Run card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every result: inputs used, models and tools, cost. Comparison page of all versions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D5DFC"/>
                <w:sz w:val="16"/>
                <w:szCs w:val="16"/>
              </w:rPr>
              <w:t xml:space="preserve">client requirement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0B6E79"/>
          <w:sz w:val="28"/>
          <w:szCs w:val="28"/>
        </w:rPr>
        <w:t xml:space="preserve">3. Why it is built this way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38"/>
        <w:gridCol w:w="4900"/>
      </w:tblGrid>
      <w:tr>
        <w:trPr>
          <w:tblHeader/>
        </w:trPr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63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4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considered</w:t>
            </w:r>
          </w:p>
        </w:tc>
      </w:tr>
      <w:tr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by meaning over all material (steps 4 and 6)</w:t>
            </w:r>
          </w:p>
        </w:tc>
        <w:tc>
          <w:tcPr>
            <w:tcW w:type="dxa" w:w="63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Finds the topic even when people word it differently. Only the relevant parts go to the AI: cheaper, more accurate, works when the library grows</w:t>
            </w:r>
          </w:p>
        </w:tc>
        <w:tc>
          <w:tcPr>
            <w:tcW w:type="dxa" w:w="4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 the AI everything (breaks with more material); keyword search (misses synonyms)</w:t>
            </w:r>
          </w:p>
        </w:tc>
      </w:tr>
      <w:tr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through the company gateway, EU region</w:t>
            </w:r>
          </w:p>
        </w:tc>
        <w:tc>
          <w:tcPr>
            <w:tcW w:type="dxa" w:w="63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writing quality, cents per lesson, the approved route, data stays in the EU</w:t>
            </w:r>
          </w:p>
        </w:tc>
        <w:tc>
          <w:tcPr>
            <w:tcW w:type="dxa" w:w="4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open models: free but weaker and slow on the laptop (tested)</w:t>
            </w:r>
          </w:p>
        </w:tc>
      </w:tr>
      <w:tr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else on the laptop (reading, search, voice, video)</w:t>
            </w:r>
          </w:p>
        </w:tc>
        <w:tc>
          <w:tcPr>
            <w:tcW w:type="dxa" w:w="63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and no data leaves the laptop</w:t>
            </w:r>
          </w:p>
        </w:tc>
        <w:tc>
          <w:tcPr>
            <w:tcW w:type="dxa" w:w="4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services: cost and approvals</w:t>
            </w:r>
          </w:p>
        </w:tc>
      </w:tr>
      <w:tr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excerpt labelled and cited</w:t>
            </w:r>
          </w:p>
        </w:tc>
        <w:tc>
          <w:tcPr>
            <w:tcW w:type="dxa" w:w="63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statement can be traced to a recording and minute, and checked</w:t>
            </w:r>
          </w:p>
        </w:tc>
        <w:tc>
          <w:tcPr>
            <w:tcW w:type="dxa" w:w="4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text that cannot be verified</w:t>
            </w:r>
          </w:p>
        </w:tc>
      </w:tr>
      <w:tr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Automatic checks before anything is produced</w:t>
            </w:r>
          </w:p>
        </w:tc>
        <w:tc>
          <w:tcPr>
            <w:tcW w:type="dxa" w:w="63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Catch invented numbers, personal data and requests that try to steer the AI</w:t>
            </w:r>
          </w:p>
        </w:tc>
        <w:tc>
          <w:tcPr>
            <w:tcW w:type="dxa" w:w="4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review only</w:t>
            </w:r>
          </w:p>
        </w:tc>
      </w:tr>
      <w:tr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Several tools side by side, same content</w:t>
            </w:r>
          </w:p>
        </w:tc>
        <w:tc>
          <w:tcPr>
            <w:tcW w:type="dxa" w:w="63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PoC goal: choose on quality and cost with evidence</w:t>
            </w:r>
          </w:p>
        </w:tc>
        <w:tc>
          <w:tcPr>
            <w:tcW w:type="dxa" w:w="49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Pick one tool up front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0B6E79"/>
          <w:sz w:val="28"/>
          <w:szCs w:val="28"/>
        </w:rPr>
        <w:t xml:space="preserve">4. How it knows which recording to use (example: 3 videos on data connections)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638"/>
      </w:tblGrid>
      <w:tr>
        <w:trPr>
          <w:tblHeader/>
        </w:trPr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11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Pieces, not whole videos</w:t>
            </w:r>
          </w:p>
        </w:tc>
        <w:tc>
          <w:tcPr>
            <w:tcW w:type="dxa" w:w="11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recording was cut into ~1-minute pieces, each with the recording title, its description and the text on the slides.</w:t>
            </w:r>
          </w:p>
        </w:tc>
      </w:tr>
      <w:tr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Compare by meaning</w:t>
            </w:r>
          </w:p>
        </w:tc>
        <w:tc>
          <w:tcPr>
            <w:tcW w:type="dxa" w:w="11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request ("data connections") is compared with every piece of every recording, not with whole videos.</w:t>
            </w:r>
          </w:p>
        </w:tc>
      </w:tr>
      <w:tr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Best matches</w:t>
            </w:r>
          </w:p>
        </w:tc>
        <w:tc>
          <w:tcPr>
            <w:tcW w:type="dxa" w:w="11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12 best-matching pieces are taken, each with the minute before and after, so an explanation is not cut mid-thought.</w:t>
            </w:r>
          </w:p>
        </w:tc>
      </w:tr>
      <w:tr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Not covered = says so</w:t>
            </w:r>
          </w:p>
        </w:tc>
        <w:tc>
          <w:tcPr>
            <w:tcW w:type="dxa" w:w="11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nothing matches well enough, it answers that the material does not cover the topic. It does not invent.</w:t>
            </w:r>
          </w:p>
        </w:tc>
      </w:tr>
      <w:tr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How much material</w:t>
            </w:r>
          </w:p>
        </w:tc>
        <w:tc>
          <w:tcPr>
            <w:tcW w:type="dxa" w:w="11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everything relevant fits (~9,000 words) Claude gets all of it; otherwise the best matches up to that limit. A longer lesson gets more material.</w:t>
            </w:r>
          </w:p>
        </w:tc>
      </w:tr>
      <w:tr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Result for 3 videos</w:t>
            </w:r>
          </w:p>
        </w:tc>
        <w:tc>
          <w:tcPr>
            <w:tcW w:type="dxa" w:w="11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uses the best parts of all three, the most relevant recording first, each in the order it was said.</w:t>
            </w:r>
          </w:p>
        </w:tc>
      </w:tr>
      <w:tr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Traceable</w:t>
            </w:r>
          </w:p>
        </w:tc>
        <w:tc>
          <w:tcPr>
            <w:tcW w:type="dxa" w:w="11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excerpt has a label (S1, S2…). Claude must cite the labels; we map them back to recording + minute in the script and the run card.</w:t>
            </w:r>
          </w:p>
        </w:tc>
      </w:tr>
      <w:tr>
        <w:tc>
          <w:tcPr>
            <w:tcW w:type="dxa" w:w="3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One recording only</w:t>
            </w:r>
          </w:p>
        </w:tc>
        <w:tc>
          <w:tcPr>
            <w:tcW w:type="dxa" w:w="11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Possible on request: a lesson from one chosen recording.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 decided yet (needs your input): </w:t>
      </w:r>
      <w:r>
        <w:rPr>
          <w:rFonts w:ascii="Arial" w:cs="Arial" w:eastAsia="Arial" w:hAnsi="Arial"/>
          <w:sz w:val="20"/>
          <w:szCs w:val="20"/>
        </w:rPr>
        <w:t xml:space="preserve">if two recordings say different things, which one wins (the newest, the official owner)? Do recordings have a date, owner or version we can use?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0B6E79"/>
          <w:sz w:val="28"/>
          <w:szCs w:val="28"/>
        </w:rPr>
        <w:t xml:space="preserve">5. Tested so far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7238"/>
        <w:gridCol w:w="2400"/>
      </w:tblGrid>
      <w:tr>
        <w:trPr>
          <w:tblHeader/>
        </w:trP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2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open-source route (models on the laptop)</w:t>
            </w:r>
          </w:p>
        </w:tc>
        <w:tc>
          <w:tcPr>
            <w:tcW w:type="dxa" w:w="72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Works; writing slower and weaker</w:t>
            </w:r>
          </w:p>
        </w:tc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E3F4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/ Opus through the gateway (EU)</w:t>
            </w:r>
          </w:p>
        </w:tc>
        <w:tc>
          <w:tcPr>
            <w:tcW w:type="dxa" w:w="72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quality; cents per lesson</w:t>
            </w:r>
          </w:p>
        </w:tc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E3F4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Designer slides with motion (free engine)</w:t>
            </w:r>
          </w:p>
        </w:tc>
        <w:tc>
          <w:tcPr>
            <w:tcW w:type="dxa" w:w="72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look, free</w:t>
            </w:r>
          </w:p>
        </w:tc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E3F4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Remotion: templates, scenes written by Claude, Pro</w:t>
            </w:r>
          </w:p>
        </w:tc>
        <w:tc>
          <w:tcPr>
            <w:tcW w:type="dxa" w:w="72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 looks best; 9–20 min to render one video minute on the laptop; company licence for production</w:t>
            </w:r>
          </w:p>
        </w:tc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E3F4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Presenters: robot, cat, 3D people, 2D illustrated people</w:t>
            </w:r>
          </w:p>
        </w:tc>
        <w:tc>
          <w:tcPr>
            <w:tcW w:type="dxa" w:w="72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options; 2D renders 2.4× faster than 3D</w:t>
            </w:r>
          </w:p>
        </w:tc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E3F4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Highlights follow the voice</w:t>
            </w:r>
          </w:p>
        </w:tc>
        <w:tc>
          <w:tcPr>
            <w:tcW w:type="dxa" w:w="72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E3F4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video by code</w:t>
            </w:r>
          </w:p>
        </w:tc>
        <w:tc>
          <w:tcPr>
            <w:tcW w:type="dxa" w:w="72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on the Pro plan ($99/month); Starter: web app only</w:t>
            </w:r>
          </w:p>
        </w:tc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E3F4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Safety checks: personal data, off-topic requests, invented numbers</w:t>
            </w:r>
          </w:p>
        </w:tc>
        <w:tc>
          <w:tcPr>
            <w:tcW w:type="dxa" w:w="72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E3F4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Voices: Kokoro vs ElevenLabs</w:t>
            </w:r>
          </w:p>
        </w:tc>
        <w:tc>
          <w:tcPr>
            <w:tcW w:type="dxa" w:w="72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test: Kokoro more natural. ElevenLabs now gets the surrounding sentences; retest</w:t>
            </w:r>
          </w:p>
        </w:tc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FFF2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progress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0B6E79"/>
          <w:sz w:val="28"/>
          <w:szCs w:val="28"/>
        </w:rPr>
        <w:t xml:space="preserve">6. Still to test before the demo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5638"/>
        <w:gridCol w:w="2800"/>
      </w:tblGrid>
      <w:tr>
        <w:trPr>
          <w:tblHeader/>
        </w:trPr>
        <w:tc>
          <w:tcPr>
            <w:tcW w:type="dxa" w:w="6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5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28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6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improved voice and better voices (Voice Library) vs Kokoro</w:t>
            </w:r>
          </w:p>
        </w:tc>
        <w:tc>
          <w:tcPr>
            <w:tcW w:type="dxa" w:w="5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Decide whether a paid voice is worth it</w:t>
            </w:r>
          </w:p>
        </w:tc>
        <w:tc>
          <w:tcPr>
            <w:tcW w:type="dxa" w:w="28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 2 Nov</w:t>
            </w:r>
          </w:p>
        </w:tc>
      </w:tr>
      <w:tr>
        <w:tc>
          <w:tcPr>
            <w:tcW w:type="dxa" w:w="6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Remotion Pro on the client laptop</w:t>
            </w:r>
          </w:p>
        </w:tc>
        <w:tc>
          <w:tcPr>
            <w:tcW w:type="dxa" w:w="5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the animated version on real hardware</w:t>
            </w:r>
          </w:p>
        </w:tc>
        <w:tc>
          <w:tcPr>
            <w:tcW w:type="dxa" w:w="28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 2 Nov</w:t>
            </w:r>
          </w:p>
        </w:tc>
      </w:tr>
      <w:tr>
        <w:tc>
          <w:tcPr>
            <w:tcW w:type="dxa" w:w="6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comparison: voices × presenters × looks, rated by business</w:t>
            </w:r>
          </w:p>
        </w:tc>
        <w:tc>
          <w:tcPr>
            <w:tcW w:type="dxa" w:w="5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Choose with evidence</w:t>
            </w:r>
          </w:p>
        </w:tc>
        <w:tc>
          <w:tcPr>
            <w:tcW w:type="dxa" w:w="28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Mon–Tue</w:t>
            </w:r>
          </w:p>
        </w:tc>
      </w:tr>
      <w:tr>
        <w:tc>
          <w:tcPr>
            <w:tcW w:type="dxa" w:w="6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Music and sound effects on / off</w:t>
            </w:r>
          </w:p>
        </w:tc>
        <w:tc>
          <w:tcPr>
            <w:tcW w:type="dxa" w:w="5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Requested option, with costs</w:t>
            </w:r>
          </w:p>
        </w:tc>
        <w:tc>
          <w:tcPr>
            <w:tcW w:type="dxa" w:w="28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Tue 3 Nov</w:t>
            </w:r>
          </w:p>
        </w:tc>
      </w:tr>
      <w:tr>
        <w:tc>
          <w:tcPr>
            <w:tcW w:type="dxa" w:w="6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Realistic AI video: Veo clips, lip-synced presenter (ElevenLabs web app)</w:t>
            </w:r>
          </w:p>
        </w:tc>
        <w:tc>
          <w:tcPr>
            <w:tcW w:type="dxa" w:w="5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 real-looking video worth the cost?</w:t>
            </w:r>
          </w:p>
        </w:tc>
        <w:tc>
          <w:tcPr>
            <w:tcW w:type="dxa" w:w="28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Wed 4 Nov</w:t>
            </w:r>
          </w:p>
        </w:tc>
      </w:tr>
      <w:tr>
        <w:tc>
          <w:tcPr>
            <w:tcW w:type="dxa" w:w="6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NotebookLM, Synthesia, Colossyan with the same topic</w:t>
            </w:r>
          </w:p>
        </w:tc>
        <w:tc>
          <w:tcPr>
            <w:tcW w:type="dxa" w:w="5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Compare with ready-made tools</w:t>
            </w:r>
          </w:p>
        </w:tc>
        <w:tc>
          <w:tcPr>
            <w:tcW w:type="dxa" w:w="28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Wed 4 Nov</w:t>
            </w:r>
          </w:p>
        </w:tc>
      </w:tr>
      <w:tr>
        <w:tc>
          <w:tcPr>
            <w:tcW w:type="dxa" w:w="6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per video minute and per month (20 / 100 / 500 videos)</w:t>
            </w:r>
          </w:p>
        </w:tc>
        <w:tc>
          <w:tcPr>
            <w:tcW w:type="dxa" w:w="5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decision</w:t>
            </w:r>
          </w:p>
        </w:tc>
        <w:tc>
          <w:tcPr>
            <w:tcW w:type="dxa" w:w="28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Thu 5 Nov</w:t>
            </w:r>
          </w:p>
        </w:tc>
      </w:tr>
      <w:tr>
        <w:tc>
          <w:tcPr>
            <w:tcW w:type="dxa" w:w="6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through MCP, Higgsfield (from the last meeting)</w:t>
            </w:r>
          </w:p>
        </w:tc>
        <w:tc>
          <w:tcPr>
            <w:tcW w:type="dxa" w:w="5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confirm scope</w:t>
            </w:r>
          </w:p>
        </w:tc>
        <w:tc>
          <w:tcPr>
            <w:tcW w:type="dxa" w:w="28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confirm</w:t>
            </w:r>
          </w:p>
        </w:tc>
      </w:tr>
      <w:tr>
        <w:tc>
          <w:tcPr>
            <w:tcW w:type="dxa" w:w="6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 voices: Azure Speech, Google</w:t>
            </w:r>
          </w:p>
        </w:tc>
        <w:tc>
          <w:tcPr>
            <w:tcW w:type="dxa" w:w="5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tiers exist; text goes to these companies</w:t>
            </w:r>
          </w:p>
        </w:tc>
        <w:tc>
          <w:tcPr>
            <w:tcW w:type="dxa" w:w="28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approved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0B6E79"/>
          <w:sz w:val="28"/>
          <w:szCs w:val="28"/>
        </w:rPr>
        <w:t xml:space="preserve">7. Questions for today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3600"/>
        <w:gridCol w:w="3638"/>
      </w:tblGrid>
      <w:tr>
        <w:trPr>
          <w:tblHeader/>
        </w:trPr>
        <w:tc>
          <w:tcPr>
            <w:tcW w:type="dxa" w:w="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7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Answer / notes</w:t>
            </w:r>
          </w:p>
        </w:tc>
      </w:tr>
      <w:tr>
        <w:tc>
          <w:tcPr>
            <w:tcW w:type="dxa" w:w="14838"/>
            <w:gridSpan w:val="4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F2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6E79"/>
                <w:sz w:val="20"/>
                <w:szCs w:val="20"/>
              </w:rPr>
              <w:t xml:space="preserve">Expectations</w:t>
            </w:r>
          </w:p>
        </w:tc>
      </w:tr>
      <w:tr>
        <w:tc>
          <w:tcPr>
            <w:tcW w:type="dxa" w:w="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do you expect from me by the end of the PoC? Which deliverables, in what form?</w:t>
            </w:r>
          </w:p>
        </w:tc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Focus of the last 2 weeks</w:t>
            </w:r>
          </w:p>
        </w:tc>
        <w:tc>
          <w:tcPr>
            <w:tcW w:type="dxa" w:w="3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Demo: date, audience, length, what must be shown (text / audio / slides / animation)?</w:t>
            </w:r>
          </w:p>
        </w:tc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 the demo</w:t>
            </w:r>
          </w:p>
        </w:tc>
        <w:tc>
          <w:tcPr>
            <w:tcW w:type="dxa" w:w="3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will you judge success (quality, cost, speed)? Who rates the comparison?</w:t>
            </w:r>
          </w:p>
        </w:tc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 decision criteria</w:t>
            </w:r>
          </w:p>
        </w:tc>
        <w:tc>
          <w:tcPr>
            <w:tcW w:type="dxa" w:w="3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you have any questions for me, or is anything unclear so far?</w:t>
            </w:r>
          </w:p>
        </w:tc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 gaps early</w:t>
            </w:r>
          </w:p>
        </w:tc>
        <w:tc>
          <w:tcPr>
            <w:tcW w:type="dxa" w:w="3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838"/>
            <w:gridSpan w:val="4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F2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6E79"/>
                <w:sz w:val="20"/>
                <w:szCs w:val="20"/>
              </w:rPr>
              <w:t xml:space="preserve">Your target picture</w:t>
            </w:r>
          </w:p>
        </w:tc>
      </w:tr>
      <w:tr>
        <w:tc>
          <w:tcPr>
            <w:tcW w:type="dxa" w:w="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have a picture of how it should work. Can you share it, so I map our 12 steps onto it?</w:t>
            </w:r>
          </w:p>
        </w:tc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towards your target, not a guess</w:t>
            </w:r>
          </w:p>
        </w:tc>
        <w:tc>
          <w:tcPr>
            <w:tcW w:type="dxa" w:w="3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Where should the material library live on the platform, and who adds new material?</w:t>
            </w:r>
          </w:p>
        </w:tc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Steps 1–4 after the PoC</w:t>
            </w:r>
          </w:p>
        </w:tc>
        <w:tc>
          <w:tcPr>
            <w:tcW w:type="dxa" w:w="3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Which parts become agent skills (find material, write lesson, make video)? Who is my developer contact and from when?</w:t>
            </w:r>
          </w:p>
        </w:tc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after the PoC</w:t>
            </w:r>
          </w:p>
        </w:tc>
        <w:tc>
          <w:tcPr>
            <w:tcW w:type="dxa" w:w="3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Where are videos made after the PoC (server, GPU), and where are they published (e-learning platform, format)?</w:t>
            </w:r>
          </w:p>
        </w:tc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laptop needs 9–20 min per video minute</w:t>
            </w:r>
          </w:p>
        </w:tc>
        <w:tc>
          <w:tcPr>
            <w:tcW w:type="dxa" w:w="3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838"/>
            <w:gridSpan w:val="4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F2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6E79"/>
                <w:sz w:val="20"/>
                <w:szCs w:val="20"/>
              </w:rPr>
              <w:t xml:space="preserve">Content rules</w:t>
            </w:r>
          </w:p>
        </w:tc>
      </w:tr>
      <w:tr>
        <w:tc>
          <w:tcPr>
            <w:tcW w:type="dxa" w:w="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recordings on one topic differ, which wins (newest, official owner)? Do they have a date / owner / version?</w:t>
            </w:r>
          </w:p>
        </w:tc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4</w:t>
            </w:r>
          </w:p>
        </w:tc>
        <w:tc>
          <w:tcPr>
            <w:tcW w:type="dxa" w:w="3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Material to exclude or always prefer? Do users see only material they have access to?</w:t>
            </w:r>
          </w:p>
        </w:tc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and allowed content</w:t>
            </w:r>
          </w:p>
        </w:tc>
        <w:tc>
          <w:tcPr>
            <w:tcW w:type="dxa" w:w="3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7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a person review a lesson before it is published?</w:t>
            </w:r>
          </w:p>
        </w:tc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 and effort</w:t>
            </w:r>
          </w:p>
        </w:tc>
        <w:tc>
          <w:tcPr>
            <w:tcW w:type="dxa" w:w="3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838"/>
            <w:gridSpan w:val="4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F2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6E79"/>
                <w:sz w:val="20"/>
                <w:szCs w:val="20"/>
              </w:rPr>
              <w:t xml:space="preserve">Decisions and budget</w:t>
            </w:r>
          </w:p>
        </w:tc>
      </w:tr>
      <w:tr>
        <w:tc>
          <w:tcPr>
            <w:tcW w:type="dxa" w:w="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7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Which look and presenter (see the options sheet)?</w:t>
            </w:r>
          </w:p>
        </w:tc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Narrow the tests to 1–2</w:t>
            </w:r>
          </w:p>
        </w:tc>
        <w:tc>
          <w:tcPr>
            <w:tcW w:type="dxa" w:w="3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7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 the free local voice enough, or a paid ElevenLabs voice? Monthly budget?</w:t>
            </w:r>
          </w:p>
        </w:tc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Starter $6 → Creator $22 → Pro $99</w:t>
            </w:r>
          </w:p>
        </w:tc>
        <w:tc>
          <w:tcPr>
            <w:tcW w:type="dxa" w:w="3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7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Remotion for production needs a company licence (from $100/month). Buy it, or keep the free engine?</w:t>
            </w:r>
          </w:p>
        </w:tc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Licence</w:t>
            </w:r>
          </w:p>
        </w:tc>
        <w:tc>
          <w:tcPr>
            <w:tcW w:type="dxa" w:w="3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7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Realistic AI video in the PoC (ElevenLabs Pro, $99/month) or later?</w:t>
            </w:r>
          </w:p>
        </w:tc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Budget approval</w:t>
            </w:r>
          </w:p>
        </w:tc>
        <w:tc>
          <w:tcPr>
            <w:tcW w:type="dxa" w:w="3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7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I trial Azure Speech, Google voices, Synthesia, Colossyan? The lesson text goes to these companies</w:t>
            </w:r>
          </w:p>
        </w:tc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Approvals</w:t>
            </w:r>
          </w:p>
        </w:tc>
        <w:tc>
          <w:tcPr>
            <w:tcW w:type="dxa" w:w="3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70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cat and one 2D style need an author credit (CC BY). Is that acceptable?</w:t>
            </w:r>
          </w:p>
        </w:tc>
        <w:tc>
          <w:tcPr>
            <w:tcW w:type="dxa" w:w="36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Licences</w:t>
            </w:r>
          </w:p>
        </w:tc>
        <w:tc>
          <w:tcPr>
            <w:tcW w:type="dxa" w:w="36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0B6E79"/>
          <w:sz w:val="28"/>
          <w:szCs w:val="28"/>
        </w:rPr>
        <w:t xml:space="preserve">8. Next two weeks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438"/>
      </w:tblGrid>
      <w:tr>
        <w:trPr>
          <w:tblHeader/>
        </w:trPr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</w:t>
            </w:r>
          </w:p>
        </w:tc>
        <w:tc>
          <w:tcPr>
            <w:tcW w:type="dxa" w:w="124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shd w:fill="DCE8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 2 Nov</w:t>
            </w:r>
          </w:p>
        </w:tc>
        <w:tc>
          <w:tcPr>
            <w:tcW w:type="dxa" w:w="124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Remotion on the client laptop; full comparison of voices and presenters</w:t>
            </w:r>
          </w:p>
        </w:tc>
      </w:tr>
      <w:tr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Tue 3 Nov</w:t>
            </w:r>
          </w:p>
        </w:tc>
        <w:tc>
          <w:tcPr>
            <w:tcW w:type="dxa" w:w="124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 decision; version with music</w:t>
            </w:r>
          </w:p>
        </w:tc>
      </w:tr>
      <w:tr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Wed 4 Nov</w:t>
            </w:r>
          </w:p>
        </w:tc>
        <w:tc>
          <w:tcPr>
            <w:tcW w:type="dxa" w:w="124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Realistic AI video, NotebookLM, Synthesia, Colossyan → comparison</w:t>
            </w:r>
          </w:p>
        </w:tc>
      </w:tr>
      <w:tr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Thu 5 Nov</w:t>
            </w:r>
          </w:p>
        </w:tc>
        <w:tc>
          <w:tcPr>
            <w:tcW w:type="dxa" w:w="124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model; update the solution design</w:t>
            </w:r>
          </w:p>
        </w:tc>
      </w:tr>
      <w:tr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 6 Nov</w:t>
            </w:r>
          </w:p>
        </w:tc>
        <w:tc>
          <w:tcPr>
            <w:tcW w:type="dxa" w:w="124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 dry run with you</w:t>
            </w:r>
          </w:p>
        </w:tc>
      </w:tr>
      <w:tr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9–12 Nov</w:t>
            </w:r>
          </w:p>
        </w:tc>
        <w:tc>
          <w:tcPr>
            <w:tcW w:type="dxa" w:w="124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Fixes, demo material, how to move it onto the platform</w:t>
            </w:r>
          </w:p>
        </w:tc>
      </w:tr>
      <w:tr>
        <w:tc>
          <w:tcPr>
            <w:tcW w:type="dxa" w:w="2400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~13 Nov</w:t>
            </w:r>
          </w:p>
        </w:tc>
        <w:tc>
          <w:tcPr>
            <w:tcW w:type="dxa" w:w="12438"/>
            <w:tcBorders>
              <w:top w:val="single" w:color="C9D6D9" w:sz="4"/>
              <w:left w:val="single" w:color="C9D6D9" w:sz="4"/>
              <w:bottom w:val="single" w:color="C9D6D9" w:sz="4"/>
              <w:right w:val="single" w:color="C9D6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</w:t>
            </w:r>
          </w:p>
        </w:tc>
      </w:tr>
    </w:tbl>
    <w:sectPr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3f32c9fd93e24f74483543926b17da7268dc8f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2026-10-30T11:46:22.083Z</dcterms:created>
  <dcterms:modified xsi:type="dcterms:W3CDTF">2026-10-30T11:46:22.084Z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