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AFEF" w14:textId="77777777" w:rsidR="00B23FD1" w:rsidRPr="00DC4AE5" w:rsidRDefault="00000000">
      <w:pPr>
        <w:spacing w:after="80" w:line="240" w:lineRule="auto"/>
        <w:rPr>
          <w:lang w:val="es-CO"/>
        </w:rPr>
      </w:pPr>
      <w:r w:rsidRPr="00DC4AE5">
        <w:rPr>
          <w:b/>
          <w:sz w:val="48"/>
          <w:lang w:val="es-CO"/>
        </w:rPr>
        <w:t>RETROSPECTIVA DEL PROYECTO</w:t>
      </w:r>
    </w:p>
    <w:p w14:paraId="1675465C" w14:textId="77777777" w:rsidR="00B23FD1" w:rsidRPr="00DC4AE5" w:rsidRDefault="00000000">
      <w:pPr>
        <w:spacing w:after="320"/>
        <w:rPr>
          <w:lang w:val="es-CO"/>
        </w:rPr>
      </w:pPr>
      <w:r w:rsidRPr="00DC4AE5">
        <w:rPr>
          <w:sz w:val="30"/>
          <w:lang w:val="es-CO"/>
        </w:rPr>
        <w:t>Slot Machine - Ciclos 1 y 2</w:t>
      </w:r>
    </w:p>
    <w:p w14:paraId="522674AB" w14:textId="1282825D" w:rsidR="00B23FD1" w:rsidRPr="00DC4AE5" w:rsidRDefault="00173AD1">
      <w:pPr>
        <w:spacing w:after="40"/>
        <w:rPr>
          <w:lang w:val="es-CO"/>
        </w:rPr>
      </w:pPr>
      <w:r>
        <w:rPr>
          <w:b/>
          <w:lang w:val="es-CO"/>
        </w:rPr>
        <w:t>Nombres</w:t>
      </w:r>
      <w:r w:rsidR="00000000" w:rsidRPr="00DC4AE5">
        <w:rPr>
          <w:b/>
          <w:lang w:val="es-CO"/>
        </w:rPr>
        <w:t xml:space="preserve">: </w:t>
      </w:r>
      <w:r w:rsidR="00000000" w:rsidRPr="00DC4AE5">
        <w:rPr>
          <w:lang w:val="es-CO"/>
        </w:rPr>
        <w:t>Paula Gacha y Diego Mojica</w:t>
      </w:r>
    </w:p>
    <w:p w14:paraId="1CFCA34B" w14:textId="77777777" w:rsidR="00B23FD1" w:rsidRPr="00DC4AE5" w:rsidRDefault="00000000">
      <w:pPr>
        <w:spacing w:after="40"/>
        <w:rPr>
          <w:lang w:val="es-CO"/>
        </w:rPr>
      </w:pPr>
      <w:r w:rsidRPr="00DC4AE5">
        <w:rPr>
          <w:b/>
          <w:lang w:val="es-CO"/>
        </w:rPr>
        <w:t>Estado: Implementación y pruebas completas; diseño Astah pendiente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3FD1" w:rsidRPr="00173AD1" w14:paraId="66193FC3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3489" w14:textId="77777777" w:rsidR="00B23FD1" w:rsidRPr="00DC4AE5" w:rsidRDefault="00000000">
            <w:pPr>
              <w:spacing w:after="0" w:line="252" w:lineRule="auto"/>
              <w:rPr>
                <w:highlight w:val="yellow"/>
                <w:lang w:val="es-CO"/>
              </w:rPr>
            </w:pPr>
            <w:r w:rsidRPr="00DC4AE5">
              <w:rPr>
                <w:b/>
                <w:sz w:val="19"/>
                <w:highlight w:val="yellow"/>
                <w:lang w:val="es-CO"/>
              </w:rPr>
              <w:t>Conclusión actual: el simulador cumple los requisitos funcionales 9-12 y conserva la base corregida del Ciclo 1. La entrega no se considera cerrada hasta que Diego sincronice el diseño completo en Astah.</w:t>
            </w:r>
          </w:p>
        </w:tc>
      </w:tr>
    </w:tbl>
    <w:p w14:paraId="0A001CE4" w14:textId="71CA98F3" w:rsidR="00B23FD1" w:rsidRPr="00173AD1" w:rsidRDefault="00000000" w:rsidP="00173AD1">
      <w:pPr>
        <w:pStyle w:val="Ttulo1"/>
        <w:rPr>
          <w:color w:val="auto"/>
          <w:lang w:val="es-CO"/>
        </w:rPr>
      </w:pPr>
      <w:r w:rsidRPr="00DC4AE5">
        <w:rPr>
          <w:color w:val="auto"/>
          <w:lang w:val="es-CO"/>
        </w:rPr>
        <w:t xml:space="preserve">1. Planificación por </w:t>
      </w:r>
      <w:proofErr w:type="spellStart"/>
      <w:r w:rsidRPr="00DC4AE5">
        <w:rPr>
          <w:color w:val="auto"/>
          <w:lang w:val="es-CO"/>
        </w:rPr>
        <w:t>mini-ciclos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020"/>
        <w:gridCol w:w="1620"/>
        <w:gridCol w:w="2520"/>
      </w:tblGrid>
      <w:tr w:rsidR="00B23FD1" w:rsidRPr="00DC4AE5" w14:paraId="78582E91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07E8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Mini-</w:t>
            </w:r>
            <w:proofErr w:type="spellStart"/>
            <w:r w:rsidRPr="00DC4AE5">
              <w:rPr>
                <w:b/>
                <w:sz w:val="19"/>
              </w:rPr>
              <w:t>ciclo</w:t>
            </w:r>
            <w:proofErr w:type="spellEnd"/>
          </w:p>
        </w:tc>
        <w:tc>
          <w:tcPr>
            <w:tcW w:w="4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2825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Objetivo</w:t>
            </w:r>
          </w:p>
        </w:tc>
        <w:tc>
          <w:tcPr>
            <w:tcW w:w="16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FD9E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Responsable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58A3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Estado</w:t>
            </w:r>
          </w:p>
        </w:tc>
      </w:tr>
      <w:tr w:rsidR="00B23FD1" w:rsidRPr="00DC4AE5" w14:paraId="4D97BE0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6A35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1.1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6513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Gestionar el catálogo compartido de símbolos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3A01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Equipo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29BB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 y corregido</w:t>
            </w:r>
          </w:p>
        </w:tc>
      </w:tr>
      <w:tr w:rsidR="00B23FD1" w:rsidRPr="00DC4AE5" w14:paraId="37FF02BB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FD3D" w14:textId="77777777" w:rsidR="00B23FD1" w:rsidRPr="00F81D89" w:rsidRDefault="00000000">
            <w:pPr>
              <w:spacing w:after="0" w:line="252" w:lineRule="auto"/>
              <w:jc w:val="center"/>
            </w:pPr>
            <w:r w:rsidRPr="00F81D89">
              <w:rPr>
                <w:sz w:val="19"/>
              </w:rPr>
              <w:t>1.2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002D" w14:textId="77777777" w:rsidR="00B23FD1" w:rsidRPr="00F81D89" w:rsidRDefault="00000000">
            <w:pPr>
              <w:spacing w:after="0" w:line="252" w:lineRule="auto"/>
              <w:rPr>
                <w:lang w:val="es-CO"/>
              </w:rPr>
            </w:pPr>
            <w:r w:rsidRPr="00F81D89">
              <w:rPr>
                <w:sz w:val="19"/>
                <w:lang w:val="es-CO"/>
              </w:rPr>
              <w:t>Gestionar ruedas vacías y representación gráfica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9138" w14:textId="77777777" w:rsidR="00B23FD1" w:rsidRPr="00F81D89" w:rsidRDefault="00000000">
            <w:pPr>
              <w:spacing w:after="0" w:line="252" w:lineRule="auto"/>
            </w:pPr>
            <w:r w:rsidRPr="00F81D89">
              <w:rPr>
                <w:sz w:val="19"/>
              </w:rPr>
              <w:t>Equipo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E723" w14:textId="77777777" w:rsidR="00B23FD1" w:rsidRPr="00DC4AE5" w:rsidRDefault="00000000">
            <w:pPr>
              <w:spacing w:after="0" w:line="252" w:lineRule="auto"/>
              <w:jc w:val="center"/>
            </w:pPr>
            <w:r w:rsidRPr="00F81D89">
              <w:rPr>
                <w:b/>
                <w:sz w:val="19"/>
              </w:rPr>
              <w:t>Completado y corregido</w:t>
            </w:r>
          </w:p>
        </w:tc>
      </w:tr>
      <w:tr w:rsidR="00B23FD1" w:rsidRPr="00DC4AE5" w14:paraId="572DA77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91AE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1.3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A092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 xml:space="preserve">Consultas, </w:t>
            </w:r>
            <w:proofErr w:type="spellStart"/>
            <w:r w:rsidRPr="00DC4AE5">
              <w:rPr>
                <w:sz w:val="19"/>
                <w:lang w:val="es-CO"/>
              </w:rPr>
              <w:t>jackpot</w:t>
            </w:r>
            <w:proofErr w:type="spellEnd"/>
            <w:r w:rsidRPr="00DC4AE5">
              <w:rPr>
                <w:sz w:val="19"/>
                <w:lang w:val="es-CO"/>
              </w:rPr>
              <w:t>, visibilidad y validaciones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CB25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Equipo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1692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 y corregido</w:t>
            </w:r>
          </w:p>
        </w:tc>
      </w:tr>
      <w:tr w:rsidR="00B23FD1" w:rsidRPr="00DC4AE5" w14:paraId="53B6B70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7F6B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2.1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DBE6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Intercambiar dos objetos Wheel completos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F0F4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Paula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97C8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</w:t>
            </w:r>
          </w:p>
        </w:tc>
      </w:tr>
      <w:tr w:rsidR="00B23FD1" w:rsidRPr="00DC4AE5" w14:paraId="1AF108B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C263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2.2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10B5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Fijar y soltar ruedas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A0D5" w14:textId="088900FC" w:rsidR="00B23FD1" w:rsidRPr="00DC4AE5" w:rsidRDefault="00173AD1">
            <w:pPr>
              <w:spacing w:after="0" w:line="252" w:lineRule="auto"/>
            </w:pPr>
            <w:r>
              <w:rPr>
                <w:sz w:val="19"/>
              </w:rPr>
              <w:t>Diego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E43F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</w:t>
            </w:r>
          </w:p>
        </w:tc>
      </w:tr>
      <w:tr w:rsidR="00B23FD1" w:rsidRPr="00DC4AE5" w14:paraId="582128C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7D44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2.3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630E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Girar una rueda varios pasos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099E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Paula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E411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</w:t>
            </w:r>
          </w:p>
        </w:tc>
      </w:tr>
      <w:tr w:rsidR="00B23FD1" w:rsidRPr="00DC4AE5" w14:paraId="41917E3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5AE0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2.4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EB29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Alcanzar una configuración solicitada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6F0C" w14:textId="55D40637" w:rsidR="00B23FD1" w:rsidRPr="00DC4AE5" w:rsidRDefault="00173AD1">
            <w:pPr>
              <w:spacing w:after="0" w:line="252" w:lineRule="auto"/>
            </w:pPr>
            <w:r>
              <w:rPr>
                <w:sz w:val="19"/>
              </w:rPr>
              <w:t>Diego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C919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</w:t>
            </w:r>
          </w:p>
        </w:tc>
      </w:tr>
      <w:tr w:rsidR="00B23FD1" w:rsidRPr="00DC4AE5" w14:paraId="2293EB1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4F1D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2.5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CF6C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Pruebas unitarias, colectivas y de aceptación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2B71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Paula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5349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Completado</w:t>
            </w:r>
          </w:p>
        </w:tc>
      </w:tr>
      <w:tr w:rsidR="00B23FD1" w:rsidRPr="00DC4AE5" w14:paraId="2C8C030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B2F6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2.6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3B4A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Sincronizar clases y secuencias en Astah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815D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Diego</w:t>
            </w:r>
          </w:p>
        </w:tc>
        <w:tc>
          <w:tcPr>
            <w:tcW w:w="252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B3D0" w14:textId="3CE5B834" w:rsidR="00B23FD1" w:rsidRPr="00F81D89" w:rsidRDefault="00F81D89">
            <w:pPr>
              <w:spacing w:after="0" w:line="252" w:lineRule="auto"/>
              <w:jc w:val="center"/>
            </w:pPr>
            <w:proofErr w:type="spellStart"/>
            <w:r w:rsidRPr="00F81D89">
              <w:rPr>
                <w:b/>
                <w:sz w:val="19"/>
              </w:rPr>
              <w:t>Completado</w:t>
            </w:r>
            <w:proofErr w:type="spellEnd"/>
          </w:p>
        </w:tc>
      </w:tr>
    </w:tbl>
    <w:p w14:paraId="125D4D42" w14:textId="77777777" w:rsidR="00B23FD1" w:rsidRPr="00DC4AE5" w:rsidRDefault="00B23FD1">
      <w:pPr>
        <w:spacing w:after="80"/>
      </w:pPr>
    </w:p>
    <w:p w14:paraId="2069A06A" w14:textId="77777777" w:rsidR="00B23FD1" w:rsidRPr="00DC4AE5" w:rsidRDefault="00000000">
      <w:pPr>
        <w:pStyle w:val="Ttulo1"/>
        <w:rPr>
          <w:color w:val="auto"/>
        </w:rPr>
      </w:pPr>
      <w:r w:rsidRPr="00DC4AE5">
        <w:rPr>
          <w:color w:val="auto"/>
        </w:rPr>
        <w:t>2. Estado del producto</w:t>
      </w:r>
    </w:p>
    <w:p w14:paraId="0F3BC845" w14:textId="44CEFFDA" w:rsidR="00B23FD1" w:rsidRPr="00DC4AE5" w:rsidRDefault="00000000">
      <w:pPr>
        <w:rPr>
          <w:lang w:val="es-CO"/>
        </w:rPr>
      </w:pPr>
      <w:r w:rsidRPr="00DC4AE5">
        <w:rPr>
          <w:lang w:val="es-CO"/>
        </w:rPr>
        <w:t>El Ciclo 1 fue revisado antes de extender el proyecto</w:t>
      </w:r>
      <w:r w:rsidR="00173AD1">
        <w:rPr>
          <w:lang w:val="es-CO"/>
        </w:rPr>
        <w:t>, s</w:t>
      </w:r>
      <w:r w:rsidRPr="00DC4AE5">
        <w:rPr>
          <w:lang w:val="es-CO"/>
        </w:rPr>
        <w:t xml:space="preserve">e tradujo el modelo propio al inglés, se corrigió la creación de ruedas para que comiencen vacías, se implementaron validaciones y se hizo funcional </w:t>
      </w:r>
      <w:proofErr w:type="gramStart"/>
      <w:r w:rsidRPr="00DC4AE5">
        <w:rPr>
          <w:lang w:val="es-CO"/>
        </w:rPr>
        <w:t>ok(</w:t>
      </w:r>
      <w:proofErr w:type="gramEnd"/>
      <w:r w:rsidRPr="00DC4AE5">
        <w:rPr>
          <w:lang w:val="es-CO"/>
        </w:rPr>
        <w:t>)</w:t>
      </w:r>
    </w:p>
    <w:p w14:paraId="037EB6AB" w14:textId="543A3539" w:rsidR="00B23FD1" w:rsidRPr="00DC4AE5" w:rsidRDefault="00000000">
      <w:pPr>
        <w:rPr>
          <w:lang w:val="es-CO"/>
        </w:rPr>
      </w:pPr>
      <w:r w:rsidRPr="00DC4AE5">
        <w:rPr>
          <w:lang w:val="es-CO"/>
        </w:rPr>
        <w:t xml:space="preserve">En el Ciclo 2 se implementaron swap, </w:t>
      </w:r>
      <w:proofErr w:type="spellStart"/>
      <w:r w:rsidRPr="00DC4AE5">
        <w:rPr>
          <w:lang w:val="es-CO"/>
        </w:rPr>
        <w:t>lock</w:t>
      </w:r>
      <w:proofErr w:type="spellEnd"/>
      <w:r w:rsidRPr="00DC4AE5">
        <w:rPr>
          <w:lang w:val="es-CO"/>
        </w:rPr>
        <w:t xml:space="preserve">, </w:t>
      </w:r>
      <w:proofErr w:type="spellStart"/>
      <w:r w:rsidRPr="00DC4AE5">
        <w:rPr>
          <w:lang w:val="es-CO"/>
        </w:rPr>
        <w:t>unlock</w:t>
      </w:r>
      <w:proofErr w:type="spellEnd"/>
      <w:r w:rsidRPr="00DC4AE5">
        <w:rPr>
          <w:lang w:val="es-CO"/>
        </w:rPr>
        <w:t xml:space="preserve">, </w:t>
      </w:r>
      <w:proofErr w:type="gramStart"/>
      <w:r w:rsidRPr="00DC4AE5">
        <w:rPr>
          <w:lang w:val="es-CO"/>
        </w:rPr>
        <w:t>spin(</w:t>
      </w:r>
      <w:proofErr w:type="spellStart"/>
      <w:proofErr w:type="gramEnd"/>
      <w:r w:rsidRPr="00DC4AE5">
        <w:rPr>
          <w:lang w:val="es-CO"/>
        </w:rPr>
        <w:t>wheel</w:t>
      </w:r>
      <w:proofErr w:type="spellEnd"/>
      <w:r w:rsidRPr="00DC4AE5">
        <w:rPr>
          <w:lang w:val="es-CO"/>
        </w:rPr>
        <w:t xml:space="preserve">, </w:t>
      </w:r>
      <w:proofErr w:type="spellStart"/>
      <w:r w:rsidRPr="00DC4AE5">
        <w:rPr>
          <w:lang w:val="es-CO"/>
        </w:rPr>
        <w:t>steps</w:t>
      </w:r>
      <w:proofErr w:type="spellEnd"/>
      <w:r w:rsidRPr="00DC4AE5">
        <w:rPr>
          <w:lang w:val="es-CO"/>
        </w:rPr>
        <w:t>) y spin(</w:t>
      </w:r>
      <w:proofErr w:type="spellStart"/>
      <w:r w:rsidRPr="00DC4AE5">
        <w:rPr>
          <w:lang w:val="es-CO"/>
        </w:rPr>
        <w:t>setSymbols</w:t>
      </w:r>
      <w:proofErr w:type="spellEnd"/>
      <w:r w:rsidRPr="00DC4AE5">
        <w:rPr>
          <w:lang w:val="es-CO"/>
        </w:rPr>
        <w:t>). Los giros visibles por pasos muestran cada transición las pruebas se ejecutan de forma invisible.</w:t>
      </w:r>
    </w:p>
    <w:p w14:paraId="6BEFB050" w14:textId="77777777" w:rsidR="00B23FD1" w:rsidRPr="00DC4AE5" w:rsidRDefault="00000000">
      <w:pPr>
        <w:pStyle w:val="Ttulo1"/>
        <w:rPr>
          <w:color w:val="auto"/>
          <w:lang w:val="es-CO"/>
        </w:rPr>
      </w:pPr>
      <w:r w:rsidRPr="00DC4AE5">
        <w:rPr>
          <w:color w:val="auto"/>
          <w:lang w:val="es-CO"/>
        </w:rPr>
        <w:t>3. Tiempo de trabajo</w:t>
      </w:r>
    </w:p>
    <w:p w14:paraId="654BEC37" w14:textId="12841344" w:rsidR="00B23FD1" w:rsidRPr="00DC4AE5" w:rsidRDefault="00B23FD1">
      <w:pPr>
        <w:rPr>
          <w:lang w:val="es-CO"/>
        </w:rPr>
      </w:pPr>
    </w:p>
    <w:tbl>
      <w:tblPr>
        <w:tblStyle w:val="Tablaconcuadrcula"/>
        <w:tblW w:w="4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800"/>
        <w:gridCol w:w="1800"/>
      </w:tblGrid>
      <w:tr w:rsidR="00F81D89" w:rsidRPr="00DC4AE5" w14:paraId="0025BBA4" w14:textId="77777777" w:rsidTr="00F81D89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DD43" w14:textId="77777777" w:rsidR="00F81D89" w:rsidRPr="00DC4AE5" w:rsidRDefault="00F81D89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Ciclo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20AB" w14:textId="77777777" w:rsidR="00F81D89" w:rsidRPr="00DC4AE5" w:rsidRDefault="00F81D89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Paula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04FB" w14:textId="77777777" w:rsidR="00F81D89" w:rsidRPr="00DC4AE5" w:rsidRDefault="00F81D89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Diego</w:t>
            </w:r>
          </w:p>
        </w:tc>
      </w:tr>
      <w:tr w:rsidR="00F81D89" w:rsidRPr="00DC4AE5" w14:paraId="2B4140DE" w14:textId="77777777" w:rsidTr="00F81D89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34A1" w14:textId="77777777" w:rsidR="00F81D89" w:rsidRPr="00DC4AE5" w:rsidRDefault="00F81D89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EB37" w14:textId="77777777" w:rsidR="00F81D89" w:rsidRPr="00DC4AE5" w:rsidRDefault="00F81D89">
            <w:pPr>
              <w:spacing w:after="0" w:line="252" w:lineRule="auto"/>
            </w:pPr>
            <w:r w:rsidRPr="00DC4AE5">
              <w:rPr>
                <w:sz w:val="19"/>
              </w:rPr>
              <w:t>4 horas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8654" w14:textId="77777777" w:rsidR="00F81D89" w:rsidRPr="00DC4AE5" w:rsidRDefault="00F81D89">
            <w:pPr>
              <w:spacing w:after="0" w:line="252" w:lineRule="auto"/>
            </w:pPr>
            <w:r w:rsidRPr="00DC4AE5">
              <w:rPr>
                <w:sz w:val="19"/>
              </w:rPr>
              <w:t>8 horas</w:t>
            </w:r>
          </w:p>
        </w:tc>
      </w:tr>
      <w:tr w:rsidR="00F81D89" w:rsidRPr="00DC4AE5" w14:paraId="09EB4A2D" w14:textId="77777777" w:rsidTr="00F81D89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4B76" w14:textId="77777777" w:rsidR="00F81D89" w:rsidRPr="00DC4AE5" w:rsidRDefault="00F81D89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93EF" w14:textId="3EA88E36" w:rsidR="00F81D89" w:rsidRPr="00DC4AE5" w:rsidRDefault="00F81D89">
            <w:pPr>
              <w:spacing w:after="0" w:line="252" w:lineRule="auto"/>
            </w:pPr>
            <w:r>
              <w:rPr>
                <w:sz w:val="19"/>
              </w:rPr>
              <w:t>8 horas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F5CB" w14:textId="361EADFD" w:rsidR="00F81D89" w:rsidRPr="00DC4AE5" w:rsidRDefault="00173AD1">
            <w:pPr>
              <w:spacing w:after="0" w:line="252" w:lineRule="auto"/>
            </w:pPr>
            <w:r>
              <w:rPr>
                <w:sz w:val="19"/>
              </w:rPr>
              <w:t xml:space="preserve">4 </w:t>
            </w:r>
            <w:r w:rsidR="00F81D89">
              <w:rPr>
                <w:sz w:val="19"/>
              </w:rPr>
              <w:t>horas</w:t>
            </w:r>
          </w:p>
        </w:tc>
      </w:tr>
    </w:tbl>
    <w:p w14:paraId="228956B6" w14:textId="77777777" w:rsidR="00B23FD1" w:rsidRPr="00DC4AE5" w:rsidRDefault="00B23FD1">
      <w:pPr>
        <w:spacing w:after="80"/>
        <w:rPr>
          <w:lang w:val="es-CO"/>
        </w:rPr>
      </w:pPr>
    </w:p>
    <w:p w14:paraId="09D04259" w14:textId="77777777" w:rsidR="00B23FD1" w:rsidRPr="00DC4AE5" w:rsidRDefault="00000000">
      <w:pPr>
        <w:pStyle w:val="Ttulo1"/>
        <w:rPr>
          <w:color w:val="auto"/>
          <w:lang w:val="es-CO"/>
        </w:rPr>
      </w:pPr>
      <w:r w:rsidRPr="00DC4AE5">
        <w:rPr>
          <w:color w:val="auto"/>
          <w:lang w:val="es-CO"/>
        </w:rPr>
        <w:t>4. Mayor logro</w:t>
      </w:r>
    </w:p>
    <w:p w14:paraId="158E1156" w14:textId="4423729C" w:rsidR="00B23FD1" w:rsidRPr="00DC4AE5" w:rsidRDefault="00000000">
      <w:pPr>
        <w:rPr>
          <w:lang w:val="es-CO"/>
        </w:rPr>
      </w:pPr>
      <w:r w:rsidRPr="00DC4AE5">
        <w:rPr>
          <w:lang w:val="es-CO"/>
        </w:rPr>
        <w:t xml:space="preserve">El mayor logro acumulado fue conservar una sola lista ordenada de símbolos en </w:t>
      </w:r>
      <w:proofErr w:type="spellStart"/>
      <w:r w:rsidRPr="00DC4AE5">
        <w:rPr>
          <w:lang w:val="es-CO"/>
        </w:rPr>
        <w:t>SlotMachine</w:t>
      </w:r>
      <w:proofErr w:type="spellEnd"/>
      <w:r w:rsidRPr="00DC4AE5">
        <w:rPr>
          <w:lang w:val="es-CO"/>
        </w:rPr>
        <w:t xml:space="preserve"> y representar el estado de cada Wheel mediante un índice</w:t>
      </w:r>
      <w:r w:rsidR="00173AD1">
        <w:rPr>
          <w:lang w:val="es-CO"/>
        </w:rPr>
        <w:t>, s</w:t>
      </w:r>
      <w:r w:rsidRPr="00DC4AE5">
        <w:rPr>
          <w:lang w:val="es-CO"/>
        </w:rPr>
        <w:t>obre esa base se añadieron bloqueo, intercambio y giros extendidos sin duplicar el catálogo.</w:t>
      </w:r>
    </w:p>
    <w:p w14:paraId="063BC688" w14:textId="5C3AF38D" w:rsidR="00B23FD1" w:rsidRPr="00DC4AE5" w:rsidRDefault="00000000">
      <w:pPr>
        <w:rPr>
          <w:lang w:val="es-CO"/>
        </w:rPr>
      </w:pPr>
      <w:r w:rsidRPr="00DC4AE5">
        <w:rPr>
          <w:lang w:val="es-CO"/>
        </w:rPr>
        <w:t>En el Ciclo 2 también se consiguió validar completamente una configuración antes de modificarla</w:t>
      </w:r>
      <w:r w:rsidR="00173AD1">
        <w:rPr>
          <w:lang w:val="es-CO"/>
        </w:rPr>
        <w:t>, s</w:t>
      </w:r>
      <w:r w:rsidRPr="00DC4AE5">
        <w:rPr>
          <w:lang w:val="es-CO"/>
        </w:rPr>
        <w:t>i un símbolo no existe o una rueda bloqueada no coincide con el objetivo, ninguna rueda cambia.</w:t>
      </w:r>
    </w:p>
    <w:p w14:paraId="3E3C06AB" w14:textId="77777777" w:rsidR="00B23FD1" w:rsidRPr="00DC4AE5" w:rsidRDefault="00000000">
      <w:pPr>
        <w:pStyle w:val="Ttulo1"/>
        <w:rPr>
          <w:color w:val="auto"/>
          <w:lang w:val="es-CO"/>
        </w:rPr>
      </w:pPr>
      <w:r w:rsidRPr="00DC4AE5">
        <w:rPr>
          <w:color w:val="auto"/>
          <w:lang w:val="es-CO"/>
        </w:rPr>
        <w:t>5. Principal problema técnico y solución</w:t>
      </w:r>
    </w:p>
    <w:p w14:paraId="1FD8933F" w14:textId="2F0289B4" w:rsidR="00B23FD1" w:rsidRPr="00DC4AE5" w:rsidRDefault="00000000">
      <w:pPr>
        <w:rPr>
          <w:lang w:val="es-CO"/>
        </w:rPr>
      </w:pPr>
      <w:r w:rsidRPr="00DC4AE5">
        <w:rPr>
          <w:lang w:val="es-CO"/>
        </w:rPr>
        <w:t>El principal reto fue integrar el bloqueo con las tres formas de giro</w:t>
      </w:r>
      <w:r w:rsidR="00173AD1">
        <w:rPr>
          <w:lang w:val="es-CO"/>
        </w:rPr>
        <w:t>, s</w:t>
      </w:r>
      <w:r w:rsidRPr="00DC4AE5">
        <w:rPr>
          <w:lang w:val="es-CO"/>
        </w:rPr>
        <w:t>e decidió que un giro directo sobre una rueda bloqueada es inválido</w:t>
      </w:r>
      <w:r w:rsidR="00173AD1">
        <w:rPr>
          <w:lang w:val="es-CO"/>
        </w:rPr>
        <w:t>,</w:t>
      </w:r>
      <w:r w:rsidRPr="00DC4AE5">
        <w:rPr>
          <w:lang w:val="es-CO"/>
        </w:rPr>
        <w:t xml:space="preserve"> el giro general omite ruedas bloqueadas</w:t>
      </w:r>
      <w:r w:rsidR="00173AD1">
        <w:rPr>
          <w:lang w:val="es-CO"/>
        </w:rPr>
        <w:t xml:space="preserve"> </w:t>
      </w:r>
      <w:r w:rsidRPr="00DC4AE5">
        <w:rPr>
          <w:lang w:val="es-CO"/>
        </w:rPr>
        <w:t>y una configuración solicitada solo es válida si cada rueda bloqueada ya muestra el símbolo requerido</w:t>
      </w:r>
    </w:p>
    <w:p w14:paraId="52958DD6" w14:textId="6C0E4169" w:rsidR="00B23FD1" w:rsidRPr="00DC4AE5" w:rsidRDefault="00000000">
      <w:pPr>
        <w:rPr>
          <w:lang w:val="es-CO"/>
        </w:rPr>
      </w:pPr>
      <w:r w:rsidRPr="00DC4AE5">
        <w:rPr>
          <w:lang w:val="es-CO"/>
        </w:rPr>
        <w:t>Otro reto fue combinar animación y pruebas rápidas</w:t>
      </w:r>
      <w:r w:rsidR="00173AD1">
        <w:rPr>
          <w:lang w:val="es-CO"/>
        </w:rPr>
        <w:t>, l</w:t>
      </w:r>
      <w:r w:rsidRPr="00DC4AE5">
        <w:rPr>
          <w:lang w:val="es-CO"/>
        </w:rPr>
        <w:t>a solución fue separar la rotación lógica</w:t>
      </w:r>
      <w:r w:rsidR="00173AD1">
        <w:rPr>
          <w:lang w:val="es-CO"/>
        </w:rPr>
        <w:t xml:space="preserve"> </w:t>
      </w:r>
      <w:r w:rsidRPr="00DC4AE5">
        <w:rPr>
          <w:lang w:val="es-CO"/>
        </w:rPr>
        <w:t>en modo invisible se calcula el resultado directamente y en modo visible se recorre cada paso con una pausa breve.</w:t>
      </w:r>
    </w:p>
    <w:p w14:paraId="4E6F1C30" w14:textId="77777777" w:rsidR="00B23FD1" w:rsidRPr="00DC4AE5" w:rsidRDefault="00000000">
      <w:pPr>
        <w:pStyle w:val="Ttulo1"/>
        <w:rPr>
          <w:color w:val="auto"/>
        </w:rPr>
      </w:pPr>
      <w:r w:rsidRPr="00DC4AE5">
        <w:rPr>
          <w:color w:val="auto"/>
        </w:rPr>
        <w:t>6. Pruebas y evidencia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40"/>
        <w:gridCol w:w="1320"/>
        <w:gridCol w:w="5400"/>
      </w:tblGrid>
      <w:tr w:rsidR="00B23FD1" w:rsidRPr="00DC4AE5" w14:paraId="4F8AE604" w14:textId="77777777">
        <w:trPr>
          <w:tblHeader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484A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Clase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F31B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Cantidad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43CC" w14:textId="6EAD3040" w:rsidR="00B23FD1" w:rsidRPr="00DC4AE5" w:rsidRDefault="00173AD1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¿</w:t>
            </w:r>
            <w:proofErr w:type="spellStart"/>
            <w:r>
              <w:rPr>
                <w:b/>
                <w:sz w:val="19"/>
              </w:rPr>
              <w:t>Qué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realiza</w:t>
            </w:r>
            <w:proofErr w:type="spellEnd"/>
            <w:r>
              <w:rPr>
                <w:b/>
                <w:sz w:val="19"/>
              </w:rPr>
              <w:t>?</w:t>
            </w:r>
          </w:p>
        </w:tc>
      </w:tr>
      <w:tr w:rsidR="00B23FD1" w:rsidRPr="00173AD1" w14:paraId="22F6F4C7" w14:textId="77777777"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F96D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SlotMachineC1Test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9980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10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813D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Regresión de la base corregida</w:t>
            </w:r>
          </w:p>
        </w:tc>
      </w:tr>
      <w:tr w:rsidR="00B23FD1" w:rsidRPr="00173AD1" w14:paraId="461E6081" w14:textId="77777777"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342E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SlotMachineC2Test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A44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20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486D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Requisitos 9-12, casos válidos e inválidos</w:t>
            </w:r>
          </w:p>
        </w:tc>
      </w:tr>
      <w:tr w:rsidR="00B23FD1" w:rsidRPr="00173AD1" w14:paraId="5C4D8CC8" w14:textId="77777777"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05B7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SlotMachineCC2Test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F095" w14:textId="77777777" w:rsidR="00B23FD1" w:rsidRPr="00DC4AE5" w:rsidRDefault="00000000">
            <w:pPr>
              <w:spacing w:after="0" w:line="252" w:lineRule="auto"/>
            </w:pPr>
            <w:r w:rsidRPr="00DC4AE5">
              <w:rPr>
                <w:sz w:val="19"/>
              </w:rPr>
              <w:t>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5952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Bloqueo y atomicidad de configuración</w:t>
            </w:r>
          </w:p>
        </w:tc>
      </w:tr>
    </w:tbl>
    <w:p w14:paraId="261EC760" w14:textId="77777777" w:rsidR="00B23FD1" w:rsidRPr="00DC4AE5" w:rsidRDefault="00B23FD1">
      <w:pPr>
        <w:spacing w:after="80"/>
        <w:rPr>
          <w:lang w:val="es-CO"/>
        </w:rPr>
      </w:pPr>
    </w:p>
    <w:p w14:paraId="05D364E0" w14:textId="77777777" w:rsidR="00B23FD1" w:rsidRPr="00DC4AE5" w:rsidRDefault="00000000">
      <w:pPr>
        <w:rPr>
          <w:lang w:val="es-CO"/>
        </w:rPr>
      </w:pPr>
      <w:r w:rsidRPr="00DC4AE5">
        <w:rPr>
          <w:b/>
          <w:lang w:val="es-CO"/>
        </w:rPr>
        <w:t>Resultado de verificación:</w:t>
      </w:r>
      <w:r w:rsidRPr="00DC4AE5">
        <w:rPr>
          <w:lang w:val="es-CO"/>
        </w:rPr>
        <w:t xml:space="preserve"> 32 pruebas aprobadas y 0 fallidas.</w:t>
      </w:r>
    </w:p>
    <w:p w14:paraId="19D1A54B" w14:textId="52DE83D2" w:rsidR="00B23FD1" w:rsidRPr="00DC4AE5" w:rsidRDefault="00000000">
      <w:pPr>
        <w:rPr>
          <w:lang w:val="es-CO"/>
        </w:rPr>
      </w:pPr>
      <w:r w:rsidRPr="00DC4AE5">
        <w:rPr>
          <w:lang w:val="es-CO"/>
        </w:rPr>
        <w:t>Las dos pruebas de aceptación preparadas cubren la gestión de ruedas y la extensión de giros</w:t>
      </w:r>
    </w:p>
    <w:p w14:paraId="1ABEDF67" w14:textId="77777777" w:rsidR="00B23FD1" w:rsidRPr="00DC4AE5" w:rsidRDefault="00000000">
      <w:pPr>
        <w:pStyle w:val="Ttulo1"/>
        <w:rPr>
          <w:color w:val="auto"/>
        </w:rPr>
      </w:pPr>
      <w:r w:rsidRPr="00DC4AE5">
        <w:rPr>
          <w:color w:val="auto"/>
        </w:rPr>
        <w:t>7. Trabajo en equipo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80"/>
        <w:gridCol w:w="3960"/>
        <w:gridCol w:w="3720"/>
      </w:tblGrid>
      <w:tr w:rsidR="00B23FD1" w:rsidRPr="00DC4AE5" w14:paraId="6121F15E" w14:textId="77777777">
        <w:trPr>
          <w:tblHeader/>
        </w:trPr>
        <w:tc>
          <w:tcPr>
            <w:tcW w:w="1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2BE4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Integrante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8984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Responsabilidad principal</w:t>
            </w:r>
          </w:p>
        </w:tc>
        <w:tc>
          <w:tcPr>
            <w:tcW w:w="3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5ED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b/>
                <w:sz w:val="19"/>
              </w:rPr>
              <w:t>Producto verificable</w:t>
            </w:r>
          </w:p>
        </w:tc>
      </w:tr>
      <w:tr w:rsidR="00B23FD1" w:rsidRPr="00173AD1" w14:paraId="423FB547" w14:textId="77777777"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8F0B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Paula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886B" w14:textId="0FA742CF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 xml:space="preserve">Implementación </w:t>
            </w:r>
            <w:r w:rsidR="00173AD1">
              <w:rPr>
                <w:sz w:val="19"/>
                <w:lang w:val="es-CO"/>
              </w:rPr>
              <w:t xml:space="preserve">del </w:t>
            </w:r>
            <w:r w:rsidRPr="00DC4AE5">
              <w:rPr>
                <w:sz w:val="19"/>
                <w:lang w:val="es-CO"/>
              </w:rPr>
              <w:t>Ciclo 2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283E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Código Java, pruebas y aceptación</w:t>
            </w:r>
          </w:p>
        </w:tc>
      </w:tr>
      <w:tr w:rsidR="00B23FD1" w:rsidRPr="00173AD1" w14:paraId="5B8D8E88" w14:textId="77777777"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4E12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Diego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C3E3" w14:textId="4C56B544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Diseño y sincronizado en Astah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898B" w14:textId="77777777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Diagrama de clases y secuencias</w:t>
            </w:r>
          </w:p>
        </w:tc>
      </w:tr>
      <w:tr w:rsidR="00B23FD1" w:rsidRPr="00DC4AE5" w14:paraId="540874DA" w14:textId="77777777"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ECF8" w14:textId="77777777" w:rsidR="00B23FD1" w:rsidRPr="00DC4AE5" w:rsidRDefault="00000000">
            <w:pPr>
              <w:spacing w:after="0" w:line="252" w:lineRule="auto"/>
              <w:jc w:val="center"/>
            </w:pPr>
            <w:r w:rsidRPr="00DC4AE5">
              <w:rPr>
                <w:sz w:val="19"/>
              </w:rPr>
              <w:t>Ambos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BFB5" w14:textId="0879737F" w:rsidR="00B23FD1" w:rsidRPr="00DC4AE5" w:rsidRDefault="00000000">
            <w:pPr>
              <w:spacing w:after="0" w:line="252" w:lineRule="auto"/>
              <w:rPr>
                <w:lang w:val="es-CO"/>
              </w:rPr>
            </w:pPr>
            <w:r w:rsidRPr="00DC4AE5">
              <w:rPr>
                <w:sz w:val="19"/>
                <w:lang w:val="es-CO"/>
              </w:rPr>
              <w:t>Revisión cruzada, wiki y cierre de entrega</w:t>
            </w:r>
            <w:r w:rsidR="00173AD1">
              <w:rPr>
                <w:sz w:val="19"/>
                <w:lang w:val="es-CO"/>
              </w:rPr>
              <w:t xml:space="preserve">, </w:t>
            </w:r>
            <w:proofErr w:type="spellStart"/>
            <w:r w:rsidR="00173AD1" w:rsidRPr="00DC4AE5">
              <w:rPr>
                <w:sz w:val="19"/>
                <w:lang w:val="es-CO"/>
              </w:rPr>
              <w:t>ruebas</w:t>
            </w:r>
            <w:proofErr w:type="spellEnd"/>
            <w:r w:rsidR="00173AD1" w:rsidRPr="00DC4AE5">
              <w:rPr>
                <w:sz w:val="19"/>
                <w:lang w:val="es-CO"/>
              </w:rPr>
              <w:t xml:space="preserve"> y documentación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65E2" w14:textId="77777777" w:rsidR="00B23FD1" w:rsidRPr="00DC4AE5" w:rsidRDefault="00000000">
            <w:pPr>
              <w:spacing w:after="0" w:line="252" w:lineRule="auto"/>
            </w:pPr>
            <w:proofErr w:type="spellStart"/>
            <w:r w:rsidRPr="00DC4AE5">
              <w:rPr>
                <w:sz w:val="19"/>
              </w:rPr>
              <w:t>Repositorio</w:t>
            </w:r>
            <w:proofErr w:type="spellEnd"/>
            <w:r w:rsidRPr="00DC4AE5">
              <w:rPr>
                <w:sz w:val="19"/>
              </w:rPr>
              <w:t xml:space="preserve"> y </w:t>
            </w:r>
            <w:proofErr w:type="spellStart"/>
            <w:r w:rsidRPr="00DC4AE5">
              <w:rPr>
                <w:sz w:val="19"/>
              </w:rPr>
              <w:t>sustentación</w:t>
            </w:r>
            <w:proofErr w:type="spellEnd"/>
            <w:r w:rsidRPr="00DC4AE5">
              <w:rPr>
                <w:sz w:val="19"/>
              </w:rPr>
              <w:t xml:space="preserve"> </w:t>
            </w:r>
            <w:proofErr w:type="spellStart"/>
            <w:r w:rsidRPr="00DC4AE5">
              <w:rPr>
                <w:sz w:val="19"/>
              </w:rPr>
              <w:t>coherentes</w:t>
            </w:r>
            <w:proofErr w:type="spellEnd"/>
          </w:p>
        </w:tc>
      </w:tr>
    </w:tbl>
    <w:p w14:paraId="0473A3B7" w14:textId="5D975AD2" w:rsidR="00B23FD1" w:rsidRPr="00DC4AE5" w:rsidRDefault="00B23FD1">
      <w:pPr>
        <w:rPr>
          <w:lang w:val="es-CO"/>
        </w:rPr>
      </w:pPr>
    </w:p>
    <w:p w14:paraId="635C608C" w14:textId="77777777" w:rsidR="00B23FD1" w:rsidRPr="00DC4AE5" w:rsidRDefault="00000000">
      <w:pPr>
        <w:pStyle w:val="Ttulo1"/>
        <w:rPr>
          <w:color w:val="auto"/>
          <w:lang w:val="es-CO"/>
        </w:rPr>
      </w:pPr>
      <w:r w:rsidRPr="00DC4AE5">
        <w:rPr>
          <w:color w:val="auto"/>
          <w:lang w:val="es-CO"/>
        </w:rPr>
        <w:lastRenderedPageBreak/>
        <w:t>8. Prácticas y aprendizaje</w:t>
      </w:r>
    </w:p>
    <w:p w14:paraId="69F0B61F" w14:textId="77777777" w:rsidR="00B23FD1" w:rsidRPr="00DC4AE5" w:rsidRDefault="00000000">
      <w:pPr>
        <w:rPr>
          <w:lang w:val="es-CO"/>
        </w:rPr>
      </w:pPr>
      <w:r w:rsidRPr="00DC4AE5">
        <w:rPr>
          <w:lang w:val="es-CO"/>
        </w:rPr>
        <w:t xml:space="preserve">La práctica XP más útil continuó siendo </w:t>
      </w:r>
      <w:proofErr w:type="spellStart"/>
      <w:r w:rsidRPr="00DC4AE5">
        <w:rPr>
          <w:lang w:val="es-CO"/>
        </w:rPr>
        <w:t>Planning</w:t>
      </w:r>
      <w:proofErr w:type="spellEnd"/>
      <w:r w:rsidRPr="00DC4AE5">
        <w:rPr>
          <w:lang w:val="es-CO"/>
        </w:rPr>
        <w:t xml:space="preserve"> </w:t>
      </w:r>
      <w:proofErr w:type="spellStart"/>
      <w:r w:rsidRPr="00DC4AE5">
        <w:rPr>
          <w:lang w:val="es-CO"/>
        </w:rPr>
        <w:t>Game</w:t>
      </w:r>
      <w:proofErr w:type="spellEnd"/>
      <w:r w:rsidRPr="00DC4AE5">
        <w:rPr>
          <w:lang w:val="es-CO"/>
        </w:rPr>
        <w:t xml:space="preserve">, porque permitió ordenar el desarrollo mediante </w:t>
      </w:r>
      <w:proofErr w:type="spellStart"/>
      <w:r w:rsidRPr="00DC4AE5">
        <w:rPr>
          <w:lang w:val="es-CO"/>
        </w:rPr>
        <w:t>mini-ciclos</w:t>
      </w:r>
      <w:proofErr w:type="spellEnd"/>
      <w:r w:rsidRPr="00DC4AE5">
        <w:rPr>
          <w:lang w:val="es-CO"/>
        </w:rPr>
        <w:t xml:space="preserve"> pequeños. También se aplicaron pruebas frecuentes y </w:t>
      </w:r>
      <w:proofErr w:type="spellStart"/>
      <w:r w:rsidRPr="00DC4AE5">
        <w:rPr>
          <w:lang w:val="es-CO"/>
        </w:rPr>
        <w:t>refactoring</w:t>
      </w:r>
      <w:proofErr w:type="spellEnd"/>
      <w:r w:rsidRPr="00DC4AE5">
        <w:rPr>
          <w:lang w:val="es-CO"/>
        </w:rPr>
        <w:t xml:space="preserve"> para extender el comportamiento sin romper las pruebas del ciclo anterior.</w:t>
      </w:r>
    </w:p>
    <w:p w14:paraId="5287A63E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 xml:space="preserve">Mantener </w:t>
      </w:r>
      <w:proofErr w:type="spellStart"/>
      <w:r w:rsidRPr="00DC4AE5">
        <w:rPr>
          <w:lang w:val="es-CO"/>
        </w:rPr>
        <w:t>main</w:t>
      </w:r>
      <w:proofErr w:type="spellEnd"/>
      <w:r w:rsidRPr="00DC4AE5">
        <w:rPr>
          <w:lang w:val="es-CO"/>
        </w:rPr>
        <w:t xml:space="preserve"> únicamente con versiones que compilen.</w:t>
      </w:r>
    </w:p>
    <w:p w14:paraId="39017057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Desarrollar cada conjunto de cambios en una rama.</w:t>
      </w:r>
    </w:p>
    <w:p w14:paraId="073F8EF4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Ejecutar pruebas de regresión antes de integrar.</w:t>
      </w:r>
    </w:p>
    <w:p w14:paraId="2C5BD5D9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Actualizar Astah después de estabilizar las firmas del código.</w:t>
      </w:r>
    </w:p>
    <w:p w14:paraId="5A27A9F1" w14:textId="77777777" w:rsidR="00B23FD1" w:rsidRPr="00DC4AE5" w:rsidRDefault="00000000">
      <w:pPr>
        <w:rPr>
          <w:lang w:val="es-CO"/>
        </w:rPr>
      </w:pPr>
      <w:r w:rsidRPr="00DC4AE5">
        <w:rPr>
          <w:lang w:val="es-CO"/>
        </w:rPr>
        <w:br w:type="page"/>
      </w:r>
    </w:p>
    <w:p w14:paraId="3EAF60A9" w14:textId="77777777" w:rsidR="00B23FD1" w:rsidRPr="00DC4AE5" w:rsidRDefault="00000000">
      <w:pPr>
        <w:pStyle w:val="Ttulo1"/>
        <w:rPr>
          <w:color w:val="auto"/>
        </w:rPr>
      </w:pPr>
      <w:r w:rsidRPr="00DC4AE5">
        <w:rPr>
          <w:color w:val="auto"/>
        </w:rPr>
        <w:lastRenderedPageBreak/>
        <w:t>9. Aspectos por mejorar</w:t>
      </w:r>
    </w:p>
    <w:p w14:paraId="691C12A0" w14:textId="77777777" w:rsidR="00B23FD1" w:rsidRPr="00DC4AE5" w:rsidRDefault="00000000">
      <w:pPr>
        <w:pStyle w:val="Listaconnmero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 xml:space="preserve">Registrar las horas reales durante cada </w:t>
      </w:r>
      <w:proofErr w:type="spellStart"/>
      <w:r w:rsidRPr="00DC4AE5">
        <w:rPr>
          <w:lang w:val="es-CO"/>
        </w:rPr>
        <w:t>mini-ciclo</w:t>
      </w:r>
      <w:proofErr w:type="spellEnd"/>
      <w:r w:rsidRPr="00DC4AE5">
        <w:rPr>
          <w:lang w:val="es-CO"/>
        </w:rPr>
        <w:t xml:space="preserve"> y no reconstruirlas al final.</w:t>
      </w:r>
    </w:p>
    <w:p w14:paraId="75037F28" w14:textId="77777777" w:rsidR="00B23FD1" w:rsidRPr="00DC4AE5" w:rsidRDefault="00000000">
      <w:pPr>
        <w:pStyle w:val="Listaconnmero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 xml:space="preserve">Hacer </w:t>
      </w:r>
      <w:proofErr w:type="spellStart"/>
      <w:r w:rsidRPr="00DC4AE5">
        <w:rPr>
          <w:lang w:val="es-CO"/>
        </w:rPr>
        <w:t>commits</w:t>
      </w:r>
      <w:proofErr w:type="spellEnd"/>
      <w:r w:rsidRPr="00DC4AE5">
        <w:rPr>
          <w:lang w:val="es-CO"/>
        </w:rPr>
        <w:t xml:space="preserve"> más pequeños, con mensajes asociados a cada requisito.</w:t>
      </w:r>
    </w:p>
    <w:p w14:paraId="2232051D" w14:textId="77777777" w:rsidR="00B23FD1" w:rsidRPr="00DC4AE5" w:rsidRDefault="00000000">
      <w:pPr>
        <w:pStyle w:val="Listaconnmero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 xml:space="preserve">Sincronizar diseño y código antes de cerrar cada Pull </w:t>
      </w:r>
      <w:proofErr w:type="spellStart"/>
      <w:r w:rsidRPr="00DC4AE5">
        <w:rPr>
          <w:lang w:val="es-CO"/>
        </w:rPr>
        <w:t>Request</w:t>
      </w:r>
      <w:proofErr w:type="spellEnd"/>
      <w:r w:rsidRPr="00DC4AE5">
        <w:rPr>
          <w:lang w:val="es-CO"/>
        </w:rPr>
        <w:t>.</w:t>
      </w:r>
    </w:p>
    <w:p w14:paraId="73FAEC71" w14:textId="77777777" w:rsidR="00B23FD1" w:rsidRPr="00DC4AE5" w:rsidRDefault="00000000">
      <w:pPr>
        <w:pStyle w:val="Listaconnmero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Confirmar en el wiki de la clase la publicación de las dos pruebas colectivas.</w:t>
      </w:r>
    </w:p>
    <w:p w14:paraId="7C4DB31E" w14:textId="77777777" w:rsidR="00B23FD1" w:rsidRPr="00DC4AE5" w:rsidRDefault="00000000">
      <w:pPr>
        <w:pStyle w:val="Listaconnmero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Ejecutar las dos pruebas de aceptación inmediatamente antes de la sustentación.</w:t>
      </w:r>
    </w:p>
    <w:p w14:paraId="4BDD80B5" w14:textId="77777777" w:rsidR="00B23FD1" w:rsidRPr="00DC4AE5" w:rsidRDefault="00000000">
      <w:pPr>
        <w:pStyle w:val="Ttulo1"/>
        <w:rPr>
          <w:color w:val="auto"/>
        </w:rPr>
      </w:pPr>
      <w:r w:rsidRPr="00DC4AE5">
        <w:rPr>
          <w:color w:val="auto"/>
        </w:rPr>
        <w:t>10. Referencias</w:t>
      </w:r>
    </w:p>
    <w:p w14:paraId="0B9F6E82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Enunciado del Proyecto Inicial 2026-2, Ciclo 1.</w:t>
      </w:r>
    </w:p>
    <w:p w14:paraId="7E5F2107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 xml:space="preserve">Enunciado del Proyecto Inicial 2026-2, Ciclo 2 - </w:t>
      </w:r>
      <w:proofErr w:type="spellStart"/>
      <w:r w:rsidRPr="00DC4AE5">
        <w:rPr>
          <w:lang w:val="es-CO"/>
        </w:rPr>
        <w:t>Refactoring</w:t>
      </w:r>
      <w:proofErr w:type="spellEnd"/>
      <w:r w:rsidRPr="00DC4AE5">
        <w:rPr>
          <w:lang w:val="es-CO"/>
        </w:rPr>
        <w:t xml:space="preserve"> y Extensión.</w:t>
      </w:r>
    </w:p>
    <w:p w14:paraId="22830567" w14:textId="77777777" w:rsidR="00B23FD1" w:rsidRPr="00DC4AE5" w:rsidRDefault="00000000">
      <w:pPr>
        <w:pStyle w:val="Listaconvietas"/>
        <w:spacing w:after="160" w:line="280" w:lineRule="auto"/>
        <w:ind w:left="720"/>
      </w:pPr>
      <w:r w:rsidRPr="00DC4AE5">
        <w:t>ICPC World Finals 2025, Problem I - Slot Machine: https://worldfinals.icpc.global/scoreboard/2025/finals/problems/I.pdf</w:t>
      </w:r>
    </w:p>
    <w:p w14:paraId="1772FDA3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 xml:space="preserve">Proyecto educativo </w:t>
      </w:r>
      <w:proofErr w:type="spellStart"/>
      <w:r w:rsidRPr="00DC4AE5">
        <w:rPr>
          <w:lang w:val="es-CO"/>
        </w:rPr>
        <w:t>shapes</w:t>
      </w:r>
      <w:proofErr w:type="spellEnd"/>
      <w:r w:rsidRPr="00DC4AE5">
        <w:rPr>
          <w:lang w:val="es-CO"/>
        </w:rPr>
        <w:t xml:space="preserve"> de </w:t>
      </w:r>
      <w:proofErr w:type="spellStart"/>
      <w:r w:rsidRPr="00DC4AE5">
        <w:rPr>
          <w:lang w:val="es-CO"/>
        </w:rPr>
        <w:t>BlueJ</w:t>
      </w:r>
      <w:proofErr w:type="spellEnd"/>
      <w:r w:rsidRPr="00DC4AE5">
        <w:rPr>
          <w:lang w:val="es-CO"/>
        </w:rPr>
        <w:t xml:space="preserve">, reutilizado mediante Circle y </w:t>
      </w:r>
      <w:proofErr w:type="spellStart"/>
      <w:r w:rsidRPr="00DC4AE5">
        <w:rPr>
          <w:lang w:val="es-CO"/>
        </w:rPr>
        <w:t>Canvas</w:t>
      </w:r>
      <w:proofErr w:type="spellEnd"/>
      <w:r w:rsidRPr="00DC4AE5">
        <w:rPr>
          <w:lang w:val="es-CO"/>
        </w:rPr>
        <w:t>.</w:t>
      </w:r>
    </w:p>
    <w:p w14:paraId="3179190D" w14:textId="77777777" w:rsidR="00B23FD1" w:rsidRPr="00DC4AE5" w:rsidRDefault="00000000">
      <w:pPr>
        <w:pStyle w:val="Listaconvietas"/>
        <w:spacing w:after="160" w:line="280" w:lineRule="auto"/>
        <w:ind w:left="720"/>
        <w:rPr>
          <w:lang w:val="es-CO"/>
        </w:rPr>
      </w:pPr>
      <w:r w:rsidRPr="00DC4AE5">
        <w:rPr>
          <w:lang w:val="es-CO"/>
        </w:rPr>
        <w:t>Material audiovisual registrado en la retrospectiva original: https://www.youtube.com/watch?v=gYkF0kZ1bkE</w:t>
      </w:r>
    </w:p>
    <w:p w14:paraId="7D17AA31" w14:textId="048DA36B" w:rsidR="00B23FD1" w:rsidRPr="00DC4AE5" w:rsidRDefault="00B23FD1" w:rsidP="00173AD1">
      <w:pPr>
        <w:pStyle w:val="Listaconvietas"/>
        <w:numPr>
          <w:ilvl w:val="0"/>
          <w:numId w:val="0"/>
        </w:numPr>
        <w:spacing w:after="160" w:line="280" w:lineRule="auto"/>
        <w:ind w:left="720"/>
        <w:rPr>
          <w:lang w:val="es-CO"/>
        </w:rPr>
      </w:pPr>
    </w:p>
    <w:sectPr w:rsidR="00B23FD1" w:rsidRPr="00DC4AE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DDDAA" w14:textId="77777777" w:rsidR="00434780" w:rsidRDefault="00434780">
      <w:pPr>
        <w:spacing w:after="0" w:line="240" w:lineRule="auto"/>
      </w:pPr>
      <w:r>
        <w:separator/>
      </w:r>
    </w:p>
  </w:endnote>
  <w:endnote w:type="continuationSeparator" w:id="0">
    <w:p w14:paraId="70DDDD3A" w14:textId="77777777" w:rsidR="00434780" w:rsidRDefault="00434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4644" w14:textId="77777777" w:rsidR="00B23FD1" w:rsidRDefault="00000000">
    <w:pPr>
      <w:pStyle w:val="Piedepgina"/>
      <w:jc w:val="right"/>
    </w:pPr>
    <w:r>
      <w:rPr>
        <w:color w:val="5C6670"/>
        <w:sz w:val="18"/>
      </w:rPr>
      <w:t xml:space="preserve">Página </w:t>
    </w:r>
    <w:r>
      <w:rPr>
        <w:color w:val="5C6670"/>
        <w:sz w:val="18"/>
      </w:rPr>
      <w:fldChar w:fldCharType="begin"/>
    </w:r>
    <w:r>
      <w:rPr>
        <w:color w:val="5C6670"/>
        <w:sz w:val="18"/>
      </w:rPr>
      <w:instrText xml:space="preserve"> PAGE </w:instrText>
    </w:r>
    <w:r>
      <w:rPr>
        <w:color w:val="5C6670"/>
        <w:sz w:val="18"/>
      </w:rPr>
      <w:fldChar w:fldCharType="separate"/>
    </w:r>
    <w:r w:rsidR="00DC4AE5">
      <w:rPr>
        <w:noProof/>
        <w:color w:val="5C6670"/>
        <w:sz w:val="18"/>
      </w:rPr>
      <w:t>1</w:t>
    </w:r>
    <w:r>
      <w:rPr>
        <w:color w:val="5C66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D092" w14:textId="77777777" w:rsidR="00434780" w:rsidRDefault="00434780">
      <w:pPr>
        <w:spacing w:after="0" w:line="240" w:lineRule="auto"/>
      </w:pPr>
      <w:r>
        <w:separator/>
      </w:r>
    </w:p>
  </w:footnote>
  <w:footnote w:type="continuationSeparator" w:id="0">
    <w:p w14:paraId="2C4E3EDE" w14:textId="77777777" w:rsidR="00434780" w:rsidRDefault="00434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24BC" w14:textId="507E6F30" w:rsidR="00B23FD1" w:rsidRDefault="00B23FD1">
    <w:pPr>
      <w:pStyle w:val="Encabezado"/>
      <w:spacing w:line="26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557492">
    <w:abstractNumId w:val="8"/>
  </w:num>
  <w:num w:numId="2" w16cid:durableId="859662482">
    <w:abstractNumId w:val="6"/>
  </w:num>
  <w:num w:numId="3" w16cid:durableId="2001348121">
    <w:abstractNumId w:val="5"/>
  </w:num>
  <w:num w:numId="4" w16cid:durableId="2128967387">
    <w:abstractNumId w:val="4"/>
  </w:num>
  <w:num w:numId="5" w16cid:durableId="1286961878">
    <w:abstractNumId w:val="7"/>
  </w:num>
  <w:num w:numId="6" w16cid:durableId="52893417">
    <w:abstractNumId w:val="3"/>
  </w:num>
  <w:num w:numId="7" w16cid:durableId="1235360356">
    <w:abstractNumId w:val="2"/>
  </w:num>
  <w:num w:numId="8" w16cid:durableId="1994874423">
    <w:abstractNumId w:val="1"/>
  </w:num>
  <w:num w:numId="9" w16cid:durableId="43590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52"/>
    <w:rsid w:val="00034616"/>
    <w:rsid w:val="0006063C"/>
    <w:rsid w:val="0015074B"/>
    <w:rsid w:val="00152AFB"/>
    <w:rsid w:val="00173AD1"/>
    <w:rsid w:val="0029639D"/>
    <w:rsid w:val="00326F90"/>
    <w:rsid w:val="00434780"/>
    <w:rsid w:val="006F27D0"/>
    <w:rsid w:val="00A8184F"/>
    <w:rsid w:val="00AA1D8D"/>
    <w:rsid w:val="00B23FD1"/>
    <w:rsid w:val="00B47730"/>
    <w:rsid w:val="00CB0664"/>
    <w:rsid w:val="00DC4AE5"/>
    <w:rsid w:val="00F81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B2C3F5"/>
  <w14:defaultImageDpi w14:val="300"/>
  <w15:docId w15:val="{A1C09556-35A3-40DC-9137-DE7C0906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702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David Restrepo Coca</cp:lastModifiedBy>
  <cp:revision>5</cp:revision>
  <dcterms:created xsi:type="dcterms:W3CDTF">2013-12-23T23:15:00Z</dcterms:created>
  <dcterms:modified xsi:type="dcterms:W3CDTF">2026-09-07T01:28:00Z</dcterms:modified>
  <cp:category/>
</cp:coreProperties>
</file>