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05B24DB" w14:textId="7C13B6DC" w:rsidR="007B1B0F" w:rsidRPr="003613B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D03E4F9" w14:textId="7E02C9E8" w:rsidR="007B1B0F" w:rsidRDefault="007B1B0F" w:rsidP="007B1B0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Proyección poblacional por sexo (2017-2022)</w:t>
      </w:r>
    </w:p>
    <w:p w14:paraId="4C08D000" w14:textId="0383A206" w:rsidR="00BE293F" w:rsidRDefault="00BE293F" w:rsidP="007B1B0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5F06AA2A" w14:textId="7E3B6AF8" w:rsidR="003613BF" w:rsidRP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Mapa departamental (hablar con Luis y los QGIS para hacerlo) del número de mujeres por departamento</w:t>
      </w:r>
    </w:p>
    <w:p w14:paraId="4DB3DEA9" w14:textId="77777777" w:rsid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6BEB7680" w14:textId="3D0751B9" w:rsidR="003613BF" w:rsidRDefault="003613BF" w:rsidP="007B1B0F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Serie de índice de masculinidad por grupo quinquenal etario</w:t>
      </w:r>
    </w:p>
    <w:p w14:paraId="5CD6FA0D" w14:textId="4174B7A4" w:rsidR="003613BF" w:rsidRDefault="003613BF" w:rsidP="007B1B0F">
      <w:pPr>
        <w:pStyle w:val="Prrafodelista"/>
        <w:numPr>
          <w:ilvl w:val="1"/>
          <w:numId w:val="1"/>
        </w:numPr>
        <w:rPr>
          <w:lang w:val="es-MX"/>
        </w:rPr>
      </w:pPr>
      <w:r w:rsidRPr="00442A0E">
        <w:rPr>
          <w:lang w:val="es-MX"/>
        </w:rPr>
        <w:t>Esperanza de vida al nacer por sexo</w:t>
      </w:r>
    </w:p>
    <w:p w14:paraId="35B5E7D2" w14:textId="677B0746" w:rsidR="003613BF" w:rsidRP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Ganancia en años de esperanza de vida de 1992 a 2022 por sexo</w:t>
      </w:r>
    </w:p>
    <w:p w14:paraId="41EB9320" w14:textId="390C7879" w:rsidR="007B1B0F" w:rsidRPr="003613B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133268E9" w14:textId="3A726F6F" w:rsidR="00BE293F" w:rsidRP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</w:p>
    <w:p w14:paraId="2E768E67" w14:textId="5329BBE8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inscritas por niveles educativos</w:t>
      </w:r>
    </w:p>
    <w:p w14:paraId="6B3197FD" w14:textId="031A912C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que completaron estudios por niveles educativos</w:t>
      </w:r>
    </w:p>
    <w:p w14:paraId="0DE26112" w14:textId="2C99B4CB" w:rsidR="006F6905" w:rsidRDefault="006F6905" w:rsidP="006F69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07B309A" w14:textId="13E6EC69" w:rsidR="007B1B0F" w:rsidRPr="003613B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trabajo</w:t>
      </w:r>
    </w:p>
    <w:p w14:paraId="1D083D4E" w14:textId="5E313E48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</w:p>
    <w:p w14:paraId="4445DEB9" w14:textId="222F4891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PEA por sexo</w:t>
      </w:r>
    </w:p>
    <w:p w14:paraId="10F8B927" w14:textId="07FC73AE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 (serie histórica 2017-2022)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6FF1C799" w14:textId="0AFFB88C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</w:p>
    <w:p w14:paraId="478CC232" w14:textId="0F578C7C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</w:p>
    <w:p w14:paraId="57E052E2" w14:textId="2CB51850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actividad económica</w:t>
      </w:r>
    </w:p>
    <w:p w14:paraId="20B375C6" w14:textId="3CD1D104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</w:p>
    <w:p w14:paraId="584C6862" w14:textId="434A9330" w:rsidR="00DA6AA7" w:rsidRP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00D820C3" w14:textId="1EFD732E" w:rsidR="00BE293F" w:rsidRDefault="00BE293F" w:rsidP="00BE293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</w:t>
      </w:r>
      <w:r w:rsidR="00DA6AA7">
        <w:rPr>
          <w:lang w:val="es-MX"/>
        </w:rPr>
        <w:t>*</w:t>
      </w:r>
    </w:p>
    <w:p w14:paraId="3148F878" w14:textId="1977A850" w:rsid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 por número de hijos*</w:t>
      </w:r>
    </w:p>
    <w:p w14:paraId="1E80B17F" w14:textId="1969E93B" w:rsid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cargos directivos (ODS)</w:t>
      </w:r>
    </w:p>
    <w:p w14:paraId="2E8773FA" w14:textId="5AFC27B7" w:rsidR="00DA6AA7" w:rsidRPr="00DA6AA7" w:rsidRDefault="00DA6AA7" w:rsidP="00DA6AA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cargos públicos </w:t>
      </w:r>
      <w:r w:rsidRPr="00DA6AA7">
        <w:rPr>
          <w:i/>
          <w:iCs/>
          <w:highlight w:val="yellow"/>
          <w:lang w:val="es-MX"/>
        </w:rPr>
        <w:t>obtener datos del congreso</w:t>
      </w:r>
    </w:p>
    <w:p w14:paraId="72E504AB" w14:textId="38423195" w:rsidR="007B1B0F" w:rsidRDefault="007B1B0F" w:rsidP="007B1B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062A83AC" w14:textId="77777777" w:rsidR="003613BF" w:rsidRPr="00D00969" w:rsidRDefault="003613BF" w:rsidP="003613BF">
      <w:pPr>
        <w:pStyle w:val="Prrafodelista"/>
        <w:numPr>
          <w:ilvl w:val="1"/>
          <w:numId w:val="1"/>
        </w:numPr>
        <w:rPr>
          <w:highlight w:val="red"/>
          <w:lang w:val="es-MX"/>
        </w:rPr>
      </w:pPr>
      <w:r w:rsidRPr="00D00969">
        <w:rPr>
          <w:highlight w:val="red"/>
          <w:lang w:val="es-MX"/>
        </w:rPr>
        <w:t>Proporción de mujeres en edad fértil (Mapa departamental)</w:t>
      </w:r>
    </w:p>
    <w:p w14:paraId="280A1BD4" w14:textId="77777777" w:rsidR="003613BF" w:rsidRPr="00D00969" w:rsidRDefault="003613BF" w:rsidP="003613BF">
      <w:pPr>
        <w:pStyle w:val="Prrafodelista"/>
        <w:numPr>
          <w:ilvl w:val="1"/>
          <w:numId w:val="1"/>
        </w:numPr>
        <w:rPr>
          <w:highlight w:val="red"/>
          <w:lang w:val="es-MX"/>
        </w:rPr>
      </w:pPr>
      <w:r w:rsidRPr="00D00969">
        <w:rPr>
          <w:highlight w:val="red"/>
          <w:lang w:val="es-MX"/>
        </w:rPr>
        <w:t>Distribución de mujeres en edad fértil por grupo quinquenal etario</w:t>
      </w:r>
    </w:p>
    <w:p w14:paraId="26DA6348" w14:textId="77777777" w:rsidR="003613BF" w:rsidRPr="00D00969" w:rsidRDefault="003613BF" w:rsidP="003613BF">
      <w:pPr>
        <w:pStyle w:val="Prrafodelista"/>
        <w:numPr>
          <w:ilvl w:val="1"/>
          <w:numId w:val="1"/>
        </w:numPr>
        <w:rPr>
          <w:highlight w:val="red"/>
          <w:lang w:val="es-MX"/>
        </w:rPr>
      </w:pPr>
      <w:r w:rsidRPr="00D00969">
        <w:rPr>
          <w:highlight w:val="red"/>
          <w:lang w:val="es-MX"/>
        </w:rPr>
        <w:t>Promedio de hijos nacidos vivos de mujeres de 15 años o más</w:t>
      </w:r>
    </w:p>
    <w:p w14:paraId="5E750083" w14:textId="362E44A5" w:rsidR="003613BF" w:rsidRPr="003613BF" w:rsidRDefault="003613BF" w:rsidP="003613B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6A0BA5A6" w14:textId="40B8589C" w:rsidR="00BE293F" w:rsidRDefault="00E801EB" w:rsidP="00E801EB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Proporción del día dedicado a quehaceres domésticos y cuidados no</w:t>
      </w:r>
      <w:r>
        <w:rPr>
          <w:lang w:val="es-MX"/>
        </w:rPr>
        <w:t xml:space="preserve"> </w:t>
      </w:r>
      <w:r w:rsidRPr="00E801EB">
        <w:rPr>
          <w:lang w:val="es-MX"/>
        </w:rPr>
        <w:t>remunerados por sexo</w:t>
      </w:r>
    </w:p>
    <w:p w14:paraId="7B2C1D9A" w14:textId="77644ED5" w:rsidR="00E801EB" w:rsidRPr="00E801EB" w:rsidRDefault="00E801EB" w:rsidP="00E801EB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Tiempo destinado a quehaceres domésticos por sexo de los ocupados</w:t>
      </w:r>
    </w:p>
    <w:sectPr w:rsidR="00E801EB" w:rsidRPr="00E80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FAE6F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3613BF"/>
    <w:rsid w:val="003A0288"/>
    <w:rsid w:val="006F6905"/>
    <w:rsid w:val="007B1B0F"/>
    <w:rsid w:val="00BE293F"/>
    <w:rsid w:val="00D00969"/>
    <w:rsid w:val="00DA6AA7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Rodrigo R. Castillo Chong</cp:lastModifiedBy>
  <cp:revision>3</cp:revision>
  <dcterms:created xsi:type="dcterms:W3CDTF">2023-02-27T13:30:00Z</dcterms:created>
  <dcterms:modified xsi:type="dcterms:W3CDTF">2023-03-01T07:09:00Z</dcterms:modified>
</cp:coreProperties>
</file>