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EEF85" w14:textId="2E4B4E33" w:rsidR="000A0684" w:rsidRDefault="000A0684" w:rsidP="000A0684"/>
    <w:p w14:paraId="1A03C0AA" w14:textId="68208209" w:rsidR="000A0684" w:rsidRDefault="000A0684" w:rsidP="000A0684">
      <w:r>
        <w:t>Databases</w:t>
      </w:r>
      <w:r w:rsidR="00844915">
        <w:t xml:space="preserve"> with source information</w:t>
      </w:r>
      <w:r>
        <w:t>:</w:t>
      </w:r>
    </w:p>
    <w:p w14:paraId="7C535B8F" w14:textId="24EC6B79" w:rsidR="000A0684" w:rsidRDefault="000A0684" w:rsidP="000A0684"/>
    <w:p w14:paraId="1CE3C85E" w14:textId="043068C3" w:rsidR="000A0684" w:rsidRDefault="000A0684" w:rsidP="000A0684">
      <w:pPr>
        <w:pStyle w:val="ListParagraph"/>
        <w:numPr>
          <w:ilvl w:val="0"/>
          <w:numId w:val="1"/>
        </w:numPr>
      </w:pPr>
      <w:r>
        <w:t>Convergence (project registration)</w:t>
      </w:r>
    </w:p>
    <w:p w14:paraId="53901030" w14:textId="16289004" w:rsidR="000A0684" w:rsidRPr="000A0684" w:rsidRDefault="000A0684" w:rsidP="000A0684">
      <w:pPr>
        <w:pStyle w:val="ListParagraph"/>
        <w:numPr>
          <w:ilvl w:val="0"/>
          <w:numId w:val="1"/>
        </w:numPr>
      </w:pPr>
      <w:r w:rsidRPr="000A0684">
        <w:t>WLMS – LFM (financial management – to be</w:t>
      </w:r>
      <w:r>
        <w:t xml:space="preserve"> integrated with Convergence)</w:t>
      </w:r>
    </w:p>
    <w:p w14:paraId="3A6B4E0D" w14:textId="576E828C" w:rsidR="000A0684" w:rsidRDefault="000A0684" w:rsidP="000A0684">
      <w:pPr>
        <w:pStyle w:val="ListParagraph"/>
        <w:numPr>
          <w:ilvl w:val="0"/>
          <w:numId w:val="1"/>
        </w:numPr>
      </w:pPr>
      <w:r>
        <w:t>DICI – institutional risk</w:t>
      </w:r>
    </w:p>
    <w:p w14:paraId="45930662" w14:textId="7F94E9D9" w:rsidR="000A0684" w:rsidRDefault="000A0684" w:rsidP="000A0684">
      <w:pPr>
        <w:pStyle w:val="ListParagraph"/>
        <w:numPr>
          <w:ilvl w:val="0"/>
          <w:numId w:val="1"/>
        </w:numPr>
      </w:pPr>
      <w:proofErr w:type="spellStart"/>
      <w:r>
        <w:t>iDelta</w:t>
      </w:r>
      <w:proofErr w:type="spellEnd"/>
      <w:r>
        <w:t xml:space="preserve"> – tool showing development objectives and evaluability, consolidated in Power BI-based dashboard</w:t>
      </w:r>
    </w:p>
    <w:p w14:paraId="0EDC2B63" w14:textId="1036E467" w:rsidR="000A0684" w:rsidRDefault="000A0684" w:rsidP="000A0684">
      <w:pPr>
        <w:pStyle w:val="ListParagraph"/>
        <w:numPr>
          <w:ilvl w:val="0"/>
          <w:numId w:val="1"/>
        </w:numPr>
      </w:pPr>
      <w:r w:rsidRPr="000A0684">
        <w:t>Portfolio Management – Power BI-based</w:t>
      </w:r>
    </w:p>
    <w:p w14:paraId="24E5062E" w14:textId="72D569E2" w:rsidR="000A0684" w:rsidRDefault="000A0684" w:rsidP="000A0684"/>
    <w:p w14:paraId="587591AD" w14:textId="5D285742" w:rsidR="000A0684" w:rsidRDefault="000A0684" w:rsidP="000A0684">
      <w:r>
        <w:t>Ontology efforts – IDB Lab-specific</w:t>
      </w:r>
    </w:p>
    <w:p w14:paraId="6FA86E64" w14:textId="3FFD39D2" w:rsidR="000A0684" w:rsidRDefault="000A0684" w:rsidP="000A0684"/>
    <w:p w14:paraId="70A00660" w14:textId="01E2BBFE" w:rsidR="000A0684" w:rsidRDefault="000A0684" w:rsidP="000A0684">
      <w:r>
        <w:t>Created</w:t>
      </w:r>
      <w:r w:rsidR="00844915">
        <w:t xml:space="preserve"> by IDB Lab</w:t>
      </w:r>
    </w:p>
    <w:p w14:paraId="26E0F234" w14:textId="3B4BA701" w:rsidR="000A0684" w:rsidRDefault="000A0684" w:rsidP="000A0684">
      <w:pPr>
        <w:pStyle w:val="ListParagraph"/>
        <w:numPr>
          <w:ilvl w:val="0"/>
          <w:numId w:val="1"/>
        </w:numPr>
      </w:pPr>
      <w:r>
        <w:t xml:space="preserve">List of Groups </w:t>
      </w:r>
      <w:r w:rsidR="00844915">
        <w:t>-&gt;</w:t>
      </w:r>
      <w:r>
        <w:t xml:space="preserve"> Subgroups (1993 – 2010) – stored in data warehouse</w:t>
      </w:r>
    </w:p>
    <w:p w14:paraId="61A9E87E" w14:textId="00C52F9D" w:rsidR="000A0684" w:rsidRDefault="000A0684" w:rsidP="000A0684">
      <w:pPr>
        <w:pStyle w:val="ListParagraph"/>
        <w:numPr>
          <w:ilvl w:val="0"/>
          <w:numId w:val="1"/>
        </w:numPr>
      </w:pPr>
      <w:r>
        <w:t>Access Framework</w:t>
      </w:r>
      <w:r w:rsidR="00844915">
        <w:t xml:space="preserve"> (3 Access Areas -&gt; 7 Topics -&gt; 11 Agendas)</w:t>
      </w:r>
      <w:r>
        <w:t xml:space="preserve"> (2010-2016) – stored in data warehouse</w:t>
      </w:r>
    </w:p>
    <w:p w14:paraId="3B03447A" w14:textId="2825445F" w:rsidR="000A0684" w:rsidRDefault="00844915" w:rsidP="000A0684">
      <w:pPr>
        <w:pStyle w:val="ListParagraph"/>
        <w:numPr>
          <w:ilvl w:val="0"/>
          <w:numId w:val="1"/>
        </w:numPr>
      </w:pPr>
      <w:r>
        <w:t>“</w:t>
      </w:r>
      <w:r w:rsidR="000A0684">
        <w:t>Three Pil</w:t>
      </w:r>
      <w:r>
        <w:t>l</w:t>
      </w:r>
      <w:r w:rsidR="000A0684">
        <w:t>ars</w:t>
      </w:r>
      <w:r>
        <w:t>”</w:t>
      </w:r>
      <w:r w:rsidR="000A0684">
        <w:t xml:space="preserve"> (2016-present) – stored in data warehouse – entered in Convergence</w:t>
      </w:r>
    </w:p>
    <w:p w14:paraId="329C8F86" w14:textId="1FAB35B3" w:rsidR="000A0684" w:rsidRDefault="00844915" w:rsidP="000A0684">
      <w:pPr>
        <w:pStyle w:val="ListParagraph"/>
        <w:numPr>
          <w:ilvl w:val="1"/>
          <w:numId w:val="1"/>
        </w:numPr>
      </w:pPr>
      <w:r>
        <w:t>“</w:t>
      </w:r>
      <w:r w:rsidR="000A0684">
        <w:t>Verticals</w:t>
      </w:r>
      <w:r>
        <w:t>”</w:t>
      </w:r>
      <w:r w:rsidR="000A0684">
        <w:t xml:space="preserve"> (2018-present) – not entered</w:t>
      </w:r>
    </w:p>
    <w:p w14:paraId="7C706248" w14:textId="692BB6B9" w:rsidR="000A0684" w:rsidRDefault="00844915" w:rsidP="000A0684">
      <w:pPr>
        <w:pStyle w:val="ListParagraph"/>
        <w:numPr>
          <w:ilvl w:val="1"/>
          <w:numId w:val="1"/>
        </w:numPr>
      </w:pPr>
      <w:r>
        <w:t>“</w:t>
      </w:r>
      <w:r w:rsidR="000A0684">
        <w:t>Circles</w:t>
      </w:r>
      <w:r>
        <w:t>”</w:t>
      </w:r>
      <w:r w:rsidR="000A0684">
        <w:t xml:space="preserve"> (2019-present) – not entered</w:t>
      </w:r>
    </w:p>
    <w:p w14:paraId="69982733" w14:textId="77777777" w:rsidR="000A0684" w:rsidRDefault="000A0684" w:rsidP="000A0684">
      <w:pPr>
        <w:pStyle w:val="ListParagraph"/>
      </w:pPr>
    </w:p>
    <w:p w14:paraId="2A0F381A" w14:textId="0EDDAF3B" w:rsidR="000A0684" w:rsidRDefault="000A0684" w:rsidP="000A0684">
      <w:pPr>
        <w:pStyle w:val="ListParagraph"/>
        <w:numPr>
          <w:ilvl w:val="0"/>
          <w:numId w:val="1"/>
        </w:numPr>
      </w:pPr>
      <w:r>
        <w:t>Within Salesforce (metadata efforts)</w:t>
      </w:r>
    </w:p>
    <w:p w14:paraId="68284387" w14:textId="0D935DE0" w:rsidR="000A0684" w:rsidRDefault="000A0684" w:rsidP="000A0684">
      <w:pPr>
        <w:pStyle w:val="ListParagraph"/>
        <w:numPr>
          <w:ilvl w:val="0"/>
          <w:numId w:val="1"/>
        </w:numPr>
      </w:pPr>
      <w:r>
        <w:t xml:space="preserve">Within </w:t>
      </w:r>
      <w:proofErr w:type="spellStart"/>
      <w:r>
        <w:t>iDelta</w:t>
      </w:r>
      <w:proofErr w:type="spellEnd"/>
      <w:r>
        <w:t xml:space="preserve"> (development objectives and alignment, development indicators, types of innovation, etc.)</w:t>
      </w:r>
      <w:r w:rsidR="008A351C">
        <w:t xml:space="preserve"> – Power BI.</w:t>
      </w:r>
    </w:p>
    <w:p w14:paraId="73AA0901" w14:textId="77777777" w:rsidR="000A0684" w:rsidRDefault="000A0684" w:rsidP="000A0684">
      <w:pPr>
        <w:pStyle w:val="ListParagraph"/>
        <w:numPr>
          <w:ilvl w:val="0"/>
          <w:numId w:val="1"/>
        </w:numPr>
      </w:pPr>
    </w:p>
    <w:p w14:paraId="7185B465" w14:textId="12B9D2F5" w:rsidR="000A0684" w:rsidRDefault="000A0684" w:rsidP="000A0684"/>
    <w:p w14:paraId="7DDEC077" w14:textId="7653E211" w:rsidR="000A0684" w:rsidRDefault="000A0684" w:rsidP="000A0684">
      <w:r>
        <w:t>Ontology efforts – IDB-wide</w:t>
      </w:r>
    </w:p>
    <w:p w14:paraId="52F10605" w14:textId="05DBBC47" w:rsidR="000A0684" w:rsidRDefault="000A0684" w:rsidP="000A0684">
      <w:pPr>
        <w:pStyle w:val="ListParagraph"/>
        <w:numPr>
          <w:ilvl w:val="0"/>
          <w:numId w:val="1"/>
        </w:numPr>
      </w:pPr>
      <w:r>
        <w:t>Within Convergence</w:t>
      </w:r>
      <w:r w:rsidR="00844915">
        <w:t xml:space="preserve"> – (e.g. alignment to CRF, etc. </w:t>
      </w:r>
    </w:p>
    <w:p w14:paraId="7FFCF774" w14:textId="63E58E00" w:rsidR="000A0684" w:rsidRDefault="000A0684" w:rsidP="00844915"/>
    <w:p w14:paraId="36A9A888" w14:textId="77777777" w:rsidR="00844915" w:rsidRDefault="00844915" w:rsidP="00844915">
      <w:pPr>
        <w:ind w:left="360"/>
      </w:pPr>
      <w:r>
        <w:t>Efforts using NLP from ITE:</w:t>
      </w:r>
    </w:p>
    <w:p w14:paraId="25B333AA" w14:textId="77777777" w:rsidR="00844915" w:rsidRDefault="00844915" w:rsidP="00844915">
      <w:pPr>
        <w:pStyle w:val="ListParagraph"/>
        <w:numPr>
          <w:ilvl w:val="0"/>
          <w:numId w:val="1"/>
        </w:numPr>
        <w:ind w:left="1080"/>
      </w:pPr>
      <w:r>
        <w:t>Findability</w:t>
      </w:r>
    </w:p>
    <w:p w14:paraId="66D1B475" w14:textId="77777777" w:rsidR="00844915" w:rsidRDefault="00844915" w:rsidP="00844915">
      <w:pPr>
        <w:pStyle w:val="ListParagraph"/>
        <w:numPr>
          <w:ilvl w:val="0"/>
          <w:numId w:val="1"/>
        </w:numPr>
        <w:ind w:left="1080"/>
      </w:pPr>
      <w:r>
        <w:t>Back to the Future</w:t>
      </w:r>
    </w:p>
    <w:p w14:paraId="1604D315" w14:textId="77777777" w:rsidR="00844915" w:rsidRDefault="00844915" w:rsidP="00844915">
      <w:pPr>
        <w:pStyle w:val="ListParagraph"/>
        <w:numPr>
          <w:ilvl w:val="0"/>
          <w:numId w:val="1"/>
        </w:numPr>
        <w:ind w:left="1080"/>
      </w:pPr>
      <w:r>
        <w:t>Luca</w:t>
      </w:r>
    </w:p>
    <w:p w14:paraId="522299A8" w14:textId="77777777" w:rsidR="00844915" w:rsidRDefault="00844915" w:rsidP="00844915">
      <w:pPr>
        <w:pStyle w:val="ListParagraph"/>
        <w:numPr>
          <w:ilvl w:val="0"/>
          <w:numId w:val="1"/>
        </w:numPr>
        <w:ind w:left="1080"/>
      </w:pPr>
      <w:r>
        <w:t>Alix?</w:t>
      </w:r>
    </w:p>
    <w:p w14:paraId="78858E1B" w14:textId="77777777" w:rsidR="00844915" w:rsidRDefault="00844915" w:rsidP="00844915"/>
    <w:p w14:paraId="44AB1870" w14:textId="77777777" w:rsidR="000A0684" w:rsidRPr="000A0684" w:rsidRDefault="000A0684" w:rsidP="000A0684"/>
    <w:p w14:paraId="79D6C670" w14:textId="24576460" w:rsidR="005A3025" w:rsidRDefault="008A351C" w:rsidP="005A3025">
      <w:r>
        <w:lastRenderedPageBreak/>
        <w:t>Proposed Dimensions</w:t>
      </w:r>
    </w:p>
    <w:p w14:paraId="14C9F3A0" w14:textId="47B26C4C" w:rsidR="008A351C" w:rsidRDefault="008A351C" w:rsidP="005A3025"/>
    <w:p w14:paraId="34F69FFC" w14:textId="2F9FC903" w:rsidR="008A351C" w:rsidRDefault="008A351C" w:rsidP="008A351C">
      <w:pPr>
        <w:pStyle w:val="ListParagraph"/>
        <w:numPr>
          <w:ilvl w:val="0"/>
          <w:numId w:val="1"/>
        </w:numPr>
      </w:pPr>
      <w:r>
        <w:t>Beneficiary Type</w:t>
      </w:r>
    </w:p>
    <w:p w14:paraId="1FEF3B27" w14:textId="7D23ABE2" w:rsidR="008A351C" w:rsidRDefault="008A351C" w:rsidP="008A351C">
      <w:pPr>
        <w:pStyle w:val="ListParagraph"/>
        <w:numPr>
          <w:ilvl w:val="0"/>
          <w:numId w:val="1"/>
        </w:numPr>
      </w:pPr>
      <w:r>
        <w:t>Development Objective / Development Challenge</w:t>
      </w:r>
    </w:p>
    <w:p w14:paraId="35ED08F6" w14:textId="77777777" w:rsidR="008A351C" w:rsidRDefault="008A351C" w:rsidP="008A351C">
      <w:pPr>
        <w:pStyle w:val="ListParagraph"/>
        <w:numPr>
          <w:ilvl w:val="0"/>
          <w:numId w:val="1"/>
        </w:numPr>
      </w:pPr>
      <w:r>
        <w:t>Economic Sector</w:t>
      </w:r>
    </w:p>
    <w:p w14:paraId="26BD690F" w14:textId="08F98076" w:rsidR="008A351C" w:rsidRDefault="008A351C" w:rsidP="008A351C">
      <w:pPr>
        <w:pStyle w:val="ListParagraph"/>
        <w:numPr>
          <w:ilvl w:val="0"/>
          <w:numId w:val="1"/>
        </w:numPr>
      </w:pPr>
      <w:r>
        <w:t>Rural – Urban Continuum</w:t>
      </w:r>
    </w:p>
    <w:p w14:paraId="01FC94A8" w14:textId="387382BC" w:rsidR="008A351C" w:rsidRDefault="00E76634" w:rsidP="008A351C">
      <w:pPr>
        <w:pStyle w:val="ListParagraph"/>
        <w:numPr>
          <w:ilvl w:val="0"/>
          <w:numId w:val="1"/>
        </w:numPr>
      </w:pPr>
      <w:r>
        <w:t>Innovation Type</w:t>
      </w:r>
    </w:p>
    <w:p w14:paraId="5E4C34F3" w14:textId="77777777" w:rsidR="008A351C" w:rsidRDefault="008A351C" w:rsidP="008A351C">
      <w:pPr>
        <w:pStyle w:val="ListParagraph"/>
        <w:numPr>
          <w:ilvl w:val="0"/>
          <w:numId w:val="1"/>
        </w:numPr>
      </w:pPr>
    </w:p>
    <w:p w14:paraId="1ADE5E8E" w14:textId="77777777" w:rsidR="008A351C" w:rsidRPr="000A0684" w:rsidRDefault="008A351C" w:rsidP="005A3025"/>
    <w:p w14:paraId="70A97502" w14:textId="77777777" w:rsidR="005A3025" w:rsidRPr="000A0684" w:rsidRDefault="005A3025" w:rsidP="005A3025"/>
    <w:sectPr w:rsidR="005A3025" w:rsidRPr="000A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2435C"/>
    <w:multiLevelType w:val="hybridMultilevel"/>
    <w:tmpl w:val="CB6E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25"/>
    <w:rsid w:val="000A0684"/>
    <w:rsid w:val="005A3025"/>
    <w:rsid w:val="006F1428"/>
    <w:rsid w:val="00844915"/>
    <w:rsid w:val="008A351C"/>
    <w:rsid w:val="00D641E4"/>
    <w:rsid w:val="00E7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DD28"/>
  <w15:chartTrackingRefBased/>
  <w15:docId w15:val="{D19613CE-3E4B-4C5F-BBEA-2C3AA8CC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0F9E76672A614AA8E5D43582A51E63" ma:contentTypeVersion="8" ma:contentTypeDescription="Create a new document." ma:contentTypeScope="" ma:versionID="1332e4de20ac2f27f48afae5ce6d710e">
  <xsd:schema xmlns:xsd="http://www.w3.org/2001/XMLSchema" xmlns:xs="http://www.w3.org/2001/XMLSchema" xmlns:p="http://schemas.microsoft.com/office/2006/metadata/properties" xmlns:ns2="6e6cfb90-9005-4582-aef9-11af0b32547c" targetNamespace="http://schemas.microsoft.com/office/2006/metadata/properties" ma:root="true" ma:fieldsID="2448bbdf20f31643075bccc170ec4110" ns2:_="">
    <xsd:import namespace="6e6cfb90-9005-4582-aef9-11af0b3254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cfb90-9005-4582-aef9-11af0b3254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7293A-21A7-43A3-8BAA-0BEE85BF4C88}"/>
</file>

<file path=customXml/itemProps2.xml><?xml version="1.0" encoding="utf-8"?>
<ds:datastoreItem xmlns:ds="http://schemas.openxmlformats.org/officeDocument/2006/customXml" ds:itemID="{234BC3EE-66DB-42B7-8EAC-3C420B5651C7}"/>
</file>

<file path=customXml/itemProps3.xml><?xml version="1.0" encoding="utf-8"?>
<ds:datastoreItem xmlns:ds="http://schemas.openxmlformats.org/officeDocument/2006/customXml" ds:itemID="{2997CAF4-FB26-4E28-A211-2B1B832C74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Doboin, Ruben</dc:creator>
  <cp:keywords/>
  <dc:description/>
  <cp:lastModifiedBy>Doboin, Ruben</cp:lastModifiedBy>
  <cp:revision>1</cp:revision>
  <dcterms:created xsi:type="dcterms:W3CDTF">2020-09-25T13:33:00Z</dcterms:created>
  <dcterms:modified xsi:type="dcterms:W3CDTF">2020-09-25T15:23:00Z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0x010100D50F9E76672A614AA8E5D43582A51E63</vt:lpwstr>
  </property>
</Properties>
</file>