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101693" w14:paraId="21324315" w14:textId="77777777" w:rsidTr="00B81AA0">
        <w:trPr>
          <w:trHeight w:val="284"/>
        </w:trPr>
        <w:tc>
          <w:tcPr>
            <w:tcW w:w="2972" w:type="dxa"/>
            <w:shd w:val="clear" w:color="auto" w:fill="000000" w:themeFill="text1"/>
          </w:tcPr>
          <w:p w14:paraId="6598D016" w14:textId="62CD5A22" w:rsidR="00101693" w:rsidRDefault="00EE637F">
            <w:r>
              <w:t>Component</w:t>
            </w:r>
          </w:p>
        </w:tc>
        <w:tc>
          <w:tcPr>
            <w:tcW w:w="6044" w:type="dxa"/>
            <w:shd w:val="clear" w:color="auto" w:fill="000000" w:themeFill="text1"/>
          </w:tcPr>
          <w:p w14:paraId="3273D800" w14:textId="6A6EA6B2" w:rsidR="00101693" w:rsidRDefault="00EE637F">
            <w:r>
              <w:t>Instructions</w:t>
            </w:r>
          </w:p>
        </w:tc>
      </w:tr>
      <w:tr w:rsidR="00101693" w:rsidRPr="00EE637F" w14:paraId="4A9414DB" w14:textId="77777777" w:rsidTr="00B81AA0">
        <w:trPr>
          <w:trHeight w:val="851"/>
        </w:trPr>
        <w:tc>
          <w:tcPr>
            <w:tcW w:w="2972" w:type="dxa"/>
          </w:tcPr>
          <w:p w14:paraId="20443042" w14:textId="08CD088F" w:rsidR="00101693" w:rsidRDefault="00EE637F">
            <w:r>
              <w:t>CentreReed (CR Package)</w:t>
            </w:r>
          </w:p>
        </w:tc>
        <w:tc>
          <w:tcPr>
            <w:tcW w:w="6044" w:type="dxa"/>
          </w:tcPr>
          <w:p w14:paraId="72FC0D38" w14:textId="16578A0F" w:rsidR="00101693" w:rsidRPr="00EE637F" w:rsidRDefault="00EE637F">
            <w:pPr>
              <w:rPr>
                <w:lang w:val="en-GB"/>
              </w:rPr>
            </w:pPr>
            <w:r w:rsidRPr="00EE637F">
              <w:rPr>
                <w:lang w:val="en-GB"/>
              </w:rPr>
              <w:t xml:space="preserve">Open the </w:t>
            </w:r>
            <w:r w:rsidRPr="00B81AA0">
              <w:rPr>
                <w:color w:val="4472C4" w:themeColor="accent1"/>
                <w:lang w:val="en-GB"/>
              </w:rPr>
              <w:t>CRPackage.dproj</w:t>
            </w:r>
            <w:r>
              <w:rPr>
                <w:lang w:val="en-GB"/>
              </w:rPr>
              <w:t xml:space="preserve"> file in the </w:t>
            </w:r>
            <w:r w:rsidRPr="00B81AA0">
              <w:rPr>
                <w:i/>
                <w:iCs/>
                <w:color w:val="ED7D31" w:themeColor="accent2"/>
                <w:lang w:val="en-GB"/>
              </w:rPr>
              <w:t>..\Components\CRPackage</w:t>
            </w:r>
            <w:r>
              <w:rPr>
                <w:lang w:val="en-GB"/>
              </w:rPr>
              <w:t xml:space="preserve"> folder. Clean, build and install it.</w:t>
            </w:r>
          </w:p>
        </w:tc>
      </w:tr>
      <w:tr w:rsidR="00101693" w:rsidRPr="00EE637F" w14:paraId="5C3D41B4" w14:textId="77777777" w:rsidTr="00B81AA0">
        <w:trPr>
          <w:trHeight w:val="851"/>
        </w:trPr>
        <w:tc>
          <w:tcPr>
            <w:tcW w:w="2972" w:type="dxa"/>
          </w:tcPr>
          <w:p w14:paraId="2DF0E49C" w14:textId="280537F3" w:rsidR="00101693" w:rsidRPr="00EE637F" w:rsidRDefault="00EE637F">
            <w:pPr>
              <w:rPr>
                <w:lang w:val="en-GB"/>
              </w:rPr>
            </w:pPr>
            <w:r>
              <w:rPr>
                <w:lang w:val="en-GB"/>
              </w:rPr>
              <w:t>Microsoft AddIns (Outl</w:t>
            </w:r>
            <w:r w:rsidR="00B81AA0">
              <w:rPr>
                <w:lang w:val="en-GB"/>
              </w:rPr>
              <w:t>o</w:t>
            </w:r>
            <w:r>
              <w:rPr>
                <w:lang w:val="en-GB"/>
              </w:rPr>
              <w:t>ok and Office)</w:t>
            </w:r>
          </w:p>
        </w:tc>
        <w:tc>
          <w:tcPr>
            <w:tcW w:w="6044" w:type="dxa"/>
          </w:tcPr>
          <w:p w14:paraId="0D7F005A" w14:textId="7FCD3CE7" w:rsidR="00101693" w:rsidRPr="00EE637F" w:rsidRDefault="00EE637F">
            <w:pPr>
              <w:rPr>
                <w:lang w:val="en-GB"/>
              </w:rPr>
            </w:pPr>
            <w:r w:rsidRPr="00EE637F">
              <w:rPr>
                <w:lang w:val="en-GB"/>
              </w:rPr>
              <w:t xml:space="preserve">Open the </w:t>
            </w:r>
            <w:r w:rsidRPr="00B81AA0">
              <w:rPr>
                <w:color w:val="4472C4" w:themeColor="accent1"/>
                <w:lang w:val="en-GB"/>
              </w:rPr>
              <w:t>MSAddIn.dproj</w:t>
            </w:r>
            <w:r>
              <w:rPr>
                <w:lang w:val="en-GB"/>
              </w:rPr>
              <w:t xml:space="preserve"> file in the </w:t>
            </w:r>
            <w:r w:rsidRPr="00B81AA0">
              <w:rPr>
                <w:i/>
                <w:iCs/>
                <w:color w:val="ED7D31" w:themeColor="accent2"/>
                <w:lang w:val="en-GB"/>
              </w:rPr>
              <w:t>..\Components\CRPackage</w:t>
            </w:r>
            <w:r>
              <w:rPr>
                <w:lang w:val="en-GB"/>
              </w:rPr>
              <w:t xml:space="preserve"> folder. Clean, build and install it.</w:t>
            </w:r>
          </w:p>
        </w:tc>
      </w:tr>
      <w:tr w:rsidR="00101693" w:rsidRPr="00CB3317" w14:paraId="3906DBE8" w14:textId="77777777" w:rsidTr="00B81AA0">
        <w:trPr>
          <w:trHeight w:val="851"/>
        </w:trPr>
        <w:tc>
          <w:tcPr>
            <w:tcW w:w="2972" w:type="dxa"/>
          </w:tcPr>
          <w:p w14:paraId="350E7B65" w14:textId="20ECEC1C" w:rsidR="00101693" w:rsidRPr="00EE637F" w:rsidRDefault="00EE637F">
            <w:pPr>
              <w:rPr>
                <w:lang w:val="en-GB"/>
              </w:rPr>
            </w:pPr>
            <w:r>
              <w:rPr>
                <w:lang w:val="en-GB"/>
              </w:rPr>
              <w:t>Quasidata Transfer@Once</w:t>
            </w:r>
          </w:p>
        </w:tc>
        <w:tc>
          <w:tcPr>
            <w:tcW w:w="6044" w:type="dxa"/>
          </w:tcPr>
          <w:p w14:paraId="07A0A5D7" w14:textId="2072C61E" w:rsidR="00101693" w:rsidRPr="00EE637F" w:rsidRDefault="00EE637F">
            <w:pPr>
              <w:rPr>
                <w:lang w:val="en-GB"/>
              </w:rPr>
            </w:pPr>
            <w:r w:rsidRPr="00B81AA0">
              <w:rPr>
                <w:color w:val="FF0000"/>
                <w:lang w:val="en-GB"/>
              </w:rPr>
              <w:t>Do not install</w:t>
            </w:r>
            <w:r w:rsidR="004059E5" w:rsidRPr="00B81AA0">
              <w:rPr>
                <w:color w:val="FF0000"/>
                <w:lang w:val="en-GB"/>
              </w:rPr>
              <w:t xml:space="preserve"> it</w:t>
            </w:r>
            <w:r w:rsidRPr="00B81AA0">
              <w:rPr>
                <w:color w:val="FF0000"/>
                <w:lang w:val="en-GB"/>
              </w:rPr>
              <w:t>.</w:t>
            </w:r>
            <w:r>
              <w:rPr>
                <w:lang w:val="en-GB"/>
              </w:rPr>
              <w:t xml:space="preserve"> The component is deprecated. It was replaced by Delphi Dabbler Drop File component.</w:t>
            </w:r>
          </w:p>
        </w:tc>
      </w:tr>
      <w:tr w:rsidR="00101693" w:rsidRPr="00CB3317" w14:paraId="526BA126" w14:textId="77777777" w:rsidTr="00B81AA0">
        <w:trPr>
          <w:trHeight w:val="851"/>
        </w:trPr>
        <w:tc>
          <w:tcPr>
            <w:tcW w:w="2972" w:type="dxa"/>
          </w:tcPr>
          <w:p w14:paraId="0B26C506" w14:textId="45524C20" w:rsidR="00101693" w:rsidRPr="00EE637F" w:rsidRDefault="004059E5">
            <w:pPr>
              <w:rPr>
                <w:lang w:val="en-GB"/>
              </w:rPr>
            </w:pPr>
            <w:r w:rsidRPr="004059E5">
              <w:rPr>
                <w:lang w:val="en-GB"/>
              </w:rPr>
              <w:t>Turbo Async Pro</w:t>
            </w:r>
          </w:p>
        </w:tc>
        <w:tc>
          <w:tcPr>
            <w:tcW w:w="6044" w:type="dxa"/>
          </w:tcPr>
          <w:p w14:paraId="69613CF0" w14:textId="5F67AEEE" w:rsidR="004059E5" w:rsidRPr="00EE637F" w:rsidRDefault="004059E5" w:rsidP="004059E5">
            <w:pPr>
              <w:rPr>
                <w:lang w:val="en-GB"/>
              </w:rPr>
            </w:pPr>
            <w:r w:rsidRPr="00EE637F">
              <w:rPr>
                <w:lang w:val="en-GB"/>
              </w:rPr>
              <w:t xml:space="preserve">Open the </w:t>
            </w:r>
            <w:r w:rsidRPr="00B81AA0">
              <w:rPr>
                <w:color w:val="4472C4" w:themeColor="accent1"/>
                <w:lang w:val="en-GB"/>
              </w:rPr>
              <w:t>AsyncProDelphi.groupproj</w:t>
            </w:r>
            <w:r>
              <w:rPr>
                <w:lang w:val="en-GB"/>
              </w:rPr>
              <w:t xml:space="preserve"> file in the </w:t>
            </w:r>
            <w:r w:rsidRPr="00B81AA0">
              <w:rPr>
                <w:i/>
                <w:iCs/>
                <w:color w:val="ED7D31" w:themeColor="accent2"/>
                <w:lang w:val="en-GB"/>
              </w:rPr>
              <w:t>..\Components\ Turbo Async Pro\packages\Alexandria\Delphi</w:t>
            </w:r>
            <w:r>
              <w:rPr>
                <w:lang w:val="en-GB"/>
              </w:rPr>
              <w:t xml:space="preserve"> folder. Clean, build and install it (First AsyncProDR280.bpl </w:t>
            </w:r>
            <w:r w:rsidR="00B81AA0">
              <w:rPr>
                <w:lang w:val="en-GB"/>
              </w:rPr>
              <w:t xml:space="preserve">package </w:t>
            </w:r>
            <w:r>
              <w:rPr>
                <w:lang w:val="en-GB"/>
              </w:rPr>
              <w:t xml:space="preserve">and </w:t>
            </w:r>
            <w:r w:rsidR="00B81AA0">
              <w:rPr>
                <w:lang w:val="en-GB"/>
              </w:rPr>
              <w:t xml:space="preserve">then </w:t>
            </w:r>
            <w:r>
              <w:rPr>
                <w:lang w:val="en-GB"/>
              </w:rPr>
              <w:t>AsyncProDD280.bpl</w:t>
            </w:r>
            <w:r w:rsidR="00B81AA0">
              <w:rPr>
                <w:lang w:val="en-GB"/>
              </w:rPr>
              <w:t xml:space="preserve"> package</w:t>
            </w:r>
            <w:r>
              <w:rPr>
                <w:lang w:val="en-GB"/>
              </w:rPr>
              <w:t>)</w:t>
            </w:r>
          </w:p>
        </w:tc>
      </w:tr>
      <w:tr w:rsidR="00101693" w:rsidRPr="00EE637F" w14:paraId="7B1EFFE3" w14:textId="77777777" w:rsidTr="00B81AA0">
        <w:trPr>
          <w:trHeight w:val="851"/>
        </w:trPr>
        <w:tc>
          <w:tcPr>
            <w:tcW w:w="2972" w:type="dxa"/>
          </w:tcPr>
          <w:p w14:paraId="0612001B" w14:textId="20D3758B" w:rsidR="00101693" w:rsidRPr="00EE637F" w:rsidRDefault="00B81AA0">
            <w:pPr>
              <w:rPr>
                <w:lang w:val="en-GB"/>
              </w:rPr>
            </w:pPr>
            <w:r>
              <w:rPr>
                <w:lang w:val="en-GB"/>
              </w:rPr>
              <w:t>Zorn Barcode Printing</w:t>
            </w:r>
          </w:p>
        </w:tc>
        <w:tc>
          <w:tcPr>
            <w:tcW w:w="6044" w:type="dxa"/>
          </w:tcPr>
          <w:p w14:paraId="7B9AC25A" w14:textId="5CF8A81A" w:rsidR="00101693" w:rsidRPr="00EE637F" w:rsidRDefault="00B81AA0">
            <w:pPr>
              <w:rPr>
                <w:lang w:val="en-GB"/>
              </w:rPr>
            </w:pPr>
            <w:r w:rsidRPr="00EE637F">
              <w:rPr>
                <w:lang w:val="en-GB"/>
              </w:rPr>
              <w:t xml:space="preserve">Open the </w:t>
            </w:r>
            <w:r w:rsidRPr="00B81AA0">
              <w:rPr>
                <w:color w:val="4472C4" w:themeColor="accent1"/>
                <w:lang w:val="en-GB"/>
              </w:rPr>
              <w:t>BarComp.dproj</w:t>
            </w:r>
            <w:r>
              <w:rPr>
                <w:lang w:val="en-GB"/>
              </w:rPr>
              <w:t xml:space="preserve"> file in the </w:t>
            </w:r>
            <w:r w:rsidRPr="00B81AA0">
              <w:rPr>
                <w:i/>
                <w:iCs/>
                <w:color w:val="ED7D31" w:themeColor="accent2"/>
                <w:lang w:val="en-GB"/>
              </w:rPr>
              <w:t>..\Components\ Zorn Barcode</w:t>
            </w:r>
            <w:r>
              <w:rPr>
                <w:lang w:val="en-GB"/>
              </w:rPr>
              <w:t xml:space="preserve"> folder. Clean, build and install it.</w:t>
            </w:r>
          </w:p>
        </w:tc>
      </w:tr>
      <w:tr w:rsidR="00101693" w:rsidRPr="00EE637F" w14:paraId="304CA043" w14:textId="77777777" w:rsidTr="00B81AA0">
        <w:trPr>
          <w:trHeight w:val="851"/>
        </w:trPr>
        <w:tc>
          <w:tcPr>
            <w:tcW w:w="2972" w:type="dxa"/>
          </w:tcPr>
          <w:p w14:paraId="6F4B97C8" w14:textId="6BC09859" w:rsidR="00101693" w:rsidRPr="00EE637F" w:rsidRDefault="00B81AA0">
            <w:pPr>
              <w:rPr>
                <w:lang w:val="en-GB"/>
              </w:rPr>
            </w:pPr>
            <w:r>
              <w:rPr>
                <w:lang w:val="en-GB"/>
              </w:rPr>
              <w:t>QuickReport</w:t>
            </w:r>
          </w:p>
        </w:tc>
        <w:tc>
          <w:tcPr>
            <w:tcW w:w="6044" w:type="dxa"/>
          </w:tcPr>
          <w:p w14:paraId="420AB849" w14:textId="698F864F" w:rsidR="00101693" w:rsidRPr="00EE637F" w:rsidRDefault="00B81AA0">
            <w:pPr>
              <w:rPr>
                <w:lang w:val="en-GB"/>
              </w:rPr>
            </w:pPr>
            <w:r>
              <w:rPr>
                <w:lang w:val="en-GB"/>
              </w:rPr>
              <w:t>Update version from vendor.</w:t>
            </w:r>
          </w:p>
        </w:tc>
      </w:tr>
      <w:tr w:rsidR="00B81AA0" w:rsidRPr="00CB3317" w14:paraId="23C24DF1" w14:textId="77777777" w:rsidTr="00B81AA0">
        <w:trPr>
          <w:trHeight w:val="851"/>
        </w:trPr>
        <w:tc>
          <w:tcPr>
            <w:tcW w:w="2972" w:type="dxa"/>
          </w:tcPr>
          <w:p w14:paraId="6796384F" w14:textId="0F2F9909" w:rsidR="00B81AA0" w:rsidRDefault="00B81AA0" w:rsidP="00B81AA0">
            <w:pPr>
              <w:rPr>
                <w:lang w:val="en-GB"/>
              </w:rPr>
            </w:pPr>
            <w:r>
              <w:rPr>
                <w:lang w:val="en-GB"/>
              </w:rPr>
              <w:t>Gnostice</w:t>
            </w:r>
          </w:p>
        </w:tc>
        <w:tc>
          <w:tcPr>
            <w:tcW w:w="6044" w:type="dxa"/>
          </w:tcPr>
          <w:p w14:paraId="08FB1787" w14:textId="23849AFA" w:rsidR="00B81AA0" w:rsidRDefault="00B81AA0" w:rsidP="00B81AA0">
            <w:pPr>
              <w:rPr>
                <w:lang w:val="en-GB"/>
              </w:rPr>
            </w:pPr>
            <w:r>
              <w:rPr>
                <w:lang w:val="en-GB"/>
              </w:rPr>
              <w:t>Update version from vendor (</w:t>
            </w:r>
            <w:r w:rsidR="00253F90" w:rsidRPr="00253F90">
              <w:rPr>
                <w:lang w:val="en-GB"/>
              </w:rPr>
              <w:t>Only if QuickReport is not enough to support print options for files</w:t>
            </w:r>
            <w:r>
              <w:rPr>
                <w:lang w:val="en-GB"/>
              </w:rPr>
              <w:t>).</w:t>
            </w:r>
          </w:p>
        </w:tc>
      </w:tr>
      <w:tr w:rsidR="00546E2F" w:rsidRPr="00546E2F" w14:paraId="4B29218B" w14:textId="77777777" w:rsidTr="00B81AA0">
        <w:trPr>
          <w:trHeight w:val="851"/>
        </w:trPr>
        <w:tc>
          <w:tcPr>
            <w:tcW w:w="2972" w:type="dxa"/>
          </w:tcPr>
          <w:p w14:paraId="27817989" w14:textId="407745B9" w:rsidR="00546E2F" w:rsidRDefault="00546E2F" w:rsidP="00546E2F">
            <w:pPr>
              <w:rPr>
                <w:lang w:val="en-GB"/>
              </w:rPr>
            </w:pPr>
            <w:r>
              <w:rPr>
                <w:lang w:val="en-GB"/>
              </w:rPr>
              <w:t>ShellControls</w:t>
            </w:r>
          </w:p>
        </w:tc>
        <w:tc>
          <w:tcPr>
            <w:tcW w:w="6044" w:type="dxa"/>
          </w:tcPr>
          <w:p w14:paraId="2D204CA5" w14:textId="3DDAFE1C" w:rsidR="00546E2F" w:rsidRDefault="00546E2F" w:rsidP="00546E2F">
            <w:pPr>
              <w:rPr>
                <w:lang w:val="en-GB"/>
              </w:rPr>
            </w:pPr>
            <w:r w:rsidRPr="00EE637F">
              <w:rPr>
                <w:lang w:val="en-GB"/>
              </w:rPr>
              <w:t>Open the</w:t>
            </w:r>
            <w:r>
              <w:rPr>
                <w:lang w:val="en-GB"/>
              </w:rPr>
              <w:t xml:space="preserve"> </w:t>
            </w:r>
            <w:r>
              <w:rPr>
                <w:color w:val="4472C4" w:themeColor="accent1"/>
                <w:lang w:val="en-GB"/>
              </w:rPr>
              <w:t>ShellControls.</w:t>
            </w:r>
            <w:r w:rsidRPr="00B81AA0">
              <w:rPr>
                <w:color w:val="4472C4" w:themeColor="accent1"/>
                <w:lang w:val="en-GB"/>
              </w:rPr>
              <w:t>dproj</w:t>
            </w:r>
            <w:r>
              <w:rPr>
                <w:lang w:val="en-GB"/>
              </w:rPr>
              <w:t xml:space="preserve"> file in the </w:t>
            </w:r>
            <w:r w:rsidRPr="00B81AA0">
              <w:rPr>
                <w:i/>
                <w:iCs/>
                <w:color w:val="ED7D31" w:themeColor="accent2"/>
                <w:lang w:val="en-GB"/>
              </w:rPr>
              <w:t>..\Components\</w:t>
            </w:r>
            <w:r>
              <w:rPr>
                <w:i/>
                <w:iCs/>
                <w:color w:val="ED7D31" w:themeColor="accent2"/>
                <w:lang w:val="en-GB"/>
              </w:rPr>
              <w:t>ShellControls</w:t>
            </w:r>
            <w:r>
              <w:rPr>
                <w:lang w:val="en-GB"/>
              </w:rPr>
              <w:t xml:space="preserve"> folder. Clean, build and install it.</w:t>
            </w:r>
          </w:p>
        </w:tc>
      </w:tr>
    </w:tbl>
    <w:p w14:paraId="39CDD54D" w14:textId="77777777" w:rsidR="00101693" w:rsidRDefault="00101693">
      <w:pPr>
        <w:rPr>
          <w:lang w:val="en-GB"/>
        </w:rPr>
      </w:pPr>
    </w:p>
    <w:p w14:paraId="20F66497" w14:textId="0875CA69" w:rsidR="00EE637F" w:rsidRDefault="00EE637F">
      <w:pPr>
        <w:rPr>
          <w:lang w:val="en-GB"/>
        </w:rPr>
      </w:pPr>
      <w:r>
        <w:rPr>
          <w:lang w:val="en-GB"/>
        </w:rPr>
        <w:t xml:space="preserve">Check </w:t>
      </w:r>
      <w:r w:rsidR="0088571C">
        <w:rPr>
          <w:lang w:val="en-GB"/>
        </w:rPr>
        <w:t xml:space="preserve">that </w:t>
      </w:r>
      <w:r>
        <w:rPr>
          <w:lang w:val="en-GB"/>
        </w:rPr>
        <w:t xml:space="preserve">all component </w:t>
      </w:r>
      <w:r w:rsidR="00B81AA0">
        <w:rPr>
          <w:lang w:val="en-GB"/>
        </w:rPr>
        <w:t>folders</w:t>
      </w:r>
      <w:r>
        <w:rPr>
          <w:lang w:val="en-GB"/>
        </w:rPr>
        <w:t xml:space="preserve"> are included in </w:t>
      </w:r>
      <w:r w:rsidR="0088571C">
        <w:rPr>
          <w:lang w:val="en-GB"/>
        </w:rPr>
        <w:t xml:space="preserve">the </w:t>
      </w:r>
      <w:r w:rsidR="00B81AA0">
        <w:rPr>
          <w:lang w:val="en-GB"/>
        </w:rPr>
        <w:t>Delphi compiler list.</w:t>
      </w:r>
    </w:p>
    <w:p w14:paraId="281A20FB" w14:textId="18F84427" w:rsidR="00B81AA0" w:rsidRDefault="00B81AA0" w:rsidP="00B81AA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IDE Menu </w:t>
      </w:r>
      <w:r w:rsidRPr="00B81AA0">
        <w:rPr>
          <w:lang w:val="en-GB"/>
        </w:rPr>
        <w:sym w:font="Wingdings" w:char="F0E0"/>
      </w:r>
      <w:r>
        <w:rPr>
          <w:lang w:val="en-GB"/>
        </w:rPr>
        <w:t xml:space="preserve"> Tools </w:t>
      </w:r>
      <w:r w:rsidRPr="00B81AA0">
        <w:rPr>
          <w:lang w:val="en-GB"/>
        </w:rPr>
        <w:sym w:font="Wingdings" w:char="F0E0"/>
      </w:r>
      <w:r>
        <w:rPr>
          <w:lang w:val="en-GB"/>
        </w:rPr>
        <w:t xml:space="preserve"> Options </w:t>
      </w:r>
      <w:r w:rsidRPr="00B81AA0">
        <w:rPr>
          <w:lang w:val="en-GB"/>
        </w:rPr>
        <w:sym w:font="Wingdings" w:char="F0E0"/>
      </w:r>
      <w:r>
        <w:rPr>
          <w:lang w:val="en-GB"/>
        </w:rPr>
        <w:t xml:space="preserve"> Language </w:t>
      </w:r>
      <w:r w:rsidRPr="00B81AA0">
        <w:rPr>
          <w:lang w:val="en-GB"/>
        </w:rPr>
        <w:sym w:font="Wingdings" w:char="F0E0"/>
      </w:r>
      <w:r>
        <w:rPr>
          <w:lang w:val="en-GB"/>
        </w:rPr>
        <w:t xml:space="preserve"> Delphi </w:t>
      </w:r>
      <w:r w:rsidRPr="00B81AA0">
        <w:rPr>
          <w:lang w:val="en-GB"/>
        </w:rPr>
        <w:sym w:font="Wingdings" w:char="F0E0"/>
      </w:r>
      <w:r>
        <w:rPr>
          <w:lang w:val="en-GB"/>
        </w:rPr>
        <w:t xml:space="preserve"> Library </w:t>
      </w:r>
      <w:r w:rsidRPr="00B81AA0">
        <w:rPr>
          <w:lang w:val="en-GB"/>
        </w:rPr>
        <w:sym w:font="Wingdings" w:char="F0E0"/>
      </w:r>
      <w:r>
        <w:rPr>
          <w:lang w:val="en-GB"/>
        </w:rPr>
        <w:t xml:space="preserve"> Library Path.</w:t>
      </w:r>
    </w:p>
    <w:p w14:paraId="74F3A487" w14:textId="08809FD7" w:rsidR="00B81AA0" w:rsidRPr="00B81AA0" w:rsidRDefault="00B81AA0" w:rsidP="00B81AA0">
      <w:pPr>
        <w:pStyle w:val="ListParagraph"/>
        <w:rPr>
          <w:color w:val="ED7D31" w:themeColor="accent2"/>
          <w:lang w:val="en-GB"/>
        </w:rPr>
      </w:pPr>
      <w:r w:rsidRPr="00B81AA0">
        <w:rPr>
          <w:color w:val="ED7D31" w:themeColor="accent2"/>
          <w:lang w:val="en-GB"/>
        </w:rPr>
        <w:t>or</w:t>
      </w:r>
    </w:p>
    <w:p w14:paraId="3402CADF" w14:textId="21D23998" w:rsidR="00B81AA0" w:rsidRDefault="00B81AA0" w:rsidP="00B81AA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IDE Menu </w:t>
      </w:r>
      <w:r w:rsidRPr="00B81AA0">
        <w:rPr>
          <w:lang w:val="en-GB"/>
        </w:rPr>
        <w:sym w:font="Wingdings" w:char="F0E0"/>
      </w:r>
      <w:r>
        <w:rPr>
          <w:lang w:val="en-GB"/>
        </w:rPr>
        <w:t xml:space="preserve"> Project Options </w:t>
      </w:r>
      <w:r w:rsidRPr="00B81AA0">
        <w:rPr>
          <w:lang w:val="en-GB"/>
        </w:rPr>
        <w:sym w:font="Wingdings" w:char="F0E0"/>
      </w:r>
      <w:r>
        <w:rPr>
          <w:lang w:val="en-GB"/>
        </w:rPr>
        <w:t xml:space="preserve"> Delphi Compiler </w:t>
      </w:r>
      <w:r w:rsidRPr="00B81AA0">
        <w:rPr>
          <w:lang w:val="en-GB"/>
        </w:rPr>
        <w:sym w:font="Wingdings" w:char="F0E0"/>
      </w:r>
      <w:r>
        <w:rPr>
          <w:lang w:val="en-GB"/>
        </w:rPr>
        <w:t xml:space="preserve"> All configurations – All platforms </w:t>
      </w:r>
      <w:r w:rsidRPr="00B81AA0">
        <w:rPr>
          <w:lang w:val="en-GB"/>
        </w:rPr>
        <w:sym w:font="Wingdings" w:char="F0E0"/>
      </w:r>
      <w:r>
        <w:rPr>
          <w:lang w:val="en-GB"/>
        </w:rPr>
        <w:t xml:space="preserve"> Search path.</w:t>
      </w:r>
    </w:p>
    <w:p w14:paraId="54CD55C8" w14:textId="77777777" w:rsidR="00B81AA0" w:rsidRPr="00B81AA0" w:rsidRDefault="00B81AA0" w:rsidP="00B81AA0">
      <w:pPr>
        <w:rPr>
          <w:lang w:val="en-GB"/>
        </w:rPr>
      </w:pPr>
    </w:p>
    <w:sectPr w:rsidR="00B81AA0" w:rsidRPr="00B81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139F"/>
    <w:multiLevelType w:val="hybridMultilevel"/>
    <w:tmpl w:val="E0C441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386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693"/>
    <w:rsid w:val="00101693"/>
    <w:rsid w:val="00253F90"/>
    <w:rsid w:val="004059E5"/>
    <w:rsid w:val="00546E2F"/>
    <w:rsid w:val="0088571C"/>
    <w:rsid w:val="00B81AA0"/>
    <w:rsid w:val="00CB3317"/>
    <w:rsid w:val="00EE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C2E21"/>
  <w15:chartTrackingRefBased/>
  <w15:docId w15:val="{CAC509B6-DD34-4976-9426-EF03E2811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1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E63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3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81A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058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Schumann dos Santos</dc:creator>
  <cp:keywords/>
  <dc:description/>
  <cp:lastModifiedBy>Tranquilo Dognini Neto</cp:lastModifiedBy>
  <cp:revision>4</cp:revision>
  <dcterms:created xsi:type="dcterms:W3CDTF">2023-08-25T19:10:00Z</dcterms:created>
  <dcterms:modified xsi:type="dcterms:W3CDTF">2024-03-01T16:46:00Z</dcterms:modified>
</cp:coreProperties>
</file>