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1E2A11A7" w:rsidR="00B30E05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Informe inflación </w:t>
      </w:r>
      <w:r w:rsidR="001B65E2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junio</w:t>
      </w: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 xml:space="preserve"> 2022</w:t>
      </w:r>
    </w:p>
    <w:p w14:paraId="78DFA991" w14:textId="4C9CD2F0" w:rsidR="00B30E0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37551555" w14:textId="3533D942" w:rsidR="00974B34" w:rsidRPr="004C48A0" w:rsidRDefault="00140FF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27692" wp14:editId="443A65C6">
                <wp:simplePos x="0" y="0"/>
                <wp:positionH relativeFrom="column">
                  <wp:posOffset>2632787</wp:posOffset>
                </wp:positionH>
                <wp:positionV relativeFrom="paragraph">
                  <wp:posOffset>1412900</wp:posOffset>
                </wp:positionV>
                <wp:extent cx="197511" cy="182880"/>
                <wp:effectExtent l="0" t="0" r="12065" b="2667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45ACF" id="Elipse 6" o:spid="_x0000_s1026" style="position:absolute;margin-left:207.3pt;margin-top:111.25pt;width:15.5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" filled="f" strokecolor="fuchsia"/>
            </w:pict>
          </mc:Fallback>
        </mc:AlternateContent>
      </w:r>
      <w:r w:rsidR="00116C0C" w:rsidRPr="004C48A0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19FDDC00" wp14:editId="34066B44">
            <wp:extent cx="5643676" cy="2821838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50" cy="28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343E6AEB" w:rsidR="00306FC7" w:rsidRDefault="00306FC7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E89D834" w14:textId="27729B25" w:rsidR="0025493C" w:rsidRPr="00EE5357" w:rsidRDefault="001434DB" w:rsidP="0025493C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 inflación mensual fue de </w:t>
      </w:r>
      <w:r w:rsidR="00974B34" w:rsidRPr="00EE5357">
        <w:rPr>
          <w:rFonts w:asciiTheme="majorHAnsi" w:hAnsiTheme="majorHAnsi" w:cstheme="majorHAnsi"/>
          <w:sz w:val="22"/>
          <w:szCs w:val="22"/>
          <w:lang w:val="es-ES"/>
        </w:rPr>
        <w:t>0,</w:t>
      </w:r>
      <w:r w:rsidR="000D272A" w:rsidRPr="00EE5357">
        <w:rPr>
          <w:rFonts w:asciiTheme="majorHAnsi" w:hAnsiTheme="majorHAnsi" w:cstheme="majorHAnsi"/>
          <w:sz w:val="22"/>
          <w:szCs w:val="22"/>
          <w:lang w:val="es-ES"/>
        </w:rPr>
        <w:t>51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%, 0</w:t>
      </w:r>
      <w:r w:rsidR="0098432E" w:rsidRPr="00EE5357">
        <w:rPr>
          <w:rFonts w:asciiTheme="majorHAnsi" w:hAnsiTheme="majorHAnsi" w:cstheme="majorHAnsi"/>
          <w:sz w:val="22"/>
          <w:szCs w:val="22"/>
          <w:lang w:val="es-ES"/>
        </w:rPr>
        <w:t>.5</w:t>
      </w:r>
      <w:r w:rsidR="00F54EEA" w:rsidRPr="00EE5357">
        <w:rPr>
          <w:rFonts w:asciiTheme="majorHAnsi" w:hAnsiTheme="majorHAnsi" w:cstheme="majorHAnsi"/>
          <w:sz w:val="22"/>
          <w:szCs w:val="22"/>
          <w:lang w:val="es-ES"/>
        </w:rPr>
        <w:t>6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735953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ED0A80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por </w:t>
      </w:r>
      <w:r w:rsidR="00544F1B" w:rsidRPr="00EE5357">
        <w:rPr>
          <w:rFonts w:asciiTheme="majorHAnsi" w:hAnsiTheme="majorHAnsi" w:cstheme="majorHAnsi"/>
          <w:sz w:val="22"/>
          <w:szCs w:val="22"/>
          <w:lang w:val="es-ES"/>
        </w:rPr>
        <w:t>encima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2021. </w:t>
      </w:r>
      <w:r w:rsidR="0025493C" w:rsidRPr="00EE5357">
        <w:rPr>
          <w:rFonts w:asciiTheme="majorHAnsi" w:hAnsiTheme="majorHAnsi" w:cstheme="majorHAnsi"/>
          <w:sz w:val="22"/>
          <w:szCs w:val="22"/>
          <w:lang w:val="es-ES"/>
        </w:rPr>
        <w:t>Es la inflación más alta para el mes de junio en los últimos 18 años.</w:t>
      </w:r>
    </w:p>
    <w:p w14:paraId="2055818C" w14:textId="2D645958" w:rsidR="00F54EEA" w:rsidRPr="00EE5357" w:rsidRDefault="00F54EEA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Es </w:t>
      </w:r>
      <w:r w:rsidR="00544F1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el segundo mes consecutivo que la inflación mensual </w:t>
      </w:r>
      <w:r w:rsidR="00883E33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se reduce. </w:t>
      </w:r>
    </w:p>
    <w:p w14:paraId="3DDCC8B5" w14:textId="71898776" w:rsidR="002A50F5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2019-2022(</w:t>
      </w:r>
      <w:r w:rsidR="00602349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junio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)</w:t>
      </w:r>
    </w:p>
    <w:p w14:paraId="13139C91" w14:textId="308702DF" w:rsidR="00163203" w:rsidRPr="0010692A" w:rsidRDefault="00140FF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8E3C0" wp14:editId="020EC522">
                <wp:simplePos x="0" y="0"/>
                <wp:positionH relativeFrom="column">
                  <wp:posOffset>4927955</wp:posOffset>
                </wp:positionH>
                <wp:positionV relativeFrom="paragraph">
                  <wp:posOffset>1655522</wp:posOffset>
                </wp:positionV>
                <wp:extent cx="197511" cy="182880"/>
                <wp:effectExtent l="0" t="0" r="12065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5EBEB" id="Elipse 9" o:spid="_x0000_s1026" style="position:absolute;margin-left:388.05pt;margin-top:130.35pt;width:15.55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" filled="f" strokecolor="#00b0f0"/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01FCD" wp14:editId="3E825D4D">
                <wp:simplePos x="0" y="0"/>
                <wp:positionH relativeFrom="column">
                  <wp:posOffset>4900295</wp:posOffset>
                </wp:positionH>
                <wp:positionV relativeFrom="paragraph">
                  <wp:posOffset>1803400</wp:posOffset>
                </wp:positionV>
                <wp:extent cx="197511" cy="182880"/>
                <wp:effectExtent l="0" t="0" r="1206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EFE5C" id="Elipse 7" o:spid="_x0000_s1026" style="position:absolute;margin-left:385.85pt;margin-top:142pt;width:15.5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" filled="f" strokecolor="aqua"/>
            </w:pict>
          </mc:Fallback>
        </mc:AlternateContent>
      </w:r>
      <w:r w:rsidR="00602349" w:rsidRPr="00602349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6DEF4E8B" wp14:editId="65152726">
            <wp:extent cx="5971540" cy="2985770"/>
            <wp:effectExtent l="0" t="0" r="0" b="508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55E" w14:textId="5F71F805" w:rsidR="00306FC7" w:rsidRPr="006830DE" w:rsidRDefault="00306FC7" w:rsidP="008818D9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AD6BD2F" w14:textId="3D6CC345" w:rsidR="00425EF1" w:rsidRPr="00EE5357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lastRenderedPageBreak/>
        <w:t xml:space="preserve">La inflación total subió de alimentos disminuyó </w:t>
      </w:r>
      <w:r w:rsidR="006775DD" w:rsidRPr="00EE5357">
        <w:rPr>
          <w:rFonts w:asciiTheme="majorHAnsi" w:hAnsiTheme="majorHAnsi" w:cstheme="majorHAnsi"/>
          <w:sz w:val="22"/>
          <w:szCs w:val="22"/>
          <w:lang w:val="es-ES"/>
        </w:rPr>
        <w:t>0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6775DD" w:rsidRPr="00EE5357">
        <w:rPr>
          <w:rFonts w:asciiTheme="majorHAnsi" w:hAnsiTheme="majorHAnsi" w:cstheme="majorHAnsi"/>
          <w:sz w:val="22"/>
          <w:szCs w:val="22"/>
          <w:lang w:val="es-ES"/>
        </w:rPr>
        <w:t>91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042E6" w:rsidRPr="00EE5357">
        <w:rPr>
          <w:rFonts w:asciiTheme="majorHAnsi" w:hAnsiTheme="majorHAnsi" w:cstheme="majorHAnsi"/>
          <w:sz w:val="22"/>
          <w:szCs w:val="22"/>
          <w:lang w:val="es-ES"/>
        </w:rPr>
        <w:t>p.p</w:t>
      </w:r>
      <w:r w:rsidR="002A5BC0" w:rsidRPr="00EE5357">
        <w:rPr>
          <w:rFonts w:asciiTheme="majorHAnsi" w:hAnsiTheme="majorHAnsi" w:cstheme="majorHAnsi"/>
          <w:sz w:val="22"/>
          <w:szCs w:val="22"/>
          <w:lang w:val="es-ES"/>
        </w:rPr>
        <w:t>.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con respecto al mes anterior. </w:t>
      </w:r>
      <w:r w:rsidR="00203335" w:rsidRPr="00EE5357">
        <w:rPr>
          <w:rFonts w:asciiTheme="majorHAnsi" w:hAnsiTheme="majorHAnsi" w:cstheme="majorHAnsi"/>
          <w:sz w:val="22"/>
          <w:szCs w:val="22"/>
          <w:lang w:val="es-ES"/>
        </w:rPr>
        <w:t>T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uvo una variación mensual de </w:t>
      </w:r>
      <w:r w:rsidR="00C010F4" w:rsidRPr="00EE5357">
        <w:rPr>
          <w:rFonts w:asciiTheme="majorHAnsi" w:hAnsiTheme="majorHAnsi" w:cstheme="majorHAnsi"/>
          <w:sz w:val="22"/>
          <w:szCs w:val="22"/>
          <w:lang w:val="es-ES"/>
        </w:rPr>
        <w:t>0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C010F4" w:rsidRPr="00EE5357">
        <w:rPr>
          <w:rFonts w:asciiTheme="majorHAnsi" w:hAnsiTheme="majorHAnsi" w:cstheme="majorHAnsi"/>
          <w:sz w:val="22"/>
          <w:szCs w:val="22"/>
          <w:lang w:val="es-ES"/>
        </w:rPr>
        <w:t>65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19F1917A" w14:textId="28899BEE" w:rsidR="007A6CF0" w:rsidRPr="00EE5357" w:rsidRDefault="00425EF1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>S</w:t>
      </w:r>
      <w:r w:rsidR="00CE12A8" w:rsidRPr="00EE5357">
        <w:rPr>
          <w:rFonts w:asciiTheme="majorHAnsi" w:hAnsiTheme="majorHAnsi" w:cstheme="majorHAnsi"/>
          <w:sz w:val="22"/>
          <w:szCs w:val="22"/>
          <w:lang w:val="es-ES"/>
        </w:rPr>
        <w:t>e</w:t>
      </w:r>
      <w:r w:rsidR="00FC6B66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comienza a cerrar la brecha entre la inflación de alimentos y la inflación total</w:t>
      </w:r>
      <w:r w:rsidR="001E057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. </w:t>
      </w:r>
    </w:p>
    <w:p w14:paraId="4DDA551F" w14:textId="3EDC7DB5" w:rsidR="000F1B59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17E5837E" w14:textId="2BCF4E24" w:rsidR="00203335" w:rsidRPr="0010692A" w:rsidRDefault="000132FF" w:rsidP="009A190A">
      <w:pPr>
        <w:spacing w:line="240" w:lineRule="auto"/>
        <w:ind w:left="708" w:hanging="708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18FBC" wp14:editId="314BF57B">
                <wp:simplePos x="0" y="0"/>
                <wp:positionH relativeFrom="column">
                  <wp:posOffset>4067252</wp:posOffset>
                </wp:positionH>
                <wp:positionV relativeFrom="paragraph">
                  <wp:posOffset>629107</wp:posOffset>
                </wp:positionV>
                <wp:extent cx="197511" cy="182880"/>
                <wp:effectExtent l="0" t="0" r="12065" b="266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14CB0" id="Elipse 13" o:spid="_x0000_s1026" style="position:absolute;margin-left:320.25pt;margin-top:49.55pt;width:15.5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BmQtPa4AAA&#10;AAoBAAAPAAAAAAAAAAAAAAAAAA0FAABkcnMvZG93bnJldi54bWxQSwUGAAAAAAQABADzAAAAGgYA&#10;AAAA&#10;" filled="f" strokecolor="fuchsia"/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A6E38" wp14:editId="292B12C2">
                <wp:simplePos x="0" y="0"/>
                <wp:positionH relativeFrom="column">
                  <wp:posOffset>1586509</wp:posOffset>
                </wp:positionH>
                <wp:positionV relativeFrom="paragraph">
                  <wp:posOffset>1574800</wp:posOffset>
                </wp:positionV>
                <wp:extent cx="197511" cy="182880"/>
                <wp:effectExtent l="0" t="0" r="12065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AE2A2" id="Elipse 12" o:spid="_x0000_s1026" style="position:absolute;margin-left:124.9pt;margin-top:124pt;width:15.5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" filled="f" strokecolor="fuchsia"/>
            </w:pict>
          </mc:Fallback>
        </mc:AlternateContent>
      </w:r>
      <w:r w:rsidR="00EA3807" w:rsidRPr="00D12502"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6FFC060E" wp14:editId="3AB96DBF">
            <wp:extent cx="5398618" cy="2699309"/>
            <wp:effectExtent l="0" t="0" r="0" b="635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12" cy="27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756B8C35" w:rsidR="00306FC7" w:rsidRPr="00AA0C33" w:rsidRDefault="00306FC7" w:rsidP="00A862C6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6A79D5A2" w:rsidR="00010D8F" w:rsidRPr="00EE5357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Mientras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para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de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2021 se acumulaba el </w:t>
      </w:r>
      <w:r w:rsidR="00E51D13" w:rsidRPr="00EE5357">
        <w:rPr>
          <w:rFonts w:asciiTheme="majorHAnsi" w:hAnsiTheme="majorHAnsi" w:cstheme="majorHAnsi"/>
          <w:sz w:val="22"/>
          <w:szCs w:val="22"/>
          <w:lang w:val="es-ES"/>
        </w:rPr>
        <w:t>3,1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3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% de la inflación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 p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ara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este año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se ha 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>acumula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do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el 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7</w:t>
      </w:r>
      <w:r w:rsidR="00C90DC1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6E696D" w:rsidRPr="00EE5357">
        <w:rPr>
          <w:rFonts w:asciiTheme="majorHAnsi" w:hAnsiTheme="majorHAnsi" w:cstheme="majorHAnsi"/>
          <w:sz w:val="22"/>
          <w:szCs w:val="22"/>
          <w:lang w:val="es-ES"/>
        </w:rPr>
        <w:t>09</w:t>
      </w:r>
      <w:r w:rsidR="00600E9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55B7E7E4" w14:textId="4377EB65" w:rsidR="00ED0A80" w:rsidRPr="00EE5357" w:rsidRDefault="00600E91" w:rsidP="00ED0A80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Para los alimentos, en </w:t>
      </w:r>
      <w:r w:rsidR="00555E27" w:rsidRPr="00EE5357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del 2021 se acumulaba el </w:t>
      </w:r>
      <w:r w:rsidR="00555E27" w:rsidRPr="00EE5357">
        <w:rPr>
          <w:rFonts w:asciiTheme="majorHAnsi" w:hAnsiTheme="majorHAnsi" w:cstheme="majorHAnsi"/>
          <w:sz w:val="22"/>
          <w:szCs w:val="22"/>
          <w:lang w:val="es-ES"/>
        </w:rPr>
        <w:t>9</w:t>
      </w:r>
      <w:r w:rsidR="007C26B0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555E27" w:rsidRPr="00EE5357">
        <w:rPr>
          <w:rFonts w:asciiTheme="majorHAnsi" w:hAnsiTheme="majorHAnsi" w:cstheme="majorHAnsi"/>
          <w:sz w:val="22"/>
          <w:szCs w:val="22"/>
          <w:lang w:val="es-ES"/>
        </w:rPr>
        <w:t>75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 de la inflación total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mientras que este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año </w:t>
      </w:r>
      <w:r w:rsidR="00E00CE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ya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se encuentra en 1</w:t>
      </w:r>
      <w:r w:rsidR="007A5969" w:rsidRPr="00EE5357">
        <w:rPr>
          <w:rFonts w:asciiTheme="majorHAnsi" w:hAnsiTheme="majorHAnsi" w:cstheme="majorHAnsi"/>
          <w:sz w:val="22"/>
          <w:szCs w:val="22"/>
          <w:lang w:val="es-ES"/>
        </w:rPr>
        <w:t>5,</w:t>
      </w:r>
      <w:r w:rsidR="00431A7C" w:rsidRPr="00EE5357">
        <w:rPr>
          <w:rFonts w:asciiTheme="majorHAnsi" w:hAnsiTheme="majorHAnsi" w:cstheme="majorHAnsi"/>
          <w:sz w:val="22"/>
          <w:szCs w:val="22"/>
          <w:lang w:val="es-ES"/>
        </w:rPr>
        <w:t>76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</w:p>
    <w:p w14:paraId="0569A653" w14:textId="1D620976" w:rsidR="007A5969" w:rsidRPr="00EE5357" w:rsidRDefault="00AF455F" w:rsidP="00ED0A80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Se observa que, al igual que </w:t>
      </w:r>
      <w:r w:rsidR="008255E0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en junio de 2020 y 2019, la inflación acumulada de alimentos comienza a estabilizarse. </w:t>
      </w:r>
      <w:r w:rsidR="00431A7C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</w:p>
    <w:p w14:paraId="1C7148CE" w14:textId="44C7CCB1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40047792" w14:textId="4A71EA7E" w:rsidR="00ED0A80" w:rsidRPr="00ED0A80" w:rsidRDefault="00D12502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lang w:val="es-ES"/>
        </w:rPr>
        <w:drawing>
          <wp:inline distT="0" distB="0" distL="0" distR="0" wp14:anchorId="0F3DB2FA" wp14:editId="0A78D7E6">
            <wp:extent cx="4828032" cy="2414016"/>
            <wp:effectExtent l="0" t="0" r="0" b="571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67" cy="24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0B07C972" w:rsidR="00DE3FCA" w:rsidRPr="0009734E" w:rsidRDefault="00306FC7" w:rsidP="0009734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2A9F91" w14:textId="3EF57887" w:rsidR="001434DB" w:rsidRPr="00EE5357" w:rsidRDefault="00E0073A" w:rsidP="00E0073A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lastRenderedPageBreak/>
        <w:t xml:space="preserve">Mientras la inflación acumulada alcanzó el </w:t>
      </w:r>
      <w:r w:rsidR="008255E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7</w:t>
      </w:r>
      <w:r w:rsidR="00ED0A8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,</w:t>
      </w:r>
      <w:r w:rsidR="008255E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09</w:t>
      </w:r>
      <w:r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% en </w:t>
      </w:r>
      <w:r w:rsidR="008255E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junio</w:t>
      </w:r>
      <w:r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, p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or nivel de ingreso, los pobres y vulnerables </w:t>
      </w:r>
      <w:r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enfrentaron una inflación acumulada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del </w:t>
      </w:r>
      <w:r w:rsidR="008255E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8,13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%,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guardan</w:t>
      </w:r>
      <w:r w:rsidR="00167B0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do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una brecha de</w:t>
      </w:r>
      <w:r w:rsidR="00ED0A80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más 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</w:t>
      </w:r>
      <w:r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>1 p.p.</w:t>
      </w:r>
      <w:r w:rsidR="001434DB" w:rsidRPr="00EE5357">
        <w:rPr>
          <w:rFonts w:asciiTheme="majorHAnsi" w:hAnsiTheme="majorHAnsi" w:cstheme="majorHAnsi"/>
          <w:noProof/>
          <w:sz w:val="22"/>
          <w:szCs w:val="22"/>
          <w:lang w:val="es-ES"/>
        </w:rPr>
        <w:t xml:space="preserve"> respecto a los grupos de clase media y la inflación total. </w:t>
      </w:r>
    </w:p>
    <w:p w14:paraId="76364060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4BCD88F8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45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1301"/>
        <w:gridCol w:w="1301"/>
      </w:tblGrid>
      <w:tr w:rsidR="00F00481" w:rsidRPr="00F00481" w14:paraId="6CC60428" w14:textId="77777777" w:rsidTr="002A7C67">
        <w:trPr>
          <w:trHeight w:val="462"/>
        </w:trPr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2B4A7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Ciudades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93F9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Inflación mensual 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8497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Inflación año corrido </w:t>
            </w:r>
          </w:p>
        </w:tc>
      </w:tr>
      <w:tr w:rsidR="00F00481" w:rsidRPr="00F00481" w14:paraId="2861A288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74C3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Cúcuta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E04A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45946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8,27</w:t>
            </w:r>
          </w:p>
        </w:tc>
      </w:tr>
      <w:tr w:rsidR="00F00481" w:rsidRPr="00F00481" w14:paraId="29D45810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F58D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Valledupar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CFA4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0,57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9C696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8,04</w:t>
            </w:r>
          </w:p>
        </w:tc>
      </w:tr>
      <w:tr w:rsidR="00F00481" w:rsidRPr="00F00481" w14:paraId="1FEEF262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31F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Bogotá, D.C.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736C6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D33F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6,81</w:t>
            </w:r>
          </w:p>
        </w:tc>
      </w:tr>
      <w:tr w:rsidR="00F00481" w:rsidRPr="00F00481" w14:paraId="19FA098C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54BCE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Cartagena De Indias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EC2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4CD7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7,50</w:t>
            </w:r>
          </w:p>
        </w:tc>
      </w:tr>
      <w:tr w:rsidR="00F00481" w:rsidRPr="00F00481" w14:paraId="1C2E305B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CFAC1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Tunja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C8F1D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B0C93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7,88</w:t>
            </w:r>
          </w:p>
        </w:tc>
      </w:tr>
      <w:tr w:rsidR="00F00481" w:rsidRPr="00F00481" w14:paraId="5F678CD9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1DB71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Cali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C435B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0FAF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7,57</w:t>
            </w:r>
          </w:p>
        </w:tc>
      </w:tr>
      <w:tr w:rsidR="00F00481" w:rsidRPr="00F00481" w14:paraId="18EF3331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3B7F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Neiva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48BD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0,54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926B9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6,86</w:t>
            </w:r>
          </w:p>
        </w:tc>
      </w:tr>
      <w:tr w:rsidR="00F00481" w:rsidRPr="00F00481" w14:paraId="3ACB7FAC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BAA2E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Montería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C7636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FC4BF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8,50</w:t>
            </w:r>
          </w:p>
        </w:tc>
      </w:tr>
      <w:tr w:rsidR="00F00481" w:rsidRPr="00F00481" w14:paraId="71A4D9F8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DAA60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Bucaramanga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EF5A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3EAA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7,06</w:t>
            </w:r>
          </w:p>
        </w:tc>
      </w:tr>
      <w:tr w:rsidR="00F00481" w:rsidRPr="00F00481" w14:paraId="22812259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5C4AF39B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Total IPC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42706C88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007478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7,09</w:t>
            </w:r>
          </w:p>
        </w:tc>
      </w:tr>
      <w:tr w:rsidR="00F00481" w:rsidRPr="00F00481" w14:paraId="23B342FF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275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Medellín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103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74B5F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6,98</w:t>
            </w:r>
          </w:p>
        </w:tc>
      </w:tr>
      <w:tr w:rsidR="00F00481" w:rsidRPr="00F00481" w14:paraId="5D6615C5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DEF0E" w14:textId="1BFD45AA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 xml:space="preserve">Otras </w:t>
            </w:r>
            <w:r w:rsidR="002A7C67"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Áreas</w:t>
            </w: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 xml:space="preserve"> Urbanas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8AB5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174AF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6,63</w:t>
            </w:r>
          </w:p>
        </w:tc>
      </w:tr>
      <w:tr w:rsidR="00F00481" w:rsidRPr="00F00481" w14:paraId="7339758E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E0940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Popayán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9832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C75A0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7,18</w:t>
            </w:r>
          </w:p>
        </w:tc>
      </w:tr>
      <w:tr w:rsidR="00F00481" w:rsidRPr="00F00481" w14:paraId="37494CA0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C124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Manizales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18C52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049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6,70</w:t>
            </w:r>
          </w:p>
        </w:tc>
      </w:tr>
      <w:tr w:rsidR="00F00481" w:rsidRPr="00F00481" w14:paraId="60FE18E1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D6C12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Santa Marta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7AF21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0,37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64E7E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7,69</w:t>
            </w:r>
          </w:p>
        </w:tc>
      </w:tr>
      <w:tr w:rsidR="00F00481" w:rsidRPr="00F00481" w14:paraId="45E875AB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D592A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Armenia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2698B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0,37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79F55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6,96</w:t>
            </w:r>
          </w:p>
        </w:tc>
      </w:tr>
      <w:tr w:rsidR="00F00481" w:rsidRPr="00F00481" w14:paraId="2A78798E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E948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Pereira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1F8F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797D5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7,57</w:t>
            </w:r>
          </w:p>
        </w:tc>
      </w:tr>
      <w:tr w:rsidR="00F00481" w:rsidRPr="00F00481" w14:paraId="5C1669E2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18BF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Villavicencio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4143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0,34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742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7,46</w:t>
            </w:r>
          </w:p>
        </w:tc>
      </w:tr>
      <w:tr w:rsidR="00F00481" w:rsidRPr="00F00481" w14:paraId="13B5DADF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F704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Sincelejo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92E38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0,32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50C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6,91</w:t>
            </w:r>
          </w:p>
        </w:tc>
      </w:tr>
      <w:tr w:rsidR="00F00481" w:rsidRPr="00F00481" w14:paraId="6E07BD6A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6ADD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Pasto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26F8F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EA189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6,05</w:t>
            </w:r>
          </w:p>
        </w:tc>
      </w:tr>
      <w:tr w:rsidR="00F00481" w:rsidRPr="00F00481" w14:paraId="56C3897B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71A3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Barranquilla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643DE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68AB1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7,45</w:t>
            </w:r>
          </w:p>
        </w:tc>
      </w:tr>
      <w:tr w:rsidR="00F00481" w:rsidRPr="00F00481" w14:paraId="5F607C40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E2414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Florencia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AD86C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0,20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D9A2C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7,05</w:t>
            </w:r>
          </w:p>
        </w:tc>
      </w:tr>
      <w:tr w:rsidR="00F00481" w:rsidRPr="00F00481" w14:paraId="662E4574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B7D3E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Ibagué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06CC4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0,14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992B7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7,46</w:t>
            </w:r>
          </w:p>
        </w:tc>
      </w:tr>
      <w:tr w:rsidR="00F00481" w:rsidRPr="00F00481" w14:paraId="509AE323" w14:textId="77777777" w:rsidTr="002A7C67">
        <w:trPr>
          <w:trHeight w:val="231"/>
        </w:trPr>
        <w:tc>
          <w:tcPr>
            <w:tcW w:w="19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B5E37" w14:textId="77777777" w:rsidR="00F00481" w:rsidRPr="00F00481" w:rsidRDefault="00F00481" w:rsidP="00F00481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Riohacha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A2D1C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-0,09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6FCD" w14:textId="77777777" w:rsidR="00F00481" w:rsidRPr="00F00481" w:rsidRDefault="00F00481" w:rsidP="00F00481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F00481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7,88</w:t>
            </w:r>
          </w:p>
        </w:tc>
      </w:tr>
    </w:tbl>
    <w:p w14:paraId="5DE675EE" w14:textId="0ECB0677" w:rsidR="00F257E6" w:rsidRDefault="00F5172D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5C9CBEDD" w14:textId="77777777" w:rsidR="00F257E6" w:rsidRPr="00EE5357" w:rsidRDefault="00F257E6" w:rsidP="00F257E6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</w:p>
    <w:p w14:paraId="4DDDEFC2" w14:textId="12D5881F" w:rsidR="000C67BF" w:rsidRPr="00EE5357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con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mayor inflación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mensual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fueron </w:t>
      </w:r>
      <w:r w:rsidR="00245FEB" w:rsidRPr="00EE5357">
        <w:rPr>
          <w:rFonts w:asciiTheme="majorHAnsi" w:hAnsiTheme="majorHAnsi" w:cstheme="majorHAnsi"/>
          <w:sz w:val="22"/>
          <w:szCs w:val="22"/>
          <w:lang w:val="es-ES"/>
        </w:rPr>
        <w:t>C</w:t>
      </w:r>
      <w:r w:rsidR="008255E0" w:rsidRPr="00EE5357">
        <w:rPr>
          <w:rFonts w:asciiTheme="majorHAnsi" w:hAnsiTheme="majorHAnsi" w:cstheme="majorHAnsi"/>
          <w:sz w:val="22"/>
          <w:szCs w:val="22"/>
          <w:lang w:val="es-ES"/>
        </w:rPr>
        <w:t>úcuta</w:t>
      </w:r>
      <w:r w:rsidR="00245FE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, </w:t>
      </w:r>
      <w:r w:rsidR="008255E0" w:rsidRPr="00EE5357">
        <w:rPr>
          <w:rFonts w:asciiTheme="majorHAnsi" w:hAnsiTheme="majorHAnsi" w:cstheme="majorHAnsi"/>
          <w:sz w:val="22"/>
          <w:szCs w:val="22"/>
          <w:lang w:val="es-ES"/>
        </w:rPr>
        <w:t>Valledupar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245FE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Bogotá </w:t>
      </w:r>
      <w:r w:rsidR="008D336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Cartagena, 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con valores superiores al 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>0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0152EA" w:rsidRPr="00EE5357">
        <w:rPr>
          <w:rFonts w:asciiTheme="majorHAnsi" w:hAnsiTheme="majorHAnsi" w:cstheme="majorHAnsi"/>
          <w:sz w:val="22"/>
          <w:szCs w:val="22"/>
          <w:lang w:val="es-ES"/>
        </w:rPr>
        <w:t>5</w:t>
      </w:r>
      <w:r w:rsidR="008D336F" w:rsidRPr="00EE5357">
        <w:rPr>
          <w:rFonts w:asciiTheme="majorHAnsi" w:hAnsiTheme="majorHAnsi" w:cstheme="majorHAnsi"/>
          <w:sz w:val="22"/>
          <w:szCs w:val="22"/>
          <w:lang w:val="es-ES"/>
        </w:rPr>
        <w:t>5</w:t>
      </w: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%. </w:t>
      </w:r>
    </w:p>
    <w:p w14:paraId="22680032" w14:textId="63AE9404" w:rsidR="00C44987" w:rsidRPr="00EE5357" w:rsidRDefault="00C44987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El </w:t>
      </w:r>
      <w:r w:rsidR="00EC6001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IPC total disminuyó 0.33 p.p. respecto al mes anterior </w:t>
      </w:r>
    </w:p>
    <w:p w14:paraId="7DBC35C8" w14:textId="4E58B67C" w:rsidR="003C65D1" w:rsidRPr="00EE5357" w:rsidRDefault="003C65D1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ciudades con menor inflación </w:t>
      </w:r>
      <w:r w:rsidR="0031603B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mensual fueron Riohacha, Ibagué, Florencia y Barranquilla. </w:t>
      </w:r>
    </w:p>
    <w:p w14:paraId="39A1A212" w14:textId="1DF45356" w:rsidR="0020621D" w:rsidRPr="00EE5357" w:rsidRDefault="0031603B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Cúcuta, 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Valledupar y Montería, </w:t>
      </w:r>
      <w:r w:rsidR="00F257E6" w:rsidRPr="00EE5357">
        <w:rPr>
          <w:rFonts w:asciiTheme="majorHAnsi" w:hAnsiTheme="majorHAnsi" w:cstheme="majorHAnsi"/>
          <w:sz w:val="22"/>
          <w:szCs w:val="22"/>
          <w:lang w:val="es-ES"/>
        </w:rPr>
        <w:t>tienen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las mayores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inflaciones acumuladas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superiores al 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>8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0C67BF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mientras que 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el acumulado nacional es de 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>7</w:t>
      </w:r>
      <w:r w:rsidR="002B0049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A026DC" w:rsidRPr="00EE5357">
        <w:rPr>
          <w:rFonts w:asciiTheme="majorHAnsi" w:hAnsiTheme="majorHAnsi" w:cstheme="majorHAnsi"/>
          <w:sz w:val="22"/>
          <w:szCs w:val="22"/>
          <w:lang w:val="es-ES"/>
        </w:rPr>
        <w:t>09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%. La ciudad con una menor inflación acumulada es Pasto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>, por segundo mes consecutivo, con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,</w:t>
      </w:r>
      <w:r w:rsidR="00BE72A2" w:rsidRPr="00EE5357">
        <w:rPr>
          <w:rFonts w:asciiTheme="majorHAnsi" w:hAnsiTheme="majorHAnsi" w:cstheme="majorHAnsi"/>
          <w:sz w:val="22"/>
          <w:szCs w:val="22"/>
          <w:lang w:val="es-ES"/>
        </w:rPr>
        <w:t>05</w:t>
      </w:r>
      <w:r w:rsidR="0020621D" w:rsidRPr="00EE5357">
        <w:rPr>
          <w:rFonts w:asciiTheme="majorHAnsi" w:hAnsiTheme="majorHAnsi" w:cstheme="majorHAnsi"/>
          <w:sz w:val="22"/>
          <w:szCs w:val="22"/>
          <w:lang w:val="es-ES"/>
        </w:rPr>
        <w:t>%</w:t>
      </w:r>
    </w:p>
    <w:p w14:paraId="3B040709" w14:textId="1BCAF310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53DB6229" w14:textId="2251A553" w:rsidR="00BE72A2" w:rsidRDefault="00BE72A2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3140203E" w14:textId="77777777" w:rsidR="00BE72A2" w:rsidRDefault="00BE72A2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1A50A447" w14:textId="223088FD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091639E4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W w:w="99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75"/>
        <w:gridCol w:w="900"/>
        <w:gridCol w:w="1170"/>
        <w:gridCol w:w="1247"/>
        <w:gridCol w:w="1079"/>
      </w:tblGrid>
      <w:tr w:rsidR="00E17BFF" w:rsidRPr="00C02A49" w14:paraId="71D6EEBF" w14:textId="77777777" w:rsidTr="00E17BFF">
        <w:trPr>
          <w:trHeight w:val="221"/>
        </w:trPr>
        <w:tc>
          <w:tcPr>
            <w:tcW w:w="5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5136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Divisiones y grupos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5553E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E3FFAA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D41C4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  <w:tc>
          <w:tcPr>
            <w:tcW w:w="1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DFC5A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</w:tr>
      <w:tr w:rsidR="00E17BFF" w:rsidRPr="00C02A49" w14:paraId="23E2A82C" w14:textId="77777777" w:rsidTr="00E17BFF">
        <w:trPr>
          <w:trHeight w:val="221"/>
        </w:trPr>
        <w:tc>
          <w:tcPr>
            <w:tcW w:w="5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91FE5C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7FBB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FA133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37EA96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2F33C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</w:tr>
      <w:tr w:rsidR="00E17BFF" w:rsidRPr="00C02A49" w14:paraId="64225ABB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A6717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Alojamiento, Agua, Electricidad, Gas Y Otros Combustibles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C5A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891E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0,17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1220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4,00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56B6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1,30</w:t>
            </w:r>
          </w:p>
        </w:tc>
      </w:tr>
      <w:tr w:rsidR="00E17BFF" w:rsidRPr="00C02A49" w14:paraId="3F51FE88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FB73D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Alimentos y bebidas no alcohólicas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69F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00AC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0,12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69DA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15,76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59FD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2,77</w:t>
            </w:r>
          </w:p>
        </w:tc>
      </w:tr>
      <w:tr w:rsidR="00E17BFF" w:rsidRPr="00C02A49" w14:paraId="278C209B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E71CF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Restaurantes Y Hoteles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0FA34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1,06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54DE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3700F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9,75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EDE1F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0,97</w:t>
            </w:r>
          </w:p>
        </w:tc>
      </w:tr>
      <w:tr w:rsidR="00E17BFF" w:rsidRPr="00C02A49" w14:paraId="0C4CBE85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AFE0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Transporte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70ED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0,76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178F2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994C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5,14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DB7B0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0,66</w:t>
            </w:r>
          </w:p>
        </w:tc>
      </w:tr>
      <w:tr w:rsidR="00E17BFF" w:rsidRPr="00C02A49" w14:paraId="356B5AF5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B726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2DE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0,96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DF5ED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03402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highlight w:val="yellow"/>
                <w:lang w:eastAsia="es-CO"/>
              </w:rPr>
              <w:t>11,09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7D8F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0,44</w:t>
            </w:r>
          </w:p>
        </w:tc>
      </w:tr>
      <w:tr w:rsidR="00E17BFF" w:rsidRPr="00C02A49" w14:paraId="607FAAA7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2E6C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Bienes Y Servicios Diversos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ADD6C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D3932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81F83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6,14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DB11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0,32</w:t>
            </w:r>
          </w:p>
        </w:tc>
      </w:tr>
      <w:tr w:rsidR="00E17BFF" w:rsidRPr="00C02A49" w14:paraId="27E4EC02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A6B5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Recreación Y Cultura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21FA7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548D3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78392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3,65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F455E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0,13</w:t>
            </w:r>
          </w:p>
        </w:tc>
      </w:tr>
      <w:tr w:rsidR="00E17BFF" w:rsidRPr="00C02A49" w14:paraId="22BC85DB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EDFCC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Salud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C4B22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B2FC5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58ED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5,09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47D6D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0,09</w:t>
            </w:r>
          </w:p>
        </w:tc>
      </w:tr>
      <w:tr w:rsidR="00E17BFF" w:rsidRPr="00C02A49" w14:paraId="022EC4E2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F26F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Bebidas alcohólicas y tabaco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C57ED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038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12EA0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4,14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83E4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0,07</w:t>
            </w:r>
          </w:p>
        </w:tc>
      </w:tr>
      <w:tr w:rsidR="00E17BFF" w:rsidRPr="00C02A49" w14:paraId="1031720E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B9BD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Educación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964DF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FAE5B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0AFC0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4,98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338A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0,20</w:t>
            </w:r>
          </w:p>
        </w:tc>
      </w:tr>
      <w:tr w:rsidR="00E17BFF" w:rsidRPr="00C02A49" w14:paraId="7055A390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4193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Información Y Comunicación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D90F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F81DE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5DA39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-0,18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1758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-0,01</w:t>
            </w:r>
          </w:p>
        </w:tc>
      </w:tr>
      <w:tr w:rsidR="00E17BFF" w:rsidRPr="00C02A49" w14:paraId="1855D7CE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0B304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Prendas De Vestir Y Calzado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62EB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-2,64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8945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-0,09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E2E0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4,27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77CE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0,14</w:t>
            </w:r>
          </w:p>
        </w:tc>
      </w:tr>
      <w:tr w:rsidR="00C02A49" w:rsidRPr="00C02A49" w14:paraId="7CEE2AD4" w14:textId="77777777" w:rsidTr="00E17BFF">
        <w:trPr>
          <w:trHeight w:val="221"/>
        </w:trPr>
        <w:tc>
          <w:tcPr>
            <w:tcW w:w="55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044B5A1" w14:textId="77777777" w:rsidR="00C02A49" w:rsidRPr="00C02A49" w:rsidRDefault="00C02A49" w:rsidP="00C02A49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Total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56F8B961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EEC9A8D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75F1E4AB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7,09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5BDE5EF8" w14:textId="77777777" w:rsidR="00C02A49" w:rsidRPr="00C02A49" w:rsidRDefault="00C02A49" w:rsidP="00C02A49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C02A49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7,09</w:t>
            </w:r>
          </w:p>
        </w:tc>
      </w:tr>
    </w:tbl>
    <w:p w14:paraId="7E50F245" w14:textId="7D0766D6" w:rsidR="00995A6A" w:rsidRPr="007D65E2" w:rsidRDefault="00995A6A" w:rsidP="007D65E2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4A689F0B" w14:textId="09BF5DDE" w:rsidR="00677512" w:rsidRPr="0045769D" w:rsidRDefault="00FD66B9" w:rsidP="0045769D">
      <w:pPr>
        <w:pStyle w:val="Prrafodelista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 w:rsidRPr="0045769D">
        <w:rPr>
          <w:rFonts w:asciiTheme="majorHAnsi" w:hAnsiTheme="majorHAnsi" w:cstheme="majorHAnsi"/>
          <w:sz w:val="22"/>
          <w:szCs w:val="22"/>
          <w:lang w:val="es-ES"/>
        </w:rPr>
        <w:lastRenderedPageBreak/>
        <w:t>Los grupos de gasto de mayor contribución</w:t>
      </w:r>
      <w:r w:rsidR="00677512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>mensual al</w:t>
      </w:r>
      <w:r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IPC en </w:t>
      </w:r>
      <w:r w:rsidR="00023A4D" w:rsidRPr="0045769D">
        <w:rPr>
          <w:rFonts w:asciiTheme="majorHAnsi" w:hAnsiTheme="majorHAnsi" w:cstheme="majorHAnsi"/>
          <w:sz w:val="22"/>
          <w:szCs w:val="22"/>
          <w:lang w:val="es-ES"/>
        </w:rPr>
        <w:t>junio</w:t>
      </w:r>
      <w:r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fueron </w:t>
      </w:r>
      <w:r w:rsidR="00677512" w:rsidRPr="0045769D">
        <w:rPr>
          <w:rFonts w:asciiTheme="majorHAnsi" w:hAnsiTheme="majorHAnsi" w:cstheme="majorHAnsi"/>
          <w:sz w:val="22"/>
          <w:szCs w:val="22"/>
          <w:lang w:val="es-ES"/>
        </w:rPr>
        <w:t>Alojamiento, Agua, Electricidad, Gas Y Otros Combustibles</w:t>
      </w:r>
      <w:r w:rsidR="00677512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 y </w:t>
      </w:r>
      <w:r w:rsidR="00677512" w:rsidRPr="0045769D">
        <w:rPr>
          <w:rFonts w:asciiTheme="majorHAnsi" w:hAnsiTheme="majorHAnsi" w:cstheme="majorHAnsi"/>
          <w:sz w:val="22"/>
          <w:szCs w:val="22"/>
          <w:lang w:val="es-ES"/>
        </w:rPr>
        <w:t>Alimentos y bebidas no alcohólicas</w:t>
      </w:r>
      <w:r w:rsidR="00281553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, con valores de inflación de </w:t>
      </w:r>
      <w:r w:rsidR="00C85A16" w:rsidRPr="0045769D">
        <w:rPr>
          <w:rFonts w:asciiTheme="majorHAnsi" w:hAnsiTheme="majorHAnsi" w:cstheme="majorHAnsi"/>
          <w:sz w:val="22"/>
          <w:szCs w:val="22"/>
          <w:lang w:val="es-ES"/>
        </w:rPr>
        <w:t xml:space="preserve">0.54% y 0.65% respectivamente. </w:t>
      </w:r>
    </w:p>
    <w:p w14:paraId="0D80BE6E" w14:textId="3F545E1D" w:rsidR="009E0F0D" w:rsidRPr="00281553" w:rsidRDefault="009E0F0D" w:rsidP="00281553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Es la primera vez</w:t>
      </w:r>
      <w:r w:rsidR="00214D27">
        <w:rPr>
          <w:rFonts w:asciiTheme="majorHAnsi" w:hAnsiTheme="majorHAnsi" w:cstheme="majorHAnsi"/>
          <w:sz w:val="22"/>
          <w:szCs w:val="22"/>
          <w:lang w:val="es-ES"/>
        </w:rPr>
        <w:t xml:space="preserve"> desde julio 2021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 que el grupo de </w:t>
      </w:r>
      <w:r w:rsidRPr="00281553">
        <w:rPr>
          <w:rFonts w:asciiTheme="majorHAnsi" w:hAnsiTheme="majorHAnsi" w:cstheme="majorHAnsi"/>
          <w:sz w:val="22"/>
          <w:szCs w:val="22"/>
          <w:lang w:val="es-ES"/>
        </w:rPr>
        <w:t>Alojamiento, Agua, Electricidad, Gas Y Otros Combustibles</w:t>
      </w:r>
      <w:r w:rsidR="00063E5B">
        <w:rPr>
          <w:rFonts w:asciiTheme="majorHAnsi" w:hAnsiTheme="majorHAnsi" w:cstheme="majorHAnsi"/>
          <w:sz w:val="22"/>
          <w:szCs w:val="22"/>
          <w:lang w:val="es-ES"/>
        </w:rPr>
        <w:t xml:space="preserve"> tiene la mayor contribución a la inflación mensual, con 17 puntos básicos. </w:t>
      </w:r>
    </w:p>
    <w:p w14:paraId="43081796" w14:textId="0F342843" w:rsidR="00585D92" w:rsidRPr="00585D92" w:rsidRDefault="00585D92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La categoría de Alimentos y bebidas no alcohólicas </w:t>
      </w:r>
      <w:r w:rsidR="00252733">
        <w:rPr>
          <w:rFonts w:asciiTheme="majorHAnsi" w:hAnsiTheme="majorHAnsi" w:cstheme="majorHAnsi"/>
          <w:sz w:val="22"/>
          <w:szCs w:val="22"/>
          <w:lang w:val="es-ES"/>
        </w:rPr>
        <w:t>pasó de tener una inflación</w:t>
      </w:r>
      <w:r w:rsidR="001B2315">
        <w:rPr>
          <w:rFonts w:asciiTheme="majorHAnsi" w:hAnsiTheme="majorHAnsi" w:cstheme="majorHAnsi"/>
          <w:sz w:val="22"/>
          <w:szCs w:val="22"/>
          <w:lang w:val="es-ES"/>
        </w:rPr>
        <w:t xml:space="preserve"> mensual de 1.56% en mayo a 0.65% en junio. Una disminución de </w:t>
      </w:r>
      <w:r w:rsidR="00C945C6">
        <w:rPr>
          <w:rFonts w:asciiTheme="majorHAnsi" w:hAnsiTheme="majorHAnsi" w:cstheme="majorHAnsi"/>
          <w:sz w:val="22"/>
          <w:szCs w:val="22"/>
          <w:lang w:val="es-ES"/>
        </w:rPr>
        <w:t>0.91. p.p.</w:t>
      </w:r>
    </w:p>
    <w:p w14:paraId="02A09342" w14:textId="1D3F7DA8" w:rsidR="00024D9F" w:rsidRPr="00A862C6" w:rsidRDefault="00EC1E3A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Los grupos de gasto de Información y Comunicación y </w:t>
      </w:r>
      <w:r w:rsidR="00024D9F">
        <w:rPr>
          <w:rFonts w:asciiTheme="majorHAnsi" w:hAnsiTheme="majorHAnsi" w:cstheme="majorHAnsi"/>
          <w:sz w:val="22"/>
          <w:szCs w:val="22"/>
          <w:lang w:val="es-ES"/>
        </w:rPr>
        <w:t>L</w:t>
      </w:r>
      <w:r w:rsidR="00024D9F" w:rsidRPr="006C1BD3">
        <w:rPr>
          <w:rFonts w:asciiTheme="majorHAnsi" w:hAnsiTheme="majorHAnsi" w:cstheme="majorHAnsi"/>
          <w:sz w:val="22"/>
          <w:szCs w:val="22"/>
          <w:lang w:val="es-ES"/>
        </w:rPr>
        <w:t xml:space="preserve">as Prendas de Vestir y Calzado </w:t>
      </w:r>
      <w:r>
        <w:rPr>
          <w:rFonts w:asciiTheme="majorHAnsi" w:hAnsiTheme="majorHAnsi" w:cstheme="majorHAnsi"/>
          <w:sz w:val="22"/>
          <w:szCs w:val="22"/>
          <w:lang w:val="es-ES"/>
        </w:rPr>
        <w:t>evidenciaron una inflación negativa.</w:t>
      </w:r>
      <w:r w:rsidR="00C430F9">
        <w:rPr>
          <w:rFonts w:asciiTheme="majorHAnsi" w:hAnsiTheme="majorHAnsi" w:cstheme="majorHAnsi"/>
          <w:sz w:val="22"/>
          <w:szCs w:val="22"/>
          <w:lang w:val="es-ES"/>
        </w:rPr>
        <w:t xml:space="preserve"> Esto como consecuencia del día sin IVA. </w:t>
      </w:r>
    </w:p>
    <w:p w14:paraId="430B6E52" w14:textId="75FAF4FA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97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8"/>
        <w:gridCol w:w="1013"/>
        <w:gridCol w:w="1061"/>
        <w:gridCol w:w="1017"/>
        <w:gridCol w:w="1013"/>
        <w:gridCol w:w="1061"/>
        <w:gridCol w:w="1017"/>
      </w:tblGrid>
      <w:tr w:rsidR="00272661" w:rsidRPr="00272661" w14:paraId="3002C471" w14:textId="77777777" w:rsidTr="00622C73">
        <w:trPr>
          <w:trHeight w:val="193"/>
        </w:trPr>
        <w:tc>
          <w:tcPr>
            <w:tcW w:w="3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988E5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Subclase</w:t>
            </w:r>
          </w:p>
        </w:tc>
        <w:tc>
          <w:tcPr>
            <w:tcW w:w="30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85A09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Variaciones mensuales</w:t>
            </w:r>
          </w:p>
        </w:tc>
        <w:tc>
          <w:tcPr>
            <w:tcW w:w="309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6EB42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Contribuciones mensuales</w:t>
            </w:r>
          </w:p>
        </w:tc>
      </w:tr>
      <w:tr w:rsidR="00272661" w:rsidRPr="00622C73" w14:paraId="1BCE47F0" w14:textId="77777777" w:rsidTr="00622C73">
        <w:trPr>
          <w:trHeight w:val="193"/>
        </w:trPr>
        <w:tc>
          <w:tcPr>
            <w:tcW w:w="3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EF53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883FE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junio 2021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0891C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mayo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CC7739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junio 2022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06A4F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junio 2021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863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mayo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13F5E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junio 2022</w:t>
            </w:r>
          </w:p>
        </w:tc>
      </w:tr>
      <w:tr w:rsidR="00272661" w:rsidRPr="00622C73" w14:paraId="64F7656D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AA7690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Carne De Res Y Derivados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4AE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2,43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680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3,77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F201A5B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2,65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DCE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ADE45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DA7B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0,07</w:t>
            </w:r>
          </w:p>
        </w:tc>
      </w:tr>
      <w:tr w:rsidR="00272661" w:rsidRPr="00622C73" w14:paraId="1707EA84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FAF9EB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Carne De Aves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24E6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4,93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17A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1,05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5B9B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2,06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31BE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D57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715B0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0,03</w:t>
            </w:r>
          </w:p>
        </w:tc>
      </w:tr>
      <w:tr w:rsidR="00272661" w:rsidRPr="00622C73" w14:paraId="684CDBEF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C7AE2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Leche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2FB0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0,78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2DF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3,50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0F7D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5CF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7F919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029B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0,03</w:t>
            </w:r>
          </w:p>
        </w:tc>
      </w:tr>
      <w:tr w:rsidR="00272661" w:rsidRPr="00622C73" w14:paraId="6753520B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9E41C1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Arroz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D727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-0,13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D018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5,23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101D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2,11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A45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0694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DA8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0,02</w:t>
            </w:r>
          </w:p>
        </w:tc>
      </w:tr>
      <w:tr w:rsidR="00272661" w:rsidRPr="00622C73" w14:paraId="50BF0EB7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F6A82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Pan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5B00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0,50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EDC3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2,48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38C30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2,31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5F59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B67C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88FB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0,02</w:t>
            </w:r>
          </w:p>
        </w:tc>
      </w:tr>
      <w:tr w:rsidR="00272661" w:rsidRPr="00622C73" w14:paraId="1B088137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46024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 xml:space="preserve">Hortalizas y legumbres frescas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920DD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-0,08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ABAE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1,25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54D138B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3,11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937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F92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F42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0,02</w:t>
            </w:r>
          </w:p>
        </w:tc>
      </w:tr>
      <w:tr w:rsidR="00272661" w:rsidRPr="00622C73" w14:paraId="2D9839DA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51CBAF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Azúcar Y Otros Endulzantes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FD4F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9,71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9B9C9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4,94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D79146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7,61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FCE9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57C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87BF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0,02</w:t>
            </w:r>
          </w:p>
        </w:tc>
      </w:tr>
      <w:tr w:rsidR="00272661" w:rsidRPr="00622C73" w14:paraId="4DBC3B50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F01D7D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Carne De Cerdo Y Derivados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80E3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1,12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2A99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-0,08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D0886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1,33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CC77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CB7F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085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0,01</w:t>
            </w:r>
          </w:p>
        </w:tc>
      </w:tr>
      <w:tr w:rsidR="00272661" w:rsidRPr="00622C73" w14:paraId="63381747" w14:textId="77777777" w:rsidTr="00622C73">
        <w:trPr>
          <w:trHeight w:val="712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C4501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Productos de rio y mar (incluye pescados y camarones frescos o congelados y pescado enlatado como sardinas y atún)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00225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0,18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038E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0,61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84EAE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1,81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F38D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2CF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B89F3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0,01</w:t>
            </w:r>
          </w:p>
        </w:tc>
      </w:tr>
      <w:tr w:rsidR="00272661" w:rsidRPr="00622C73" w14:paraId="76C9FDF7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E1DD20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Quesos Y Productos Afines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08C3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-0,97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60FA8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92AD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2,31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A6E0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4C9C5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D8813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0,01</w:t>
            </w:r>
          </w:p>
        </w:tc>
      </w:tr>
      <w:tr w:rsidR="00272661" w:rsidRPr="00622C73" w14:paraId="6294B3DB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20EE5B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Aceites Comestibles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4FC3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6,01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A33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1,70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5BE7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1,67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833D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1783A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E2455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0,01</w:t>
            </w:r>
          </w:p>
        </w:tc>
      </w:tr>
      <w:tr w:rsidR="00272661" w:rsidRPr="00622C73" w14:paraId="64392862" w14:textId="77777777" w:rsidTr="00622C73">
        <w:trPr>
          <w:trHeight w:val="249"/>
        </w:trPr>
        <w:tc>
          <w:tcPr>
            <w:tcW w:w="3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4D6BC" w14:textId="77777777" w:rsidR="00272661" w:rsidRPr="00272661" w:rsidRDefault="00272661" w:rsidP="00272661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Legumbres Secas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EE60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3,14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A8A01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3,41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80D39CF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2,76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F6DD2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51744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sz w:val="18"/>
                <w:szCs w:val="18"/>
                <w:lang w:val="es-ES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367C" w14:textId="77777777" w:rsidR="00272661" w:rsidRPr="00272661" w:rsidRDefault="00272661" w:rsidP="0027266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</w:pPr>
            <w:r w:rsidRPr="00272661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s-ES"/>
              </w:rPr>
              <w:t>0,01</w:t>
            </w:r>
          </w:p>
        </w:tc>
      </w:tr>
    </w:tbl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48A051BC" w:rsidR="000A0B29" w:rsidRPr="0091757B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>L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>os alimentos con mayor inflación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, dentro de los 12 productos con mayor contribución </w:t>
      </w:r>
      <w:r w:rsidR="00B67433" w:rsidRPr="0053189E">
        <w:rPr>
          <w:rFonts w:asciiTheme="majorHAnsi" w:hAnsiTheme="majorHAnsi" w:cstheme="majorHAnsi"/>
          <w:sz w:val="22"/>
          <w:szCs w:val="22"/>
          <w:lang w:val="es-ES"/>
        </w:rPr>
        <w:t>mensual, fueron</w:t>
      </w:r>
      <w:r w:rsidR="0094132A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C44652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el Azúcar y Otros Edulcorantes, </w:t>
      </w:r>
      <w:r w:rsidR="00B67433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las Hortalizas y legumbres frescas y las Legumbres 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secas,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con valores de 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7.61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3.11</w:t>
      </w:r>
      <w:r w:rsidR="00457DC1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y </w:t>
      </w:r>
      <w:r w:rsidR="0062760E" w:rsidRPr="0053189E">
        <w:rPr>
          <w:rFonts w:asciiTheme="majorHAnsi" w:hAnsiTheme="majorHAnsi" w:cstheme="majorHAnsi"/>
          <w:sz w:val="22"/>
          <w:szCs w:val="22"/>
          <w:lang w:val="es-ES"/>
        </w:rPr>
        <w:t>2.76</w:t>
      </w:r>
      <w:r w:rsidR="00152280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="0037287E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 respectivamente. </w:t>
      </w:r>
    </w:p>
    <w:p w14:paraId="496C6473" w14:textId="31234AF9" w:rsidR="0091757B" w:rsidRPr="0053189E" w:rsidRDefault="0091757B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 xml:space="preserve">El tomate y la cebolla entran a un proceso de corrección de precio. </w:t>
      </w:r>
    </w:p>
    <w:p w14:paraId="5E18A600" w14:textId="77777777" w:rsidR="009B50CB" w:rsidRPr="0053189E" w:rsidRDefault="00100BF0" w:rsidP="009B50CB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La inflación </w:t>
      </w:r>
      <w:r w:rsidR="00C03615" w:rsidRPr="0053189E">
        <w:rPr>
          <w:rFonts w:asciiTheme="majorHAnsi" w:hAnsiTheme="majorHAnsi" w:cstheme="majorHAnsi"/>
          <w:sz w:val="22"/>
          <w:szCs w:val="22"/>
          <w:lang w:val="es-ES"/>
        </w:rPr>
        <w:t>anual fue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 de 9,</w:t>
      </w:r>
      <w:r w:rsidR="00CB3F80" w:rsidRPr="0053189E">
        <w:rPr>
          <w:rFonts w:asciiTheme="majorHAnsi" w:hAnsiTheme="majorHAnsi" w:cstheme="majorHAnsi"/>
          <w:sz w:val="22"/>
          <w:szCs w:val="22"/>
          <w:lang w:val="es-ES"/>
        </w:rPr>
        <w:t>6</w:t>
      </w:r>
      <w:r w:rsidR="00C03615" w:rsidRPr="0053189E">
        <w:rPr>
          <w:rFonts w:asciiTheme="majorHAnsi" w:hAnsiTheme="majorHAnsi" w:cstheme="majorHAnsi"/>
          <w:sz w:val="22"/>
          <w:szCs w:val="22"/>
          <w:lang w:val="es-ES"/>
        </w:rPr>
        <w:t>7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%, </w:t>
      </w:r>
      <w:r w:rsidR="00FC274A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6.04 </w:t>
      </w:r>
      <w:r w:rsidR="00F91E68"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p.p. </w:t>
      </w:r>
      <w:r w:rsidRPr="0053189E">
        <w:rPr>
          <w:rFonts w:asciiTheme="majorHAnsi" w:hAnsiTheme="majorHAnsi" w:cstheme="majorHAnsi"/>
          <w:sz w:val="22"/>
          <w:szCs w:val="22"/>
          <w:lang w:val="es-ES"/>
        </w:rPr>
        <w:t xml:space="preserve">por encima del 2021. </w:t>
      </w:r>
    </w:p>
    <w:p w14:paraId="18467F0D" w14:textId="0EBC6517" w:rsidR="009A2C10" w:rsidRPr="0091757B" w:rsidRDefault="007D65E2" w:rsidP="009B50CB">
      <w:pPr>
        <w:spacing w:line="240" w:lineRule="auto"/>
        <w:jc w:val="both"/>
        <w:rPr>
          <w:rFonts w:asciiTheme="majorHAnsi" w:hAnsiTheme="majorHAnsi" w:cstheme="majorHAnsi"/>
          <w:sz w:val="22"/>
          <w:szCs w:val="22"/>
          <w:lang w:val="es-ES"/>
        </w:rPr>
      </w:pPr>
      <w:r w:rsidRPr="0091757B">
        <w:rPr>
          <w:rFonts w:asciiTheme="majorHAnsi" w:hAnsiTheme="majorHAnsi" w:cstheme="majorHAnsi"/>
          <w:sz w:val="22"/>
          <w:szCs w:val="22"/>
          <w:u w:val="single"/>
          <w:lang w:val="es-ES"/>
        </w:rPr>
        <w:t>Información de referencia</w:t>
      </w:r>
      <w:r w:rsidRPr="0091757B">
        <w:rPr>
          <w:rFonts w:asciiTheme="majorHAnsi" w:hAnsiTheme="majorHAnsi" w:cstheme="majorHAnsi"/>
          <w:sz w:val="22"/>
          <w:szCs w:val="22"/>
          <w:lang w:val="es-ES"/>
        </w:rPr>
        <w:t xml:space="preserve">: </w:t>
      </w:r>
    </w:p>
    <w:tbl>
      <w:tblPr>
        <w:tblpPr w:leftFromText="141" w:rightFromText="141" w:vertAnchor="text" w:horzAnchor="margin" w:tblpXSpec="right" w:tblpY="-466"/>
        <w:tblW w:w="3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2420"/>
      </w:tblGrid>
      <w:tr w:rsidR="000D272A" w:rsidRPr="00F60482" w14:paraId="38273217" w14:textId="77777777" w:rsidTr="000D272A">
        <w:trPr>
          <w:trHeight w:val="533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225DD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  <w:t>Semestre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33AE5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b/>
                <w:bCs/>
                <w:color w:val="000000"/>
                <w:sz w:val="18"/>
                <w:szCs w:val="18"/>
                <w:lang w:eastAsia="es-CO"/>
              </w:rPr>
              <w:t xml:space="preserve">Tasa de cambio Promedio semestral </w:t>
            </w:r>
          </w:p>
        </w:tc>
      </w:tr>
      <w:tr w:rsidR="000D272A" w:rsidRPr="00F60482" w14:paraId="62B1EF27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8075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2018-I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FC1F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2.850,38 </w:t>
            </w:r>
          </w:p>
        </w:tc>
      </w:tr>
      <w:tr w:rsidR="000D272A" w:rsidRPr="00F60482" w14:paraId="6C90E779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0865B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2018-II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F2D12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3.062,34 </w:t>
            </w:r>
          </w:p>
        </w:tc>
      </w:tr>
      <w:tr w:rsidR="000D272A" w:rsidRPr="00F60482" w14:paraId="1F8703EA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084B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2019-I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3D820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3.187,36 </w:t>
            </w:r>
          </w:p>
        </w:tc>
      </w:tr>
      <w:tr w:rsidR="000D272A" w:rsidRPr="00F60482" w14:paraId="7B43F1C7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DFC01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2019-II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7D97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3.375,42 </w:t>
            </w:r>
          </w:p>
        </w:tc>
      </w:tr>
      <w:tr w:rsidR="000D272A" w:rsidRPr="00F60482" w14:paraId="382A6404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F5D05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2020-I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813B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3.689,75 </w:t>
            </w:r>
          </w:p>
        </w:tc>
      </w:tr>
      <w:tr w:rsidR="000D272A" w:rsidRPr="00F60482" w14:paraId="75BA009B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BAE0A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2020-II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0A580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3.696,80 </w:t>
            </w:r>
          </w:p>
        </w:tc>
      </w:tr>
      <w:tr w:rsidR="000D272A" w:rsidRPr="00F60482" w14:paraId="443D55EA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23BB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2021-II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5ACA8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3.625,13 </w:t>
            </w:r>
          </w:p>
        </w:tc>
      </w:tr>
      <w:tr w:rsidR="000D272A" w:rsidRPr="00F60482" w14:paraId="5090084C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5C449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2021-II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C290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3.863,36 </w:t>
            </w:r>
          </w:p>
        </w:tc>
      </w:tr>
      <w:tr w:rsidR="000D272A" w:rsidRPr="00F60482" w14:paraId="6F71EB72" w14:textId="77777777" w:rsidTr="000D272A">
        <w:trPr>
          <w:trHeight w:val="315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B27FF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2022-I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A3A0E" w14:textId="77777777" w:rsidR="000D272A" w:rsidRPr="00F60482" w:rsidRDefault="000D272A" w:rsidP="000D272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F60482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$                        3.913,72 </w:t>
            </w:r>
          </w:p>
        </w:tc>
      </w:tr>
    </w:tbl>
    <w:p w14:paraId="7C2387EA" w14:textId="77777777" w:rsidR="000D272A" w:rsidRDefault="000D272A" w:rsidP="000D272A">
      <w:pPr>
        <w:spacing w:after="0" w:line="240" w:lineRule="auto"/>
        <w:rPr>
          <w:rFonts w:ascii="Calibri Light" w:eastAsia="Times New Roman" w:hAnsi="Calibri Light" w:cs="Calibri Light"/>
          <w:color w:val="000000"/>
          <w:sz w:val="18"/>
          <w:szCs w:val="18"/>
          <w:lang w:eastAsia="es-CO"/>
        </w:rPr>
      </w:pPr>
    </w:p>
    <w:tbl>
      <w:tblPr>
        <w:tblpPr w:leftFromText="141" w:rightFromText="141" w:vertAnchor="text" w:tblpY="1"/>
        <w:tblOverlap w:val="never"/>
        <w:tblW w:w="52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66"/>
        <w:gridCol w:w="855"/>
      </w:tblGrid>
      <w:tr w:rsidR="009A2C10" w:rsidRPr="009A2C10" w14:paraId="087AC28D" w14:textId="77777777" w:rsidTr="009A2C10">
        <w:trPr>
          <w:trHeight w:val="199"/>
        </w:trPr>
        <w:tc>
          <w:tcPr>
            <w:tcW w:w="4366" w:type="dxa"/>
            <w:tcBorders>
              <w:top w:val="single" w:sz="4" w:space="0" w:color="979991"/>
              <w:left w:val="single" w:sz="4" w:space="0" w:color="979991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2E450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  <w:t>Fecha de entrada en vigencia de la modificación</w:t>
            </w:r>
          </w:p>
        </w:tc>
        <w:tc>
          <w:tcPr>
            <w:tcW w:w="855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46AD7BFF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  <w:t>Tasa (%)</w:t>
            </w:r>
          </w:p>
        </w:tc>
      </w:tr>
      <w:tr w:rsidR="009A2C10" w:rsidRPr="009A2C10" w14:paraId="76F1214B" w14:textId="77777777" w:rsidTr="009A2C10">
        <w:trPr>
          <w:trHeight w:val="189"/>
        </w:trPr>
        <w:tc>
          <w:tcPr>
            <w:tcW w:w="4366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688657B0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Viernes, 1 de julio de 2022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04DEEB2F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7,50</w:t>
            </w:r>
          </w:p>
        </w:tc>
      </w:tr>
      <w:tr w:rsidR="009A2C10" w:rsidRPr="009A2C10" w14:paraId="2417A17F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B97356E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2 de mayo de 2022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2E9881E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6,00</w:t>
            </w:r>
          </w:p>
        </w:tc>
      </w:tr>
      <w:tr w:rsidR="009A2C10" w:rsidRPr="009A2C10" w14:paraId="71B002BC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99B3A43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Viernes, 1 de abril de 2022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316EDDD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5,00</w:t>
            </w:r>
          </w:p>
        </w:tc>
      </w:tr>
      <w:tr w:rsidR="009A2C10" w:rsidRPr="009A2C10" w14:paraId="40282A09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865E322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31 de enero de 2022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7C73424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4,00</w:t>
            </w:r>
          </w:p>
        </w:tc>
      </w:tr>
      <w:tr w:rsidR="009A2C10" w:rsidRPr="009A2C10" w14:paraId="77404573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FE176C1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20 de diciembre de 2021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6795C1FF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3,00</w:t>
            </w:r>
          </w:p>
        </w:tc>
      </w:tr>
      <w:tr w:rsidR="009A2C10" w:rsidRPr="009A2C10" w14:paraId="20ED6FB0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7B5499B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Martes, 2 de noviembre de 2021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0D5B0D4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2,50</w:t>
            </w:r>
          </w:p>
        </w:tc>
      </w:tr>
      <w:tr w:rsidR="009A2C10" w:rsidRPr="009A2C10" w14:paraId="3AA405B7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FE26F08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Viernes, 1 de octubre de 2021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3CCA5ECF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2,00</w:t>
            </w:r>
          </w:p>
        </w:tc>
      </w:tr>
      <w:tr w:rsidR="009A2C10" w:rsidRPr="009A2C10" w14:paraId="5C3DF69E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17C0124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28 de septiembre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D449CBE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1,75</w:t>
            </w:r>
          </w:p>
        </w:tc>
      </w:tr>
      <w:tr w:rsidR="009A2C10" w:rsidRPr="009A2C10" w14:paraId="13DC679E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02B042F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Martes, 1 de septiembre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D4C516C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2,00</w:t>
            </w:r>
          </w:p>
        </w:tc>
      </w:tr>
      <w:tr w:rsidR="009A2C10" w:rsidRPr="009A2C10" w14:paraId="2EDAEAD7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97FC18A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3 de agosto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53073E6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2,25</w:t>
            </w:r>
          </w:p>
        </w:tc>
      </w:tr>
      <w:tr w:rsidR="009A2C10" w:rsidRPr="009A2C10" w14:paraId="6D84224A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F6FFAFF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Miércoles, 1 de julio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5FCC7A7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2,50</w:t>
            </w:r>
          </w:p>
        </w:tc>
      </w:tr>
      <w:tr w:rsidR="009A2C10" w:rsidRPr="009A2C10" w14:paraId="1A3DFC13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1245BCF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1 de junio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AE2CF77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2,75</w:t>
            </w:r>
          </w:p>
        </w:tc>
      </w:tr>
      <w:tr w:rsidR="009A2C10" w:rsidRPr="009A2C10" w14:paraId="2DA31F7A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56FC1CDF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4 de mayo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20EC8B27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3,25</w:t>
            </w:r>
          </w:p>
        </w:tc>
      </w:tr>
      <w:tr w:rsidR="009A2C10" w:rsidRPr="009A2C10" w14:paraId="318B7131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65FB49A9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30 de marzo de 2020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445B707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3,75</w:t>
            </w:r>
          </w:p>
        </w:tc>
      </w:tr>
      <w:tr w:rsidR="009A2C10" w:rsidRPr="009A2C10" w14:paraId="2233A115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D824323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Lunes, 30 de abril de 2018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1956637E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4,25</w:t>
            </w:r>
          </w:p>
        </w:tc>
      </w:tr>
      <w:tr w:rsidR="009A2C10" w:rsidRPr="009A2C10" w14:paraId="74601137" w14:textId="77777777" w:rsidTr="009A2C10">
        <w:trPr>
          <w:trHeight w:val="189"/>
        </w:trPr>
        <w:tc>
          <w:tcPr>
            <w:tcW w:w="4366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1B760F8" w14:textId="77777777" w:rsidR="009A2C10" w:rsidRPr="009A2C10" w:rsidRDefault="009A2C10" w:rsidP="009A2C10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Martes, 30 de enero de 2018</w:t>
            </w:r>
          </w:p>
        </w:tc>
        <w:tc>
          <w:tcPr>
            <w:tcW w:w="855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30FE8BA" w14:textId="77777777" w:rsidR="009A2C10" w:rsidRPr="009A2C10" w:rsidRDefault="009A2C10" w:rsidP="009A2C10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</w:pPr>
            <w:r w:rsidRPr="009A2C10">
              <w:rPr>
                <w:rFonts w:ascii="Calibri Light" w:eastAsia="Times New Roman" w:hAnsi="Calibri Light" w:cs="Calibri Light"/>
                <w:color w:val="000000"/>
                <w:sz w:val="14"/>
                <w:szCs w:val="14"/>
                <w:lang w:eastAsia="es-CO"/>
              </w:rPr>
              <w:t>4,50</w:t>
            </w:r>
          </w:p>
        </w:tc>
      </w:tr>
    </w:tbl>
    <w:p w14:paraId="3CEFAC87" w14:textId="5D170335" w:rsidR="009A2C10" w:rsidRPr="009A2C10" w:rsidRDefault="009A2C10" w:rsidP="009A2C10">
      <w:pPr>
        <w:spacing w:after="0" w:line="240" w:lineRule="auto"/>
        <w:rPr>
          <w:rFonts w:ascii="Calibri-Light" w:hAnsi="Calibri-Light" w:cs="Calibri-Light"/>
          <w:sz w:val="20"/>
          <w:szCs w:val="20"/>
        </w:rPr>
        <w:sectPr w:rsidR="009A2C10" w:rsidRPr="009A2C10" w:rsidSect="00305301">
          <w:type w:val="continuous"/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Banco de la República BANREP y Superintendencia Financiera de Colomb</w:t>
      </w:r>
      <w:r w:rsidR="00425052">
        <w:rPr>
          <w:rFonts w:asciiTheme="majorHAnsi" w:hAnsiTheme="majorHAnsi" w:cstheme="majorHAnsi"/>
          <w:b/>
          <w:bCs/>
          <w:sz w:val="20"/>
          <w:szCs w:val="20"/>
          <w:lang w:val="es-ES"/>
        </w:rPr>
        <w:t>ia</w:t>
      </w:r>
    </w:p>
    <w:p w14:paraId="30737464" w14:textId="66C5B1BE" w:rsidR="000D272A" w:rsidRPr="000D272A" w:rsidRDefault="000D272A" w:rsidP="000D272A">
      <w:pPr>
        <w:tabs>
          <w:tab w:val="left" w:pos="3441"/>
        </w:tabs>
        <w:rPr>
          <w:rFonts w:ascii="Calibri Light" w:eastAsia="Times New Roman" w:hAnsi="Calibri Light" w:cs="Calibri Light"/>
          <w:sz w:val="18"/>
          <w:szCs w:val="18"/>
          <w:lang w:eastAsia="es-CO"/>
        </w:rPr>
      </w:pPr>
    </w:p>
    <w:sectPr w:rsidR="000D272A" w:rsidRPr="000D272A" w:rsidSect="000D272A">
      <w:type w:val="continuous"/>
      <w:pgSz w:w="12240" w:h="15840"/>
      <w:pgMar w:top="1418" w:right="1418" w:bottom="1134" w:left="1418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60392"/>
    <w:multiLevelType w:val="hybridMultilevel"/>
    <w:tmpl w:val="B6904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76364C"/>
    <w:multiLevelType w:val="hybridMultilevel"/>
    <w:tmpl w:val="336E8384"/>
    <w:lvl w:ilvl="0" w:tplc="A614B92A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5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  <w:num w:numId="6" w16cid:durableId="1225603634">
    <w:abstractNumId w:val="6"/>
  </w:num>
  <w:num w:numId="7" w16cid:durableId="1489319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132FF"/>
    <w:rsid w:val="000152EA"/>
    <w:rsid w:val="00023A4D"/>
    <w:rsid w:val="00024D9F"/>
    <w:rsid w:val="000344CD"/>
    <w:rsid w:val="00063E5B"/>
    <w:rsid w:val="000873CE"/>
    <w:rsid w:val="0009734E"/>
    <w:rsid w:val="000A0B29"/>
    <w:rsid w:val="000C4F9B"/>
    <w:rsid w:val="000C67BF"/>
    <w:rsid w:val="000D272A"/>
    <w:rsid w:val="000F1B59"/>
    <w:rsid w:val="00100BF0"/>
    <w:rsid w:val="00105A49"/>
    <w:rsid w:val="0010692A"/>
    <w:rsid w:val="00116C0C"/>
    <w:rsid w:val="001210B5"/>
    <w:rsid w:val="001341E3"/>
    <w:rsid w:val="00140FF4"/>
    <w:rsid w:val="001434DB"/>
    <w:rsid w:val="00152280"/>
    <w:rsid w:val="00163203"/>
    <w:rsid w:val="00163429"/>
    <w:rsid w:val="001662F0"/>
    <w:rsid w:val="00167B0B"/>
    <w:rsid w:val="001A3A53"/>
    <w:rsid w:val="001B2315"/>
    <w:rsid w:val="001B65E2"/>
    <w:rsid w:val="001D1664"/>
    <w:rsid w:val="001E057B"/>
    <w:rsid w:val="00203335"/>
    <w:rsid w:val="0020621D"/>
    <w:rsid w:val="00214D27"/>
    <w:rsid w:val="00217A13"/>
    <w:rsid w:val="00222396"/>
    <w:rsid w:val="00242CFC"/>
    <w:rsid w:val="00243E52"/>
    <w:rsid w:val="00245FEB"/>
    <w:rsid w:val="00252733"/>
    <w:rsid w:val="0025493C"/>
    <w:rsid w:val="00256750"/>
    <w:rsid w:val="00270BF1"/>
    <w:rsid w:val="00272661"/>
    <w:rsid w:val="00281553"/>
    <w:rsid w:val="002A50F5"/>
    <w:rsid w:val="002A5BC0"/>
    <w:rsid w:val="002A7C67"/>
    <w:rsid w:val="002B0049"/>
    <w:rsid w:val="002B7259"/>
    <w:rsid w:val="002C2E6B"/>
    <w:rsid w:val="002C54B8"/>
    <w:rsid w:val="00305301"/>
    <w:rsid w:val="00306FC7"/>
    <w:rsid w:val="003117D4"/>
    <w:rsid w:val="0031603B"/>
    <w:rsid w:val="0037287E"/>
    <w:rsid w:val="00382299"/>
    <w:rsid w:val="003C65D1"/>
    <w:rsid w:val="003F2C2D"/>
    <w:rsid w:val="00422497"/>
    <w:rsid w:val="00425052"/>
    <w:rsid w:val="00425EF1"/>
    <w:rsid w:val="00431A7C"/>
    <w:rsid w:val="00433644"/>
    <w:rsid w:val="004446B3"/>
    <w:rsid w:val="0045769D"/>
    <w:rsid w:val="00457DC1"/>
    <w:rsid w:val="0049046B"/>
    <w:rsid w:val="0049592F"/>
    <w:rsid w:val="004A3DA6"/>
    <w:rsid w:val="004B3390"/>
    <w:rsid w:val="004C48A0"/>
    <w:rsid w:val="00502DB2"/>
    <w:rsid w:val="0053189E"/>
    <w:rsid w:val="00532CA9"/>
    <w:rsid w:val="00544F1B"/>
    <w:rsid w:val="00555E27"/>
    <w:rsid w:val="00585D92"/>
    <w:rsid w:val="005C3553"/>
    <w:rsid w:val="005D56D6"/>
    <w:rsid w:val="005E3A34"/>
    <w:rsid w:val="005E4202"/>
    <w:rsid w:val="00600E91"/>
    <w:rsid w:val="00602349"/>
    <w:rsid w:val="006042E6"/>
    <w:rsid w:val="0060624F"/>
    <w:rsid w:val="00622C73"/>
    <w:rsid w:val="0062760E"/>
    <w:rsid w:val="0066655B"/>
    <w:rsid w:val="00677512"/>
    <w:rsid w:val="006775DD"/>
    <w:rsid w:val="006830DE"/>
    <w:rsid w:val="006A2547"/>
    <w:rsid w:val="006C043B"/>
    <w:rsid w:val="006D23BE"/>
    <w:rsid w:val="006E696D"/>
    <w:rsid w:val="006F49D6"/>
    <w:rsid w:val="00701625"/>
    <w:rsid w:val="00735953"/>
    <w:rsid w:val="00753408"/>
    <w:rsid w:val="007A5969"/>
    <w:rsid w:val="007A6CF0"/>
    <w:rsid w:val="007B14CD"/>
    <w:rsid w:val="007C26B0"/>
    <w:rsid w:val="007C631F"/>
    <w:rsid w:val="007D65E2"/>
    <w:rsid w:val="00803482"/>
    <w:rsid w:val="00814831"/>
    <w:rsid w:val="008255E0"/>
    <w:rsid w:val="00826342"/>
    <w:rsid w:val="00843C8A"/>
    <w:rsid w:val="00846EE9"/>
    <w:rsid w:val="0085750C"/>
    <w:rsid w:val="00863049"/>
    <w:rsid w:val="008732CE"/>
    <w:rsid w:val="00873E3D"/>
    <w:rsid w:val="008818D9"/>
    <w:rsid w:val="00883E33"/>
    <w:rsid w:val="00884032"/>
    <w:rsid w:val="0088740F"/>
    <w:rsid w:val="008C4649"/>
    <w:rsid w:val="008C532E"/>
    <w:rsid w:val="008D336F"/>
    <w:rsid w:val="008E3CBB"/>
    <w:rsid w:val="008F4812"/>
    <w:rsid w:val="0090335F"/>
    <w:rsid w:val="009047D3"/>
    <w:rsid w:val="0091757B"/>
    <w:rsid w:val="0094132A"/>
    <w:rsid w:val="0095247A"/>
    <w:rsid w:val="00957F8D"/>
    <w:rsid w:val="009632FD"/>
    <w:rsid w:val="00974B34"/>
    <w:rsid w:val="0098285A"/>
    <w:rsid w:val="0098432E"/>
    <w:rsid w:val="00995A6A"/>
    <w:rsid w:val="009A190A"/>
    <w:rsid w:val="009A2C10"/>
    <w:rsid w:val="009B50CB"/>
    <w:rsid w:val="009D15CD"/>
    <w:rsid w:val="009E0F0D"/>
    <w:rsid w:val="009F7887"/>
    <w:rsid w:val="00A026DC"/>
    <w:rsid w:val="00A20F15"/>
    <w:rsid w:val="00A3584D"/>
    <w:rsid w:val="00A404AB"/>
    <w:rsid w:val="00A41270"/>
    <w:rsid w:val="00A50E95"/>
    <w:rsid w:val="00A6093A"/>
    <w:rsid w:val="00A85C86"/>
    <w:rsid w:val="00A862C6"/>
    <w:rsid w:val="00A91DCB"/>
    <w:rsid w:val="00AA0C33"/>
    <w:rsid w:val="00AF455F"/>
    <w:rsid w:val="00B02149"/>
    <w:rsid w:val="00B304DE"/>
    <w:rsid w:val="00B30E05"/>
    <w:rsid w:val="00B3229A"/>
    <w:rsid w:val="00B565AF"/>
    <w:rsid w:val="00B6474A"/>
    <w:rsid w:val="00B67433"/>
    <w:rsid w:val="00B814CD"/>
    <w:rsid w:val="00BA5431"/>
    <w:rsid w:val="00BE72A2"/>
    <w:rsid w:val="00C010F4"/>
    <w:rsid w:val="00C02A49"/>
    <w:rsid w:val="00C03615"/>
    <w:rsid w:val="00C1657F"/>
    <w:rsid w:val="00C2189D"/>
    <w:rsid w:val="00C430F9"/>
    <w:rsid w:val="00C44652"/>
    <w:rsid w:val="00C44987"/>
    <w:rsid w:val="00C84627"/>
    <w:rsid w:val="00C85A16"/>
    <w:rsid w:val="00C90DC1"/>
    <w:rsid w:val="00C945C6"/>
    <w:rsid w:val="00CB3F80"/>
    <w:rsid w:val="00CE04A9"/>
    <w:rsid w:val="00CE12A8"/>
    <w:rsid w:val="00D12502"/>
    <w:rsid w:val="00D67377"/>
    <w:rsid w:val="00DA2246"/>
    <w:rsid w:val="00DB4F19"/>
    <w:rsid w:val="00DC7B00"/>
    <w:rsid w:val="00DD416D"/>
    <w:rsid w:val="00DE3FCA"/>
    <w:rsid w:val="00E0073A"/>
    <w:rsid w:val="00E00CEF"/>
    <w:rsid w:val="00E1091F"/>
    <w:rsid w:val="00E17BFF"/>
    <w:rsid w:val="00E47B21"/>
    <w:rsid w:val="00E51D13"/>
    <w:rsid w:val="00E53EBA"/>
    <w:rsid w:val="00E90057"/>
    <w:rsid w:val="00EA3807"/>
    <w:rsid w:val="00EC1E3A"/>
    <w:rsid w:val="00EC342F"/>
    <w:rsid w:val="00EC6001"/>
    <w:rsid w:val="00ED0A80"/>
    <w:rsid w:val="00ED5A87"/>
    <w:rsid w:val="00EE5357"/>
    <w:rsid w:val="00F00481"/>
    <w:rsid w:val="00F21D02"/>
    <w:rsid w:val="00F257E6"/>
    <w:rsid w:val="00F363E0"/>
    <w:rsid w:val="00F477C4"/>
    <w:rsid w:val="00F5172D"/>
    <w:rsid w:val="00F54EEA"/>
    <w:rsid w:val="00F60482"/>
    <w:rsid w:val="00F62AF0"/>
    <w:rsid w:val="00F91E68"/>
    <w:rsid w:val="00F96208"/>
    <w:rsid w:val="00FC274A"/>
    <w:rsid w:val="00FC6B66"/>
    <w:rsid w:val="00FD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C10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A4557-4D42-41DA-B152-09223597B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</Pages>
  <Words>1026</Words>
  <Characters>5646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95</cp:revision>
  <cp:lastPrinted>2022-05-12T22:21:00Z</cp:lastPrinted>
  <dcterms:created xsi:type="dcterms:W3CDTF">2022-07-06T14:45:00Z</dcterms:created>
  <dcterms:modified xsi:type="dcterms:W3CDTF">2022-07-06T18:29:00Z</dcterms:modified>
</cp:coreProperties>
</file>