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E1E85" w14:textId="2617D17D" w:rsidR="00B30E05" w:rsidRDefault="00B30E05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44"/>
          <w:szCs w:val="44"/>
          <w:u w:val="single"/>
          <w:lang w:val="es-ES"/>
        </w:rPr>
      </w:pPr>
      <w:r w:rsidRPr="00B30E05">
        <w:rPr>
          <w:rFonts w:asciiTheme="majorHAnsi" w:hAnsiTheme="majorHAnsi" w:cstheme="majorHAnsi"/>
          <w:b/>
          <w:bCs/>
          <w:sz w:val="44"/>
          <w:szCs w:val="44"/>
          <w:u w:val="single"/>
          <w:lang w:val="es-ES"/>
        </w:rPr>
        <w:t xml:space="preserve">Informe inflación </w:t>
      </w:r>
      <w:r w:rsidR="009632FD">
        <w:rPr>
          <w:rFonts w:asciiTheme="majorHAnsi" w:hAnsiTheme="majorHAnsi" w:cstheme="majorHAnsi"/>
          <w:b/>
          <w:bCs/>
          <w:sz w:val="44"/>
          <w:szCs w:val="44"/>
          <w:u w:val="single"/>
          <w:lang w:val="es-ES"/>
        </w:rPr>
        <w:t>mayo</w:t>
      </w:r>
      <w:r w:rsidRPr="00B30E05">
        <w:rPr>
          <w:rFonts w:asciiTheme="majorHAnsi" w:hAnsiTheme="majorHAnsi" w:cstheme="majorHAnsi"/>
          <w:b/>
          <w:bCs/>
          <w:sz w:val="44"/>
          <w:szCs w:val="44"/>
          <w:u w:val="single"/>
          <w:lang w:val="es-ES"/>
        </w:rPr>
        <w:t xml:space="preserve"> 2022</w:t>
      </w:r>
    </w:p>
    <w:p w14:paraId="78DFA991" w14:textId="4C9CD2F0" w:rsidR="00B30E05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1. </w:t>
      </w:r>
      <w:r w:rsidR="00B30E05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Variación mensual- IPC Total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por año</w:t>
      </w:r>
    </w:p>
    <w:p w14:paraId="37551555" w14:textId="4DF21044" w:rsidR="00974B34" w:rsidRPr="0010692A" w:rsidRDefault="001A3A53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 w:rsidRPr="00ED0A80"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w:drawing>
          <wp:inline distT="0" distB="0" distL="0" distR="0" wp14:anchorId="5A66F13E" wp14:editId="47798FFC">
            <wp:extent cx="5971540" cy="2985770"/>
            <wp:effectExtent l="0" t="0" r="0" b="5080"/>
            <wp:docPr id="10" name="Gráfico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áfico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F7A2" w14:textId="343E6AEB" w:rsidR="00306FC7" w:rsidRDefault="00306FC7" w:rsidP="00E47B21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25C305F8" w14:textId="28EDE35C" w:rsidR="00100BF0" w:rsidRDefault="001434DB" w:rsidP="00100BF0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La inflación mensual fue de </w:t>
      </w:r>
      <w:r w:rsidR="00974B34">
        <w:rPr>
          <w:rFonts w:asciiTheme="majorHAnsi" w:hAnsiTheme="majorHAnsi" w:cstheme="majorHAnsi"/>
          <w:sz w:val="24"/>
          <w:szCs w:val="24"/>
          <w:lang w:val="es-ES"/>
        </w:rPr>
        <w:t>0,84</w:t>
      </w:r>
      <w:r w:rsidRPr="006C1BD3">
        <w:rPr>
          <w:rFonts w:asciiTheme="majorHAnsi" w:hAnsiTheme="majorHAnsi" w:cstheme="majorHAnsi"/>
          <w:sz w:val="24"/>
          <w:szCs w:val="24"/>
          <w:lang w:val="es-ES"/>
        </w:rPr>
        <w:t>%, 0,</w:t>
      </w:r>
      <w:r w:rsidR="00F54EEA">
        <w:rPr>
          <w:rFonts w:asciiTheme="majorHAnsi" w:hAnsiTheme="majorHAnsi" w:cstheme="majorHAnsi"/>
          <w:sz w:val="24"/>
          <w:szCs w:val="24"/>
          <w:lang w:val="es-ES"/>
        </w:rPr>
        <w:t>16</w:t>
      </w: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r w:rsidR="00ED0A80">
        <w:rPr>
          <w:rFonts w:asciiTheme="majorHAnsi" w:hAnsiTheme="majorHAnsi" w:cstheme="majorHAnsi"/>
          <w:sz w:val="24"/>
          <w:szCs w:val="24"/>
          <w:lang w:val="es-ES"/>
        </w:rPr>
        <w:t>p.p</w:t>
      </w:r>
      <w:r w:rsidR="00735953">
        <w:rPr>
          <w:rFonts w:asciiTheme="majorHAnsi" w:hAnsiTheme="majorHAnsi" w:cstheme="majorHAnsi"/>
          <w:sz w:val="24"/>
          <w:szCs w:val="24"/>
          <w:lang w:val="es-ES"/>
        </w:rPr>
        <w:t>.</w:t>
      </w:r>
      <w:r w:rsidR="00ED0A80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por </w:t>
      </w:r>
      <w:r w:rsidR="00F54EEA">
        <w:rPr>
          <w:rFonts w:asciiTheme="majorHAnsi" w:hAnsiTheme="majorHAnsi" w:cstheme="majorHAnsi"/>
          <w:sz w:val="24"/>
          <w:szCs w:val="24"/>
          <w:lang w:val="es-ES"/>
        </w:rPr>
        <w:t>debajo</w:t>
      </w: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 de</w:t>
      </w:r>
      <w:r>
        <w:rPr>
          <w:rFonts w:asciiTheme="majorHAnsi" w:hAnsiTheme="majorHAnsi" w:cstheme="majorHAnsi"/>
          <w:sz w:val="24"/>
          <w:szCs w:val="24"/>
          <w:lang w:val="es-ES"/>
        </w:rPr>
        <w:t>l 2021</w:t>
      </w: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. </w:t>
      </w:r>
    </w:p>
    <w:p w14:paraId="2055818C" w14:textId="58D3BF15" w:rsidR="00F54EEA" w:rsidRPr="00100BF0" w:rsidRDefault="00F54EEA" w:rsidP="00100BF0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>
        <w:rPr>
          <w:rFonts w:asciiTheme="majorHAnsi" w:hAnsiTheme="majorHAnsi" w:cstheme="majorHAnsi"/>
          <w:sz w:val="24"/>
          <w:szCs w:val="24"/>
          <w:lang w:val="es-ES"/>
        </w:rPr>
        <w:t xml:space="preserve">Es la primera cifra del año que es inferior a </w:t>
      </w:r>
      <w:r w:rsidR="0088740F">
        <w:rPr>
          <w:rFonts w:asciiTheme="majorHAnsi" w:hAnsiTheme="majorHAnsi" w:cstheme="majorHAnsi"/>
          <w:sz w:val="24"/>
          <w:szCs w:val="24"/>
          <w:lang w:val="es-ES"/>
        </w:rPr>
        <w:t>su mes correspondiente del año anterior.</w:t>
      </w:r>
    </w:p>
    <w:p w14:paraId="3DDCC8B5" w14:textId="3244C3AD" w:rsidR="002A50F5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2. </w:t>
      </w:r>
      <w:r w:rsidR="00256750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Serie Variación mensual – IPC Total e IPC alimentos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2019-2022(</w:t>
      </w:r>
      <w:r w:rsidR="0088740F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mayo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)</w:t>
      </w:r>
    </w:p>
    <w:p w14:paraId="13139C91" w14:textId="4262FCAB" w:rsidR="00163203" w:rsidRPr="0010692A" w:rsidRDefault="00163203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 w:rsidRPr="00ED0A80"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w:drawing>
          <wp:inline distT="0" distB="0" distL="0" distR="0" wp14:anchorId="6A83F8FF" wp14:editId="03919BB4">
            <wp:extent cx="5971540" cy="2985770"/>
            <wp:effectExtent l="0" t="0" r="0" b="508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áfico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955E" w14:textId="5F71F805" w:rsidR="00306FC7" w:rsidRPr="006830DE" w:rsidRDefault="00306FC7" w:rsidP="008818D9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1AD6BD2F" w14:textId="13E06CFD" w:rsidR="00425EF1" w:rsidRDefault="001E057B" w:rsidP="00A862C6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 w:rsidRPr="00A862C6">
        <w:rPr>
          <w:rFonts w:asciiTheme="majorHAnsi" w:hAnsiTheme="majorHAnsi" w:cstheme="majorHAnsi"/>
          <w:sz w:val="24"/>
          <w:szCs w:val="24"/>
          <w:lang w:val="es-ES"/>
        </w:rPr>
        <w:lastRenderedPageBreak/>
        <w:t>La inflación total subió de alimentos</w:t>
      </w:r>
      <w:r>
        <w:rPr>
          <w:rFonts w:asciiTheme="majorHAnsi" w:hAnsiTheme="majorHAnsi" w:cstheme="majorHAnsi"/>
          <w:sz w:val="24"/>
          <w:szCs w:val="24"/>
          <w:lang w:val="es-ES"/>
        </w:rPr>
        <w:t xml:space="preserve"> disminuyó </w:t>
      </w:r>
      <w:r w:rsidR="00203335">
        <w:rPr>
          <w:rFonts w:asciiTheme="majorHAnsi" w:hAnsiTheme="majorHAnsi" w:cstheme="majorHAnsi"/>
          <w:sz w:val="24"/>
          <w:szCs w:val="24"/>
          <w:lang w:val="es-ES"/>
        </w:rPr>
        <w:t xml:space="preserve">1.19 </w:t>
      </w:r>
      <w:r w:rsidR="006042E6">
        <w:rPr>
          <w:rFonts w:asciiTheme="majorHAnsi" w:hAnsiTheme="majorHAnsi" w:cstheme="majorHAnsi"/>
          <w:sz w:val="24"/>
          <w:szCs w:val="24"/>
          <w:lang w:val="es-ES"/>
        </w:rPr>
        <w:t>p.p</w:t>
      </w:r>
      <w:r w:rsidR="002A5BC0">
        <w:rPr>
          <w:rFonts w:asciiTheme="majorHAnsi" w:hAnsiTheme="majorHAnsi" w:cstheme="majorHAnsi"/>
          <w:sz w:val="24"/>
          <w:szCs w:val="24"/>
          <w:lang w:val="es-ES"/>
        </w:rPr>
        <w:t>.</w:t>
      </w:r>
      <w:r w:rsidR="0020333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s-ES"/>
        </w:rPr>
        <w:t xml:space="preserve">con 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>respecto al mes anterior</w:t>
      </w:r>
      <w:r>
        <w:rPr>
          <w:rFonts w:asciiTheme="majorHAnsi" w:hAnsiTheme="majorHAnsi" w:cstheme="majorHAnsi"/>
          <w:sz w:val="24"/>
          <w:szCs w:val="24"/>
          <w:lang w:val="es-ES"/>
        </w:rPr>
        <w:t xml:space="preserve">. </w:t>
      </w:r>
      <w:r w:rsidR="00203335">
        <w:rPr>
          <w:rFonts w:asciiTheme="majorHAnsi" w:hAnsiTheme="majorHAnsi" w:cstheme="majorHAnsi"/>
          <w:sz w:val="24"/>
          <w:szCs w:val="24"/>
          <w:lang w:val="es-ES"/>
        </w:rPr>
        <w:t>T</w:t>
      </w:r>
      <w:r>
        <w:rPr>
          <w:rFonts w:asciiTheme="majorHAnsi" w:hAnsiTheme="majorHAnsi" w:cstheme="majorHAnsi"/>
          <w:sz w:val="24"/>
          <w:szCs w:val="24"/>
          <w:lang w:val="es-ES"/>
        </w:rPr>
        <w:t xml:space="preserve">uvo una variación mensual 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de </w:t>
      </w:r>
      <w:r w:rsidR="00425EF1">
        <w:rPr>
          <w:rFonts w:asciiTheme="majorHAnsi" w:hAnsiTheme="majorHAnsi" w:cstheme="majorHAnsi"/>
          <w:sz w:val="24"/>
          <w:szCs w:val="24"/>
          <w:lang w:val="es-ES"/>
        </w:rPr>
        <w:t>1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>,</w:t>
      </w:r>
      <w:r w:rsidR="00425EF1">
        <w:rPr>
          <w:rFonts w:asciiTheme="majorHAnsi" w:hAnsiTheme="majorHAnsi" w:cstheme="majorHAnsi"/>
          <w:sz w:val="24"/>
          <w:szCs w:val="24"/>
          <w:lang w:val="es-ES"/>
        </w:rPr>
        <w:t>58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%. </w:t>
      </w:r>
    </w:p>
    <w:p w14:paraId="19F1917A" w14:textId="00320C0D" w:rsidR="007A6CF0" w:rsidRPr="00873E3D" w:rsidRDefault="00425EF1" w:rsidP="00A862C6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>
        <w:rPr>
          <w:rFonts w:asciiTheme="majorHAnsi" w:hAnsiTheme="majorHAnsi" w:cstheme="majorHAnsi"/>
          <w:sz w:val="24"/>
          <w:szCs w:val="24"/>
          <w:lang w:val="es-ES"/>
        </w:rPr>
        <w:t>S</w:t>
      </w:r>
      <w:r w:rsidR="00CE12A8">
        <w:rPr>
          <w:rFonts w:asciiTheme="majorHAnsi" w:hAnsiTheme="majorHAnsi" w:cstheme="majorHAnsi"/>
          <w:sz w:val="24"/>
          <w:szCs w:val="24"/>
          <w:lang w:val="es-ES"/>
        </w:rPr>
        <w:t>e mantiene l</w:t>
      </w:r>
      <w:r w:rsidR="001E057B"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a brecha con la inflación total desde el mes de agosto de 2021. </w:t>
      </w:r>
    </w:p>
    <w:p w14:paraId="4DDA551F" w14:textId="39EEC417" w:rsidR="000F1B59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3. </w:t>
      </w:r>
      <w:r w:rsidR="000F1B59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Variación año corrido- IPC Total e IPC alimentos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por año</w:t>
      </w:r>
    </w:p>
    <w:p w14:paraId="17E5837E" w14:textId="6C2B19C0" w:rsidR="00203335" w:rsidRPr="0010692A" w:rsidRDefault="00203335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 w:rsidRPr="00ED0A80"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w:drawing>
          <wp:inline distT="0" distB="0" distL="0" distR="0" wp14:anchorId="4C87DB2D" wp14:editId="1751626B">
            <wp:extent cx="5971540" cy="2985770"/>
            <wp:effectExtent l="0" t="0" r="0" b="5080"/>
            <wp:docPr id="8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áfico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A3AA" w14:textId="756B8C35" w:rsidR="00306FC7" w:rsidRPr="00AA0C33" w:rsidRDefault="00306FC7" w:rsidP="00A862C6">
      <w:pPr>
        <w:spacing w:line="240" w:lineRule="auto"/>
        <w:rPr>
          <w:rFonts w:asciiTheme="majorHAnsi" w:hAnsiTheme="majorHAnsi" w:cstheme="majorHAnsi"/>
          <w:b/>
          <w:bCs/>
          <w:noProof/>
          <w:sz w:val="24"/>
          <w:szCs w:val="24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7C13AE6B" w14:textId="5EC8BAAF" w:rsidR="00010D8F" w:rsidRDefault="00502DB2" w:rsidP="00AA0C33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>
        <w:rPr>
          <w:rFonts w:asciiTheme="majorHAnsi" w:hAnsiTheme="majorHAnsi" w:cstheme="majorHAnsi"/>
          <w:sz w:val="24"/>
          <w:szCs w:val="24"/>
          <w:lang w:val="es-ES"/>
        </w:rPr>
        <w:t xml:space="preserve">Mientras </w:t>
      </w:r>
      <w:r w:rsidR="00600E91" w:rsidRPr="00A862C6">
        <w:rPr>
          <w:rFonts w:asciiTheme="majorHAnsi" w:hAnsiTheme="majorHAnsi" w:cstheme="majorHAnsi"/>
          <w:sz w:val="24"/>
          <w:szCs w:val="24"/>
          <w:lang w:val="es-ES"/>
        </w:rPr>
        <w:t>para</w:t>
      </w:r>
      <w:r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r w:rsidR="00203335">
        <w:rPr>
          <w:rFonts w:asciiTheme="majorHAnsi" w:hAnsiTheme="majorHAnsi" w:cstheme="majorHAnsi"/>
          <w:sz w:val="24"/>
          <w:szCs w:val="24"/>
          <w:lang w:val="es-ES"/>
        </w:rPr>
        <w:t>mayo</w:t>
      </w:r>
      <w:r w:rsidR="00600E91"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s-ES"/>
        </w:rPr>
        <w:t xml:space="preserve">de </w:t>
      </w:r>
      <w:r w:rsidR="00600E91"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2021 se acumulaba el </w:t>
      </w:r>
      <w:r w:rsidR="00E51D13">
        <w:rPr>
          <w:rFonts w:asciiTheme="majorHAnsi" w:hAnsiTheme="majorHAnsi" w:cstheme="majorHAnsi"/>
          <w:sz w:val="24"/>
          <w:szCs w:val="24"/>
          <w:lang w:val="es-ES"/>
        </w:rPr>
        <w:t>3,18</w:t>
      </w:r>
      <w:r w:rsidR="00600E91" w:rsidRPr="00A862C6">
        <w:rPr>
          <w:rFonts w:asciiTheme="majorHAnsi" w:hAnsiTheme="majorHAnsi" w:cstheme="majorHAnsi"/>
          <w:sz w:val="24"/>
          <w:szCs w:val="24"/>
          <w:lang w:val="es-ES"/>
        </w:rPr>
        <w:t>% de la inflación</w:t>
      </w:r>
      <w:r>
        <w:rPr>
          <w:rFonts w:asciiTheme="majorHAnsi" w:hAnsiTheme="majorHAnsi" w:cstheme="majorHAnsi"/>
          <w:sz w:val="24"/>
          <w:szCs w:val="24"/>
          <w:lang w:val="es-ES"/>
        </w:rPr>
        <w:t>, p</w:t>
      </w:r>
      <w:r w:rsidR="00600E91" w:rsidRPr="00A862C6">
        <w:rPr>
          <w:rFonts w:asciiTheme="majorHAnsi" w:hAnsiTheme="majorHAnsi" w:cstheme="majorHAnsi"/>
          <w:sz w:val="24"/>
          <w:szCs w:val="24"/>
          <w:lang w:val="es-ES"/>
        </w:rPr>
        <w:t>ara</w:t>
      </w:r>
      <w:r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r w:rsidR="00C90DC1">
        <w:rPr>
          <w:rFonts w:asciiTheme="majorHAnsi" w:hAnsiTheme="majorHAnsi" w:cstheme="majorHAnsi"/>
          <w:sz w:val="24"/>
          <w:szCs w:val="24"/>
          <w:lang w:val="es-ES"/>
        </w:rPr>
        <w:t>mayo</w:t>
      </w:r>
      <w:r>
        <w:rPr>
          <w:rFonts w:asciiTheme="majorHAnsi" w:hAnsiTheme="majorHAnsi" w:cstheme="majorHAnsi"/>
          <w:sz w:val="24"/>
          <w:szCs w:val="24"/>
          <w:lang w:val="es-ES"/>
        </w:rPr>
        <w:t xml:space="preserve"> de</w:t>
      </w:r>
      <w:r w:rsidR="00600E91"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 este año</w:t>
      </w:r>
      <w:r>
        <w:rPr>
          <w:rFonts w:asciiTheme="majorHAnsi" w:hAnsiTheme="majorHAnsi" w:cstheme="majorHAnsi"/>
          <w:sz w:val="24"/>
          <w:szCs w:val="24"/>
          <w:lang w:val="es-ES"/>
        </w:rPr>
        <w:t xml:space="preserve"> se ha </w:t>
      </w:r>
      <w:r w:rsidR="00600E91" w:rsidRPr="00A862C6">
        <w:rPr>
          <w:rFonts w:asciiTheme="majorHAnsi" w:hAnsiTheme="majorHAnsi" w:cstheme="majorHAnsi"/>
          <w:sz w:val="24"/>
          <w:szCs w:val="24"/>
          <w:lang w:val="es-ES"/>
        </w:rPr>
        <w:t>acumula</w:t>
      </w:r>
      <w:r>
        <w:rPr>
          <w:rFonts w:asciiTheme="majorHAnsi" w:hAnsiTheme="majorHAnsi" w:cstheme="majorHAnsi"/>
          <w:sz w:val="24"/>
          <w:szCs w:val="24"/>
          <w:lang w:val="es-ES"/>
        </w:rPr>
        <w:t>do</w:t>
      </w:r>
      <w:r w:rsidR="00600E91"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 el </w:t>
      </w:r>
      <w:r w:rsidR="00C90DC1">
        <w:rPr>
          <w:rFonts w:asciiTheme="majorHAnsi" w:hAnsiTheme="majorHAnsi" w:cstheme="majorHAnsi"/>
          <w:sz w:val="24"/>
          <w:szCs w:val="24"/>
          <w:lang w:val="es-ES"/>
        </w:rPr>
        <w:t>6,55</w:t>
      </w:r>
      <w:r w:rsidR="00600E91"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%. </w:t>
      </w:r>
    </w:p>
    <w:p w14:paraId="55B7E7E4" w14:textId="77777777" w:rsidR="00ED0A80" w:rsidRPr="00ED0A80" w:rsidRDefault="00600E91" w:rsidP="00ED0A80">
      <w:pPr>
        <w:pStyle w:val="Prrafodelista"/>
        <w:numPr>
          <w:ilvl w:val="0"/>
          <w:numId w:val="2"/>
        </w:num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Para los alimentos, en </w:t>
      </w:r>
      <w:r w:rsidR="00C90DC1">
        <w:rPr>
          <w:rFonts w:asciiTheme="majorHAnsi" w:hAnsiTheme="majorHAnsi" w:cstheme="majorHAnsi"/>
          <w:sz w:val="24"/>
          <w:szCs w:val="24"/>
          <w:lang w:val="es-ES"/>
        </w:rPr>
        <w:t>mayo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 del 2021 se acumulaba el </w:t>
      </w:r>
      <w:r w:rsidR="007C26B0">
        <w:rPr>
          <w:rFonts w:asciiTheme="majorHAnsi" w:hAnsiTheme="majorHAnsi" w:cstheme="majorHAnsi"/>
          <w:sz w:val="24"/>
          <w:szCs w:val="24"/>
          <w:lang w:val="es-ES"/>
        </w:rPr>
        <w:t>10,88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>% de la inflación total</w:t>
      </w:r>
      <w:r w:rsidR="00E00CEF" w:rsidRPr="00E00CEF">
        <w:rPr>
          <w:rFonts w:asciiTheme="majorHAnsi" w:hAnsiTheme="majorHAnsi" w:cstheme="majorHAnsi"/>
          <w:sz w:val="24"/>
          <w:szCs w:val="24"/>
          <w:lang w:val="es-ES"/>
        </w:rPr>
        <w:t xml:space="preserve">, mientras que este 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año </w:t>
      </w:r>
      <w:r w:rsidR="00E00CEF" w:rsidRPr="00E00CEF">
        <w:rPr>
          <w:rFonts w:asciiTheme="majorHAnsi" w:hAnsiTheme="majorHAnsi" w:cstheme="majorHAnsi"/>
          <w:sz w:val="24"/>
          <w:szCs w:val="24"/>
          <w:lang w:val="es-ES"/>
        </w:rPr>
        <w:t xml:space="preserve">ya 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>se encuentra en 1</w:t>
      </w:r>
      <w:r w:rsidR="007A5969">
        <w:rPr>
          <w:rFonts w:asciiTheme="majorHAnsi" w:hAnsiTheme="majorHAnsi" w:cstheme="majorHAnsi"/>
          <w:sz w:val="24"/>
          <w:szCs w:val="24"/>
          <w:lang w:val="es-ES"/>
        </w:rPr>
        <w:t>5,01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>%</w:t>
      </w:r>
    </w:p>
    <w:p w14:paraId="0569A653" w14:textId="47F323F9" w:rsidR="007A5969" w:rsidRPr="00ED0A80" w:rsidRDefault="007A5969" w:rsidP="00ED0A80">
      <w:pPr>
        <w:pStyle w:val="Prrafodelista"/>
        <w:numPr>
          <w:ilvl w:val="0"/>
          <w:numId w:val="2"/>
        </w:num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ED0A80">
        <w:rPr>
          <w:rFonts w:asciiTheme="majorHAnsi" w:hAnsiTheme="majorHAnsi" w:cstheme="majorHAnsi"/>
          <w:sz w:val="24"/>
          <w:szCs w:val="24"/>
          <w:lang w:val="es-ES"/>
        </w:rPr>
        <w:t xml:space="preserve">El salto de </w:t>
      </w:r>
      <w:r w:rsidR="00ED0A80" w:rsidRPr="00ED0A80">
        <w:rPr>
          <w:rFonts w:asciiTheme="majorHAnsi" w:hAnsiTheme="majorHAnsi" w:cstheme="majorHAnsi"/>
          <w:sz w:val="24"/>
          <w:szCs w:val="24"/>
          <w:lang w:val="es-ES"/>
        </w:rPr>
        <w:t xml:space="preserve">abril a mayo fue menor respecto al año pasado </w:t>
      </w:r>
    </w:p>
    <w:p w14:paraId="1C7148CE" w14:textId="44C7CCB1" w:rsidR="00306FC7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4. </w:t>
      </w:r>
      <w:r w:rsidR="00306FC7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Variación Año corrido por nivel de ingreso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2022</w:t>
      </w:r>
    </w:p>
    <w:p w14:paraId="40047792" w14:textId="141CD2A8" w:rsidR="00ED0A80" w:rsidRPr="00ED0A80" w:rsidRDefault="00ED0A80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lang w:val="es-ES"/>
        </w:rPr>
      </w:pPr>
      <w:r w:rsidRPr="00ED0A80"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w:drawing>
          <wp:inline distT="0" distB="0" distL="0" distR="0" wp14:anchorId="30CA40E9" wp14:editId="6D864872">
            <wp:extent cx="4714769" cy="2357385"/>
            <wp:effectExtent l="0" t="0" r="0" b="5080"/>
            <wp:docPr id="11" name="Gráfico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áfico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98" cy="237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7868" w14:textId="0B07C972" w:rsidR="00DE3FCA" w:rsidRPr="0009734E" w:rsidRDefault="00306FC7" w:rsidP="0009734E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132A9F91" w14:textId="794A66B6" w:rsidR="001434DB" w:rsidRPr="00E0073A" w:rsidRDefault="00E0073A" w:rsidP="00E0073A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es-ES"/>
        </w:rPr>
      </w:pPr>
      <w:r>
        <w:rPr>
          <w:rFonts w:asciiTheme="majorHAnsi" w:hAnsiTheme="majorHAnsi" w:cstheme="majorHAnsi"/>
          <w:noProof/>
          <w:sz w:val="24"/>
          <w:szCs w:val="24"/>
          <w:lang w:val="es-ES"/>
        </w:rPr>
        <w:lastRenderedPageBreak/>
        <w:t xml:space="preserve">Mientras la inflación acumulada alcanzó el </w:t>
      </w:r>
      <w:r w:rsidR="00ED0A80">
        <w:rPr>
          <w:rFonts w:asciiTheme="majorHAnsi" w:hAnsiTheme="majorHAnsi" w:cstheme="majorHAnsi"/>
          <w:noProof/>
          <w:sz w:val="24"/>
          <w:szCs w:val="24"/>
          <w:lang w:val="es-ES"/>
        </w:rPr>
        <w:t>6,55</w:t>
      </w:r>
      <w:r>
        <w:rPr>
          <w:rFonts w:asciiTheme="majorHAnsi" w:hAnsiTheme="majorHAnsi" w:cstheme="majorHAnsi"/>
          <w:noProof/>
          <w:sz w:val="24"/>
          <w:szCs w:val="24"/>
          <w:lang w:val="es-ES"/>
        </w:rPr>
        <w:t xml:space="preserve">% en </w:t>
      </w:r>
      <w:r w:rsidR="00ED0A80">
        <w:rPr>
          <w:rFonts w:asciiTheme="majorHAnsi" w:hAnsiTheme="majorHAnsi" w:cstheme="majorHAnsi"/>
          <w:noProof/>
          <w:sz w:val="24"/>
          <w:szCs w:val="24"/>
          <w:lang w:val="es-ES"/>
        </w:rPr>
        <w:t>mayo</w:t>
      </w:r>
      <w:r>
        <w:rPr>
          <w:rFonts w:asciiTheme="majorHAnsi" w:hAnsiTheme="majorHAnsi" w:cstheme="majorHAnsi"/>
          <w:noProof/>
          <w:sz w:val="24"/>
          <w:szCs w:val="24"/>
          <w:lang w:val="es-ES"/>
        </w:rPr>
        <w:t>, p</w:t>
      </w:r>
      <w:r w:rsidR="001434DB" w:rsidRPr="00E0073A">
        <w:rPr>
          <w:rFonts w:asciiTheme="majorHAnsi" w:hAnsiTheme="majorHAnsi" w:cstheme="majorHAnsi"/>
          <w:noProof/>
          <w:sz w:val="24"/>
          <w:szCs w:val="24"/>
          <w:lang w:val="es-ES"/>
        </w:rPr>
        <w:t xml:space="preserve">or nivel de ingreso, los pobres y vulnerables </w:t>
      </w:r>
      <w:r>
        <w:rPr>
          <w:rFonts w:asciiTheme="majorHAnsi" w:hAnsiTheme="majorHAnsi" w:cstheme="majorHAnsi"/>
          <w:noProof/>
          <w:sz w:val="24"/>
          <w:szCs w:val="24"/>
          <w:lang w:val="es-ES"/>
        </w:rPr>
        <w:t>enfrentaron una inflación acumulada</w:t>
      </w:r>
      <w:r w:rsidR="001434DB" w:rsidRPr="00E0073A">
        <w:rPr>
          <w:rFonts w:asciiTheme="majorHAnsi" w:hAnsiTheme="majorHAnsi" w:cstheme="majorHAnsi"/>
          <w:noProof/>
          <w:sz w:val="24"/>
          <w:szCs w:val="24"/>
          <w:lang w:val="es-ES"/>
        </w:rPr>
        <w:t xml:space="preserve"> del </w:t>
      </w:r>
      <w:r w:rsidR="00ED0A80">
        <w:rPr>
          <w:rFonts w:asciiTheme="majorHAnsi" w:hAnsiTheme="majorHAnsi" w:cstheme="majorHAnsi"/>
          <w:noProof/>
          <w:sz w:val="24"/>
          <w:szCs w:val="24"/>
          <w:lang w:val="es-ES"/>
        </w:rPr>
        <w:t>7</w:t>
      </w:r>
      <w:r w:rsidR="001434DB" w:rsidRPr="00E0073A">
        <w:rPr>
          <w:rFonts w:asciiTheme="majorHAnsi" w:hAnsiTheme="majorHAnsi" w:cstheme="majorHAnsi"/>
          <w:noProof/>
          <w:sz w:val="24"/>
          <w:szCs w:val="24"/>
          <w:lang w:val="es-ES"/>
        </w:rPr>
        <w:t>,</w:t>
      </w:r>
      <w:r w:rsidR="00ED0A80">
        <w:rPr>
          <w:rFonts w:asciiTheme="majorHAnsi" w:hAnsiTheme="majorHAnsi" w:cstheme="majorHAnsi"/>
          <w:noProof/>
          <w:sz w:val="24"/>
          <w:szCs w:val="24"/>
          <w:lang w:val="es-ES"/>
        </w:rPr>
        <w:t>6</w:t>
      </w:r>
      <w:r w:rsidR="001434DB" w:rsidRPr="00E0073A">
        <w:rPr>
          <w:rFonts w:asciiTheme="majorHAnsi" w:hAnsiTheme="majorHAnsi" w:cstheme="majorHAnsi"/>
          <w:noProof/>
          <w:sz w:val="24"/>
          <w:szCs w:val="24"/>
          <w:lang w:val="es-ES"/>
        </w:rPr>
        <w:t>%,</w:t>
      </w:r>
      <w:r w:rsidR="00167B0B">
        <w:rPr>
          <w:rFonts w:asciiTheme="majorHAnsi" w:hAnsiTheme="majorHAnsi" w:cstheme="majorHAnsi"/>
          <w:noProof/>
          <w:sz w:val="24"/>
          <w:szCs w:val="24"/>
          <w:lang w:val="es-ES"/>
        </w:rPr>
        <w:t xml:space="preserve"> </w:t>
      </w:r>
      <w:r w:rsidR="001434DB" w:rsidRPr="00E0073A">
        <w:rPr>
          <w:rFonts w:asciiTheme="majorHAnsi" w:hAnsiTheme="majorHAnsi" w:cstheme="majorHAnsi"/>
          <w:noProof/>
          <w:sz w:val="24"/>
          <w:szCs w:val="24"/>
          <w:lang w:val="es-ES"/>
        </w:rPr>
        <w:t>guardan</w:t>
      </w:r>
      <w:r w:rsidR="00167B0B">
        <w:rPr>
          <w:rFonts w:asciiTheme="majorHAnsi" w:hAnsiTheme="majorHAnsi" w:cstheme="majorHAnsi"/>
          <w:noProof/>
          <w:sz w:val="24"/>
          <w:szCs w:val="24"/>
          <w:lang w:val="es-ES"/>
        </w:rPr>
        <w:t>do</w:t>
      </w:r>
      <w:r w:rsidR="001434DB" w:rsidRPr="00E0073A">
        <w:rPr>
          <w:rFonts w:asciiTheme="majorHAnsi" w:hAnsiTheme="majorHAnsi" w:cstheme="majorHAnsi"/>
          <w:noProof/>
          <w:sz w:val="24"/>
          <w:szCs w:val="24"/>
          <w:lang w:val="es-ES"/>
        </w:rPr>
        <w:t xml:space="preserve"> una brecha de</w:t>
      </w:r>
      <w:r w:rsidR="00ED0A80">
        <w:rPr>
          <w:rFonts w:asciiTheme="majorHAnsi" w:hAnsiTheme="majorHAnsi" w:cstheme="majorHAnsi"/>
          <w:noProof/>
          <w:sz w:val="24"/>
          <w:szCs w:val="24"/>
          <w:lang w:val="es-ES"/>
        </w:rPr>
        <w:t xml:space="preserve"> más </w:t>
      </w:r>
      <w:r w:rsidR="001434DB" w:rsidRPr="00E0073A">
        <w:rPr>
          <w:rFonts w:asciiTheme="majorHAnsi" w:hAnsiTheme="majorHAnsi" w:cstheme="majorHAnsi"/>
          <w:noProof/>
          <w:sz w:val="24"/>
          <w:szCs w:val="24"/>
          <w:lang w:val="es-ES"/>
        </w:rPr>
        <w:t xml:space="preserve"> </w:t>
      </w:r>
      <w:r>
        <w:rPr>
          <w:rFonts w:asciiTheme="majorHAnsi" w:hAnsiTheme="majorHAnsi" w:cstheme="majorHAnsi"/>
          <w:noProof/>
          <w:sz w:val="24"/>
          <w:szCs w:val="24"/>
          <w:lang w:val="es-ES"/>
        </w:rPr>
        <w:t>1 p.p.</w:t>
      </w:r>
      <w:r w:rsidR="001434DB" w:rsidRPr="00E0073A">
        <w:rPr>
          <w:rFonts w:asciiTheme="majorHAnsi" w:hAnsiTheme="majorHAnsi" w:cstheme="majorHAnsi"/>
          <w:noProof/>
          <w:sz w:val="24"/>
          <w:szCs w:val="24"/>
          <w:lang w:val="es-ES"/>
        </w:rPr>
        <w:t xml:space="preserve"> respecto a los grupos de clase media y la inflación total. </w:t>
      </w:r>
    </w:p>
    <w:p w14:paraId="76364060" w14:textId="77777777" w:rsidR="00305301" w:rsidRDefault="00305301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sectPr w:rsidR="00305301" w:rsidSect="006830DE">
          <w:pgSz w:w="12240" w:h="15840"/>
          <w:pgMar w:top="1418" w:right="1418" w:bottom="1134" w:left="1418" w:header="709" w:footer="709" w:gutter="0"/>
          <w:cols w:space="708"/>
          <w:docGrid w:linePitch="360"/>
        </w:sectPr>
      </w:pPr>
    </w:p>
    <w:p w14:paraId="4609DA66" w14:textId="4BCD88F8" w:rsidR="00306FC7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Tabla 1. </w:t>
      </w:r>
      <w:r w:rsidR="003117D4" w:rsidRPr="003117D4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Inflación por ciudades:</w:t>
      </w:r>
    </w:p>
    <w:tbl>
      <w:tblPr>
        <w:tblW w:w="462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23"/>
        <w:gridCol w:w="1402"/>
        <w:gridCol w:w="1402"/>
      </w:tblGrid>
      <w:tr w:rsidR="00F5172D" w:rsidRPr="00F5172D" w14:paraId="71263B4D" w14:textId="77777777" w:rsidTr="00F5172D">
        <w:trPr>
          <w:trHeight w:val="719"/>
        </w:trPr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68D0B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b/>
                <w:bCs/>
                <w:color w:val="000000"/>
                <w:sz w:val="20"/>
                <w:szCs w:val="20"/>
                <w:lang w:eastAsia="es-CO"/>
              </w:rPr>
              <w:t>Ciudades</w:t>
            </w:r>
          </w:p>
        </w:tc>
        <w:tc>
          <w:tcPr>
            <w:tcW w:w="1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5DC39F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b/>
                <w:bCs/>
                <w:color w:val="000000"/>
                <w:sz w:val="20"/>
                <w:szCs w:val="20"/>
                <w:lang w:eastAsia="es-CO"/>
              </w:rPr>
              <w:t xml:space="preserve">Variación mensual </w:t>
            </w:r>
          </w:p>
        </w:tc>
        <w:tc>
          <w:tcPr>
            <w:tcW w:w="1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6A8CB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b/>
                <w:bCs/>
                <w:color w:val="000000"/>
                <w:sz w:val="20"/>
                <w:szCs w:val="20"/>
                <w:lang w:eastAsia="es-CO"/>
              </w:rPr>
              <w:t xml:space="preserve">Variación año corrido </w:t>
            </w:r>
          </w:p>
        </w:tc>
      </w:tr>
      <w:tr w:rsidR="00F5172D" w:rsidRPr="00F5172D" w14:paraId="02D08DE9" w14:textId="77777777" w:rsidTr="00F5172D">
        <w:trPr>
          <w:trHeight w:val="213"/>
        </w:trPr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DE4B8" w14:textId="77777777" w:rsidR="00F5172D" w:rsidRPr="00F5172D" w:rsidRDefault="00F5172D" w:rsidP="00F5172D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Cartagena De Indias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C487A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1,34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53DCC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6,91</w:t>
            </w:r>
          </w:p>
        </w:tc>
      </w:tr>
      <w:tr w:rsidR="00F5172D" w:rsidRPr="00F5172D" w14:paraId="4CCF11C5" w14:textId="77777777" w:rsidTr="00F5172D">
        <w:trPr>
          <w:trHeight w:val="213"/>
        </w:trPr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0CC1C" w14:textId="77777777" w:rsidR="00F5172D" w:rsidRPr="00F5172D" w:rsidRDefault="00F5172D" w:rsidP="00F5172D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Santa Marta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304F2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1,22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1A04A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7,3</w:t>
            </w:r>
          </w:p>
        </w:tc>
      </w:tr>
      <w:tr w:rsidR="00F5172D" w:rsidRPr="00F5172D" w14:paraId="4D872BE6" w14:textId="77777777" w:rsidTr="00F5172D">
        <w:trPr>
          <w:trHeight w:val="213"/>
        </w:trPr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99912" w14:textId="77777777" w:rsidR="00F5172D" w:rsidRPr="00F5172D" w:rsidRDefault="00F5172D" w:rsidP="00F5172D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Montería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0D99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1,1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07A0D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7,93</w:t>
            </w:r>
          </w:p>
        </w:tc>
      </w:tr>
      <w:tr w:rsidR="00F5172D" w:rsidRPr="00F5172D" w14:paraId="7EC5F1F0" w14:textId="77777777" w:rsidTr="00F5172D">
        <w:trPr>
          <w:trHeight w:val="213"/>
        </w:trPr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BF4F7" w14:textId="77777777" w:rsidR="00F5172D" w:rsidRPr="00F5172D" w:rsidRDefault="00F5172D" w:rsidP="00F5172D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Barranquilla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17C7A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1,06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11882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7,23</w:t>
            </w:r>
          </w:p>
        </w:tc>
      </w:tr>
      <w:tr w:rsidR="00F5172D" w:rsidRPr="00F5172D" w14:paraId="32764500" w14:textId="77777777" w:rsidTr="00F5172D">
        <w:trPr>
          <w:trHeight w:val="213"/>
        </w:trPr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F85AB" w14:textId="77777777" w:rsidR="00F5172D" w:rsidRPr="00F5172D" w:rsidRDefault="00F5172D" w:rsidP="00F5172D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Sincelejo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79FCD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1,04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A5B87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6,57</w:t>
            </w:r>
          </w:p>
        </w:tc>
      </w:tr>
      <w:tr w:rsidR="00F5172D" w:rsidRPr="00F5172D" w14:paraId="6D77B181" w14:textId="77777777" w:rsidTr="00F5172D">
        <w:trPr>
          <w:trHeight w:val="213"/>
        </w:trPr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1EDAF" w14:textId="77777777" w:rsidR="00F5172D" w:rsidRPr="00F5172D" w:rsidRDefault="00F5172D" w:rsidP="00F5172D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Riohacha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846DD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36287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7,98</w:t>
            </w:r>
          </w:p>
        </w:tc>
      </w:tr>
      <w:tr w:rsidR="00F5172D" w:rsidRPr="00F5172D" w14:paraId="79EADF02" w14:textId="77777777" w:rsidTr="00F5172D">
        <w:trPr>
          <w:trHeight w:val="213"/>
        </w:trPr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18140" w14:textId="77777777" w:rsidR="00F5172D" w:rsidRPr="00F5172D" w:rsidRDefault="00F5172D" w:rsidP="00F5172D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Valledupar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83092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0,89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C0CFC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7,43</w:t>
            </w:r>
          </w:p>
        </w:tc>
      </w:tr>
      <w:tr w:rsidR="00F5172D" w:rsidRPr="00F5172D" w14:paraId="18C56F6B" w14:textId="77777777" w:rsidTr="00F5172D">
        <w:trPr>
          <w:trHeight w:val="213"/>
        </w:trPr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A4A29" w14:textId="77777777" w:rsidR="00F5172D" w:rsidRPr="00F5172D" w:rsidRDefault="00F5172D" w:rsidP="00F5172D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Florencia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BD93D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0,88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9EAE6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6,84</w:t>
            </w:r>
          </w:p>
        </w:tc>
      </w:tr>
      <w:tr w:rsidR="00F5172D" w:rsidRPr="00F5172D" w14:paraId="0761FB5E" w14:textId="77777777" w:rsidTr="00F5172D">
        <w:trPr>
          <w:trHeight w:val="213"/>
        </w:trPr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02B11" w14:textId="77777777" w:rsidR="00F5172D" w:rsidRPr="00F5172D" w:rsidRDefault="00F5172D" w:rsidP="00F5172D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Bucaramanga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12B27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0,85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15A4D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6,49</w:t>
            </w:r>
          </w:p>
        </w:tc>
      </w:tr>
      <w:tr w:rsidR="00F5172D" w:rsidRPr="00F5172D" w14:paraId="1C65D442" w14:textId="77777777" w:rsidTr="00F5172D">
        <w:trPr>
          <w:trHeight w:val="213"/>
        </w:trPr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54F4EBE3" w14:textId="77777777" w:rsidR="00F5172D" w:rsidRPr="00F5172D" w:rsidRDefault="00F5172D" w:rsidP="00F5172D">
            <w:pPr>
              <w:spacing w:after="0" w:line="240" w:lineRule="auto"/>
              <w:rPr>
                <w:rFonts w:ascii="Calibri Light" w:eastAsia="Times New Roman" w:hAnsi="Calibri Light" w:cs="Calibri Light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b/>
                <w:bCs/>
                <w:color w:val="000000"/>
                <w:sz w:val="20"/>
                <w:szCs w:val="20"/>
                <w:lang w:eastAsia="es-CO"/>
              </w:rPr>
              <w:t>Total IPC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530A39C8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b/>
                <w:bCs/>
                <w:color w:val="000000"/>
                <w:sz w:val="20"/>
                <w:szCs w:val="20"/>
                <w:lang w:eastAsia="es-CO"/>
              </w:rPr>
              <w:t>0,84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4A579116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b/>
                <w:bCs/>
                <w:color w:val="000000"/>
                <w:sz w:val="20"/>
                <w:szCs w:val="20"/>
                <w:lang w:eastAsia="es-CO"/>
              </w:rPr>
              <w:t>6,55</w:t>
            </w:r>
          </w:p>
        </w:tc>
      </w:tr>
      <w:tr w:rsidR="00F5172D" w:rsidRPr="00F5172D" w14:paraId="02591DAF" w14:textId="77777777" w:rsidTr="00F5172D">
        <w:trPr>
          <w:trHeight w:val="213"/>
        </w:trPr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CA499" w14:textId="77777777" w:rsidR="00F5172D" w:rsidRPr="00F5172D" w:rsidRDefault="00F5172D" w:rsidP="00F5172D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Pereira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33308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0,84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9B59C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7,19</w:t>
            </w:r>
          </w:p>
        </w:tc>
      </w:tr>
      <w:tr w:rsidR="00F5172D" w:rsidRPr="00F5172D" w14:paraId="2749C26A" w14:textId="77777777" w:rsidTr="00F5172D">
        <w:trPr>
          <w:trHeight w:val="213"/>
        </w:trPr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4675E" w14:textId="77777777" w:rsidR="00F5172D" w:rsidRPr="00F5172D" w:rsidRDefault="00F5172D" w:rsidP="00F5172D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Medellín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E3BC0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0,82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6DA84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6,44</w:t>
            </w:r>
          </w:p>
        </w:tc>
      </w:tr>
      <w:tr w:rsidR="00F5172D" w:rsidRPr="00F5172D" w14:paraId="4171E512" w14:textId="77777777" w:rsidTr="00F5172D">
        <w:trPr>
          <w:trHeight w:val="213"/>
        </w:trPr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4196C" w14:textId="77777777" w:rsidR="00F5172D" w:rsidRPr="00F5172D" w:rsidRDefault="00F5172D" w:rsidP="00F5172D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Bogotá, D.C.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037ED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0,82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E43F6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6,22</w:t>
            </w:r>
          </w:p>
        </w:tc>
      </w:tr>
      <w:tr w:rsidR="00F5172D" w:rsidRPr="00F5172D" w14:paraId="145B5D64" w14:textId="77777777" w:rsidTr="00F5172D">
        <w:trPr>
          <w:trHeight w:val="213"/>
        </w:trPr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DBFED" w14:textId="77777777" w:rsidR="00F5172D" w:rsidRPr="00F5172D" w:rsidRDefault="00F5172D" w:rsidP="00F5172D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Cali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8BF84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0,82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7EB51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6,98</w:t>
            </w:r>
          </w:p>
        </w:tc>
      </w:tr>
      <w:tr w:rsidR="00F5172D" w:rsidRPr="00F5172D" w14:paraId="6EF69CBF" w14:textId="77777777" w:rsidTr="00F5172D">
        <w:trPr>
          <w:trHeight w:val="213"/>
        </w:trPr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A8C70" w14:textId="77777777" w:rsidR="00F5172D" w:rsidRPr="00F5172D" w:rsidRDefault="00F5172D" w:rsidP="00F5172D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Tunja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A669F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0,81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FDBF9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7,29</w:t>
            </w:r>
          </w:p>
        </w:tc>
      </w:tr>
      <w:tr w:rsidR="00F5172D" w:rsidRPr="00F5172D" w14:paraId="7CB50C0B" w14:textId="77777777" w:rsidTr="00F5172D">
        <w:trPr>
          <w:trHeight w:val="213"/>
        </w:trPr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83B8F" w14:textId="77777777" w:rsidR="00F5172D" w:rsidRPr="00F5172D" w:rsidRDefault="00F5172D" w:rsidP="00F5172D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Manizales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18D47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0,79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5BCB4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6,29</w:t>
            </w:r>
          </w:p>
        </w:tc>
      </w:tr>
      <w:tr w:rsidR="00F5172D" w:rsidRPr="00F5172D" w14:paraId="18590030" w14:textId="77777777" w:rsidTr="00F5172D">
        <w:trPr>
          <w:trHeight w:val="213"/>
        </w:trPr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C0D36" w14:textId="77777777" w:rsidR="00F5172D" w:rsidRPr="00F5172D" w:rsidRDefault="00F5172D" w:rsidP="00F5172D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 xml:space="preserve">Otras </w:t>
            </w:r>
            <w:proofErr w:type="spellStart"/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Areas</w:t>
            </w:r>
            <w:proofErr w:type="spellEnd"/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 xml:space="preserve"> Urbanas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3BD57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0,79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37B95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6,14</w:t>
            </w:r>
          </w:p>
        </w:tc>
      </w:tr>
      <w:tr w:rsidR="00F5172D" w:rsidRPr="00F5172D" w14:paraId="4B6034CC" w14:textId="77777777" w:rsidTr="00F5172D">
        <w:trPr>
          <w:trHeight w:val="213"/>
        </w:trPr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8EB0F" w14:textId="77777777" w:rsidR="00F5172D" w:rsidRPr="00F5172D" w:rsidRDefault="00F5172D" w:rsidP="00F5172D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Villavicencio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E6C13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0,75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4F5A2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7,09</w:t>
            </w:r>
          </w:p>
        </w:tc>
      </w:tr>
      <w:tr w:rsidR="00F5172D" w:rsidRPr="00F5172D" w14:paraId="1ECD2EC7" w14:textId="77777777" w:rsidTr="00F5172D">
        <w:trPr>
          <w:trHeight w:val="213"/>
        </w:trPr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65425" w14:textId="77777777" w:rsidR="00F5172D" w:rsidRPr="00F5172D" w:rsidRDefault="00F5172D" w:rsidP="00F5172D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Pasto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6E7B4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0,75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3E38C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5,81</w:t>
            </w:r>
          </w:p>
        </w:tc>
      </w:tr>
      <w:tr w:rsidR="00F5172D" w:rsidRPr="00F5172D" w14:paraId="78BF6466" w14:textId="77777777" w:rsidTr="00F5172D">
        <w:trPr>
          <w:trHeight w:val="213"/>
        </w:trPr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8559F" w14:textId="77777777" w:rsidR="00F5172D" w:rsidRPr="00F5172D" w:rsidRDefault="00F5172D" w:rsidP="00F5172D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Cúcuta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9799F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0,74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B9FD5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6,98</w:t>
            </w:r>
          </w:p>
        </w:tc>
      </w:tr>
      <w:tr w:rsidR="00F5172D" w:rsidRPr="00F5172D" w14:paraId="472EEA09" w14:textId="77777777" w:rsidTr="00F5172D">
        <w:trPr>
          <w:trHeight w:val="213"/>
        </w:trPr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B9BD5" w14:textId="77777777" w:rsidR="00F5172D" w:rsidRPr="00F5172D" w:rsidRDefault="00F5172D" w:rsidP="00F5172D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Ibagué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6211B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0,69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0E3C6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7,31</w:t>
            </w:r>
          </w:p>
        </w:tc>
      </w:tr>
      <w:tr w:rsidR="00F5172D" w:rsidRPr="00F5172D" w14:paraId="1F747C27" w14:textId="77777777" w:rsidTr="00F5172D">
        <w:trPr>
          <w:trHeight w:val="213"/>
        </w:trPr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54391" w14:textId="77777777" w:rsidR="00F5172D" w:rsidRPr="00F5172D" w:rsidRDefault="00F5172D" w:rsidP="00F5172D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Armenia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E0BE3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0,65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AC0D5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6,56</w:t>
            </w:r>
          </w:p>
        </w:tc>
      </w:tr>
      <w:tr w:rsidR="00F5172D" w:rsidRPr="00F5172D" w14:paraId="1108CDD9" w14:textId="77777777" w:rsidTr="00F5172D">
        <w:trPr>
          <w:trHeight w:val="213"/>
        </w:trPr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BB6AA" w14:textId="77777777" w:rsidR="00F5172D" w:rsidRPr="00F5172D" w:rsidRDefault="00F5172D" w:rsidP="00F5172D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Popayán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B7112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0,54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DAD28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6,7</w:t>
            </w:r>
          </w:p>
        </w:tc>
      </w:tr>
      <w:tr w:rsidR="00F5172D" w:rsidRPr="00F5172D" w14:paraId="21EA067B" w14:textId="77777777" w:rsidTr="00F5172D">
        <w:trPr>
          <w:trHeight w:val="213"/>
        </w:trPr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DAA0B" w14:textId="77777777" w:rsidR="00F5172D" w:rsidRPr="00F5172D" w:rsidRDefault="00F5172D" w:rsidP="00F5172D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Neiva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121EB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0,43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EF783" w14:textId="77777777" w:rsidR="00F5172D" w:rsidRPr="00F5172D" w:rsidRDefault="00F5172D" w:rsidP="00F5172D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</w:pPr>
            <w:r w:rsidRPr="00F5172D">
              <w:rPr>
                <w:rFonts w:ascii="Calibri Light" w:eastAsia="Times New Roman" w:hAnsi="Calibri Light" w:cs="Calibri Light"/>
                <w:color w:val="000000"/>
                <w:sz w:val="20"/>
                <w:szCs w:val="20"/>
                <w:lang w:eastAsia="es-CO"/>
              </w:rPr>
              <w:t>6,29</w:t>
            </w:r>
          </w:p>
        </w:tc>
      </w:tr>
    </w:tbl>
    <w:p w14:paraId="51A45E0D" w14:textId="70EA0C4A" w:rsidR="00A91DCB" w:rsidRDefault="00F5172D" w:rsidP="00F257E6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5DE675EE" w14:textId="6D471FD2" w:rsidR="00F257E6" w:rsidRDefault="00F257E6" w:rsidP="00F257E6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5C9CBEDD" w14:textId="77777777" w:rsidR="00F257E6" w:rsidRPr="00F257E6" w:rsidRDefault="00F257E6" w:rsidP="00F257E6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4DDDEFC2" w14:textId="0E714062" w:rsidR="000C67BF" w:rsidRDefault="0020621D" w:rsidP="0020621D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Las ciudades </w:t>
      </w:r>
      <w:r w:rsidR="000C67BF">
        <w:rPr>
          <w:rFonts w:asciiTheme="majorHAnsi" w:hAnsiTheme="majorHAnsi" w:cstheme="majorHAnsi"/>
          <w:sz w:val="24"/>
          <w:szCs w:val="24"/>
          <w:lang w:val="es-ES"/>
        </w:rPr>
        <w:t>con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 mayor inflación</w:t>
      </w:r>
      <w:r w:rsidR="000C67BF">
        <w:rPr>
          <w:rFonts w:asciiTheme="majorHAnsi" w:hAnsiTheme="majorHAnsi" w:cstheme="majorHAnsi"/>
          <w:sz w:val="24"/>
          <w:szCs w:val="24"/>
          <w:lang w:val="es-ES"/>
        </w:rPr>
        <w:t xml:space="preserve"> mensual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 fueron </w:t>
      </w:r>
      <w:r w:rsidR="00245FEB">
        <w:rPr>
          <w:rFonts w:asciiTheme="majorHAnsi" w:hAnsiTheme="majorHAnsi" w:cstheme="majorHAnsi"/>
          <w:sz w:val="24"/>
          <w:szCs w:val="24"/>
          <w:lang w:val="es-ES"/>
        </w:rPr>
        <w:t>Cartagena, Santa Marta, Montería</w:t>
      </w:r>
      <w:r w:rsidR="008D336F">
        <w:rPr>
          <w:rFonts w:asciiTheme="majorHAnsi" w:hAnsiTheme="majorHAnsi" w:cstheme="majorHAnsi"/>
          <w:sz w:val="24"/>
          <w:szCs w:val="24"/>
          <w:lang w:val="es-ES"/>
        </w:rPr>
        <w:t xml:space="preserve"> y Barranquilla 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>con valores superiores al 1,</w:t>
      </w:r>
      <w:r w:rsidR="008D336F">
        <w:rPr>
          <w:rFonts w:asciiTheme="majorHAnsi" w:hAnsiTheme="majorHAnsi" w:cstheme="majorHAnsi"/>
          <w:sz w:val="24"/>
          <w:szCs w:val="24"/>
          <w:lang w:val="es-ES"/>
        </w:rPr>
        <w:t>05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%. </w:t>
      </w:r>
    </w:p>
    <w:p w14:paraId="29BFB73C" w14:textId="2CEBC55C" w:rsidR="008D336F" w:rsidRDefault="00753408" w:rsidP="0020621D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>
        <w:rPr>
          <w:rFonts w:asciiTheme="majorHAnsi" w:hAnsiTheme="majorHAnsi" w:cstheme="majorHAnsi"/>
          <w:sz w:val="24"/>
          <w:szCs w:val="24"/>
          <w:lang w:val="es-ES"/>
        </w:rPr>
        <w:t xml:space="preserve">La </w:t>
      </w:r>
      <w:r w:rsidR="00846EE9">
        <w:rPr>
          <w:rFonts w:asciiTheme="majorHAnsi" w:hAnsiTheme="majorHAnsi" w:cstheme="majorHAnsi"/>
          <w:sz w:val="24"/>
          <w:szCs w:val="24"/>
          <w:lang w:val="es-ES"/>
        </w:rPr>
        <w:t xml:space="preserve">columna </w:t>
      </w:r>
      <w:r>
        <w:rPr>
          <w:rFonts w:asciiTheme="majorHAnsi" w:hAnsiTheme="majorHAnsi" w:cstheme="majorHAnsi"/>
          <w:sz w:val="24"/>
          <w:szCs w:val="24"/>
          <w:lang w:val="es-ES"/>
        </w:rPr>
        <w:t>de inflación</w:t>
      </w:r>
      <w:r w:rsidR="00846EE9">
        <w:rPr>
          <w:rFonts w:asciiTheme="majorHAnsi" w:hAnsiTheme="majorHAnsi" w:cstheme="majorHAnsi"/>
          <w:sz w:val="24"/>
          <w:szCs w:val="24"/>
          <w:lang w:val="es-ES"/>
        </w:rPr>
        <w:t xml:space="preserve"> mensual</w:t>
      </w:r>
      <w:r>
        <w:rPr>
          <w:rFonts w:asciiTheme="majorHAnsi" w:hAnsiTheme="majorHAnsi" w:cstheme="majorHAnsi"/>
          <w:sz w:val="24"/>
          <w:szCs w:val="24"/>
          <w:lang w:val="es-ES"/>
        </w:rPr>
        <w:t xml:space="preserve"> por ciudades se invirtió respecto al mes anterior. </w:t>
      </w:r>
      <w:r w:rsidR="00F257E6">
        <w:rPr>
          <w:rFonts w:asciiTheme="majorHAnsi" w:hAnsiTheme="majorHAnsi" w:cstheme="majorHAnsi"/>
          <w:sz w:val="24"/>
          <w:szCs w:val="24"/>
          <w:lang w:val="es-ES"/>
        </w:rPr>
        <w:t>Por ejemplo, e</w:t>
      </w:r>
      <w:r>
        <w:rPr>
          <w:rFonts w:asciiTheme="majorHAnsi" w:hAnsiTheme="majorHAnsi" w:cstheme="majorHAnsi"/>
          <w:sz w:val="24"/>
          <w:szCs w:val="24"/>
          <w:lang w:val="es-ES"/>
        </w:rPr>
        <w:t xml:space="preserve">l mes pasado, Santa Marta fue la segunda ciudad con menor inflación </w:t>
      </w:r>
      <w:r w:rsidR="009047D3">
        <w:rPr>
          <w:rFonts w:asciiTheme="majorHAnsi" w:hAnsiTheme="majorHAnsi" w:cstheme="majorHAnsi"/>
          <w:sz w:val="24"/>
          <w:szCs w:val="24"/>
          <w:lang w:val="es-ES"/>
        </w:rPr>
        <w:t xml:space="preserve">y este mes ocupa el segundo lugar de ciudades con más inflación </w:t>
      </w:r>
    </w:p>
    <w:p w14:paraId="6FB10AD7" w14:textId="6395870B" w:rsidR="000C67BF" w:rsidRDefault="000C67BF" w:rsidP="0020621D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>
        <w:rPr>
          <w:rFonts w:asciiTheme="majorHAnsi" w:hAnsiTheme="majorHAnsi" w:cstheme="majorHAnsi"/>
          <w:sz w:val="24"/>
          <w:szCs w:val="24"/>
          <w:lang w:val="es-ES"/>
        </w:rPr>
        <w:t>Mientras e</w:t>
      </w:r>
      <w:r w:rsidR="0020621D"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l total nacional </w:t>
      </w:r>
      <w:r>
        <w:rPr>
          <w:rFonts w:asciiTheme="majorHAnsi" w:hAnsiTheme="majorHAnsi" w:cstheme="majorHAnsi"/>
          <w:sz w:val="24"/>
          <w:szCs w:val="24"/>
          <w:lang w:val="es-ES"/>
        </w:rPr>
        <w:t>fue de</w:t>
      </w:r>
      <w:r w:rsidR="0020621D"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r w:rsidR="009047D3">
        <w:rPr>
          <w:rFonts w:asciiTheme="majorHAnsi" w:hAnsiTheme="majorHAnsi" w:cstheme="majorHAnsi"/>
          <w:sz w:val="24"/>
          <w:szCs w:val="24"/>
          <w:lang w:val="es-ES"/>
        </w:rPr>
        <w:t>0,84</w:t>
      </w:r>
      <w:r w:rsidR="0020621D" w:rsidRPr="00A862C6">
        <w:rPr>
          <w:rFonts w:asciiTheme="majorHAnsi" w:hAnsiTheme="majorHAnsi" w:cstheme="majorHAnsi"/>
          <w:sz w:val="24"/>
          <w:szCs w:val="24"/>
          <w:lang w:val="es-ES"/>
        </w:rPr>
        <w:t>%</w:t>
      </w:r>
      <w:r>
        <w:rPr>
          <w:rFonts w:asciiTheme="majorHAnsi" w:hAnsiTheme="majorHAnsi" w:cstheme="majorHAnsi"/>
          <w:sz w:val="24"/>
          <w:szCs w:val="24"/>
          <w:lang w:val="es-ES"/>
        </w:rPr>
        <w:t>,</w:t>
      </w:r>
      <w:r w:rsidR="0020621D"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 la ciudad con menor inflación fue </w:t>
      </w:r>
      <w:r w:rsidR="009047D3">
        <w:rPr>
          <w:rFonts w:asciiTheme="majorHAnsi" w:hAnsiTheme="majorHAnsi" w:cstheme="majorHAnsi"/>
          <w:sz w:val="24"/>
          <w:szCs w:val="24"/>
          <w:lang w:val="es-ES"/>
        </w:rPr>
        <w:t>Neiva, con 0,43%</w:t>
      </w:r>
    </w:p>
    <w:p w14:paraId="39A1A212" w14:textId="14095B58" w:rsidR="0020621D" w:rsidRDefault="0020621D" w:rsidP="00A862C6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Riohacha, Montería </w:t>
      </w:r>
      <w:r w:rsidR="002B0049">
        <w:rPr>
          <w:rFonts w:asciiTheme="majorHAnsi" w:hAnsiTheme="majorHAnsi" w:cstheme="majorHAnsi"/>
          <w:sz w:val="24"/>
          <w:szCs w:val="24"/>
          <w:lang w:val="es-ES"/>
        </w:rPr>
        <w:t xml:space="preserve">y </w:t>
      </w:r>
      <w:r w:rsidR="00F257E6">
        <w:rPr>
          <w:rFonts w:asciiTheme="majorHAnsi" w:hAnsiTheme="majorHAnsi" w:cstheme="majorHAnsi"/>
          <w:sz w:val="24"/>
          <w:szCs w:val="24"/>
          <w:lang w:val="es-ES"/>
        </w:rPr>
        <w:t xml:space="preserve">Valledupar </w:t>
      </w:r>
      <w:r w:rsidR="00F257E6" w:rsidRPr="00A862C6">
        <w:rPr>
          <w:rFonts w:asciiTheme="majorHAnsi" w:hAnsiTheme="majorHAnsi" w:cstheme="majorHAnsi"/>
          <w:sz w:val="24"/>
          <w:szCs w:val="24"/>
          <w:lang w:val="es-ES"/>
        </w:rPr>
        <w:t>tienen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r w:rsidR="000C67BF">
        <w:rPr>
          <w:rFonts w:asciiTheme="majorHAnsi" w:hAnsiTheme="majorHAnsi" w:cstheme="majorHAnsi"/>
          <w:sz w:val="24"/>
          <w:szCs w:val="24"/>
          <w:lang w:val="es-ES"/>
        </w:rPr>
        <w:t xml:space="preserve">las mayores 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>inflaciones acumuladas</w:t>
      </w:r>
      <w:r w:rsidR="000C67BF">
        <w:rPr>
          <w:rFonts w:asciiTheme="majorHAnsi" w:hAnsiTheme="majorHAnsi" w:cstheme="majorHAnsi"/>
          <w:sz w:val="24"/>
          <w:szCs w:val="24"/>
          <w:lang w:val="es-ES"/>
        </w:rPr>
        <w:t>,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 superiores al </w:t>
      </w:r>
      <w:r w:rsidR="002B0049">
        <w:rPr>
          <w:rFonts w:asciiTheme="majorHAnsi" w:hAnsiTheme="majorHAnsi" w:cstheme="majorHAnsi"/>
          <w:sz w:val="24"/>
          <w:szCs w:val="24"/>
          <w:lang w:val="es-ES"/>
        </w:rPr>
        <w:t>7,4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%, </w:t>
      </w:r>
      <w:r w:rsidR="000C67BF">
        <w:rPr>
          <w:rFonts w:asciiTheme="majorHAnsi" w:hAnsiTheme="majorHAnsi" w:cstheme="majorHAnsi"/>
          <w:sz w:val="24"/>
          <w:szCs w:val="24"/>
          <w:lang w:val="es-ES"/>
        </w:rPr>
        <w:t xml:space="preserve">mientras que 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el acumulado nacional es de </w:t>
      </w:r>
      <w:r w:rsidR="002B0049">
        <w:rPr>
          <w:rFonts w:asciiTheme="majorHAnsi" w:hAnsiTheme="majorHAnsi" w:cstheme="majorHAnsi"/>
          <w:sz w:val="24"/>
          <w:szCs w:val="24"/>
          <w:lang w:val="es-ES"/>
        </w:rPr>
        <w:t>6,55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>%. La ciudad con una menor inflación acumulada es Pasto con 5,</w:t>
      </w:r>
      <w:r w:rsidR="00F257E6">
        <w:rPr>
          <w:rFonts w:asciiTheme="majorHAnsi" w:hAnsiTheme="majorHAnsi" w:cstheme="majorHAnsi"/>
          <w:sz w:val="24"/>
          <w:szCs w:val="24"/>
          <w:lang w:val="es-ES"/>
        </w:rPr>
        <w:t>81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>%</w:t>
      </w:r>
    </w:p>
    <w:p w14:paraId="3B040709" w14:textId="77777777" w:rsidR="00305301" w:rsidRDefault="00305301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</w:p>
    <w:p w14:paraId="1A50A447" w14:textId="223088FD" w:rsidR="00305301" w:rsidRDefault="00305301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sectPr w:rsidR="00305301" w:rsidSect="00305301">
          <w:type w:val="continuous"/>
          <w:pgSz w:w="12240" w:h="15840"/>
          <w:pgMar w:top="1418" w:right="1418" w:bottom="1134" w:left="1418" w:header="709" w:footer="709" w:gutter="0"/>
          <w:cols w:num="2" w:space="708"/>
          <w:docGrid w:linePitch="360"/>
        </w:sectPr>
      </w:pPr>
    </w:p>
    <w:p w14:paraId="1FFF1EDF" w14:textId="2D8FBCF6" w:rsidR="0010692A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Tabla 2. </w:t>
      </w:r>
      <w:r w:rsidR="0010692A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Inflación por grupos de gasto</w:t>
      </w:r>
    </w:p>
    <w:tbl>
      <w:tblPr>
        <w:tblW w:w="1027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77"/>
        <w:gridCol w:w="1079"/>
        <w:gridCol w:w="1101"/>
        <w:gridCol w:w="1236"/>
        <w:gridCol w:w="1284"/>
      </w:tblGrid>
      <w:tr w:rsidR="00995A6A" w:rsidRPr="00995A6A" w14:paraId="3F35421E" w14:textId="77777777" w:rsidTr="007D65E2">
        <w:trPr>
          <w:trHeight w:val="229"/>
        </w:trPr>
        <w:tc>
          <w:tcPr>
            <w:tcW w:w="55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3A051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  <w:t>Divisiones y grupos</w:t>
            </w:r>
          </w:p>
        </w:tc>
        <w:tc>
          <w:tcPr>
            <w:tcW w:w="1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A33BF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  <w:t>Variación</w:t>
            </w:r>
          </w:p>
        </w:tc>
        <w:tc>
          <w:tcPr>
            <w:tcW w:w="11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FE4A7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  <w:t>Contribución</w:t>
            </w:r>
          </w:p>
        </w:tc>
        <w:tc>
          <w:tcPr>
            <w:tcW w:w="1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3B256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  <w:t>Variación</w:t>
            </w:r>
          </w:p>
        </w:tc>
        <w:tc>
          <w:tcPr>
            <w:tcW w:w="1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D54A6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  <w:t>Contribución</w:t>
            </w:r>
          </w:p>
        </w:tc>
      </w:tr>
      <w:tr w:rsidR="00995A6A" w:rsidRPr="00995A6A" w14:paraId="61A19273" w14:textId="77777777" w:rsidTr="007D65E2">
        <w:trPr>
          <w:trHeight w:val="298"/>
        </w:trPr>
        <w:tc>
          <w:tcPr>
            <w:tcW w:w="5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63C41" w14:textId="77777777" w:rsidR="00995A6A" w:rsidRPr="00995A6A" w:rsidRDefault="00995A6A" w:rsidP="00995A6A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29522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  <w:t>Mensual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FF538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  <w:t>Mensual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F4434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  <w:t>Año corrido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85714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  <w:t>Año corrido</w:t>
            </w:r>
          </w:p>
        </w:tc>
      </w:tr>
      <w:tr w:rsidR="00995A6A" w:rsidRPr="00995A6A" w14:paraId="70C84D6F" w14:textId="77777777" w:rsidTr="007D65E2">
        <w:trPr>
          <w:trHeight w:val="229"/>
        </w:trPr>
        <w:tc>
          <w:tcPr>
            <w:tcW w:w="5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C2D1B" w14:textId="77777777" w:rsidR="00995A6A" w:rsidRPr="00995A6A" w:rsidRDefault="00995A6A" w:rsidP="00995A6A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Alimentos y bebidas no alcohólicas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B2ACB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1,56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57A40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0,29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FAE2F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15,01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A1F1D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2,64</w:t>
            </w:r>
          </w:p>
        </w:tc>
      </w:tr>
      <w:tr w:rsidR="00995A6A" w:rsidRPr="00995A6A" w14:paraId="4E1143AA" w14:textId="77777777" w:rsidTr="007D65E2">
        <w:trPr>
          <w:trHeight w:val="229"/>
        </w:trPr>
        <w:tc>
          <w:tcPr>
            <w:tcW w:w="5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F9A7A" w14:textId="77777777" w:rsidR="00995A6A" w:rsidRPr="00995A6A" w:rsidRDefault="00995A6A" w:rsidP="00995A6A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Alojamiento, Agua, Electricidad, Gas Y Otros Combustibles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61D9A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0,83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A6A46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0,26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BC44A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3,44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621F2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1,12</w:t>
            </w:r>
          </w:p>
        </w:tc>
      </w:tr>
      <w:tr w:rsidR="00995A6A" w:rsidRPr="00995A6A" w14:paraId="2E288C56" w14:textId="77777777" w:rsidTr="007D65E2">
        <w:trPr>
          <w:trHeight w:val="229"/>
        </w:trPr>
        <w:tc>
          <w:tcPr>
            <w:tcW w:w="5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DA940" w14:textId="77777777" w:rsidR="00995A6A" w:rsidRPr="00995A6A" w:rsidRDefault="00995A6A" w:rsidP="00995A6A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Restaurantes Y Hoteles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2C395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1,18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601F8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0,12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674F1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8,59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0FFF7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0,85</w:t>
            </w:r>
          </w:p>
        </w:tc>
      </w:tr>
      <w:tr w:rsidR="00995A6A" w:rsidRPr="00995A6A" w14:paraId="35D20EC1" w14:textId="77777777" w:rsidTr="007D65E2">
        <w:trPr>
          <w:trHeight w:val="229"/>
        </w:trPr>
        <w:tc>
          <w:tcPr>
            <w:tcW w:w="5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C7E68" w14:textId="77777777" w:rsidR="00995A6A" w:rsidRPr="00995A6A" w:rsidRDefault="00995A6A" w:rsidP="00995A6A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Bienes Y Servicios Diversos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A3A57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0,88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CFE49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0,05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418D4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5,5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93C7B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0,29</w:t>
            </w:r>
          </w:p>
        </w:tc>
      </w:tr>
      <w:tr w:rsidR="00995A6A" w:rsidRPr="00995A6A" w14:paraId="78AA877A" w14:textId="77777777" w:rsidTr="007D65E2">
        <w:trPr>
          <w:trHeight w:val="229"/>
        </w:trPr>
        <w:tc>
          <w:tcPr>
            <w:tcW w:w="5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CD44F" w14:textId="77777777" w:rsidR="00995A6A" w:rsidRPr="00995A6A" w:rsidRDefault="00995A6A" w:rsidP="00995A6A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Muebles, artículos para el hogar y para la conservación ordinaria del hogar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9BE80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0,82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E329B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0,03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832C1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10,03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01D23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0,4</w:t>
            </w:r>
          </w:p>
        </w:tc>
      </w:tr>
      <w:tr w:rsidR="00995A6A" w:rsidRPr="00995A6A" w14:paraId="481F7C08" w14:textId="77777777" w:rsidTr="007D65E2">
        <w:trPr>
          <w:trHeight w:val="229"/>
        </w:trPr>
        <w:tc>
          <w:tcPr>
            <w:tcW w:w="5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C4343" w14:textId="77777777" w:rsidR="00995A6A" w:rsidRPr="00995A6A" w:rsidRDefault="00995A6A" w:rsidP="00995A6A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Transporte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D4990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0,27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C0C8D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0,03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A6525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4,35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73A2B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0,56</w:t>
            </w:r>
          </w:p>
        </w:tc>
      </w:tr>
      <w:tr w:rsidR="00995A6A" w:rsidRPr="00995A6A" w14:paraId="757F97FD" w14:textId="77777777" w:rsidTr="007D65E2">
        <w:trPr>
          <w:trHeight w:val="229"/>
        </w:trPr>
        <w:tc>
          <w:tcPr>
            <w:tcW w:w="5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614C5" w14:textId="77777777" w:rsidR="00995A6A" w:rsidRPr="00995A6A" w:rsidRDefault="00995A6A" w:rsidP="00995A6A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Prendas De Vestir Y Calzado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7CFE9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0,55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011B6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0,02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43475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7,1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D2EF6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0,24</w:t>
            </w:r>
          </w:p>
        </w:tc>
      </w:tr>
      <w:tr w:rsidR="00995A6A" w:rsidRPr="00995A6A" w14:paraId="453EB7CC" w14:textId="77777777" w:rsidTr="007D65E2">
        <w:trPr>
          <w:trHeight w:val="229"/>
        </w:trPr>
        <w:tc>
          <w:tcPr>
            <w:tcW w:w="5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6B23B" w14:textId="77777777" w:rsidR="00995A6A" w:rsidRPr="00995A6A" w:rsidRDefault="00995A6A" w:rsidP="00995A6A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Bebidas alcohólicas y tabaco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05BE0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0,66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15D11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0,01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C33F6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3,75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23596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0,06</w:t>
            </w:r>
          </w:p>
        </w:tc>
      </w:tr>
      <w:tr w:rsidR="00995A6A" w:rsidRPr="00995A6A" w14:paraId="0B1D4302" w14:textId="77777777" w:rsidTr="007D65E2">
        <w:trPr>
          <w:trHeight w:val="229"/>
        </w:trPr>
        <w:tc>
          <w:tcPr>
            <w:tcW w:w="5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DF424" w14:textId="77777777" w:rsidR="00995A6A" w:rsidRPr="00995A6A" w:rsidRDefault="00995A6A" w:rsidP="00995A6A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Salud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BB331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0,61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6156D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0,01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0BA09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4,64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DB108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0,08</w:t>
            </w:r>
          </w:p>
        </w:tc>
      </w:tr>
      <w:tr w:rsidR="00995A6A" w:rsidRPr="00995A6A" w14:paraId="4563551F" w14:textId="77777777" w:rsidTr="007D65E2">
        <w:trPr>
          <w:trHeight w:val="229"/>
        </w:trPr>
        <w:tc>
          <w:tcPr>
            <w:tcW w:w="5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05D4E" w14:textId="77777777" w:rsidR="00995A6A" w:rsidRPr="00995A6A" w:rsidRDefault="00995A6A" w:rsidP="00995A6A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Recreación Y Cultura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87D06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0,38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11ED4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0,01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88814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3,02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931AC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0,11</w:t>
            </w:r>
          </w:p>
        </w:tc>
      </w:tr>
      <w:tr w:rsidR="00995A6A" w:rsidRPr="00995A6A" w14:paraId="604CB376" w14:textId="77777777" w:rsidTr="007D65E2">
        <w:trPr>
          <w:trHeight w:val="229"/>
        </w:trPr>
        <w:tc>
          <w:tcPr>
            <w:tcW w:w="5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5649A" w14:textId="77777777" w:rsidR="00995A6A" w:rsidRPr="00995A6A" w:rsidRDefault="00995A6A" w:rsidP="00995A6A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Educación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10F5C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0,18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704BB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0,01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D3847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4,98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4B411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0,2</w:t>
            </w:r>
          </w:p>
        </w:tc>
      </w:tr>
      <w:tr w:rsidR="00995A6A" w:rsidRPr="00995A6A" w14:paraId="64241438" w14:textId="77777777" w:rsidTr="007D65E2">
        <w:trPr>
          <w:trHeight w:val="229"/>
        </w:trPr>
        <w:tc>
          <w:tcPr>
            <w:tcW w:w="5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D940D" w14:textId="77777777" w:rsidR="00995A6A" w:rsidRPr="00995A6A" w:rsidRDefault="00995A6A" w:rsidP="00995A6A">
            <w:pPr>
              <w:spacing w:after="0" w:line="240" w:lineRule="auto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Información Y Comunicación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59CED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-0,05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200A6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F9DE4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0,06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93FDF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sz w:val="18"/>
                <w:szCs w:val="18"/>
                <w:lang w:eastAsia="es-CO"/>
              </w:rPr>
              <w:t>0</w:t>
            </w:r>
          </w:p>
        </w:tc>
      </w:tr>
      <w:tr w:rsidR="00995A6A" w:rsidRPr="00995A6A" w14:paraId="48C16411" w14:textId="77777777" w:rsidTr="007D65E2">
        <w:trPr>
          <w:trHeight w:val="229"/>
        </w:trPr>
        <w:tc>
          <w:tcPr>
            <w:tcW w:w="5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572889C0" w14:textId="77777777" w:rsidR="00995A6A" w:rsidRPr="00995A6A" w:rsidRDefault="00995A6A" w:rsidP="00995A6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  <w:t>Total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493969AF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  <w:t>0,84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3A983DBC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  <w:t>0,84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7D8522FE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  <w:t>6,55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779C7856" w14:textId="77777777" w:rsidR="00995A6A" w:rsidRPr="00995A6A" w:rsidRDefault="00995A6A" w:rsidP="00995A6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</w:pPr>
            <w:r w:rsidRPr="00995A6A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  <w:lang w:eastAsia="es-CO"/>
              </w:rPr>
              <w:t>6,55</w:t>
            </w:r>
          </w:p>
        </w:tc>
      </w:tr>
    </w:tbl>
    <w:p w14:paraId="7E50F245" w14:textId="0849B2B6" w:rsidR="00995A6A" w:rsidRPr="007D65E2" w:rsidRDefault="00995A6A" w:rsidP="007D65E2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57752A39" w14:textId="5070D8FE" w:rsidR="00FD66B9" w:rsidRPr="00A862C6" w:rsidRDefault="00FD66B9" w:rsidP="00FD66B9">
      <w:pPr>
        <w:pStyle w:val="Prrafodelista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sz w:val="20"/>
          <w:szCs w:val="20"/>
          <w:lang w:val="es-ES"/>
        </w:rPr>
      </w:pPr>
      <w:r w:rsidRPr="00A862C6">
        <w:rPr>
          <w:rFonts w:asciiTheme="majorHAnsi" w:hAnsiTheme="majorHAnsi" w:cstheme="majorHAnsi"/>
          <w:sz w:val="22"/>
          <w:szCs w:val="22"/>
          <w:lang w:val="es-ES"/>
        </w:rPr>
        <w:lastRenderedPageBreak/>
        <w:t xml:space="preserve">Los dos grupos de gasto de mayor contribución </w:t>
      </w:r>
      <w:r>
        <w:rPr>
          <w:rFonts w:asciiTheme="majorHAnsi" w:hAnsiTheme="majorHAnsi" w:cstheme="majorHAnsi"/>
          <w:sz w:val="22"/>
          <w:szCs w:val="22"/>
          <w:lang w:val="es-ES"/>
        </w:rPr>
        <w:t>a</w:t>
      </w:r>
      <w:r w:rsidRPr="00A862C6">
        <w:rPr>
          <w:rFonts w:asciiTheme="majorHAnsi" w:hAnsiTheme="majorHAnsi" w:cstheme="majorHAnsi"/>
          <w:sz w:val="22"/>
          <w:szCs w:val="22"/>
          <w:lang w:val="es-ES"/>
        </w:rPr>
        <w:t>l IPC</w:t>
      </w:r>
      <w:r>
        <w:rPr>
          <w:rFonts w:asciiTheme="majorHAnsi" w:hAnsiTheme="majorHAnsi" w:cstheme="majorHAnsi"/>
          <w:sz w:val="22"/>
          <w:szCs w:val="22"/>
          <w:lang w:val="es-ES"/>
        </w:rPr>
        <w:t xml:space="preserve"> en mayo fueron</w:t>
      </w:r>
      <w:r w:rsidRPr="00A862C6">
        <w:rPr>
          <w:rFonts w:asciiTheme="majorHAnsi" w:hAnsiTheme="majorHAnsi" w:cstheme="majorHAnsi"/>
          <w:sz w:val="22"/>
          <w:szCs w:val="22"/>
          <w:lang w:val="es-ES"/>
        </w:rPr>
        <w:t xml:space="preserve"> Alimentos y bebidas no alcohólicas y Alojamiento, Agua, Electricidad, Gas y Otros Combustibles</w:t>
      </w:r>
      <w:r>
        <w:rPr>
          <w:rFonts w:asciiTheme="majorHAnsi" w:hAnsiTheme="majorHAnsi" w:cstheme="majorHAnsi"/>
          <w:sz w:val="22"/>
          <w:szCs w:val="22"/>
          <w:lang w:val="es-ES"/>
        </w:rPr>
        <w:t xml:space="preserve">, con </w:t>
      </w:r>
      <w:r w:rsidRPr="00A862C6">
        <w:rPr>
          <w:rFonts w:asciiTheme="majorHAnsi" w:hAnsiTheme="majorHAnsi" w:cstheme="majorHAnsi"/>
          <w:sz w:val="22"/>
          <w:szCs w:val="22"/>
          <w:lang w:val="es-ES"/>
        </w:rPr>
        <w:t xml:space="preserve">una inflación de </w:t>
      </w:r>
      <w:r w:rsidR="00585D92">
        <w:rPr>
          <w:rFonts w:asciiTheme="majorHAnsi" w:hAnsiTheme="majorHAnsi" w:cstheme="majorHAnsi"/>
          <w:sz w:val="22"/>
          <w:szCs w:val="22"/>
          <w:lang w:val="es-ES"/>
        </w:rPr>
        <w:t>1,56</w:t>
      </w:r>
      <w:r w:rsidRPr="00A862C6">
        <w:rPr>
          <w:rFonts w:asciiTheme="majorHAnsi" w:hAnsiTheme="majorHAnsi" w:cstheme="majorHAnsi"/>
          <w:sz w:val="22"/>
          <w:szCs w:val="22"/>
          <w:lang w:val="es-ES"/>
        </w:rPr>
        <w:t>% y 0,8</w:t>
      </w:r>
      <w:r w:rsidR="00585D92">
        <w:rPr>
          <w:rFonts w:asciiTheme="majorHAnsi" w:hAnsiTheme="majorHAnsi" w:cstheme="majorHAnsi"/>
          <w:sz w:val="22"/>
          <w:szCs w:val="22"/>
          <w:lang w:val="es-ES"/>
        </w:rPr>
        <w:t>3</w:t>
      </w:r>
      <w:r w:rsidRPr="00A862C6">
        <w:rPr>
          <w:rFonts w:asciiTheme="majorHAnsi" w:hAnsiTheme="majorHAnsi" w:cstheme="majorHAnsi"/>
          <w:sz w:val="22"/>
          <w:szCs w:val="22"/>
          <w:lang w:val="es-ES"/>
        </w:rPr>
        <w:t xml:space="preserve">% respectivamente. </w:t>
      </w:r>
    </w:p>
    <w:p w14:paraId="43081796" w14:textId="692F8941" w:rsidR="00585D92" w:rsidRPr="00585D92" w:rsidRDefault="00585D92" w:rsidP="00A3584D">
      <w:pPr>
        <w:pStyle w:val="Prrafodelista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sz w:val="20"/>
          <w:szCs w:val="20"/>
          <w:lang w:val="es-ES"/>
        </w:rPr>
      </w:pPr>
      <w:r>
        <w:rPr>
          <w:rFonts w:asciiTheme="majorHAnsi" w:hAnsiTheme="majorHAnsi" w:cstheme="majorHAnsi"/>
          <w:sz w:val="22"/>
          <w:szCs w:val="22"/>
          <w:lang w:val="es-ES"/>
        </w:rPr>
        <w:t xml:space="preserve">La categoría de Alimentos y bebidas no alcohólicas </w:t>
      </w:r>
      <w:r w:rsidR="00B02149">
        <w:rPr>
          <w:rFonts w:asciiTheme="majorHAnsi" w:hAnsiTheme="majorHAnsi" w:cstheme="majorHAnsi"/>
          <w:sz w:val="22"/>
          <w:szCs w:val="22"/>
          <w:lang w:val="es-ES"/>
        </w:rPr>
        <w:t>cayó 1,19 p.p. respecto al mes anterior</w:t>
      </w:r>
    </w:p>
    <w:p w14:paraId="02A09342" w14:textId="7BBA5BED" w:rsidR="00024D9F" w:rsidRPr="00A862C6" w:rsidRDefault="00024D9F" w:rsidP="00A3584D">
      <w:pPr>
        <w:pStyle w:val="Prrafodelista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sz w:val="20"/>
          <w:szCs w:val="20"/>
          <w:lang w:val="es-ES"/>
        </w:rPr>
      </w:pPr>
      <w:r>
        <w:rPr>
          <w:rFonts w:asciiTheme="majorHAnsi" w:hAnsiTheme="majorHAnsi" w:cstheme="majorHAnsi"/>
          <w:sz w:val="22"/>
          <w:szCs w:val="22"/>
          <w:lang w:val="es-ES"/>
        </w:rPr>
        <w:t>L</w:t>
      </w:r>
      <w:r w:rsidRPr="006C1BD3">
        <w:rPr>
          <w:rFonts w:asciiTheme="majorHAnsi" w:hAnsiTheme="majorHAnsi" w:cstheme="majorHAnsi"/>
          <w:sz w:val="22"/>
          <w:szCs w:val="22"/>
          <w:lang w:val="es-ES"/>
        </w:rPr>
        <w:t xml:space="preserve">as Prendas de Vestir y Calzado </w:t>
      </w:r>
      <w:r>
        <w:rPr>
          <w:rFonts w:asciiTheme="majorHAnsi" w:hAnsiTheme="majorHAnsi" w:cstheme="majorHAnsi"/>
          <w:sz w:val="22"/>
          <w:szCs w:val="22"/>
          <w:lang w:val="es-ES"/>
        </w:rPr>
        <w:t xml:space="preserve">pasaron </w:t>
      </w:r>
      <w:r w:rsidR="00A3584D" w:rsidRPr="00A862C6">
        <w:rPr>
          <w:rFonts w:asciiTheme="majorHAnsi" w:hAnsiTheme="majorHAnsi" w:cstheme="majorHAnsi"/>
          <w:sz w:val="22"/>
          <w:szCs w:val="22"/>
          <w:lang w:val="es-ES"/>
        </w:rPr>
        <w:t xml:space="preserve">de tener una inflación de </w:t>
      </w:r>
      <w:r w:rsidR="008C532E">
        <w:rPr>
          <w:rFonts w:asciiTheme="majorHAnsi" w:hAnsiTheme="majorHAnsi" w:cstheme="majorHAnsi"/>
          <w:sz w:val="22"/>
          <w:szCs w:val="22"/>
          <w:lang w:val="es-ES"/>
        </w:rPr>
        <w:t xml:space="preserve">2.99 </w:t>
      </w:r>
      <w:r w:rsidR="00A3584D" w:rsidRPr="00A862C6">
        <w:rPr>
          <w:rFonts w:asciiTheme="majorHAnsi" w:hAnsiTheme="majorHAnsi" w:cstheme="majorHAnsi"/>
          <w:sz w:val="22"/>
          <w:szCs w:val="22"/>
          <w:lang w:val="es-ES"/>
        </w:rPr>
        <w:t>% puntos porcentuales en</w:t>
      </w:r>
      <w:r w:rsidR="0098285A">
        <w:rPr>
          <w:rFonts w:asciiTheme="majorHAnsi" w:hAnsiTheme="majorHAnsi" w:cstheme="majorHAnsi"/>
          <w:sz w:val="22"/>
          <w:szCs w:val="22"/>
          <w:lang w:val="es-ES"/>
        </w:rPr>
        <w:t xml:space="preserve"> abril</w:t>
      </w:r>
      <w:r w:rsidR="00A3584D" w:rsidRPr="00A862C6">
        <w:rPr>
          <w:rFonts w:asciiTheme="majorHAnsi" w:hAnsiTheme="majorHAnsi" w:cstheme="majorHAnsi"/>
          <w:sz w:val="22"/>
          <w:szCs w:val="22"/>
          <w:lang w:val="es-ES"/>
        </w:rPr>
        <w:t xml:space="preserve"> de 2022 a una inflación de </w:t>
      </w:r>
      <w:r w:rsidR="0098285A">
        <w:rPr>
          <w:rFonts w:asciiTheme="majorHAnsi" w:hAnsiTheme="majorHAnsi" w:cstheme="majorHAnsi"/>
          <w:sz w:val="22"/>
          <w:szCs w:val="22"/>
          <w:lang w:val="es-ES"/>
        </w:rPr>
        <w:t>0,55</w:t>
      </w:r>
      <w:r w:rsidR="00A3584D" w:rsidRPr="00A862C6">
        <w:rPr>
          <w:rFonts w:asciiTheme="majorHAnsi" w:hAnsiTheme="majorHAnsi" w:cstheme="majorHAnsi"/>
          <w:sz w:val="22"/>
          <w:szCs w:val="22"/>
          <w:lang w:val="es-ES"/>
        </w:rPr>
        <w:t xml:space="preserve">% en </w:t>
      </w:r>
      <w:r w:rsidR="0098285A">
        <w:rPr>
          <w:rFonts w:asciiTheme="majorHAnsi" w:hAnsiTheme="majorHAnsi" w:cstheme="majorHAnsi"/>
          <w:sz w:val="22"/>
          <w:szCs w:val="22"/>
          <w:lang w:val="es-ES"/>
        </w:rPr>
        <w:t>mayo</w:t>
      </w:r>
    </w:p>
    <w:p w14:paraId="430B6E52" w14:textId="75FAF4FA" w:rsidR="0010692A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 w:rsidRPr="00242CFC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Tabla3. </w:t>
      </w:r>
      <w:r w:rsidR="0010692A" w:rsidRPr="00242CFC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Inflación mensual de alimentos </w:t>
      </w:r>
    </w:p>
    <w:tbl>
      <w:tblPr>
        <w:tblW w:w="930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82"/>
        <w:gridCol w:w="908"/>
        <w:gridCol w:w="726"/>
        <w:gridCol w:w="908"/>
        <w:gridCol w:w="816"/>
        <w:gridCol w:w="908"/>
        <w:gridCol w:w="959"/>
      </w:tblGrid>
      <w:tr w:rsidR="002C2E6B" w:rsidRPr="00382299" w14:paraId="345FFC87" w14:textId="77777777" w:rsidTr="002C2E6B">
        <w:trPr>
          <w:trHeight w:val="130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FDC2B" w14:textId="77777777" w:rsidR="00382299" w:rsidRPr="00382299" w:rsidRDefault="00382299" w:rsidP="00382299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Subclase</w:t>
            </w:r>
          </w:p>
        </w:tc>
        <w:tc>
          <w:tcPr>
            <w:tcW w:w="254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DFF44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Variaciones mensuales</w:t>
            </w:r>
          </w:p>
        </w:tc>
        <w:tc>
          <w:tcPr>
            <w:tcW w:w="268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69C88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Contribuciones mensuales</w:t>
            </w:r>
          </w:p>
        </w:tc>
      </w:tr>
      <w:tr w:rsidR="00382299" w:rsidRPr="00382299" w14:paraId="217DF68E" w14:textId="77777777" w:rsidTr="002C2E6B">
        <w:trPr>
          <w:trHeight w:val="130"/>
        </w:trPr>
        <w:tc>
          <w:tcPr>
            <w:tcW w:w="4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788E7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BF928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Mayo 2021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25B4E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Abril 2022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5AF21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Mayo 2022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C5F20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Mayo 2022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A3C2B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Abril 2022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32CE4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Mayo 2022</w:t>
            </w:r>
          </w:p>
        </w:tc>
      </w:tr>
      <w:tr w:rsidR="00382299" w:rsidRPr="00382299" w14:paraId="771BCF12" w14:textId="77777777" w:rsidTr="002C2E6B">
        <w:trPr>
          <w:trHeight w:val="392"/>
        </w:trPr>
        <w:tc>
          <w:tcPr>
            <w:tcW w:w="4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686340" w14:textId="77777777" w:rsidR="00382299" w:rsidRPr="00382299" w:rsidRDefault="00382299" w:rsidP="00382299">
            <w:pPr>
              <w:spacing w:after="0" w:line="240" w:lineRule="auto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Carne De Res Y Derivados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47AE5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8,15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B8BB7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2,32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BD43C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3,77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9B2B9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0,17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A5481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0,06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87E8E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0,09</w:t>
            </w:r>
          </w:p>
        </w:tc>
      </w:tr>
      <w:tr w:rsidR="00382299" w:rsidRPr="00382299" w14:paraId="7B4C6D2E" w14:textId="77777777" w:rsidTr="002C2E6B">
        <w:trPr>
          <w:trHeight w:val="130"/>
        </w:trPr>
        <w:tc>
          <w:tcPr>
            <w:tcW w:w="4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E3DC4E" w14:textId="77777777" w:rsidR="00382299" w:rsidRPr="00382299" w:rsidRDefault="00382299" w:rsidP="00382299">
            <w:pPr>
              <w:spacing w:after="0" w:line="240" w:lineRule="auto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Tomate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74C11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25,66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DF6B4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3,69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E241D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highlight w:val="yellow"/>
                <w:lang w:eastAsia="es-CO"/>
              </w:rPr>
              <w:t>26,05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C6CBD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0,05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46068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0,01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35623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0,07</w:t>
            </w:r>
          </w:p>
        </w:tc>
      </w:tr>
      <w:tr w:rsidR="00382299" w:rsidRPr="00382299" w14:paraId="764BC969" w14:textId="77777777" w:rsidTr="002C2E6B">
        <w:trPr>
          <w:trHeight w:val="130"/>
        </w:trPr>
        <w:tc>
          <w:tcPr>
            <w:tcW w:w="4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057034" w14:textId="77777777" w:rsidR="00382299" w:rsidRPr="00382299" w:rsidRDefault="00382299" w:rsidP="00382299">
            <w:pPr>
              <w:spacing w:after="0" w:line="240" w:lineRule="auto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Arroz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E4358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0,46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A799C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7,64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82C37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5,23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50BF3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0,00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85E8A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0,07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FB83D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0,05</w:t>
            </w:r>
          </w:p>
        </w:tc>
      </w:tr>
      <w:tr w:rsidR="00382299" w:rsidRPr="00382299" w14:paraId="28BB33A2" w14:textId="77777777" w:rsidTr="002C2E6B">
        <w:trPr>
          <w:trHeight w:val="130"/>
        </w:trPr>
        <w:tc>
          <w:tcPr>
            <w:tcW w:w="4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7AA566" w14:textId="77777777" w:rsidR="00382299" w:rsidRPr="00382299" w:rsidRDefault="00382299" w:rsidP="00382299">
            <w:pPr>
              <w:spacing w:after="0" w:line="240" w:lineRule="auto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Leche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81566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0,63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98747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4,96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7827C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3,50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5D985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0,01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66A34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0,06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53124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0,04</w:t>
            </w:r>
          </w:p>
        </w:tc>
      </w:tr>
      <w:tr w:rsidR="00382299" w:rsidRPr="00382299" w14:paraId="32D1F8FE" w14:textId="77777777" w:rsidTr="002C2E6B">
        <w:trPr>
          <w:trHeight w:val="392"/>
        </w:trPr>
        <w:tc>
          <w:tcPr>
            <w:tcW w:w="4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B88394" w14:textId="77777777" w:rsidR="00382299" w:rsidRPr="00382299" w:rsidRDefault="00382299" w:rsidP="00382299">
            <w:pPr>
              <w:spacing w:after="0" w:line="240" w:lineRule="auto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Yuca Para Consumo En El Hogar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C814F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15,79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9848C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11,92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EC853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highlight w:val="yellow"/>
                <w:lang w:eastAsia="es-CO"/>
              </w:rPr>
              <w:t>14,07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7ED59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0,01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936F7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0,02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E6E15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0,02</w:t>
            </w:r>
          </w:p>
        </w:tc>
      </w:tr>
      <w:tr w:rsidR="00382299" w:rsidRPr="00382299" w14:paraId="4627408B" w14:textId="77777777" w:rsidTr="002C2E6B">
        <w:trPr>
          <w:trHeight w:val="130"/>
        </w:trPr>
        <w:tc>
          <w:tcPr>
            <w:tcW w:w="4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49E830" w14:textId="77777777" w:rsidR="00382299" w:rsidRPr="00382299" w:rsidRDefault="00382299" w:rsidP="00382299">
            <w:pPr>
              <w:spacing w:after="0" w:line="240" w:lineRule="auto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Pan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D50F3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0,76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78079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2,73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88815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2,48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97D93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0,01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33243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0,02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C2795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0,02</w:t>
            </w:r>
          </w:p>
        </w:tc>
      </w:tr>
      <w:tr w:rsidR="00382299" w:rsidRPr="00382299" w14:paraId="782C9934" w14:textId="77777777" w:rsidTr="002C2E6B">
        <w:trPr>
          <w:trHeight w:val="130"/>
        </w:trPr>
        <w:tc>
          <w:tcPr>
            <w:tcW w:w="4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E3DDEC" w14:textId="77777777" w:rsidR="00382299" w:rsidRPr="00382299" w:rsidRDefault="00382299" w:rsidP="00382299">
            <w:pPr>
              <w:spacing w:after="0" w:line="240" w:lineRule="auto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Huevos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5A73D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9,24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D966B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3,96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056BF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1,84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CA8FD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0,06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BD651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0,03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9A42F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0,02</w:t>
            </w:r>
          </w:p>
        </w:tc>
      </w:tr>
      <w:tr w:rsidR="00382299" w:rsidRPr="00382299" w14:paraId="66DDE29B" w14:textId="77777777" w:rsidTr="002C2E6B">
        <w:trPr>
          <w:trHeight w:val="261"/>
        </w:trPr>
        <w:tc>
          <w:tcPr>
            <w:tcW w:w="4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FE62F0" w14:textId="77777777" w:rsidR="00382299" w:rsidRPr="00382299" w:rsidRDefault="00382299" w:rsidP="00382299">
            <w:pPr>
              <w:spacing w:after="0" w:line="240" w:lineRule="auto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Carne De Aves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6858C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5,03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E4F70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1,39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A2DAA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1,05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6B284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0,07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B510A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0,02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0B35E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0,02</w:t>
            </w:r>
          </w:p>
        </w:tc>
      </w:tr>
      <w:tr w:rsidR="00382299" w:rsidRPr="00382299" w14:paraId="62D63C4F" w14:textId="77777777" w:rsidTr="002C2E6B">
        <w:trPr>
          <w:trHeight w:val="130"/>
        </w:trPr>
        <w:tc>
          <w:tcPr>
            <w:tcW w:w="4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4B3CC2" w14:textId="77777777" w:rsidR="00382299" w:rsidRPr="00382299" w:rsidRDefault="00382299" w:rsidP="00382299">
            <w:pPr>
              <w:spacing w:after="0" w:line="240" w:lineRule="auto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Zanahoria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6C043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35,86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A7F64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7,59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5E9E1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highlight w:val="yellow"/>
                <w:lang w:eastAsia="es-CO"/>
              </w:rPr>
              <w:t>20,83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A52AD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0,02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28D17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0,00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B87D2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0,01</w:t>
            </w:r>
          </w:p>
        </w:tc>
      </w:tr>
      <w:tr w:rsidR="00382299" w:rsidRPr="00382299" w14:paraId="25F702BB" w14:textId="77777777" w:rsidTr="002C2E6B">
        <w:trPr>
          <w:trHeight w:val="261"/>
        </w:trPr>
        <w:tc>
          <w:tcPr>
            <w:tcW w:w="4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D4854E" w14:textId="77777777" w:rsidR="00382299" w:rsidRPr="00382299" w:rsidRDefault="00382299" w:rsidP="00382299">
            <w:pPr>
              <w:spacing w:after="0" w:line="240" w:lineRule="auto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Tomate de árbol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ADCAD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14,27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09C6E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9,59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E2206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6,72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BEF89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0,01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12CD2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0,01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123CC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0,01</w:t>
            </w:r>
          </w:p>
        </w:tc>
      </w:tr>
      <w:tr w:rsidR="00382299" w:rsidRPr="00382299" w14:paraId="7B65CA2E" w14:textId="77777777" w:rsidTr="002C2E6B">
        <w:trPr>
          <w:trHeight w:val="261"/>
        </w:trPr>
        <w:tc>
          <w:tcPr>
            <w:tcW w:w="4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308D90" w14:textId="77777777" w:rsidR="00382299" w:rsidRPr="00382299" w:rsidRDefault="00382299" w:rsidP="00382299">
            <w:pPr>
              <w:spacing w:after="0" w:line="240" w:lineRule="auto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Legumbres Secas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387AF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2,09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90B28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2,70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DDB6B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3,41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76233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0,01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F1F8F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0,01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A9369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0,01</w:t>
            </w:r>
          </w:p>
        </w:tc>
      </w:tr>
      <w:tr w:rsidR="00382299" w:rsidRPr="00382299" w14:paraId="0836E3FC" w14:textId="77777777" w:rsidTr="002C2E6B">
        <w:trPr>
          <w:trHeight w:val="261"/>
        </w:trPr>
        <w:tc>
          <w:tcPr>
            <w:tcW w:w="4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0A38E8" w14:textId="77777777" w:rsidR="00382299" w:rsidRPr="00382299" w:rsidRDefault="00382299" w:rsidP="00382299">
            <w:pPr>
              <w:spacing w:after="0" w:line="240" w:lineRule="auto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Aceites Comestibles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5C8DE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6,31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7A30D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1,82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6D842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1,70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307BC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0,03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C9422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sz w:val="20"/>
                <w:szCs w:val="20"/>
                <w:lang w:eastAsia="es-CO"/>
              </w:rPr>
              <w:t>0,01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BB838" w14:textId="77777777" w:rsidR="00382299" w:rsidRPr="00382299" w:rsidRDefault="00382299" w:rsidP="0038229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</w:pPr>
            <w:r w:rsidRPr="00382299">
              <w:rPr>
                <w:rFonts w:asciiTheme="majorHAnsi" w:eastAsia="Times New Roman" w:hAnsiTheme="majorHAnsi" w:cstheme="majorHAnsi"/>
                <w:b/>
                <w:bCs/>
                <w:sz w:val="20"/>
                <w:szCs w:val="20"/>
                <w:lang w:eastAsia="es-CO"/>
              </w:rPr>
              <w:t>0,01</w:t>
            </w:r>
          </w:p>
        </w:tc>
      </w:tr>
    </w:tbl>
    <w:p w14:paraId="379522F7" w14:textId="77777777" w:rsidR="000C4F9B" w:rsidRPr="00242CFC" w:rsidRDefault="000C4F9B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</w:p>
    <w:p w14:paraId="28B7C74B" w14:textId="77777777" w:rsidR="000873CE" w:rsidRDefault="00243E52" w:rsidP="000873CE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2DD6BC42" w14:textId="010F9E58" w:rsidR="000A0B29" w:rsidRPr="00100BF0" w:rsidRDefault="00100BF0" w:rsidP="00A862C6">
      <w:pPr>
        <w:pStyle w:val="Prrafodelista"/>
        <w:numPr>
          <w:ilvl w:val="0"/>
          <w:numId w:val="5"/>
        </w:num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>
        <w:rPr>
          <w:rFonts w:asciiTheme="majorHAnsi" w:hAnsiTheme="majorHAnsi" w:cstheme="majorHAnsi"/>
          <w:sz w:val="24"/>
          <w:szCs w:val="24"/>
          <w:lang w:val="es-ES"/>
        </w:rPr>
        <w:t>L</w:t>
      </w:r>
      <w:r w:rsidR="0037287E" w:rsidRPr="000873CE">
        <w:rPr>
          <w:rFonts w:asciiTheme="majorHAnsi" w:hAnsiTheme="majorHAnsi" w:cstheme="majorHAnsi"/>
          <w:sz w:val="24"/>
          <w:szCs w:val="24"/>
          <w:lang w:val="es-ES"/>
        </w:rPr>
        <w:t>os alimentos con mayor inflación fueron</w:t>
      </w:r>
      <w:r w:rsidR="0094132A">
        <w:rPr>
          <w:rFonts w:asciiTheme="majorHAnsi" w:hAnsiTheme="majorHAnsi" w:cstheme="majorHAnsi"/>
          <w:sz w:val="24"/>
          <w:szCs w:val="24"/>
          <w:lang w:val="es-ES"/>
        </w:rPr>
        <w:t xml:space="preserve"> el tomate, </w:t>
      </w:r>
      <w:r w:rsidR="005D56D6">
        <w:rPr>
          <w:rFonts w:asciiTheme="majorHAnsi" w:hAnsiTheme="majorHAnsi" w:cstheme="majorHAnsi"/>
          <w:sz w:val="24"/>
          <w:szCs w:val="24"/>
          <w:lang w:val="es-ES"/>
        </w:rPr>
        <w:t>la zanahoria</w:t>
      </w:r>
      <w:r w:rsidR="0037287E" w:rsidRPr="000873CE">
        <w:rPr>
          <w:rFonts w:asciiTheme="majorHAnsi" w:hAnsiTheme="majorHAnsi" w:cstheme="majorHAnsi"/>
          <w:sz w:val="24"/>
          <w:szCs w:val="24"/>
          <w:lang w:val="es-ES"/>
        </w:rPr>
        <w:t xml:space="preserve"> y </w:t>
      </w:r>
      <w:r w:rsidR="005D56D6">
        <w:rPr>
          <w:rFonts w:asciiTheme="majorHAnsi" w:hAnsiTheme="majorHAnsi" w:cstheme="majorHAnsi"/>
          <w:sz w:val="24"/>
          <w:szCs w:val="24"/>
          <w:lang w:val="es-ES"/>
        </w:rPr>
        <w:t xml:space="preserve">la </w:t>
      </w:r>
      <w:r w:rsidR="00F62AF0">
        <w:rPr>
          <w:rFonts w:asciiTheme="majorHAnsi" w:hAnsiTheme="majorHAnsi" w:cstheme="majorHAnsi"/>
          <w:sz w:val="24"/>
          <w:szCs w:val="24"/>
          <w:lang w:val="es-ES"/>
        </w:rPr>
        <w:t>yuca,</w:t>
      </w:r>
      <w:r w:rsidR="0037287E" w:rsidRPr="000873CE">
        <w:rPr>
          <w:rFonts w:asciiTheme="majorHAnsi" w:hAnsiTheme="majorHAnsi" w:cstheme="majorHAnsi"/>
          <w:sz w:val="24"/>
          <w:szCs w:val="24"/>
          <w:lang w:val="es-ES"/>
        </w:rPr>
        <w:t xml:space="preserve"> con valores de </w:t>
      </w:r>
      <w:r w:rsidR="00457DC1">
        <w:rPr>
          <w:rFonts w:asciiTheme="majorHAnsi" w:hAnsiTheme="majorHAnsi" w:cstheme="majorHAnsi"/>
          <w:sz w:val="24"/>
          <w:szCs w:val="24"/>
          <w:lang w:val="es-ES"/>
        </w:rPr>
        <w:t xml:space="preserve">26,05 </w:t>
      </w:r>
      <w:r w:rsidR="0037287E" w:rsidRPr="000873CE">
        <w:rPr>
          <w:rFonts w:asciiTheme="majorHAnsi" w:hAnsiTheme="majorHAnsi" w:cstheme="majorHAnsi"/>
          <w:sz w:val="24"/>
          <w:szCs w:val="24"/>
          <w:lang w:val="es-ES"/>
        </w:rPr>
        <w:t xml:space="preserve">%, </w:t>
      </w:r>
      <w:r w:rsidR="00457DC1">
        <w:rPr>
          <w:rFonts w:asciiTheme="majorHAnsi" w:hAnsiTheme="majorHAnsi" w:cstheme="majorHAnsi"/>
          <w:sz w:val="24"/>
          <w:szCs w:val="24"/>
          <w:lang w:val="es-ES"/>
        </w:rPr>
        <w:t xml:space="preserve">20,38 </w:t>
      </w:r>
      <w:r w:rsidR="00152280">
        <w:rPr>
          <w:rFonts w:asciiTheme="majorHAnsi" w:hAnsiTheme="majorHAnsi" w:cstheme="majorHAnsi"/>
          <w:sz w:val="24"/>
          <w:szCs w:val="24"/>
          <w:lang w:val="es-ES"/>
        </w:rPr>
        <w:t xml:space="preserve">% </w:t>
      </w:r>
      <w:r w:rsidR="0037287E" w:rsidRPr="000873CE">
        <w:rPr>
          <w:rFonts w:asciiTheme="majorHAnsi" w:hAnsiTheme="majorHAnsi" w:cstheme="majorHAnsi"/>
          <w:sz w:val="24"/>
          <w:szCs w:val="24"/>
          <w:lang w:val="es-ES"/>
        </w:rPr>
        <w:t xml:space="preserve">y </w:t>
      </w:r>
      <w:r w:rsidR="00457DC1">
        <w:rPr>
          <w:rFonts w:asciiTheme="majorHAnsi" w:hAnsiTheme="majorHAnsi" w:cstheme="majorHAnsi"/>
          <w:sz w:val="24"/>
          <w:szCs w:val="24"/>
          <w:lang w:val="es-ES"/>
        </w:rPr>
        <w:t>14</w:t>
      </w:r>
      <w:r w:rsidR="00152280">
        <w:rPr>
          <w:rFonts w:asciiTheme="majorHAnsi" w:hAnsiTheme="majorHAnsi" w:cstheme="majorHAnsi"/>
          <w:sz w:val="24"/>
          <w:szCs w:val="24"/>
          <w:lang w:val="es-ES"/>
        </w:rPr>
        <w:t xml:space="preserve">,07 </w:t>
      </w:r>
      <w:r w:rsidR="0037287E" w:rsidRPr="000873CE">
        <w:rPr>
          <w:rFonts w:asciiTheme="majorHAnsi" w:hAnsiTheme="majorHAnsi" w:cstheme="majorHAnsi"/>
          <w:sz w:val="24"/>
          <w:szCs w:val="24"/>
          <w:lang w:val="es-ES"/>
        </w:rPr>
        <w:t xml:space="preserve">% respectivamente. </w:t>
      </w:r>
    </w:p>
    <w:p w14:paraId="25C41A64" w14:textId="02F82A25" w:rsidR="00100BF0" w:rsidRPr="00100BF0" w:rsidRDefault="00100BF0" w:rsidP="00100BF0">
      <w:pPr>
        <w:pStyle w:val="Prrafodelista"/>
        <w:numPr>
          <w:ilvl w:val="0"/>
          <w:numId w:val="5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La inflación </w:t>
      </w:r>
      <w:r w:rsidR="00C03615">
        <w:rPr>
          <w:rFonts w:asciiTheme="majorHAnsi" w:hAnsiTheme="majorHAnsi" w:cstheme="majorHAnsi"/>
          <w:sz w:val="24"/>
          <w:szCs w:val="24"/>
          <w:lang w:val="es-ES"/>
        </w:rPr>
        <w:t xml:space="preserve">anual </w:t>
      </w:r>
      <w:r w:rsidR="00C03615" w:rsidRPr="006C1BD3">
        <w:rPr>
          <w:rFonts w:asciiTheme="majorHAnsi" w:hAnsiTheme="majorHAnsi" w:cstheme="majorHAnsi"/>
          <w:sz w:val="24"/>
          <w:szCs w:val="24"/>
          <w:lang w:val="es-ES"/>
        </w:rPr>
        <w:t>fue</w:t>
      </w: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 de </w:t>
      </w:r>
      <w:r>
        <w:rPr>
          <w:rFonts w:asciiTheme="majorHAnsi" w:hAnsiTheme="majorHAnsi" w:cstheme="majorHAnsi"/>
          <w:sz w:val="24"/>
          <w:szCs w:val="24"/>
          <w:lang w:val="es-ES"/>
        </w:rPr>
        <w:t>9,</w:t>
      </w:r>
      <w:r w:rsidR="00C03615">
        <w:rPr>
          <w:rFonts w:asciiTheme="majorHAnsi" w:hAnsiTheme="majorHAnsi" w:cstheme="majorHAnsi"/>
          <w:sz w:val="24"/>
          <w:szCs w:val="24"/>
          <w:lang w:val="es-ES"/>
        </w:rPr>
        <w:t>07</w:t>
      </w: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%, </w:t>
      </w:r>
      <w:r w:rsidR="00B6474A">
        <w:rPr>
          <w:rFonts w:asciiTheme="majorHAnsi" w:hAnsiTheme="majorHAnsi" w:cstheme="majorHAnsi"/>
          <w:sz w:val="24"/>
          <w:szCs w:val="24"/>
          <w:lang w:val="es-ES"/>
        </w:rPr>
        <w:t>5</w:t>
      </w:r>
      <w:r w:rsidR="00F91E68">
        <w:rPr>
          <w:rFonts w:asciiTheme="majorHAnsi" w:hAnsiTheme="majorHAnsi" w:cstheme="majorHAnsi"/>
          <w:sz w:val="24"/>
          <w:szCs w:val="24"/>
          <w:lang w:val="es-ES"/>
        </w:rPr>
        <w:t>,77</w:t>
      </w: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r w:rsidR="00F91E68">
        <w:rPr>
          <w:rFonts w:asciiTheme="majorHAnsi" w:hAnsiTheme="majorHAnsi" w:cstheme="majorHAnsi"/>
          <w:sz w:val="24"/>
          <w:szCs w:val="24"/>
          <w:lang w:val="es-ES"/>
        </w:rPr>
        <w:t xml:space="preserve">p.p. </w:t>
      </w:r>
      <w:r w:rsidRPr="006C1BD3">
        <w:rPr>
          <w:rFonts w:asciiTheme="majorHAnsi" w:hAnsiTheme="majorHAnsi" w:cstheme="majorHAnsi"/>
          <w:sz w:val="24"/>
          <w:szCs w:val="24"/>
          <w:lang w:val="es-ES"/>
        </w:rPr>
        <w:t>por encima de</w:t>
      </w:r>
      <w:r>
        <w:rPr>
          <w:rFonts w:asciiTheme="majorHAnsi" w:hAnsiTheme="majorHAnsi" w:cstheme="majorHAnsi"/>
          <w:sz w:val="24"/>
          <w:szCs w:val="24"/>
          <w:lang w:val="es-ES"/>
        </w:rPr>
        <w:t>l 2021</w:t>
      </w: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. </w:t>
      </w:r>
    </w:p>
    <w:p w14:paraId="3506D9ED" w14:textId="77777777" w:rsidR="007D65E2" w:rsidRPr="007D65E2" w:rsidRDefault="007D65E2" w:rsidP="007D65E2">
      <w:pPr>
        <w:pStyle w:val="Prrafodelista"/>
        <w:numPr>
          <w:ilvl w:val="0"/>
          <w:numId w:val="5"/>
        </w:numPr>
        <w:spacing w:line="240" w:lineRule="auto"/>
        <w:rPr>
          <w:rFonts w:asciiTheme="majorHAnsi" w:hAnsiTheme="majorHAnsi" w:cstheme="majorHAnsi"/>
          <w:sz w:val="24"/>
          <w:szCs w:val="24"/>
          <w:lang w:val="es-ES"/>
        </w:rPr>
      </w:pPr>
      <w:r w:rsidRPr="007D65E2">
        <w:rPr>
          <w:rFonts w:asciiTheme="majorHAnsi" w:hAnsiTheme="majorHAnsi" w:cstheme="majorHAnsi"/>
          <w:sz w:val="24"/>
          <w:szCs w:val="24"/>
          <w:u w:val="single"/>
          <w:lang w:val="es-ES"/>
        </w:rPr>
        <w:t>Información de referencia</w:t>
      </w:r>
      <w:r w:rsidRPr="007D65E2">
        <w:rPr>
          <w:rFonts w:asciiTheme="majorHAnsi" w:hAnsiTheme="majorHAnsi" w:cstheme="majorHAnsi"/>
          <w:sz w:val="24"/>
          <w:szCs w:val="24"/>
          <w:lang w:val="es-ES"/>
        </w:rPr>
        <w:t xml:space="preserve">: </w:t>
      </w:r>
    </w:p>
    <w:tbl>
      <w:tblPr>
        <w:tblpPr w:leftFromText="141" w:rightFromText="141" w:vertAnchor="text" w:tblpY="1"/>
        <w:tblOverlap w:val="never"/>
        <w:tblW w:w="356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4"/>
        <w:gridCol w:w="1784"/>
      </w:tblGrid>
      <w:tr w:rsidR="007D65E2" w:rsidRPr="00912ADF" w14:paraId="2D7DC139" w14:textId="77777777" w:rsidTr="00222396">
        <w:trPr>
          <w:trHeight w:val="242"/>
        </w:trPr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31796" w14:textId="394F5B4D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b/>
                <w:bCs/>
                <w:color w:val="000000"/>
                <w:sz w:val="18"/>
                <w:szCs w:val="18"/>
                <w:lang w:eastAsia="es-CO"/>
              </w:rPr>
              <w:t>Fecha de cambio</w:t>
            </w:r>
          </w:p>
        </w:tc>
        <w:tc>
          <w:tcPr>
            <w:tcW w:w="17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CC210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b/>
                <w:bCs/>
                <w:color w:val="000000"/>
                <w:sz w:val="18"/>
                <w:szCs w:val="18"/>
                <w:lang w:eastAsia="es-CO"/>
              </w:rPr>
              <w:t>Tasa de interés</w:t>
            </w:r>
          </w:p>
        </w:tc>
      </w:tr>
      <w:tr w:rsidR="007D65E2" w:rsidRPr="00912ADF" w14:paraId="186CF858" w14:textId="77777777" w:rsidTr="00222396">
        <w:trPr>
          <w:trHeight w:val="242"/>
        </w:trPr>
        <w:tc>
          <w:tcPr>
            <w:tcW w:w="1784" w:type="dxa"/>
            <w:tcBorders>
              <w:top w:val="single" w:sz="4" w:space="0" w:color="979991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4C6A6047" w14:textId="346E6A92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1/30/2018</w:t>
            </w:r>
          </w:p>
        </w:tc>
        <w:tc>
          <w:tcPr>
            <w:tcW w:w="1784" w:type="dxa"/>
            <w:tcBorders>
              <w:top w:val="single" w:sz="4" w:space="0" w:color="979991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27FC62F4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4,50</w:t>
            </w:r>
          </w:p>
        </w:tc>
      </w:tr>
      <w:tr w:rsidR="007D65E2" w:rsidRPr="00912ADF" w14:paraId="5AE4A927" w14:textId="77777777" w:rsidTr="00222396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2780094F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4/30/2018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75F1DE28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4,25</w:t>
            </w:r>
          </w:p>
        </w:tc>
      </w:tr>
      <w:tr w:rsidR="007D65E2" w:rsidRPr="00912ADF" w14:paraId="736EA304" w14:textId="77777777" w:rsidTr="00222396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113A2A7E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3/30/2020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7F7CD7C5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3,75</w:t>
            </w:r>
          </w:p>
        </w:tc>
      </w:tr>
      <w:tr w:rsidR="007D65E2" w:rsidRPr="00912ADF" w14:paraId="1489F75F" w14:textId="77777777" w:rsidTr="00222396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7670B36E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5/4/2020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5CA08137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3,25</w:t>
            </w:r>
          </w:p>
        </w:tc>
      </w:tr>
      <w:tr w:rsidR="007D65E2" w:rsidRPr="00912ADF" w14:paraId="155BBA99" w14:textId="77777777" w:rsidTr="00222396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0BE3A991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6/1/2020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37ECE00A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2,75</w:t>
            </w:r>
          </w:p>
        </w:tc>
      </w:tr>
      <w:tr w:rsidR="007D65E2" w:rsidRPr="00912ADF" w14:paraId="26121602" w14:textId="77777777" w:rsidTr="00222396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7B1246B0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7/1/2020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072EB63E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2,50</w:t>
            </w:r>
          </w:p>
        </w:tc>
      </w:tr>
      <w:tr w:rsidR="007D65E2" w:rsidRPr="00912ADF" w14:paraId="468EB761" w14:textId="77777777" w:rsidTr="00222396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1EE30805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8/3/2020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06B771A0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2,25</w:t>
            </w:r>
          </w:p>
        </w:tc>
      </w:tr>
      <w:tr w:rsidR="007D65E2" w:rsidRPr="00912ADF" w14:paraId="2FDBB80A" w14:textId="77777777" w:rsidTr="00222396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6C1DDD2D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9/1/2020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50BAF87D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2,00</w:t>
            </w:r>
          </w:p>
        </w:tc>
      </w:tr>
      <w:tr w:rsidR="007D65E2" w:rsidRPr="00912ADF" w14:paraId="0B7EBB0D" w14:textId="77777777" w:rsidTr="00222396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1B302F4D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9/28/2020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22936462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1,75</w:t>
            </w:r>
          </w:p>
        </w:tc>
      </w:tr>
      <w:tr w:rsidR="007D65E2" w:rsidRPr="00912ADF" w14:paraId="12F709BE" w14:textId="77777777" w:rsidTr="00222396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17DAA516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10/1/2021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39FBFBC8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2,00</w:t>
            </w:r>
          </w:p>
        </w:tc>
      </w:tr>
      <w:tr w:rsidR="007D65E2" w:rsidRPr="00912ADF" w14:paraId="48A2F162" w14:textId="77777777" w:rsidTr="00222396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2A3D6896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11/2/2021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10E1FC91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2,50</w:t>
            </w:r>
          </w:p>
        </w:tc>
      </w:tr>
      <w:tr w:rsidR="007D65E2" w:rsidRPr="00912ADF" w14:paraId="150EEEA4" w14:textId="77777777" w:rsidTr="00222396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2E132AF9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12/20/2021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30645B4A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3,00</w:t>
            </w:r>
          </w:p>
        </w:tc>
      </w:tr>
      <w:tr w:rsidR="007D65E2" w:rsidRPr="00912ADF" w14:paraId="78C4540E" w14:textId="77777777" w:rsidTr="00222396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78E5CB5D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1/31/2022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22B79B0F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4,00</w:t>
            </w:r>
          </w:p>
        </w:tc>
      </w:tr>
      <w:tr w:rsidR="007D65E2" w:rsidRPr="00912ADF" w14:paraId="15FE7E4D" w14:textId="77777777" w:rsidTr="00222396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1ED9937A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4/1/2022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1BFB6280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5,00</w:t>
            </w:r>
          </w:p>
        </w:tc>
      </w:tr>
      <w:tr w:rsidR="007D65E2" w:rsidRPr="00912ADF" w14:paraId="624CADC4" w14:textId="77777777" w:rsidTr="00222396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5F40137B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5/2/2022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383848C6" w14:textId="77777777" w:rsidR="007D65E2" w:rsidRPr="00912ADF" w:rsidRDefault="007D65E2" w:rsidP="00735953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6,00</w:t>
            </w:r>
          </w:p>
        </w:tc>
      </w:tr>
    </w:tbl>
    <w:tbl>
      <w:tblPr>
        <w:tblpPr w:leftFromText="141" w:rightFromText="141" w:vertAnchor="text" w:horzAnchor="page" w:tblpX="5183" w:tblpY="15"/>
        <w:tblW w:w="35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47"/>
        <w:gridCol w:w="2219"/>
      </w:tblGrid>
      <w:tr w:rsidR="00735953" w:rsidRPr="00735953" w14:paraId="24AB1BF0" w14:textId="77777777" w:rsidTr="00735953">
        <w:trPr>
          <w:trHeight w:val="398"/>
        </w:trPr>
        <w:tc>
          <w:tcPr>
            <w:tcW w:w="1347" w:type="dxa"/>
            <w:shd w:val="clear" w:color="auto" w:fill="auto"/>
            <w:vAlign w:val="center"/>
            <w:hideMark/>
          </w:tcPr>
          <w:p w14:paraId="375E4417" w14:textId="77777777" w:rsidR="00735953" w:rsidRPr="00735953" w:rsidRDefault="00735953" w:rsidP="0073595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735953">
              <w:rPr>
                <w:rFonts w:asciiTheme="majorHAnsi" w:eastAsia="Times New Roman" w:hAnsiTheme="majorHAnsi" w:cstheme="majorHAnsi"/>
                <w:b/>
                <w:bCs/>
                <w:color w:val="000000"/>
                <w:sz w:val="20"/>
                <w:szCs w:val="20"/>
                <w:lang w:eastAsia="es-CO"/>
              </w:rPr>
              <w:t>Semestre</w:t>
            </w:r>
          </w:p>
        </w:tc>
        <w:tc>
          <w:tcPr>
            <w:tcW w:w="2219" w:type="dxa"/>
            <w:shd w:val="clear" w:color="auto" w:fill="auto"/>
            <w:vAlign w:val="center"/>
            <w:hideMark/>
          </w:tcPr>
          <w:p w14:paraId="3666E6A5" w14:textId="77777777" w:rsidR="00735953" w:rsidRPr="00735953" w:rsidRDefault="00735953" w:rsidP="0073595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735953">
              <w:rPr>
                <w:rFonts w:asciiTheme="majorHAnsi" w:eastAsia="Times New Roman" w:hAnsiTheme="majorHAnsi" w:cstheme="majorHAnsi"/>
                <w:b/>
                <w:bCs/>
                <w:color w:val="000000"/>
                <w:sz w:val="20"/>
                <w:szCs w:val="20"/>
                <w:lang w:eastAsia="es-CO"/>
              </w:rPr>
              <w:t>Tasa de cambio Promedio semestral</w:t>
            </w:r>
          </w:p>
        </w:tc>
      </w:tr>
      <w:tr w:rsidR="00735953" w:rsidRPr="00735953" w14:paraId="7680B4B0" w14:textId="77777777" w:rsidTr="00735953">
        <w:trPr>
          <w:trHeight w:val="212"/>
        </w:trPr>
        <w:tc>
          <w:tcPr>
            <w:tcW w:w="1347" w:type="dxa"/>
            <w:shd w:val="clear" w:color="auto" w:fill="auto"/>
            <w:noWrap/>
            <w:vAlign w:val="bottom"/>
            <w:hideMark/>
          </w:tcPr>
          <w:p w14:paraId="535B916A" w14:textId="77777777" w:rsidR="00735953" w:rsidRPr="00735953" w:rsidRDefault="00735953" w:rsidP="0073595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</w:pPr>
            <w:r w:rsidRPr="00735953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  <w:t>2018-I</w:t>
            </w:r>
          </w:p>
        </w:tc>
        <w:tc>
          <w:tcPr>
            <w:tcW w:w="2219" w:type="dxa"/>
            <w:shd w:val="clear" w:color="auto" w:fill="auto"/>
            <w:noWrap/>
            <w:vAlign w:val="bottom"/>
            <w:hideMark/>
          </w:tcPr>
          <w:p w14:paraId="7AE6776E" w14:textId="77777777" w:rsidR="00735953" w:rsidRPr="00735953" w:rsidRDefault="00735953" w:rsidP="0073595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</w:pPr>
            <w:r w:rsidRPr="00735953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  <w:t>$           2.850,38</w:t>
            </w:r>
          </w:p>
        </w:tc>
      </w:tr>
      <w:tr w:rsidR="00735953" w:rsidRPr="00735953" w14:paraId="1520FC62" w14:textId="77777777" w:rsidTr="00735953">
        <w:trPr>
          <w:trHeight w:val="212"/>
        </w:trPr>
        <w:tc>
          <w:tcPr>
            <w:tcW w:w="1347" w:type="dxa"/>
            <w:shd w:val="clear" w:color="auto" w:fill="auto"/>
            <w:noWrap/>
            <w:vAlign w:val="bottom"/>
            <w:hideMark/>
          </w:tcPr>
          <w:p w14:paraId="42A0BC59" w14:textId="77777777" w:rsidR="00735953" w:rsidRPr="00735953" w:rsidRDefault="00735953" w:rsidP="0073595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</w:pPr>
            <w:r w:rsidRPr="00735953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  <w:t>2018-II</w:t>
            </w:r>
          </w:p>
        </w:tc>
        <w:tc>
          <w:tcPr>
            <w:tcW w:w="2219" w:type="dxa"/>
            <w:shd w:val="clear" w:color="auto" w:fill="auto"/>
            <w:noWrap/>
            <w:vAlign w:val="bottom"/>
            <w:hideMark/>
          </w:tcPr>
          <w:p w14:paraId="2B667847" w14:textId="77777777" w:rsidR="00735953" w:rsidRPr="00735953" w:rsidRDefault="00735953" w:rsidP="0073595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</w:pPr>
            <w:r w:rsidRPr="00735953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  <w:t>$           3.062,34</w:t>
            </w:r>
          </w:p>
        </w:tc>
      </w:tr>
      <w:tr w:rsidR="00735953" w:rsidRPr="00735953" w14:paraId="2DC9A36F" w14:textId="77777777" w:rsidTr="00735953">
        <w:trPr>
          <w:trHeight w:val="212"/>
        </w:trPr>
        <w:tc>
          <w:tcPr>
            <w:tcW w:w="1347" w:type="dxa"/>
            <w:shd w:val="clear" w:color="auto" w:fill="auto"/>
            <w:noWrap/>
            <w:vAlign w:val="bottom"/>
            <w:hideMark/>
          </w:tcPr>
          <w:p w14:paraId="2D7F051C" w14:textId="77777777" w:rsidR="00735953" w:rsidRPr="00735953" w:rsidRDefault="00735953" w:rsidP="0073595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</w:pPr>
            <w:r w:rsidRPr="00735953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  <w:t>2019-I</w:t>
            </w:r>
          </w:p>
        </w:tc>
        <w:tc>
          <w:tcPr>
            <w:tcW w:w="2219" w:type="dxa"/>
            <w:shd w:val="clear" w:color="auto" w:fill="auto"/>
            <w:noWrap/>
            <w:vAlign w:val="bottom"/>
            <w:hideMark/>
          </w:tcPr>
          <w:p w14:paraId="7CF3BDEA" w14:textId="77777777" w:rsidR="00735953" w:rsidRPr="00735953" w:rsidRDefault="00735953" w:rsidP="0073595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</w:pPr>
            <w:r w:rsidRPr="00735953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  <w:t>$           3.187,36</w:t>
            </w:r>
          </w:p>
        </w:tc>
      </w:tr>
      <w:tr w:rsidR="00735953" w:rsidRPr="00735953" w14:paraId="5AC13AE7" w14:textId="77777777" w:rsidTr="00735953">
        <w:trPr>
          <w:trHeight w:val="212"/>
        </w:trPr>
        <w:tc>
          <w:tcPr>
            <w:tcW w:w="1347" w:type="dxa"/>
            <w:shd w:val="clear" w:color="auto" w:fill="auto"/>
            <w:noWrap/>
            <w:vAlign w:val="bottom"/>
            <w:hideMark/>
          </w:tcPr>
          <w:p w14:paraId="2B8FA2AE" w14:textId="77777777" w:rsidR="00735953" w:rsidRPr="00735953" w:rsidRDefault="00735953" w:rsidP="0073595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</w:pPr>
            <w:r w:rsidRPr="00735953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  <w:t>2019-II</w:t>
            </w:r>
          </w:p>
        </w:tc>
        <w:tc>
          <w:tcPr>
            <w:tcW w:w="2219" w:type="dxa"/>
            <w:shd w:val="clear" w:color="auto" w:fill="auto"/>
            <w:noWrap/>
            <w:vAlign w:val="bottom"/>
            <w:hideMark/>
          </w:tcPr>
          <w:p w14:paraId="4060C062" w14:textId="77777777" w:rsidR="00735953" w:rsidRPr="00735953" w:rsidRDefault="00735953" w:rsidP="0073595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</w:pPr>
            <w:r w:rsidRPr="00735953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  <w:t>$           3.375,42</w:t>
            </w:r>
          </w:p>
        </w:tc>
      </w:tr>
      <w:tr w:rsidR="00735953" w:rsidRPr="00735953" w14:paraId="71A22B78" w14:textId="77777777" w:rsidTr="00735953">
        <w:trPr>
          <w:trHeight w:val="212"/>
        </w:trPr>
        <w:tc>
          <w:tcPr>
            <w:tcW w:w="1347" w:type="dxa"/>
            <w:shd w:val="clear" w:color="auto" w:fill="auto"/>
            <w:noWrap/>
            <w:vAlign w:val="bottom"/>
            <w:hideMark/>
          </w:tcPr>
          <w:p w14:paraId="41FD9ED0" w14:textId="77777777" w:rsidR="00735953" w:rsidRPr="00735953" w:rsidRDefault="00735953" w:rsidP="0073595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</w:pPr>
            <w:r w:rsidRPr="00735953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  <w:t>2020-I</w:t>
            </w:r>
          </w:p>
        </w:tc>
        <w:tc>
          <w:tcPr>
            <w:tcW w:w="2219" w:type="dxa"/>
            <w:shd w:val="clear" w:color="auto" w:fill="auto"/>
            <w:noWrap/>
            <w:vAlign w:val="bottom"/>
            <w:hideMark/>
          </w:tcPr>
          <w:p w14:paraId="39C264CF" w14:textId="77777777" w:rsidR="00735953" w:rsidRPr="00735953" w:rsidRDefault="00735953" w:rsidP="0073595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</w:pPr>
            <w:r w:rsidRPr="00735953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  <w:t>$           3.689,75</w:t>
            </w:r>
          </w:p>
        </w:tc>
      </w:tr>
      <w:tr w:rsidR="00735953" w:rsidRPr="00735953" w14:paraId="025D4644" w14:textId="77777777" w:rsidTr="00735953">
        <w:trPr>
          <w:trHeight w:val="212"/>
        </w:trPr>
        <w:tc>
          <w:tcPr>
            <w:tcW w:w="1347" w:type="dxa"/>
            <w:shd w:val="clear" w:color="auto" w:fill="auto"/>
            <w:noWrap/>
            <w:vAlign w:val="bottom"/>
            <w:hideMark/>
          </w:tcPr>
          <w:p w14:paraId="756A855D" w14:textId="77777777" w:rsidR="00735953" w:rsidRPr="00735953" w:rsidRDefault="00735953" w:rsidP="0073595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</w:pPr>
            <w:r w:rsidRPr="00735953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  <w:t>2020-II</w:t>
            </w:r>
          </w:p>
        </w:tc>
        <w:tc>
          <w:tcPr>
            <w:tcW w:w="2219" w:type="dxa"/>
            <w:shd w:val="clear" w:color="auto" w:fill="auto"/>
            <w:noWrap/>
            <w:vAlign w:val="bottom"/>
            <w:hideMark/>
          </w:tcPr>
          <w:p w14:paraId="128B3AD9" w14:textId="77777777" w:rsidR="00735953" w:rsidRPr="00735953" w:rsidRDefault="00735953" w:rsidP="0073595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</w:pPr>
            <w:r w:rsidRPr="00735953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  <w:t>$           3.696,80</w:t>
            </w:r>
          </w:p>
        </w:tc>
      </w:tr>
      <w:tr w:rsidR="00735953" w:rsidRPr="00735953" w14:paraId="05119333" w14:textId="77777777" w:rsidTr="00735953">
        <w:trPr>
          <w:trHeight w:val="212"/>
        </w:trPr>
        <w:tc>
          <w:tcPr>
            <w:tcW w:w="1347" w:type="dxa"/>
            <w:shd w:val="clear" w:color="auto" w:fill="auto"/>
            <w:noWrap/>
            <w:vAlign w:val="bottom"/>
            <w:hideMark/>
          </w:tcPr>
          <w:p w14:paraId="4F5D515B" w14:textId="77777777" w:rsidR="00735953" w:rsidRPr="00735953" w:rsidRDefault="00735953" w:rsidP="0073595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</w:pPr>
            <w:r w:rsidRPr="00735953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  <w:t>2021-II</w:t>
            </w:r>
          </w:p>
        </w:tc>
        <w:tc>
          <w:tcPr>
            <w:tcW w:w="2219" w:type="dxa"/>
            <w:shd w:val="clear" w:color="auto" w:fill="auto"/>
            <w:noWrap/>
            <w:vAlign w:val="bottom"/>
            <w:hideMark/>
          </w:tcPr>
          <w:p w14:paraId="4A06E1CF" w14:textId="77777777" w:rsidR="00735953" w:rsidRPr="00735953" w:rsidRDefault="00735953" w:rsidP="0073595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</w:pPr>
            <w:r w:rsidRPr="00735953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  <w:t>$           3.625,13</w:t>
            </w:r>
          </w:p>
        </w:tc>
      </w:tr>
      <w:tr w:rsidR="00735953" w:rsidRPr="00735953" w14:paraId="407E1FDF" w14:textId="77777777" w:rsidTr="00735953">
        <w:trPr>
          <w:trHeight w:val="212"/>
        </w:trPr>
        <w:tc>
          <w:tcPr>
            <w:tcW w:w="1347" w:type="dxa"/>
            <w:shd w:val="clear" w:color="auto" w:fill="auto"/>
            <w:noWrap/>
            <w:vAlign w:val="bottom"/>
            <w:hideMark/>
          </w:tcPr>
          <w:p w14:paraId="0E48CC92" w14:textId="77777777" w:rsidR="00735953" w:rsidRPr="00735953" w:rsidRDefault="00735953" w:rsidP="0073595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</w:pPr>
            <w:r w:rsidRPr="00735953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  <w:t>2021-II</w:t>
            </w:r>
          </w:p>
        </w:tc>
        <w:tc>
          <w:tcPr>
            <w:tcW w:w="2219" w:type="dxa"/>
            <w:shd w:val="clear" w:color="auto" w:fill="auto"/>
            <w:noWrap/>
            <w:vAlign w:val="bottom"/>
            <w:hideMark/>
          </w:tcPr>
          <w:p w14:paraId="19DCA3A1" w14:textId="77777777" w:rsidR="00735953" w:rsidRPr="00735953" w:rsidRDefault="00735953" w:rsidP="0073595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</w:pPr>
            <w:r w:rsidRPr="00735953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  <w:t>$           3.863,36</w:t>
            </w:r>
          </w:p>
        </w:tc>
      </w:tr>
      <w:tr w:rsidR="00735953" w:rsidRPr="00735953" w14:paraId="46F4D2FF" w14:textId="77777777" w:rsidTr="00735953">
        <w:trPr>
          <w:trHeight w:val="212"/>
        </w:trPr>
        <w:tc>
          <w:tcPr>
            <w:tcW w:w="1347" w:type="dxa"/>
            <w:shd w:val="clear" w:color="auto" w:fill="auto"/>
            <w:noWrap/>
            <w:vAlign w:val="bottom"/>
            <w:hideMark/>
          </w:tcPr>
          <w:p w14:paraId="41997352" w14:textId="77777777" w:rsidR="00735953" w:rsidRPr="00735953" w:rsidRDefault="00735953" w:rsidP="0073595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</w:pPr>
            <w:r w:rsidRPr="00735953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  <w:t>2022-I</w:t>
            </w:r>
          </w:p>
        </w:tc>
        <w:tc>
          <w:tcPr>
            <w:tcW w:w="2219" w:type="dxa"/>
            <w:shd w:val="clear" w:color="auto" w:fill="auto"/>
            <w:noWrap/>
            <w:vAlign w:val="bottom"/>
            <w:hideMark/>
          </w:tcPr>
          <w:p w14:paraId="36E9EB4E" w14:textId="77777777" w:rsidR="00735953" w:rsidRPr="00735953" w:rsidRDefault="00735953" w:rsidP="0073595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</w:pPr>
            <w:r w:rsidRPr="00735953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s-CO"/>
              </w:rPr>
              <w:t>$           3.912,01</w:t>
            </w:r>
          </w:p>
        </w:tc>
      </w:tr>
    </w:tbl>
    <w:p w14:paraId="502D293F" w14:textId="38DEB373" w:rsidR="00735953" w:rsidRDefault="00735953" w:rsidP="00222396">
      <w:pPr>
        <w:tabs>
          <w:tab w:val="left" w:pos="1135"/>
        </w:tabs>
        <w:spacing w:line="240" w:lineRule="auto"/>
        <w:rPr>
          <w:rFonts w:asciiTheme="majorHAnsi" w:hAnsiTheme="majorHAnsi" w:cstheme="majorHAnsi"/>
          <w:sz w:val="24"/>
          <w:szCs w:val="24"/>
          <w:lang w:val="es-ES"/>
        </w:rPr>
      </w:pPr>
    </w:p>
    <w:p w14:paraId="77062936" w14:textId="45906987" w:rsidR="00222396" w:rsidRDefault="00222396" w:rsidP="00222396">
      <w:pPr>
        <w:tabs>
          <w:tab w:val="left" w:pos="1135"/>
        </w:tabs>
        <w:spacing w:line="240" w:lineRule="auto"/>
        <w:rPr>
          <w:rFonts w:asciiTheme="majorHAnsi" w:hAnsiTheme="majorHAnsi" w:cstheme="majorHAnsi"/>
          <w:sz w:val="24"/>
          <w:szCs w:val="24"/>
          <w:lang w:val="es-ES"/>
        </w:rPr>
      </w:pPr>
    </w:p>
    <w:p w14:paraId="341631A7" w14:textId="1AEE67D5" w:rsidR="0010692A" w:rsidRPr="00735953" w:rsidRDefault="00222396" w:rsidP="00735953">
      <w:pPr>
        <w:spacing w:after="0" w:line="240" w:lineRule="auto"/>
        <w:rPr>
          <w:rFonts w:ascii="Calibri Light" w:eastAsia="Times New Roman" w:hAnsi="Calibri Light" w:cs="Calibri Light"/>
          <w:color w:val="000000"/>
          <w:sz w:val="18"/>
          <w:szCs w:val="18"/>
          <w:lang w:eastAsia="es-CO"/>
        </w:rPr>
      </w:pPr>
      <w:r w:rsidRPr="00222396">
        <w:rPr>
          <w:rFonts w:ascii="Calibri Light" w:eastAsia="Times New Roman" w:hAnsi="Calibri Light" w:cs="Calibri Light"/>
          <w:color w:val="000000"/>
          <w:sz w:val="18"/>
          <w:szCs w:val="18"/>
          <w:lang w:eastAsia="es-CO"/>
        </w:rPr>
        <w:br w:type="textWrapping" w:clear="all"/>
      </w:r>
      <w:r w:rsidR="008C4649">
        <w:rPr>
          <w:rFonts w:ascii="Calibri-Light" w:hAnsi="Calibri-Light" w:cs="Calibri-Light"/>
          <w:sz w:val="20"/>
          <w:szCs w:val="20"/>
        </w:rPr>
        <w:t xml:space="preserve">Fuente: Banco de la </w:t>
      </w:r>
      <w:proofErr w:type="spellStart"/>
      <w:r w:rsidR="008C4649">
        <w:rPr>
          <w:rFonts w:ascii="Calibri-Light" w:hAnsi="Calibri-Light" w:cs="Calibri-Light"/>
          <w:sz w:val="20"/>
          <w:szCs w:val="20"/>
        </w:rPr>
        <w:t>Rep·blica</w:t>
      </w:r>
      <w:proofErr w:type="spellEnd"/>
      <w:r w:rsidR="008C4649">
        <w:rPr>
          <w:rFonts w:ascii="Calibri-Light" w:hAnsi="Calibri-Light" w:cs="Calibri-Light"/>
          <w:sz w:val="20"/>
          <w:szCs w:val="20"/>
        </w:rPr>
        <w:t xml:space="preserve"> BANREP y Superintendencia Financiera de Colombia</w:t>
      </w:r>
    </w:p>
    <w:sectPr w:rsidR="0010692A" w:rsidRPr="00735953" w:rsidSect="00305301">
      <w:type w:val="continuous"/>
      <w:pgSz w:w="12240" w:h="15840"/>
      <w:pgMar w:top="1418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-Light">
    <w:altName w:val="Calibri"/>
    <w:panose1 w:val="00000000000000000000"/>
    <w:charset w:val="FE"/>
    <w:family w:val="auto"/>
    <w:notTrueType/>
    <w:pitch w:val="default"/>
    <w:sig w:usb0="00000003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A54F8"/>
    <w:multiLevelType w:val="hybridMultilevel"/>
    <w:tmpl w:val="D6367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73230"/>
    <w:multiLevelType w:val="hybridMultilevel"/>
    <w:tmpl w:val="368AC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071F0D"/>
    <w:multiLevelType w:val="hybridMultilevel"/>
    <w:tmpl w:val="FBAA2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525D37"/>
    <w:multiLevelType w:val="hybridMultilevel"/>
    <w:tmpl w:val="795E6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411B25"/>
    <w:multiLevelType w:val="hybridMultilevel"/>
    <w:tmpl w:val="1BB43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670181">
    <w:abstractNumId w:val="4"/>
  </w:num>
  <w:num w:numId="2" w16cid:durableId="240064264">
    <w:abstractNumId w:val="2"/>
  </w:num>
  <w:num w:numId="3" w16cid:durableId="2125878078">
    <w:abstractNumId w:val="3"/>
  </w:num>
  <w:num w:numId="4" w16cid:durableId="1139032092">
    <w:abstractNumId w:val="0"/>
  </w:num>
  <w:num w:numId="5" w16cid:durableId="340547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E05"/>
    <w:rsid w:val="00010D8F"/>
    <w:rsid w:val="00024D9F"/>
    <w:rsid w:val="000873CE"/>
    <w:rsid w:val="0009734E"/>
    <w:rsid w:val="000A0B29"/>
    <w:rsid w:val="000C4F9B"/>
    <w:rsid w:val="000C67BF"/>
    <w:rsid w:val="000F1B59"/>
    <w:rsid w:val="00100BF0"/>
    <w:rsid w:val="0010692A"/>
    <w:rsid w:val="001210B5"/>
    <w:rsid w:val="001341E3"/>
    <w:rsid w:val="001434DB"/>
    <w:rsid w:val="00152280"/>
    <w:rsid w:val="00163203"/>
    <w:rsid w:val="001662F0"/>
    <w:rsid w:val="00167B0B"/>
    <w:rsid w:val="001A3A53"/>
    <w:rsid w:val="001D1664"/>
    <w:rsid w:val="001E057B"/>
    <w:rsid w:val="00203335"/>
    <w:rsid w:val="0020621D"/>
    <w:rsid w:val="00217A13"/>
    <w:rsid w:val="00222396"/>
    <w:rsid w:val="00242CFC"/>
    <w:rsid w:val="00243E52"/>
    <w:rsid w:val="00245FEB"/>
    <w:rsid w:val="00256750"/>
    <w:rsid w:val="00270BF1"/>
    <w:rsid w:val="002A50F5"/>
    <w:rsid w:val="002A5BC0"/>
    <w:rsid w:val="002B0049"/>
    <w:rsid w:val="002B7259"/>
    <w:rsid w:val="002C2E6B"/>
    <w:rsid w:val="002C54B8"/>
    <w:rsid w:val="00305301"/>
    <w:rsid w:val="00306FC7"/>
    <w:rsid w:val="003117D4"/>
    <w:rsid w:val="0037287E"/>
    <w:rsid w:val="00382299"/>
    <w:rsid w:val="00422497"/>
    <w:rsid w:val="00425EF1"/>
    <w:rsid w:val="00433644"/>
    <w:rsid w:val="004446B3"/>
    <w:rsid w:val="00457DC1"/>
    <w:rsid w:val="0049592F"/>
    <w:rsid w:val="004A3DA6"/>
    <w:rsid w:val="004B3390"/>
    <w:rsid w:val="00502DB2"/>
    <w:rsid w:val="00532CA9"/>
    <w:rsid w:val="00585D92"/>
    <w:rsid w:val="005D56D6"/>
    <w:rsid w:val="00600E91"/>
    <w:rsid w:val="006042E6"/>
    <w:rsid w:val="0060624F"/>
    <w:rsid w:val="0066655B"/>
    <w:rsid w:val="006830DE"/>
    <w:rsid w:val="006D23BE"/>
    <w:rsid w:val="00701625"/>
    <w:rsid w:val="00735953"/>
    <w:rsid w:val="00753408"/>
    <w:rsid w:val="007A5969"/>
    <w:rsid w:val="007A6CF0"/>
    <w:rsid w:val="007C26B0"/>
    <w:rsid w:val="007D65E2"/>
    <w:rsid w:val="00814831"/>
    <w:rsid w:val="00826342"/>
    <w:rsid w:val="00843C8A"/>
    <w:rsid w:val="00846EE9"/>
    <w:rsid w:val="0085750C"/>
    <w:rsid w:val="00863049"/>
    <w:rsid w:val="008732CE"/>
    <w:rsid w:val="00873E3D"/>
    <w:rsid w:val="008818D9"/>
    <w:rsid w:val="0088740F"/>
    <w:rsid w:val="008C4649"/>
    <w:rsid w:val="008C532E"/>
    <w:rsid w:val="008D336F"/>
    <w:rsid w:val="009047D3"/>
    <w:rsid w:val="0094132A"/>
    <w:rsid w:val="00957F8D"/>
    <w:rsid w:val="009632FD"/>
    <w:rsid w:val="00974B34"/>
    <w:rsid w:val="0098285A"/>
    <w:rsid w:val="00995A6A"/>
    <w:rsid w:val="009D15CD"/>
    <w:rsid w:val="00A20F15"/>
    <w:rsid w:val="00A3584D"/>
    <w:rsid w:val="00A404AB"/>
    <w:rsid w:val="00A41270"/>
    <w:rsid w:val="00A85C86"/>
    <w:rsid w:val="00A862C6"/>
    <w:rsid w:val="00A91DCB"/>
    <w:rsid w:val="00AA0C33"/>
    <w:rsid w:val="00B02149"/>
    <w:rsid w:val="00B304DE"/>
    <w:rsid w:val="00B30E05"/>
    <w:rsid w:val="00B3229A"/>
    <w:rsid w:val="00B565AF"/>
    <w:rsid w:val="00B6474A"/>
    <w:rsid w:val="00C03615"/>
    <w:rsid w:val="00C1657F"/>
    <w:rsid w:val="00C2189D"/>
    <w:rsid w:val="00C90DC1"/>
    <w:rsid w:val="00CE04A9"/>
    <w:rsid w:val="00CE12A8"/>
    <w:rsid w:val="00DA2246"/>
    <w:rsid w:val="00DC7B00"/>
    <w:rsid w:val="00DD416D"/>
    <w:rsid w:val="00DE3FCA"/>
    <w:rsid w:val="00E0073A"/>
    <w:rsid w:val="00E00CEF"/>
    <w:rsid w:val="00E1091F"/>
    <w:rsid w:val="00E47B21"/>
    <w:rsid w:val="00E51D13"/>
    <w:rsid w:val="00EC342F"/>
    <w:rsid w:val="00ED0A80"/>
    <w:rsid w:val="00F21D02"/>
    <w:rsid w:val="00F257E6"/>
    <w:rsid w:val="00F5172D"/>
    <w:rsid w:val="00F54EEA"/>
    <w:rsid w:val="00F62AF0"/>
    <w:rsid w:val="00F91E68"/>
    <w:rsid w:val="00FD6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D99D6"/>
  <w15:chartTrackingRefBased/>
  <w15:docId w15:val="{33086D7F-4D96-46BB-B6FC-10982D367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CO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A6A"/>
  </w:style>
  <w:style w:type="paragraph" w:styleId="Ttulo1">
    <w:name w:val="heading 1"/>
    <w:basedOn w:val="Normal"/>
    <w:next w:val="Normal"/>
    <w:link w:val="Ttulo1Car"/>
    <w:uiPriority w:val="9"/>
    <w:qFormat/>
    <w:rsid w:val="00B30E0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30E0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30E0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30E0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30E0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30E0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30E0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30E0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30E0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30E05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30E05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30E05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30E0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30E0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30E0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30E0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30E0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30E0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30E05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B30E0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B30E0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B30E0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B30E05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B30E05"/>
    <w:rPr>
      <w:b/>
      <w:bCs/>
    </w:rPr>
  </w:style>
  <w:style w:type="character" w:styleId="nfasis">
    <w:name w:val="Emphasis"/>
    <w:basedOn w:val="Fuentedeprrafopredeter"/>
    <w:uiPriority w:val="20"/>
    <w:qFormat/>
    <w:rsid w:val="00B30E05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B30E0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30E0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B30E05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30E0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30E0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B30E05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B30E05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B30E05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B30E05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B30E05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0E05"/>
    <w:pPr>
      <w:outlineLvl w:val="9"/>
    </w:pPr>
  </w:style>
  <w:style w:type="table" w:styleId="Tablaconcuadrcula">
    <w:name w:val="Table Grid"/>
    <w:basedOn w:val="Tablanormal"/>
    <w:uiPriority w:val="39"/>
    <w:rsid w:val="00843C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n">
    <w:name w:val="Revision"/>
    <w:hidden/>
    <w:uiPriority w:val="99"/>
    <w:semiHidden/>
    <w:rsid w:val="00957F8D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E47B21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010D8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10D8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10D8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10D8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10D8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4</Pages>
  <Words>859</Words>
  <Characters>4728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Paula Neira Ahumada</dc:creator>
  <cp:keywords/>
  <dc:description/>
  <cp:lastModifiedBy>Maria Paula Neira Ahumada</cp:lastModifiedBy>
  <cp:revision>56</cp:revision>
  <cp:lastPrinted>2022-05-12T22:21:00Z</cp:lastPrinted>
  <dcterms:created xsi:type="dcterms:W3CDTF">2022-06-06T20:13:00Z</dcterms:created>
  <dcterms:modified xsi:type="dcterms:W3CDTF">2022-06-06T23:02:00Z</dcterms:modified>
</cp:coreProperties>
</file>