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451" w:rsidRDefault="000B0451" w:rsidP="00D021E3"/>
    <w:p w:rsidR="001172AE" w:rsidRPr="001172AE" w:rsidRDefault="001172AE" w:rsidP="00D021E3">
      <w:pPr>
        <w:rPr>
          <w:b/>
          <w:u w:val="single"/>
        </w:rPr>
      </w:pPr>
      <w:r w:rsidRPr="001172AE">
        <w:rPr>
          <w:b/>
          <w:u w:val="single"/>
        </w:rPr>
        <w:t xml:space="preserve">Reviewer comments to be addressed: </w:t>
      </w:r>
    </w:p>
    <w:p w:rsidR="00FA008E" w:rsidRPr="00FA008E" w:rsidRDefault="00FA008E" w:rsidP="00D021E3">
      <w:pPr>
        <w:rPr>
          <w:b/>
        </w:rPr>
      </w:pPr>
      <w:r w:rsidRPr="00FA008E">
        <w:rPr>
          <w:b/>
        </w:rPr>
        <w:t>Review 1:</w:t>
      </w:r>
      <w:r w:rsidR="0042786C" w:rsidRPr="00FA008E">
        <w:rPr>
          <w:b/>
        </w:rPr>
        <w:t> </w:t>
      </w:r>
    </w:p>
    <w:p w:rsidR="0042786C" w:rsidRDefault="0042786C" w:rsidP="00D021E3">
      <w:r>
        <w:t>(2) If possible, it'd be great to provide more intuition for why the</w:t>
      </w:r>
      <w:r>
        <w:br/>
        <w:t>   authors chose the stick breaking process to generate cue weights. Figure</w:t>
      </w:r>
      <w:r>
        <w:br/>
        <w:t>   1 seems to suggest that there is a fixed number of 4 cues, in which case,</w:t>
      </w:r>
      <w:r>
        <w:br/>
        <w:t>   the use of stick breaking seems an overkill.</w:t>
      </w:r>
    </w:p>
    <w:p w:rsidR="0042786C" w:rsidRDefault="00CF7EF8" w:rsidP="00CF7EF8">
      <w:pPr>
        <w:pStyle w:val="ListParagraph"/>
        <w:numPr>
          <w:ilvl w:val="0"/>
          <w:numId w:val="2"/>
        </w:numPr>
      </w:pPr>
      <w:r>
        <w:t xml:space="preserve">I ignored this one. We used the stick breaking process because it is useful and novel in general. </w:t>
      </w:r>
    </w:p>
    <w:p w:rsidR="0042786C" w:rsidRDefault="0042786C" w:rsidP="00D021E3"/>
    <w:p w:rsidR="00445309" w:rsidRDefault="0042786C" w:rsidP="00D021E3">
      <w:r>
        <w:t> (3) Figure 3 shows that people actually exhibited a U-shape function</w:t>
      </w:r>
      <w:r>
        <w:br/>
        <w:t>   during the test phase. Although understandably this is not the focus of</w:t>
      </w:r>
      <w:r>
        <w:br/>
        <w:t>   the current paper, the authors could recognize this pattern, as it is</w:t>
      </w:r>
      <w:r>
        <w:br/>
        <w:t>   fairly common throughout many areas of learning (especially as a function</w:t>
      </w:r>
      <w:r>
        <w:br/>
        <w:t>   of the entropy of stimuli). And that would make intuitive sense - if a</w:t>
      </w:r>
      <w:r>
        <w:br/>
        <w:t>   system is of high-entropy, it would overload the learning capacity and</w:t>
      </w:r>
      <w:r>
        <w:br/>
        <w:t>   thus leads to poor learning. The current wording makes it sound like</w:t>
      </w:r>
      <w:r>
        <w:br/>
        <w:t xml:space="preserve">   performance during test is monotonically related to </w:t>
      </w:r>
      <w:proofErr w:type="spellStart"/>
      <w:r>
        <w:t>compensatoriness</w:t>
      </w:r>
      <w:proofErr w:type="spellEnd"/>
      <w:r>
        <w:t>.</w:t>
      </w:r>
      <w:r w:rsidR="00445309">
        <w:t xml:space="preserve"> </w:t>
      </w:r>
    </w:p>
    <w:p w:rsidR="0042786C" w:rsidRDefault="00CF7EF8" w:rsidP="00D021E3">
      <w:pPr>
        <w:pStyle w:val="ListParagraph"/>
        <w:numPr>
          <w:ilvl w:val="0"/>
          <w:numId w:val="1"/>
        </w:numPr>
      </w:pPr>
      <w:r>
        <w:t>I changed that section slightly</w:t>
      </w:r>
      <w:r w:rsidR="00445309">
        <w:t xml:space="preserve"> and explained where the peak is </w:t>
      </w:r>
    </w:p>
    <w:p w:rsidR="00CF7EF8" w:rsidRDefault="0042786C" w:rsidP="00D021E3">
      <w:r>
        <w:t>(5) Figure 4: I suspect that there is no statistical difference between</w:t>
      </w:r>
      <w:r>
        <w:br/>
        <w:t xml:space="preserve">   the </w:t>
      </w:r>
      <w:proofErr w:type="gramStart"/>
      <w:r>
        <w:t>performance</w:t>
      </w:r>
      <w:proofErr w:type="gramEnd"/>
      <w:r>
        <w:t xml:space="preserve"> of the two models. If there is, the authors should</w:t>
      </w:r>
      <w:r>
        <w:br/>
        <w:t xml:space="preserve">   present the test to </w:t>
      </w:r>
      <w:proofErr w:type="spellStart"/>
      <w:r>
        <w:t>backup</w:t>
      </w:r>
      <w:proofErr w:type="spellEnd"/>
      <w:r>
        <w:t xml:space="preserve"> the statement "it can be seen that</w:t>
      </w:r>
      <w:r>
        <w:br/>
        <w:t>   take-the-best was better ..." and etc.</w:t>
      </w:r>
      <w:r w:rsidR="00CF7EF8">
        <w:t xml:space="preserve"> </w:t>
      </w:r>
    </w:p>
    <w:p w:rsidR="00445309" w:rsidRDefault="00445309" w:rsidP="00D021E3">
      <w:r>
        <w:sym w:font="Wingdings" w:char="F0E0"/>
      </w:r>
      <w:r>
        <w:t xml:space="preserve"> I don’t think we found a sign. </w:t>
      </w:r>
      <w:proofErr w:type="gramStart"/>
      <w:r w:rsidR="00CF7EF8">
        <w:t>d</w:t>
      </w:r>
      <w:r>
        <w:t>ifference</w:t>
      </w:r>
      <w:proofErr w:type="gramEnd"/>
      <w:r>
        <w:t xml:space="preserve"> </w:t>
      </w:r>
    </w:p>
    <w:p w:rsidR="00535D6A" w:rsidRDefault="00535D6A" w:rsidP="00D021E3">
      <w:pPr>
        <w:rPr>
          <w:b/>
        </w:rPr>
      </w:pPr>
    </w:p>
    <w:p w:rsidR="00CF7EF8" w:rsidRPr="00CF7EF8" w:rsidRDefault="00CF7EF8" w:rsidP="00D021E3">
      <w:pPr>
        <w:rPr>
          <w:b/>
        </w:rPr>
      </w:pPr>
      <w:r w:rsidRPr="00CF7EF8">
        <w:rPr>
          <w:b/>
        </w:rPr>
        <w:t xml:space="preserve">Review 2: </w:t>
      </w:r>
    </w:p>
    <w:p w:rsidR="00445309" w:rsidRDefault="00CF7EF8" w:rsidP="00D021E3">
      <w:r>
        <w:t> The description of the take-the-best algorithm is confusing.  I think</w:t>
      </w:r>
      <w:r>
        <w:br/>
        <w:t xml:space="preserve">   that given K cues the algorithm generates all K! </w:t>
      </w:r>
      <w:proofErr w:type="gramStart"/>
      <w:r>
        <w:t>cue</w:t>
      </w:r>
      <w:proofErr w:type="gramEnd"/>
      <w:r>
        <w:t xml:space="preserve"> orders and keeps</w:t>
      </w:r>
      <w:r>
        <w:br/>
        <w:t>   weights with each that indicate the number of times they generated the</w:t>
      </w:r>
      <w:r>
        <w:br/>
        <w:t>   correct prediction about information gathering.  I'd like to see a much</w:t>
      </w:r>
      <w:r>
        <w:br/>
        <w:t>   more formal description of the algorithm that makes precise the prose.</w:t>
      </w:r>
      <w:r>
        <w:br/>
        <w:t xml:space="preserve">   The LR-based algorithm is </w:t>
      </w:r>
      <w:proofErr w:type="gramStart"/>
      <w:r>
        <w:t>more clear</w:t>
      </w:r>
      <w:proofErr w:type="gramEnd"/>
      <w:r>
        <w:t>, but a description of the training</w:t>
      </w:r>
      <w:r>
        <w:br/>
        <w:t>   data would help immensely.</w:t>
      </w:r>
    </w:p>
    <w:p w:rsidR="00CF7EF8" w:rsidRDefault="00535D6A" w:rsidP="00535D6A">
      <w:pPr>
        <w:pStyle w:val="ListParagraph"/>
        <w:numPr>
          <w:ilvl w:val="0"/>
          <w:numId w:val="1"/>
        </w:numPr>
      </w:pPr>
      <w:r>
        <w:t xml:space="preserve">This still needs to be addressed a little. Maarten made several points in this section too. </w:t>
      </w:r>
    </w:p>
    <w:p w:rsidR="00535D6A" w:rsidRDefault="00535D6A" w:rsidP="00535D6A">
      <w:pPr>
        <w:pStyle w:val="ListParagraph"/>
      </w:pPr>
      <w:bookmarkStart w:id="0" w:name="_GoBack"/>
      <w:bookmarkEnd w:id="0"/>
    </w:p>
    <w:p w:rsidR="00CF7EF8" w:rsidRDefault="00CF7EF8" w:rsidP="00D021E3"/>
    <w:p w:rsidR="00CF7EF8" w:rsidRDefault="00CF7EF8" w:rsidP="00D021E3"/>
    <w:p w:rsidR="00CF7EF8" w:rsidRDefault="00CF7EF8" w:rsidP="00D021E3"/>
    <w:p w:rsidR="00CF7EF8" w:rsidRPr="00CF7EF8" w:rsidRDefault="00CF7EF8" w:rsidP="00D021E3">
      <w:pPr>
        <w:rPr>
          <w:b/>
        </w:rPr>
      </w:pPr>
      <w:r w:rsidRPr="00CF7EF8">
        <w:rPr>
          <w:b/>
        </w:rPr>
        <w:lastRenderedPageBreak/>
        <w:t xml:space="preserve">Review 3: </w:t>
      </w:r>
    </w:p>
    <w:p w:rsidR="003C24A9" w:rsidRDefault="00CF7EF8" w:rsidP="00D021E3">
      <w:r>
        <w:br/>
        <w:t>   Imagine the non−compensatory case with one dominate cue, most of the</w:t>
      </w:r>
      <w:r>
        <w:br/>
        <w:t>   comparison without difference on this cue will have 50% chance to win,</w:t>
      </w:r>
      <w:r>
        <w:br/>
        <w:t>   and subjects' judgement play a minimal role here. The same situation may</w:t>
      </w:r>
      <w:r>
        <w:br/>
        <w:t>   happen when all the cues have equal weight on the complete compensatory</w:t>
      </w:r>
      <w:r>
        <w:br/>
        <w:t>   case.</w:t>
      </w:r>
      <w:r>
        <w:br/>
      </w:r>
      <w:r w:rsidR="003C24A9">
        <w:sym w:font="Wingdings" w:char="F0E0"/>
      </w:r>
      <w:r w:rsidR="003C24A9">
        <w:t xml:space="preserve"> </w:t>
      </w:r>
      <w:proofErr w:type="gramStart"/>
      <w:r w:rsidR="003C24A9">
        <w:t>yes</w:t>
      </w:r>
      <w:proofErr w:type="gramEnd"/>
      <w:r w:rsidR="003C24A9">
        <w:t xml:space="preserve">, we know that and I made that point more clear now. </w:t>
      </w:r>
    </w:p>
    <w:p w:rsidR="00CF7EF8" w:rsidRDefault="00CF7EF8" w:rsidP="00D021E3">
      <w:r>
        <w:br/>
        <w:t>   So I suggest authors plot a curve of test performance of an ideal tester</w:t>
      </w:r>
      <w:r>
        <w:br/>
        <w:t>   with all the weights known. If that is that curve has a same shape of</w:t>
      </w:r>
      <w:r>
        <w:br/>
        <w:t>   Figure 3, which I believe so. I think the experiment can be better</w:t>
      </w:r>
      <w:r>
        <w:br/>
        <w:t>   designed to balance the testing bias.</w:t>
      </w:r>
    </w:p>
    <w:p w:rsidR="003C24A9" w:rsidRDefault="003C24A9" w:rsidP="003C24A9">
      <w:pPr>
        <w:pStyle w:val="ListParagraph"/>
        <w:numPr>
          <w:ilvl w:val="0"/>
          <w:numId w:val="1"/>
        </w:numPr>
      </w:pPr>
      <w:r>
        <w:t xml:space="preserve">We could look at that for the journal article, but no need now. </w:t>
      </w:r>
    </w:p>
    <w:p w:rsidR="003C24A9" w:rsidRDefault="003C24A9" w:rsidP="003C24A9">
      <w:pPr>
        <w:pStyle w:val="ListParagraph"/>
        <w:numPr>
          <w:ilvl w:val="0"/>
          <w:numId w:val="1"/>
        </w:numPr>
      </w:pPr>
      <w:r>
        <w:t xml:space="preserve">I don’t think we have any “testing bias” here, as the change in informative comparisons naturally comes along when you change the degree of </w:t>
      </w:r>
      <w:proofErr w:type="spellStart"/>
      <w:r>
        <w:t>compensatoriness</w:t>
      </w:r>
      <w:proofErr w:type="spellEnd"/>
      <w:r>
        <w:t>?</w:t>
      </w:r>
    </w:p>
    <w:p w:rsidR="00FA008E" w:rsidRDefault="00FA008E" w:rsidP="00FA008E">
      <w:pPr>
        <w:pStyle w:val="ListParagraph"/>
      </w:pPr>
    </w:p>
    <w:p w:rsidR="00FA008E" w:rsidRDefault="00FA008E" w:rsidP="00FA008E">
      <w:pPr>
        <w:pStyle w:val="ListParagraph"/>
      </w:pPr>
    </w:p>
    <w:p w:rsidR="00FA008E" w:rsidRDefault="00FA008E" w:rsidP="00FA008E">
      <w:pPr>
        <w:pStyle w:val="ListParagraph"/>
        <w:ind w:left="0"/>
      </w:pPr>
      <w:r>
        <w:t>It is better to have more explanations in</w:t>
      </w:r>
      <w:r>
        <w:t xml:space="preserve"> figure captions. </w:t>
      </w:r>
    </w:p>
    <w:p w:rsidR="00FA008E" w:rsidRDefault="00FA008E" w:rsidP="00FA008E">
      <w:pPr>
        <w:pStyle w:val="ListParagraph"/>
        <w:ind w:left="0"/>
      </w:pPr>
      <w:r>
        <w:t xml:space="preserve">And figure </w:t>
      </w:r>
      <w:r>
        <w:t>references are misaligned.</w:t>
      </w:r>
    </w:p>
    <w:p w:rsidR="00FA008E" w:rsidRDefault="00FA008E" w:rsidP="00FA008E">
      <w:pPr>
        <w:pStyle w:val="ListParagraph"/>
        <w:ind w:left="0"/>
      </w:pPr>
    </w:p>
    <w:p w:rsidR="00FA008E" w:rsidRDefault="00FA008E" w:rsidP="00FA008E">
      <w:pPr>
        <w:pStyle w:val="ListParagraph"/>
        <w:numPr>
          <w:ilvl w:val="0"/>
          <w:numId w:val="1"/>
        </w:numPr>
      </w:pPr>
      <w:r>
        <w:t xml:space="preserve">I took care of that. </w:t>
      </w:r>
    </w:p>
    <w:p w:rsidR="00FA008E" w:rsidRDefault="00FA008E" w:rsidP="00FA008E">
      <w:pPr>
        <w:pStyle w:val="ListParagraph"/>
        <w:ind w:left="0"/>
        <w:jc w:val="both"/>
      </w:pPr>
    </w:p>
    <w:sectPr w:rsidR="00FA0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5663C5"/>
    <w:multiLevelType w:val="hybridMultilevel"/>
    <w:tmpl w:val="3D903414"/>
    <w:lvl w:ilvl="0" w:tplc="886E636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5774CD"/>
    <w:multiLevelType w:val="hybridMultilevel"/>
    <w:tmpl w:val="3C88C11A"/>
    <w:lvl w:ilvl="0" w:tplc="A92EE97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E3"/>
    <w:rsid w:val="000B0451"/>
    <w:rsid w:val="001172AE"/>
    <w:rsid w:val="00230DA5"/>
    <w:rsid w:val="003C24A9"/>
    <w:rsid w:val="0042786C"/>
    <w:rsid w:val="00445309"/>
    <w:rsid w:val="004B03E9"/>
    <w:rsid w:val="00535D6A"/>
    <w:rsid w:val="00CF7EF8"/>
    <w:rsid w:val="00D021E3"/>
    <w:rsid w:val="00FA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15478-41DF-4B08-8636-520BAD53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</Company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PaLS</dc:creator>
  <cp:keywords/>
  <dc:description/>
  <cp:lastModifiedBy>PaLS</cp:lastModifiedBy>
  <cp:revision>3</cp:revision>
  <dcterms:created xsi:type="dcterms:W3CDTF">2015-04-29T14:46:00Z</dcterms:created>
  <dcterms:modified xsi:type="dcterms:W3CDTF">2015-04-29T20:45:00Z</dcterms:modified>
</cp:coreProperties>
</file>