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r>
              <w:drawing>
                <wp:anchor distT="0" distB="0" distL="0" distR="0" simplePos="0" allowOverlap="1" behindDoc="1" locked="0" layoutInCell="1" relativeHeight="333375">
                  <wp:simplePos x="0" y="0"/>
                  <wp:positionH relativeFrom="page">
                    <wp:posOffset>3960000</wp:posOffset>
                  </wp:positionH>
                  <wp:positionV relativeFrom="page">
                    <wp:posOffset>0</wp:posOffset>
                  </wp:positionV>
                  <wp:extent cx="3600450" cy="333375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45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0" distR="0">
                  <wp:extent cx="1809750" cy="8477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20" w:before="52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instrText xml:space="preserve"> MERGEFIELD  InvoiceTitle  \* Upper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t xml:space="preserve">«InvoiceTitle»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end"/>
            </w:r>
          </w:p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instrText xml:space="preserve"> MERGEFIELD  InvoiceNumber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t xml:space="preserve">«InvoiceNumber»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23"/>
                <w:szCs w:val="23"/>
              </w:rPr>
              <w:fldChar w:fldCharType="end"/>
            </w:r>
          </w:p>
        </w:tc>
      </w:tr>
    </w:tbl>
    <w:p>
      <w:pPr>
        <w:pBdr>
          <w:bottom w:val="single" w:color="2F6B3A" w:sz="6" w:space="1"/>
        </w:pBdr>
        <w:spacing w:after="140" w:before="8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800"/>
        <w:gridCol w:w="1800"/>
        <w:gridCol w:w="2866"/>
        <w:gridCol w:w="2100"/>
      </w:tblGrid>
      <w:tr>
        <w:tc>
          <w:tcPr>
            <w:tcW w:type="dxa" w:w="19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Invoice number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InvoiceNumber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«InvoiceNumber»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Issue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Due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InvoiceDueDate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«InvoiceDueDate»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866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Your reference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Reference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«Reference»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1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E3F2E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8"/>
                <w:sz w:val="14"/>
                <w:szCs w:val="14"/>
              </w:rPr>
              <w:t xml:space="preserve">Amount due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end"/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Invoice to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53"/>
        <w:gridCol w:w="160"/>
        <w:gridCol w:w="5153"/>
      </w:tblGrid>
      <w:t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515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153"/>
            </w:tblGrid>
            <w:tr>
              <w:tc>
                <w:tcPr>
                  <w:tcW w:type="dxa" w:w="5153"/>
                  <w:tcBorders>
                    <w:top w:val="single" w:color="CDD6CF" w:sz="4"/>
                    <w:left w:val="single" w:color="CDD6CF" w:sz="4"/>
                    <w:bottom w:val="single" w:color="CDD6CF" w:sz="4"/>
                    <w:right w:val="single" w:color="CDD6CF" w:sz="4"/>
                  </w:tcBorders>
                  <w:shd w:fill="EEF4EF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2F6B3A"/>
                      <w:spacing w:val="10"/>
                      <w:sz w:val="16"/>
                      <w:szCs w:val="16"/>
                    </w:rPr>
                    <w:t xml:space="preserve">Bill to</w:t>
                  </w:r>
                </w:p>
              </w:tc>
            </w:tr>
            <w:tr>
              <w:tc>
                <w:tcPr>
                  <w:tcW w:type="dxa" w:w="5153"/>
                  <w:tcBorders>
                    <w:top w:val="none" w:color="FFFFFF" w:sz="0"/>
                    <w:left w:val="single" w:color="CDD6CF" w:sz="4"/>
                    <w:bottom w:val="single" w:color="CDD6CF" w:sz="4"/>
                    <w:right w:val="single" w:color="CDD6CF" w:sz="4"/>
                  </w:tcBorders>
                  <w:tcMar>
                    <w:top w:type="dxa" w:w="80"/>
                    <w:left w:type="dxa" w:w="120"/>
                    <w:bottom w:type="dxa" w:w="90"/>
                    <w:right w:type="dxa" w:w="120"/>
                  </w:tcMar>
                  <w:vAlign w:val="top"/>
                </w:tcPr>
                <w:p>
                  <w:pPr>
                    <w:spacing w:after="3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instrText xml:space="preserve"> MERGEFIELD  ContactName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t xml:space="preserve">«ContactName»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fldChar w:fldCharType="end"/>
                  </w:r>
                </w:p>
                <w:p>
                  <w:pPr>
                    <w:spacing w:after="3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instrText xml:space="preserve"> MERGEFIELD  ContactPostalAddress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«ContactPostalAddress»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fldChar w:fldCharType="end"/>
                  </w:r>
                </w:p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instrText xml:space="preserve"> MERGEFIELD  ContactTaxDisplayName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«ContactTaxDisplayName»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end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instrText xml:space="preserve"> MERGEFIELD  ContactTaxNumber  \* MERGEFORMAT </w:instrTex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t xml:space="preserve">«ContactTaxNumber»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5"/>
                      <w:szCs w:val="15"/>
                    </w:rPr>
                    <w:fldChar w:fldCharType="end"/>
                  </w:r>
                </w:p>
              </w:tc>
            </w:tr>
          </w:tbl>
          <w:p/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515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153"/>
            </w:tblGrid>
            <w:tr>
              <w:tc>
                <w:tcPr>
                  <w:tcW w:type="dxa" w:w="5153"/>
                  <w:tcBorders>
                    <w:top w:val="single" w:color="CDD6CF" w:sz="4"/>
                    <w:left w:val="single" w:color="CDD6CF" w:sz="4"/>
                    <w:bottom w:val="single" w:color="CDD6CF" w:sz="4"/>
                    <w:right w:val="single" w:color="CDD6CF" w:sz="4"/>
                  </w:tcBorders>
                  <w:shd w:fill="EEF4EF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2F6B3A"/>
                      <w:spacing w:val="10"/>
                      <w:sz w:val="16"/>
                      <w:szCs w:val="16"/>
                    </w:rPr>
                    <w:t xml:space="preserve">From</w:t>
                  </w:r>
                </w:p>
              </w:tc>
            </w:tr>
            <w:tr>
              <w:tc>
                <w:tcPr>
                  <w:tcW w:type="dxa" w:w="5153"/>
                  <w:tcBorders>
                    <w:top w:val="none" w:color="FFFFFF" w:sz="0"/>
                    <w:left w:val="single" w:color="CDD6CF" w:sz="4"/>
                    <w:bottom w:val="single" w:color="CDD6CF" w:sz="4"/>
                    <w:right w:val="single" w:color="CDD6CF" w:sz="4"/>
                  </w:tcBorders>
                  <w:tcMar>
                    <w:top w:type="dxa" w:w="80"/>
                    <w:left w:type="dxa" w:w="120"/>
                    <w:bottom w:type="dxa" w:w="90"/>
                    <w:right w:type="dxa" w:w="120"/>
                  </w:tcMar>
                  <w:vAlign w:val="top"/>
                </w:tcPr>
                <w:p>
                  <w:pPr>
                    <w:spacing w:after="3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9"/>
                      <w:szCs w:val="19"/>
                    </w:rPr>
                    <w:t xml:space="preserve">Aura Solutions Group Limited</w:t>
                  </w:r>
                </w:p>
                <w:p>
                  <w:pPr>
                    <w:spacing w:after="5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Main Street, Sedgeberrow</w:t>
                  </w:r>
                  <w:r>
                    <w:br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Evesham, Worcestershire</w:t>
                  </w:r>
                  <w:r>
                    <w:br/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17221B"/>
                      <w:sz w:val="17"/>
                      <w:szCs w:val="17"/>
                    </w:rPr>
                    <w:t xml:space="preserve">WR11 7UH</w:t>
                  </w:r>
                </w:p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Company no.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15761350 (England and Wales)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VAT no.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GB 471 3179 91</w:t>
                        </w:r>
                      </w:p>
                    </w:tc>
                  </w:tr>
                </w:tbl>
                <w:tbl>
                  <w:tblPr>
                    <w:tblW w:type="dxa" w:w="4913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1670"/>
                    <w:gridCol w:w="3243"/>
                  </w:tblGrid>
                  <w:tr>
                    <w:tc>
                      <w:tcPr>
                        <w:tcW w:type="dxa" w:w="1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5B6B60"/>
                            <w:sz w:val="17"/>
                            <w:szCs w:val="17"/>
                          </w:rPr>
                          <w:t xml:space="preserve">Queries</w:t>
                        </w:r>
                      </w:p>
                    </w:tc>
                    <w:tc>
                      <w:tcPr>
                        <w:tcW w:type="dxa" w:w="3243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0"/>
                          <w:bottom w:type="dxa" w:w="15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before="0" w:line="260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aps w:val="false"/>
                            <w:color w:val="17221B"/>
                            <w:sz w:val="17"/>
                            <w:szCs w:val="17"/>
                          </w:rPr>
                          <w:t xml:space="preserve">info@aurasolutions.co.uk · 01386 571556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Charges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66"/>
        <w:gridCol w:w="1100"/>
        <w:gridCol w:w="1400"/>
        <w:gridCol w:w="1100"/>
        <w:gridCol w:w="1600"/>
      </w:tblGrid>
      <w:tr>
        <w:trPr>
          <w:tblHeader/>
        </w:trPr>
        <w:tc>
          <w:tcPr>
            <w:tcW w:type="dxa" w:w="5266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Qty</w:t>
            </w:r>
          </w:p>
        </w:tc>
        <w:tc>
          <w:tcPr>
            <w:tcW w:type="dxa" w:w="14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Unit price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instrText xml:space="preserve"> MERGEFIELD  TaxUnitName  \* MERGEFORMAT </w:instrTex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«TaxUnitName»</w: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end"/>
            </w:r>
          </w:p>
        </w:tc>
        <w:tc>
          <w:tcPr>
            <w:tcW w:type="dxa" w:w="16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Amount £</w:t>
            </w:r>
          </w:p>
        </w:tc>
      </w:tr>
      <w:tr>
        <w:trPr>
          <w:cantSplit/>
        </w:trPr>
        <w:tc>
          <w:tcPr>
            <w:tcW w:type="dxa" w:w="5266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Description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«Description»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Quantity  \# #,##0.00##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«Quantity»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UnitAmount  \# "#,##0.00##;(#,##0.00##)"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«UnitAmount»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TaxPercentageOrName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«TaxPercentageOrName»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LineAmount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«LineAmount»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</w:tbl>
    <w:p>
      <w:pPr>
        <w:spacing w:after="6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166"/>
        <w:gridCol w:w="2700"/>
        <w:gridCol w:w="1600"/>
      </w:tblGrid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Subtotal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InvoiceSubTotal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Total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TaxCode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«TaxCode»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Invoice total</w:t>
            </w:r>
          </w:p>
        </w:tc>
        <w:tc>
          <w:tcPr>
            <w:tcW w:type="dxa" w:w="16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instrText xml:space="preserve"> MERGEFIELD  InvoiceTotal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«InvoiceTotal»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Less payments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InvoiceTotalNetPayments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«InvoiceTotalNetPayments»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6" w:color="auto" w:val="clear"/>
            <w:tcMar>
              <w:top w:type="dxa" w:w="90"/>
              <w:left w:type="dxa" w:w="12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0"/>
                <w:szCs w:val="20"/>
              </w:rPr>
              <w:t xml:space="preserve">Amount due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6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end"/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How to pay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0"/>
        <w:gridCol w:w="160"/>
        <w:gridCol w:w="5106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Bank transfer (BACS)</w:t>
            </w:r>
          </w:p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Bank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HSBC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Account name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Aura Solutions Group Limited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Sort code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40-18-00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Account no.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31377817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Payment reference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instrText xml:space="preserve"> MERGEFIELD  InvoiceNumber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«InvoiceNumber»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fldChar w:fldCharType="end"/>
                  </w:r>
                </w:p>
              </w:tc>
            </w:tr>
          </w:tbl>
          <w:p/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single" w:color="CDD6CF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5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0" w:line="260"/>
              <w:ind w:left="20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Pay online</w:t>
            </w:r>
          </w:p>
          <w:p>
            <w:pPr>
              <w:spacing w:after="40"/>
              <w:ind w:left="20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instrText xml:space="preserve"> MERGEFIELD  PaymentImage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t xml:space="preserve">«PaymentImage»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fldChar w:fldCharType="end"/>
            </w:r>
          </w:p>
          <w:p>
            <w:pPr>
              <w:spacing w:after="0" w:before="0" w:line="260"/>
              <w:ind w:left="200"/>
            </w:pP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instrText xml:space="preserve"> MERGEFIELD  PaymentMessageAndUrl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t xml:space="preserve">«PaymentMessageAndUrl»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fldChar w:fldCharType="end"/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E3E9E4" w:sz="4"/>
              <w:left w:val="single" w:color="E3E9E4" w:sz="4"/>
              <w:bottom w:val="single" w:color="E3E9E4" w:sz="4"/>
              <w:right w:val="single" w:color="E3E9E4" w:sz="4"/>
            </w:tcBorders>
            <w:shd w:fill="F6F9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5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t xml:space="preserve">Payment is due by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instrText xml:space="preserve"> MERGEFIELD  InvoiceDueDate  \@ "d MMMM yyyy"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t xml:space="preserve">«InvoiceDueDate»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t xml:space="preserve"> – 30 days end of month. Please quote the invoice number as your payment reference and send remittance advice to info@aurasolutions.co.uk.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6"/>
                <w:szCs w:val="16"/>
              </w:rPr>
              <w:t xml:space="preserve">No CIS deductions are to be made from this invoice.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Accounts not settled within terms may be charged interest and compensation under the Late Payment of Commercial Debts (Interest) Act 1998.</w:t>
            </w:r>
          </w:p>
        </w:tc>
      </w:tr>
    </w:tbl>
    <w:sectPr>
      <w:footerReference w:type="default" r:id="rId6"/>
      <w:pgSz w:w="11906" w:h="16838" w:orient="portrait"/>
      <w:pgMar w:top="567" w:right="720" w:bottom="1080" w:left="720" w:header="300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20"/>
      <w:jc w:val="center"/>
    </w:pPr>
    <w:r>
      <w:drawing>
        <wp:anchor distT="0" distB="0" distL="0" distR="0" simplePos="0" allowOverlap="1" behindDoc="1" locked="0" layoutInCell="1" relativeHeight="685800">
          <wp:simplePos x="0" y="0"/>
          <wp:positionH relativeFrom="page">
            <wp:posOffset>0</wp:posOffset>
          </wp:positionH>
          <wp:positionV relativeFrom="page">
            <wp:posOffset>10008000</wp:posOffset>
          </wp:positionV>
          <wp:extent cx="7562850" cy="685800"/>
          <wp:effectExtent t="0" r="0" b="0" l="0"/>
          <wp:wrapNone/>
          <wp:docPr id="3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cs="Arial" w:eastAsia="Arial" w:hAnsi="Arial"/>
        <w:b/>
        <w:bCs/>
        <w:caps w:val="false"/>
        <w:color w:val="FFFFFF"/>
        <w:sz w:val="13"/>
        <w:szCs w:val="13"/>
      </w:rPr>
      <w:t xml:space="preserve">AURA SOLUTIONS GROUP LIMITED  ·  Registered office: Main Street, Sedgeberrow, Evesham, England, WR11 7UH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FFFFFF"/>
        <w:sz w:val="13"/>
        <w:szCs w:val="13"/>
      </w:rPr>
      <w:t xml:space="preserve">Registered in England and Wales no. 15761350  ·  VAT no. GB 471 3179 91  ·  Registered waste carrier CBDU631384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Invoice 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instrText xml:space="preserve"> MERGEFIELD  InvoiceNumber  \* MERGEFORMAT </w:instrTex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«InvoiceNumber»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end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  ·  Queries: info@aurasolutions.co.uk · 01386 571556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02f69e520d312015e4f009747ff06fa4d3994db.png"/><Relationship Id="rId9" Type="http://schemas.openxmlformats.org/officeDocument/2006/relationships/image" Target="media/74a98477a3638628945cfb8b4731e75a20892bd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36459f11b375962a0d37f5122bdd6015a964e8e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 invoice template</dc:title>
  <dc:creator>Aura Solutions Group Limited</dc:creator>
  <cp:lastModifiedBy>Un-named</cp:lastModifiedBy>
  <cp:revision>1</cp:revision>
  <dcterms:created xsi:type="dcterms:W3CDTF">2026-10-31T15:23:02.917Z</dcterms:created>
  <dcterms:modified xsi:type="dcterms:W3CDTF">2026-10-31T15:23:02.921Z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