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B3ABE" w14:textId="13055299" w:rsidR="00D47D37" w:rsidRDefault="007232F8" w:rsidP="007232F8">
      <w:pPr>
        <w:pStyle w:val="Heading1"/>
        <w:jc w:val="center"/>
      </w:pPr>
      <w:r>
        <w:t>Conclusions</w:t>
      </w:r>
    </w:p>
    <w:p w14:paraId="1260761C" w14:textId="48E76777" w:rsidR="001D2B86" w:rsidRDefault="001D2B86" w:rsidP="001D2B86">
      <w:pPr>
        <w:pStyle w:val="ListParagraph"/>
        <w:numPr>
          <w:ilvl w:val="0"/>
          <w:numId w:val="1"/>
        </w:numPr>
      </w:pPr>
      <w:r>
        <w:t xml:space="preserve">After taking a look at the gender distribution pie plot, we can see that there’s no difference at all between one sex or </w:t>
      </w:r>
      <w:r w:rsidR="004A5E05">
        <w:t>another,</w:t>
      </w:r>
      <w:r>
        <w:t xml:space="preserve"> or in other words, we find the same number of women or men our data frame.</w:t>
      </w:r>
      <w:r w:rsidR="005B38AC">
        <w:t xml:space="preserve"> If picked randomly for a database, we can conclude that gender is not crucial when analyzing this data set.</w:t>
      </w:r>
    </w:p>
    <w:p w14:paraId="09F13740" w14:textId="135267C1" w:rsidR="001D2B86" w:rsidRDefault="005B38AC" w:rsidP="001D2B86">
      <w:pPr>
        <w:pStyle w:val="ListParagraph"/>
        <w:numPr>
          <w:ilvl w:val="0"/>
          <w:numId w:val="1"/>
        </w:numPr>
      </w:pPr>
      <w:r>
        <w:t>As we can see in the boxplot, “</w:t>
      </w:r>
      <w:proofErr w:type="spellStart"/>
      <w:r>
        <w:t>Capomulin</w:t>
      </w:r>
      <w:proofErr w:type="spellEnd"/>
      <w:r>
        <w:t>” is indeed helping to reduce tumor growth, as the final tumor volume is lower than most of the other regimens. However, there’s another drug regimen called “</w:t>
      </w:r>
      <w:proofErr w:type="spellStart"/>
      <w:r>
        <w:t>Ramicane</w:t>
      </w:r>
      <w:proofErr w:type="spellEnd"/>
      <w:r>
        <w:t xml:space="preserve">” that should be consider by </w:t>
      </w:r>
      <w:proofErr w:type="spellStart"/>
      <w:r>
        <w:t>Pymaceuticals</w:t>
      </w:r>
      <w:proofErr w:type="spellEnd"/>
      <w:r>
        <w:t xml:space="preserve"> Inc. as potential treatment for skin cancer, because its results regarding tumor growth are even better than “</w:t>
      </w:r>
      <w:proofErr w:type="spellStart"/>
      <w:r>
        <w:t>Capomulin</w:t>
      </w:r>
      <w:proofErr w:type="spellEnd"/>
      <w:r>
        <w:t>”’s.</w:t>
      </w:r>
    </w:p>
    <w:p w14:paraId="5B632051" w14:textId="6D7E43A0" w:rsidR="005B38AC" w:rsidRPr="001D2B86" w:rsidRDefault="004A5E05" w:rsidP="001D2B86">
      <w:pPr>
        <w:pStyle w:val="ListParagraph"/>
        <w:numPr>
          <w:ilvl w:val="0"/>
          <w:numId w:val="1"/>
        </w:numPr>
      </w:pPr>
      <w:r>
        <w:t>After performing the regression equation on the “</w:t>
      </w:r>
      <w:proofErr w:type="spellStart"/>
      <w:r>
        <w:t>Capomulin</w:t>
      </w:r>
      <w:proofErr w:type="spellEnd"/>
      <w:r>
        <w:t>” regime to see how the weight affects the tumor volume, we see that the correlation is so strong between those two factors (0.84)</w:t>
      </w:r>
      <w:bookmarkStart w:id="0" w:name="_GoBack"/>
      <w:bookmarkEnd w:id="0"/>
      <w:r>
        <w:t>, which means that the more a mouse weights the more probability of having a bigger tumor.</w:t>
      </w:r>
    </w:p>
    <w:p w14:paraId="75ACBA4E" w14:textId="77777777" w:rsidR="007232F8" w:rsidRPr="007232F8" w:rsidRDefault="007232F8" w:rsidP="007232F8"/>
    <w:sectPr w:rsidR="007232F8" w:rsidRPr="007232F8" w:rsidSect="009B5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85399"/>
    <w:multiLevelType w:val="hybridMultilevel"/>
    <w:tmpl w:val="B842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F8"/>
    <w:rsid w:val="001D2B86"/>
    <w:rsid w:val="004A5E05"/>
    <w:rsid w:val="005B38AC"/>
    <w:rsid w:val="007232F8"/>
    <w:rsid w:val="009B5017"/>
    <w:rsid w:val="00D4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0F528"/>
  <w15:chartTrackingRefBased/>
  <w15:docId w15:val="{F5E3ACD8-08CF-4B4B-81D5-B1643C59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2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2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urteaga</dc:creator>
  <cp:keywords/>
  <dc:description/>
  <cp:lastModifiedBy>paula urteaga</cp:lastModifiedBy>
  <cp:revision>2</cp:revision>
  <dcterms:created xsi:type="dcterms:W3CDTF">2020-01-14T02:33:00Z</dcterms:created>
  <dcterms:modified xsi:type="dcterms:W3CDTF">2020-01-16T02:01:00Z</dcterms:modified>
</cp:coreProperties>
</file>