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r w:rsidRPr="00213C95">
        <w:rPr>
          <w:sz w:val="32"/>
          <w:szCs w:val="32"/>
        </w:rPr>
        <w:t>Présenté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l’obtention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Génie Logiciel</w:t>
      </w:r>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12708C" w:rsidP="005575D5">
      <w:pPr>
        <w:jc w:val="center"/>
      </w:pPr>
      <w:r>
        <w:rPr>
          <w:noProof/>
        </w:rPr>
        <w:pict w14:anchorId="2DF30754">
          <v:roundrect id="Rectangle à coins arrondis 16" o:spid="_x0000_s1027" style="position:absolute;left:0;text-align:left;margin-left:-9.15pt;margin-top:7.7pt;width:471pt;height:80.1pt;z-index:2516613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r>
        <w:rPr>
          <w:rFonts w:eastAsia="Times New Roman"/>
          <w:lang w:eastAsia="fr-FR"/>
        </w:rPr>
        <w:t xml:space="preserve">Rédigé sous la </w:t>
      </w:r>
      <w:r w:rsidRPr="004B3579">
        <w:rPr>
          <w:rFonts w:eastAsia="Times New Roman"/>
          <w:lang w:eastAsia="fr-FR"/>
        </w:rPr>
        <w:t>direction de :</w:t>
      </w:r>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r w:rsidRPr="00355700">
        <w:rPr>
          <w:rFonts w:eastAsia="Times New Roman"/>
          <w:b/>
          <w:lang w:eastAsia="fr-FR"/>
        </w:rPr>
        <w:t>Professeur titulaire à l’UCAD</w:t>
      </w:r>
      <w:r>
        <w:rPr>
          <w:rFonts w:eastAsia="Times New Roman"/>
          <w:b/>
          <w:lang w:eastAsia="fr-FR"/>
        </w:rPr>
        <w:t xml:space="preserve">, </w:t>
      </w:r>
      <w:r w:rsidRPr="00355700">
        <w:rPr>
          <w:rFonts w:eastAsia="Times New Roman"/>
          <w:b/>
          <w:lang w:eastAsia="fr-FR"/>
        </w:rPr>
        <w:t>Directeur de mémoire</w:t>
      </w:r>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Chargé d’enseignement à AFI-L’UE</w:t>
      </w:r>
      <w:r>
        <w:rPr>
          <w:rFonts w:eastAsia="Times New Roman"/>
          <w:b/>
          <w:lang w:eastAsia="fr-FR"/>
        </w:rPr>
        <w:t>,</w:t>
      </w:r>
      <w:r w:rsidRPr="00355700">
        <w:rPr>
          <w:rFonts w:eastAsia="Times New Roman"/>
          <w:b/>
          <w:lang w:eastAsia="fr-FR"/>
        </w:rPr>
        <w:t xml:space="preserve">  </w:t>
      </w:r>
      <w:r>
        <w:rPr>
          <w:rFonts w:eastAsia="Times New Roman"/>
          <w:b/>
          <w:lang w:eastAsia="fr-FR"/>
        </w:rPr>
        <w:t>Co-Encadreur</w:t>
      </w:r>
      <w:r w:rsidRPr="00355700">
        <w:rPr>
          <w:rFonts w:eastAsia="Times New Roman"/>
          <w:b/>
          <w:lang w:eastAsia="fr-FR"/>
        </w:rPr>
        <w:t xml:space="preserve">                                                </w:t>
      </w:r>
      <w:r w:rsidR="0012708C">
        <w:rPr>
          <w:noProof/>
        </w:rPr>
        <w:pict w14:anchorId="5F6CF582">
          <v:rect id="Rectangle 3" o:spid="_x0000_s1026" style="position:absolute;left:0;text-align:left;margin-left:163.15pt;margin-top:47.6pt;width:116.25pt;height:22.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12708C">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12708C">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mes parents, </w:t>
      </w:r>
      <w:r>
        <w:t>DOUNGOUS Gérard</w:t>
      </w:r>
      <w:r w:rsidRPr="001E35F0">
        <w:t xml:space="preserve"> et</w:t>
      </w:r>
      <w:r>
        <w:t xml:space="preserve"> LEGNONGO épouse DOUNGOUS</w:t>
      </w:r>
      <w:r w:rsidRPr="001E35F0">
        <w:t xml:space="preserve"> Ben Chantal, merci pour votre amour</w:t>
      </w:r>
      <w:r>
        <w:t xml:space="preserve"> </w:t>
      </w:r>
      <w:r w:rsidRPr="001E35F0">
        <w:t>inconditionnel, vos encouragements constants et tous les sacrifices faits pour moi. Ce</w:t>
      </w:r>
      <w:r>
        <w:t xml:space="preserve"> </w:t>
      </w:r>
      <w:r w:rsidRPr="001E35F0">
        <w:t>mémoire est aussi le fruit de votre patience et de votre foi en moi.</w:t>
      </w:r>
    </w:p>
    <w:p w14:paraId="6B65BFB9" w14:textId="77777777" w:rsidR="005575D5" w:rsidRDefault="005575D5" w:rsidP="005575D5">
      <w:pPr>
        <w:jc w:val="both"/>
      </w:pPr>
      <w:r w:rsidRPr="001E35F0">
        <w:br/>
      </w:r>
      <w:r w:rsidRPr="00FC3130">
        <w:t>À mes frères et sœurs, mes alliés de toujours. Merci pour vos</w:t>
      </w:r>
      <w:r>
        <w:t xml:space="preserve"> </w:t>
      </w:r>
      <w:r w:rsidRPr="00FC3130">
        <w:t>encouragements, vos mots simples mais puissants, vos silences pleins de soutien. Chacun de</w:t>
      </w:r>
      <w:r>
        <w:t xml:space="preserve"> </w:t>
      </w:r>
      <w:r w:rsidRPr="00FC3130">
        <w:t>vous, à sa manière, m’a donné la force d’aller plus loin. Votre présence dans ma vie est une</w:t>
      </w:r>
      <w:r>
        <w:t xml:space="preserve"> </w:t>
      </w:r>
      <w:r w:rsidRPr="00FC3130">
        <w:t>richesse que je chéris profondément.</w:t>
      </w:r>
    </w:p>
    <w:p w14:paraId="39791092" w14:textId="77777777" w:rsidR="005575D5" w:rsidRPr="001E35F0" w:rsidRDefault="005575D5" w:rsidP="005575D5">
      <w:pPr>
        <w:jc w:val="both"/>
      </w:pPr>
      <w:r w:rsidRPr="001E35F0">
        <w:br/>
      </w:r>
      <w:r w:rsidRPr="00FC3130">
        <w:t>Et à toutes les personnes qui ont participé</w:t>
      </w:r>
      <w:r>
        <w:t>, de loin comme de près,</w:t>
      </w:r>
      <w:r w:rsidRPr="00FC3130">
        <w:t xml:space="preserve"> à la réalisation de ce travail.</w:t>
      </w:r>
    </w:p>
    <w:p w14:paraId="747D8E52" w14:textId="77777777" w:rsidR="009C14D8" w:rsidRDefault="0012708C">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Je remercie mon encadrant, Monsieur Bamba Lo Ahmadou (AFI — L’Université de l’Entreprise), pour sa disponibilité, son accompagnement de proximité et ses orientations précieuses sur les aspects métier et institutionnels du projet.</w:t>
      </w:r>
    </w:p>
    <w:p w14:paraId="4F74BB81" w14:textId="77777777" w:rsidR="005575D5" w:rsidRDefault="005575D5" w:rsidP="005575D5">
      <w:pPr>
        <w:pStyle w:val="Corpsdetexte"/>
        <w:spacing w:after="120" w:line="360" w:lineRule="auto"/>
        <w:jc w:val="both"/>
      </w:pPr>
      <w:r>
        <w:rPr>
          <w:color w:val="000000"/>
        </w:rPr>
        <w:t>Ma reconnaissance s’adresse aussi à l’ensemble du corps enseignant et administratif d’AFI-L’UE, ainsi qu’aux étudiants, délégués de promotion et responsables administratifs qui ont accepté de répondre au questionnaire et de tester la plateforme. Leurs retours ont directement nourri la conception d’AFI-DOCS.</w:t>
      </w:r>
    </w:p>
    <w:p w14:paraId="4C4A2352" w14:textId="77777777" w:rsidR="005575D5" w:rsidRDefault="005575D5" w:rsidP="005575D5">
      <w:pPr>
        <w:jc w:val="both"/>
      </w:pPr>
      <w:r w:rsidRPr="00F45ABC">
        <w:br/>
        <w:t xml:space="preserve">À ma famille, je dis un immense merci : À la famille </w:t>
      </w:r>
      <w:r>
        <w:t>DOUNGOUS</w:t>
      </w:r>
      <w:r w:rsidRPr="00F45ABC">
        <w:t>, pour</w:t>
      </w:r>
      <w:r>
        <w:t xml:space="preserve"> </w:t>
      </w:r>
      <w:r w:rsidRPr="00F45ABC">
        <w:t>leur amour indéfectible, leur soutien moral, matériel et émotionnel, sans lesquels je n’aurais</w:t>
      </w:r>
      <w:r>
        <w:t xml:space="preserve"> </w:t>
      </w:r>
      <w:r w:rsidRPr="00F45ABC">
        <w:t>pas pu arriver à cette étape.</w:t>
      </w:r>
    </w:p>
    <w:p w14:paraId="5339EA5D" w14:textId="77777777" w:rsidR="005575D5" w:rsidRDefault="005575D5" w:rsidP="005575D5">
      <w:pPr>
        <w:jc w:val="both"/>
      </w:pPr>
      <w:r w:rsidRPr="00F45ABC">
        <w:br/>
        <w:t xml:space="preserve">À mes proches et amis,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Léandras NDOUNGOU Noêl, MALOMBE Juan, BONGUE BOMA Thécia, </w:t>
      </w:r>
      <w:r w:rsidRPr="00F45ABC">
        <w:t>merci pour votre présence, vos encouragements, vos mots de réconfort dans</w:t>
      </w:r>
      <w:r>
        <w:t xml:space="preserve"> </w:t>
      </w:r>
      <w:r w:rsidRPr="00F45ABC">
        <w:t>les moments de doute, et votre confiance en moi. Chacun d’entre vous a contribué, à sa</w:t>
      </w:r>
      <w:r>
        <w:t xml:space="preserve"> </w:t>
      </w:r>
      <w:r w:rsidRPr="00F45ABC">
        <w:t>manière, à l’aboutissement de ce projet.</w:t>
      </w:r>
    </w:p>
    <w:p w14:paraId="6FE0C900" w14:textId="77777777" w:rsidR="005575D5" w:rsidRDefault="005575D5" w:rsidP="005575D5">
      <w:pPr>
        <w:jc w:val="both"/>
      </w:pPr>
      <w:r w:rsidRPr="00F45ABC">
        <w:br/>
        <w:t>Ce mémoire est le fruit d’un effort collectif, nourri par vos prières, vos encouragements et</w:t>
      </w:r>
      <w:r>
        <w:t xml:space="preserve"> </w:t>
      </w:r>
      <w:r w:rsidRPr="00F45ABC">
        <w:t>votre amour.</w:t>
      </w:r>
    </w:p>
    <w:p w14:paraId="1D8BEF53" w14:textId="77777777" w:rsidR="00603486" w:rsidRDefault="00603486" w:rsidP="00603486">
      <w:pPr>
        <w:pageBreakBefore/>
        <w:spacing w:after="240" w:line="276" w:lineRule="auto"/>
        <w:jc w:val="center"/>
      </w:pPr>
      <w:r>
        <w:rPr>
          <w:b/>
          <w:color w:val="000000"/>
          <w:sz w:val="28"/>
        </w:rPr>
        <w:t>LISTE DES FIGURES</w:t>
      </w:r>
    </w:p>
    <w:p w14:paraId="1C691367" w14:textId="77777777" w:rsidR="00603486" w:rsidRDefault="00603486" w:rsidP="00603486">
      <w:pPr>
        <w:pStyle w:val="Compact"/>
        <w:numPr>
          <w:ilvl w:val="0"/>
          <w:numId w:val="2"/>
        </w:numPr>
        <w:spacing w:after="120" w:line="360" w:lineRule="auto"/>
        <w:jc w:val="both"/>
      </w:pPr>
      <w:r>
        <w:rPr>
          <w:color w:val="000000"/>
        </w:rPr>
        <w:t>Figure 3.1 — Diagramme de classes UML</w:t>
      </w:r>
    </w:p>
    <w:p w14:paraId="061A1E81" w14:textId="77777777" w:rsidR="00603486" w:rsidRDefault="00603486" w:rsidP="00603486">
      <w:pPr>
        <w:pStyle w:val="Compact"/>
        <w:numPr>
          <w:ilvl w:val="0"/>
          <w:numId w:val="2"/>
        </w:numPr>
        <w:spacing w:after="120" w:line="360" w:lineRule="auto"/>
        <w:jc w:val="both"/>
      </w:pPr>
      <w:r>
        <w:rPr>
          <w:color w:val="000000"/>
        </w:rPr>
        <w:t>Figure 3.2 — Schéma de la base de données MySQL 8</w:t>
      </w:r>
    </w:p>
    <w:p w14:paraId="3310E44D" w14:textId="77777777" w:rsidR="00603486" w:rsidRDefault="00603486" w:rsidP="00603486">
      <w:pPr>
        <w:pStyle w:val="Compact"/>
        <w:numPr>
          <w:ilvl w:val="0"/>
          <w:numId w:val="2"/>
        </w:numPr>
        <w:spacing w:after="120" w:line="360" w:lineRule="auto"/>
        <w:jc w:val="both"/>
      </w:pPr>
      <w:r>
        <w:rPr>
          <w:color w:val="000000"/>
        </w:rPr>
        <w:t>Figure 3.3 — Diagramme de composants UML</w:t>
      </w:r>
    </w:p>
    <w:p w14:paraId="2A13229C" w14:textId="77777777" w:rsidR="00603486" w:rsidRDefault="00603486" w:rsidP="00603486">
      <w:pPr>
        <w:pStyle w:val="Compact"/>
        <w:numPr>
          <w:ilvl w:val="0"/>
          <w:numId w:val="2"/>
        </w:numPr>
        <w:spacing w:after="120" w:line="360" w:lineRule="auto"/>
        <w:jc w:val="both"/>
      </w:pPr>
      <w:r>
        <w:rPr>
          <w:color w:val="000000"/>
        </w:rPr>
        <w:t>Figure 3.4 — Diagramme de cas d’utilisation UML</w:t>
      </w:r>
    </w:p>
    <w:p w14:paraId="3B237CD6" w14:textId="77777777" w:rsidR="00603486" w:rsidRDefault="00603486" w:rsidP="00603486">
      <w:pPr>
        <w:pStyle w:val="Compact"/>
        <w:numPr>
          <w:ilvl w:val="0"/>
          <w:numId w:val="2"/>
        </w:numPr>
        <w:spacing w:after="120" w:line="360" w:lineRule="auto"/>
        <w:jc w:val="both"/>
      </w:pPr>
      <w:r>
        <w:rPr>
          <w:color w:val="000000"/>
        </w:rPr>
        <w:t>Figure 3.5 — Diagramme de classes UML détaillé</w:t>
      </w:r>
    </w:p>
    <w:p w14:paraId="5B78E021" w14:textId="77777777" w:rsidR="00603486" w:rsidRDefault="00603486" w:rsidP="00603486">
      <w:pPr>
        <w:pStyle w:val="Compact"/>
        <w:numPr>
          <w:ilvl w:val="0"/>
          <w:numId w:val="2"/>
        </w:numPr>
        <w:spacing w:after="120" w:line="360" w:lineRule="auto"/>
        <w:jc w:val="both"/>
      </w:pPr>
      <w:r>
        <w:rPr>
          <w:color w:val="000000"/>
        </w:rPr>
        <w:t>Figure 3.6 — Diagramme de séquence</w:t>
      </w:r>
    </w:p>
    <w:p w14:paraId="473B2948" w14:textId="77777777" w:rsidR="00603486" w:rsidRDefault="00603486" w:rsidP="00603486">
      <w:pPr>
        <w:pStyle w:val="Compact"/>
        <w:numPr>
          <w:ilvl w:val="0"/>
          <w:numId w:val="2"/>
        </w:numPr>
        <w:spacing w:after="120" w:line="360" w:lineRule="auto"/>
        <w:jc w:val="both"/>
      </w:pPr>
      <w:r>
        <w:rPr>
          <w:color w:val="000000"/>
        </w:rPr>
        <w:t>Figure 3.7 — Diagramme de séquence</w:t>
      </w:r>
    </w:p>
    <w:p w14:paraId="43AB7A16" w14:textId="77777777" w:rsidR="00603486" w:rsidRDefault="00603486" w:rsidP="00603486">
      <w:pPr>
        <w:pStyle w:val="Compact"/>
        <w:numPr>
          <w:ilvl w:val="0"/>
          <w:numId w:val="2"/>
        </w:numPr>
        <w:spacing w:after="120" w:line="360" w:lineRule="auto"/>
        <w:jc w:val="both"/>
      </w:pPr>
      <w:r>
        <w:rPr>
          <w:color w:val="000000"/>
        </w:rPr>
        <w:t>Figure 3.8 — Diagramme de séquence</w:t>
      </w:r>
    </w:p>
    <w:p w14:paraId="24776A0C" w14:textId="77777777" w:rsidR="00603486" w:rsidRDefault="00603486" w:rsidP="00603486">
      <w:pPr>
        <w:pStyle w:val="Compact"/>
        <w:numPr>
          <w:ilvl w:val="0"/>
          <w:numId w:val="2"/>
        </w:numPr>
        <w:spacing w:after="120" w:line="360" w:lineRule="auto"/>
        <w:jc w:val="both"/>
      </w:pPr>
      <w:r>
        <w:rPr>
          <w:color w:val="000000"/>
        </w:rPr>
        <w:t>Figure 4.1 — capture : page de connexion</w:t>
      </w:r>
    </w:p>
    <w:p w14:paraId="142C0FDA" w14:textId="77777777" w:rsidR="00603486" w:rsidRDefault="00603486" w:rsidP="00603486">
      <w:pPr>
        <w:pStyle w:val="Compact"/>
        <w:numPr>
          <w:ilvl w:val="0"/>
          <w:numId w:val="2"/>
        </w:numPr>
        <w:spacing w:after="120" w:line="360" w:lineRule="auto"/>
        <w:jc w:val="both"/>
      </w:pPr>
      <w:r>
        <w:rPr>
          <w:color w:val="000000"/>
        </w:rPr>
        <w:t>Figure 4.2 — capture : tableau de bord Administrateur</w:t>
      </w:r>
    </w:p>
    <w:p w14:paraId="7968C83A" w14:textId="77777777" w:rsidR="00603486" w:rsidRDefault="00603486" w:rsidP="00603486">
      <w:pPr>
        <w:pStyle w:val="Compact"/>
        <w:numPr>
          <w:ilvl w:val="0"/>
          <w:numId w:val="2"/>
        </w:numPr>
        <w:spacing w:after="120" w:line="360" w:lineRule="auto"/>
        <w:jc w:val="both"/>
      </w:pPr>
      <w:r>
        <w:rPr>
          <w:color w:val="000000"/>
        </w:rPr>
        <w:t>Figure 4.3 — captures : gestion pédagogique, formulaire de création de compte, modération</w:t>
      </w:r>
    </w:p>
    <w:p w14:paraId="43D65574" w14:textId="77777777" w:rsidR="00603486" w:rsidRDefault="00603486" w:rsidP="00603486">
      <w:pPr>
        <w:pStyle w:val="Compact"/>
        <w:numPr>
          <w:ilvl w:val="0"/>
          <w:numId w:val="2"/>
        </w:numPr>
        <w:spacing w:after="120" w:line="360" w:lineRule="auto"/>
        <w:jc w:val="both"/>
      </w:pPr>
      <w:r>
        <w:rPr>
          <w:color w:val="000000"/>
        </w:rPr>
        <w:t>Figure 4.4 — capture : génération du rapport d’activité</w:t>
      </w:r>
    </w:p>
    <w:p w14:paraId="10990AB3" w14:textId="77777777" w:rsidR="00603486" w:rsidRDefault="00603486" w:rsidP="00603486">
      <w:pPr>
        <w:pStyle w:val="Compact"/>
        <w:numPr>
          <w:ilvl w:val="0"/>
          <w:numId w:val="2"/>
        </w:numPr>
        <w:spacing w:after="120" w:line="360" w:lineRule="auto"/>
        <w:jc w:val="both"/>
      </w:pPr>
      <w:r>
        <w:rPr>
          <w:color w:val="000000"/>
        </w:rPr>
        <w:t>Figure 4.5 — captures : espace Délégué</w:t>
      </w:r>
    </w:p>
    <w:p w14:paraId="5A3C3A69" w14:textId="77777777" w:rsidR="00603486" w:rsidRDefault="00603486" w:rsidP="00603486">
      <w:pPr>
        <w:pStyle w:val="Compact"/>
        <w:numPr>
          <w:ilvl w:val="0"/>
          <w:numId w:val="2"/>
        </w:numPr>
        <w:spacing w:after="120" w:line="360" w:lineRule="auto"/>
        <w:jc w:val="both"/>
      </w:pPr>
      <w:r>
        <w:rPr>
          <w:color w:val="000000"/>
        </w:rPr>
        <w:t>Figure 4.6 — capture : tableau de bord Étudiant</w:t>
      </w:r>
    </w:p>
    <w:p w14:paraId="5399AFA0" w14:textId="77777777" w:rsidR="00603486" w:rsidRDefault="00603486" w:rsidP="00603486">
      <w:pPr>
        <w:pStyle w:val="Compact"/>
        <w:numPr>
          <w:ilvl w:val="0"/>
          <w:numId w:val="2"/>
        </w:numPr>
        <w:spacing w:after="120" w:line="360" w:lineRule="auto"/>
        <w:jc w:val="both"/>
      </w:pPr>
      <w:r>
        <w:rPr>
          <w:color w:val="000000"/>
        </w:rPr>
        <w:t>Figure 4.7 — captures : liste des ressources de la classe, recherche/filtres, et page de détail avec commentaires</w:t>
      </w:r>
    </w:p>
    <w:p w14:paraId="49F37307" w14:textId="77777777" w:rsidR="00603486" w:rsidRDefault="00603486" w:rsidP="00603486">
      <w:pPr>
        <w:pStyle w:val="Compact"/>
        <w:numPr>
          <w:ilvl w:val="0"/>
          <w:numId w:val="2"/>
        </w:numPr>
        <w:spacing w:after="120" w:line="360" w:lineRule="auto"/>
        <w:jc w:val="both"/>
      </w:pPr>
      <w:r>
        <w:rPr>
          <w:color w:val="000000"/>
        </w:rPr>
        <w:t>Figure 4.8 — captures : cloche de notifications</w:t>
      </w:r>
    </w:p>
    <w:p w14:paraId="1B90AE95" w14:textId="77777777" w:rsidR="00603486" w:rsidRDefault="00603486" w:rsidP="00603486">
      <w:pPr>
        <w:pStyle w:val="Compact"/>
        <w:numPr>
          <w:ilvl w:val="0"/>
          <w:numId w:val="2"/>
        </w:numPr>
        <w:spacing w:after="120" w:line="360" w:lineRule="auto"/>
        <w:jc w:val="both"/>
      </w:pPr>
      <w:r>
        <w:rPr>
          <w:color w:val="000000"/>
        </w:rPr>
        <w:t>Figure 4.9 — captures : grille d’évaluation côté Étudiant et tableau des résultats agrégés côté Administrateur</w:t>
      </w:r>
    </w:p>
    <w:p w14:paraId="18865835" w14:textId="77777777" w:rsidR="00603486" w:rsidRDefault="00603486" w:rsidP="00603486">
      <w:pPr>
        <w:pStyle w:val="Compact"/>
        <w:numPr>
          <w:ilvl w:val="0"/>
          <w:numId w:val="2"/>
        </w:numPr>
        <w:spacing w:after="120" w:line="360" w:lineRule="auto"/>
        <w:jc w:val="both"/>
      </w:pPr>
      <w:r>
        <w:rPr>
          <w:color w:val="000000"/>
        </w:rPr>
        <w:t>Figure 4.10 — captures mobiles : accueil, consultation d’une ressource, écran hors-ligne, notification push</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Tableau 3.1 — Matrice des droits par fonctionnalité et par rôle</w:t>
      </w:r>
    </w:p>
    <w:p w14:paraId="4E81BF9C" w14:textId="77777777" w:rsidR="00603486" w:rsidRDefault="00603486" w:rsidP="00603486">
      <w:pPr>
        <w:pStyle w:val="Compact"/>
        <w:numPr>
          <w:ilvl w:val="0"/>
          <w:numId w:val="2"/>
        </w:numPr>
        <w:spacing w:after="120" w:line="360" w:lineRule="auto"/>
        <w:jc w:val="both"/>
      </w:pPr>
      <w:r>
        <w:rPr>
          <w:color w:val="000000"/>
        </w:rPr>
        <w:t>Tableau 3.2 — Organisation Scrum</w:t>
      </w:r>
    </w:p>
    <w:p w14:paraId="62A09F3C" w14:textId="77777777" w:rsidR="00603486" w:rsidRDefault="00603486" w:rsidP="00603486">
      <w:pPr>
        <w:pStyle w:val="Compact"/>
        <w:numPr>
          <w:ilvl w:val="0"/>
          <w:numId w:val="2"/>
        </w:numPr>
        <w:spacing w:after="120" w:line="360" w:lineRule="auto"/>
        <w:jc w:val="both"/>
      </w:pPr>
      <w:r>
        <w:rPr>
          <w:color w:val="000000"/>
        </w:rPr>
        <w:t>Tableau 3.3 — Environnement de développement et de déploiement</w:t>
      </w:r>
    </w:p>
    <w:p w14:paraId="47099949" w14:textId="77777777" w:rsidR="00603486" w:rsidRDefault="00603486" w:rsidP="00603486">
      <w:pPr>
        <w:pStyle w:val="Compact"/>
        <w:numPr>
          <w:ilvl w:val="0"/>
          <w:numId w:val="2"/>
        </w:numPr>
        <w:spacing w:after="120" w:line="360" w:lineRule="auto"/>
        <w:jc w:val="both"/>
      </w:pPr>
      <w:r>
        <w:rPr>
          <w:color w:val="000000"/>
        </w:rPr>
        <w:t>Tableau 5.1 — Tableau des scénarios de tests fonctionnels</w:t>
      </w:r>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AFI-L’UE</w:t>
      </w:r>
      <w:r>
        <w:rPr>
          <w:color w:val="000000"/>
        </w:rPr>
        <w:t xml:space="preserve"> : AFI — L’Université de l’Entreprise</w:t>
      </w:r>
    </w:p>
    <w:p w14:paraId="1727F523" w14:textId="77777777" w:rsidR="00603486" w:rsidRDefault="00603486" w:rsidP="00603486">
      <w:pPr>
        <w:pStyle w:val="Compact"/>
        <w:numPr>
          <w:ilvl w:val="0"/>
          <w:numId w:val="2"/>
        </w:numPr>
        <w:spacing w:after="120" w:line="360" w:lineRule="auto"/>
        <w:jc w:val="both"/>
      </w:pPr>
      <w:r>
        <w:rPr>
          <w:b/>
          <w:color w:val="000000"/>
        </w:rPr>
        <w:t>API</w:t>
      </w:r>
      <w:r>
        <w:rPr>
          <w:color w:val="000000"/>
        </w:rPr>
        <w:t xml:space="preserve"> : Application Programming Interface (interface de programmation applicative)</w:t>
      </w:r>
    </w:p>
    <w:p w14:paraId="72F3FE21" w14:textId="77777777" w:rsidR="00603486" w:rsidRDefault="00603486" w:rsidP="00603486">
      <w:pPr>
        <w:pStyle w:val="Compact"/>
        <w:numPr>
          <w:ilvl w:val="0"/>
          <w:numId w:val="2"/>
        </w:numPr>
        <w:spacing w:after="120" w:line="360" w:lineRule="auto"/>
        <w:jc w:val="both"/>
      </w:pPr>
      <w:r>
        <w:rPr>
          <w:b/>
          <w:color w:val="000000"/>
        </w:rPr>
        <w:t>APK</w:t>
      </w:r>
      <w:r>
        <w:rPr>
          <w:color w:val="000000"/>
        </w:rPr>
        <w:t xml:space="preserve"> : Android Package Kit</w:t>
      </w:r>
    </w:p>
    <w:p w14:paraId="15692918" w14:textId="77777777" w:rsidR="00603486" w:rsidRDefault="00603486" w:rsidP="00603486">
      <w:pPr>
        <w:pStyle w:val="Compact"/>
        <w:numPr>
          <w:ilvl w:val="0"/>
          <w:numId w:val="2"/>
        </w:numPr>
        <w:spacing w:after="120" w:line="360" w:lineRule="auto"/>
        <w:jc w:val="both"/>
      </w:pPr>
      <w:r>
        <w:rPr>
          <w:b/>
          <w:color w:val="000000"/>
        </w:rPr>
        <w:t>CSV</w:t>
      </w:r>
      <w:r>
        <w:rPr>
          <w:color w:val="000000"/>
        </w:rPr>
        <w:t xml:space="preserve"> : Comma-Separated Values</w:t>
      </w:r>
    </w:p>
    <w:p w14:paraId="7E5A4B91" w14:textId="77777777" w:rsidR="00603486" w:rsidRDefault="00603486" w:rsidP="00603486">
      <w:pPr>
        <w:pStyle w:val="Compact"/>
        <w:numPr>
          <w:ilvl w:val="0"/>
          <w:numId w:val="2"/>
        </w:numPr>
        <w:spacing w:after="120" w:line="360" w:lineRule="auto"/>
        <w:jc w:val="both"/>
      </w:pPr>
      <w:r>
        <w:rPr>
          <w:b/>
          <w:color w:val="000000"/>
        </w:rPr>
        <w:t>FCM</w:t>
      </w:r>
      <w:r>
        <w:rPr>
          <w:color w:val="000000"/>
        </w:rPr>
        <w:t xml:space="preserve"> :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HTTP / HTTPS</w:t>
      </w:r>
      <w:r>
        <w:rPr>
          <w:color w:val="000000"/>
        </w:rPr>
        <w:t xml:space="preserve"> : HyperText Transfer Protocol (Secure)</w:t>
      </w:r>
    </w:p>
    <w:p w14:paraId="7016B0CB" w14:textId="77777777" w:rsidR="00603486" w:rsidRDefault="00603486" w:rsidP="00603486">
      <w:pPr>
        <w:pStyle w:val="Compact"/>
        <w:numPr>
          <w:ilvl w:val="0"/>
          <w:numId w:val="2"/>
        </w:numPr>
        <w:spacing w:after="120" w:line="360" w:lineRule="auto"/>
        <w:jc w:val="both"/>
      </w:pPr>
      <w:r>
        <w:rPr>
          <w:b/>
          <w:color w:val="000000"/>
        </w:rPr>
        <w:t>JSON</w:t>
      </w:r>
      <w:r>
        <w:rPr>
          <w:color w:val="000000"/>
        </w:rPr>
        <w:t xml:space="preserve"> : JavaScript Object Notation</w:t>
      </w:r>
    </w:p>
    <w:p w14:paraId="318948B1" w14:textId="77777777" w:rsidR="00603486" w:rsidRDefault="00603486" w:rsidP="00603486">
      <w:pPr>
        <w:pStyle w:val="Compact"/>
        <w:numPr>
          <w:ilvl w:val="0"/>
          <w:numId w:val="2"/>
        </w:numPr>
        <w:spacing w:after="120" w:line="360" w:lineRule="auto"/>
        <w:jc w:val="both"/>
      </w:pPr>
      <w:r>
        <w:rPr>
          <w:b/>
          <w:color w:val="000000"/>
        </w:rPr>
        <w:t>LMS</w:t>
      </w:r>
      <w:r>
        <w:rPr>
          <w:color w:val="000000"/>
        </w:rPr>
        <w:t xml:space="preserve"> : Learning Management System (système de gestion de l’apprentissage)</w:t>
      </w:r>
    </w:p>
    <w:p w14:paraId="7AB68C55" w14:textId="77777777" w:rsidR="00603486" w:rsidRDefault="00603486" w:rsidP="00603486">
      <w:pPr>
        <w:pStyle w:val="Compact"/>
        <w:numPr>
          <w:ilvl w:val="0"/>
          <w:numId w:val="2"/>
        </w:numPr>
        <w:spacing w:after="120" w:line="360" w:lineRule="auto"/>
        <w:jc w:val="both"/>
      </w:pPr>
      <w:r>
        <w:rPr>
          <w:b/>
          <w:color w:val="000000"/>
        </w:rPr>
        <w:t>OTP</w:t>
      </w:r>
      <w:r>
        <w:rPr>
          <w:color w:val="000000"/>
        </w:rPr>
        <w:t xml:space="preserve"> : One-Time Password (mot de passe à usage unique)</w:t>
      </w:r>
    </w:p>
    <w:p w14:paraId="48329782" w14:textId="77777777" w:rsidR="00603486" w:rsidRDefault="00603486" w:rsidP="00603486">
      <w:pPr>
        <w:pStyle w:val="Compact"/>
        <w:numPr>
          <w:ilvl w:val="0"/>
          <w:numId w:val="2"/>
        </w:numPr>
        <w:spacing w:after="120" w:line="360" w:lineRule="auto"/>
        <w:jc w:val="both"/>
      </w:pPr>
      <w:r>
        <w:rPr>
          <w:b/>
          <w:color w:val="000000"/>
        </w:rPr>
        <w:t>PDF</w:t>
      </w:r>
      <w:r>
        <w:rPr>
          <w:color w:val="000000"/>
        </w:rPr>
        <w:t xml:space="preserve"> : Portable Document Format</w:t>
      </w:r>
    </w:p>
    <w:p w14:paraId="57EB2F2A" w14:textId="77777777" w:rsidR="00603486" w:rsidRDefault="00603486" w:rsidP="00603486">
      <w:pPr>
        <w:pStyle w:val="Compact"/>
        <w:numPr>
          <w:ilvl w:val="0"/>
          <w:numId w:val="2"/>
        </w:numPr>
        <w:spacing w:after="120" w:line="360" w:lineRule="auto"/>
        <w:jc w:val="both"/>
      </w:pPr>
      <w:r>
        <w:rPr>
          <w:b/>
          <w:color w:val="000000"/>
        </w:rPr>
        <w:t>REST</w:t>
      </w:r>
      <w:r>
        <w:rPr>
          <w:color w:val="000000"/>
        </w:rPr>
        <w:t xml:space="preserve"> : Representational State Transfer</w:t>
      </w:r>
    </w:p>
    <w:p w14:paraId="747D4F66" w14:textId="77777777" w:rsidR="00603486" w:rsidRDefault="00603486" w:rsidP="00603486">
      <w:pPr>
        <w:pStyle w:val="Compact"/>
        <w:numPr>
          <w:ilvl w:val="0"/>
          <w:numId w:val="2"/>
        </w:numPr>
        <w:spacing w:after="120" w:line="360" w:lineRule="auto"/>
        <w:jc w:val="both"/>
      </w:pPr>
      <w:r>
        <w:rPr>
          <w:b/>
          <w:color w:val="000000"/>
        </w:rPr>
        <w:t>SGBD</w:t>
      </w:r>
      <w:r>
        <w:rPr>
          <w:color w:val="000000"/>
        </w:rPr>
        <w:t xml:space="preserve"> : Système de Gestion de Base de Données</w:t>
      </w:r>
    </w:p>
    <w:p w14:paraId="065BE08A" w14:textId="77777777" w:rsidR="00603486" w:rsidRDefault="00603486" w:rsidP="00603486">
      <w:pPr>
        <w:pStyle w:val="Compact"/>
        <w:numPr>
          <w:ilvl w:val="0"/>
          <w:numId w:val="2"/>
        </w:numPr>
        <w:spacing w:after="120" w:line="360" w:lineRule="auto"/>
        <w:jc w:val="both"/>
      </w:pPr>
      <w:r>
        <w:rPr>
          <w:b/>
          <w:color w:val="000000"/>
        </w:rPr>
        <w:t>SQL</w:t>
      </w:r>
      <w:r>
        <w:rPr>
          <w:color w:val="000000"/>
        </w:rPr>
        <w:t xml:space="preserve"> : Structured Query Language</w:t>
      </w:r>
    </w:p>
    <w:p w14:paraId="0DC1B194" w14:textId="77777777" w:rsidR="00603486" w:rsidRDefault="00603486" w:rsidP="00603486">
      <w:pPr>
        <w:pStyle w:val="Compact"/>
        <w:numPr>
          <w:ilvl w:val="0"/>
          <w:numId w:val="2"/>
        </w:numPr>
        <w:spacing w:after="120" w:line="360" w:lineRule="auto"/>
        <w:jc w:val="both"/>
      </w:pPr>
      <w:r>
        <w:rPr>
          <w:b/>
          <w:color w:val="000000"/>
        </w:rPr>
        <w:t>UML</w:t>
      </w:r>
      <w:r>
        <w:rPr>
          <w:color w:val="000000"/>
        </w:rPr>
        <w:t xml:space="preserve"> : Unified Modeling Language</w:t>
      </w:r>
    </w:p>
    <w:p w14:paraId="5AC62B05" w14:textId="77777777" w:rsidR="00603486" w:rsidRDefault="00603486" w:rsidP="00603486">
      <w:pPr>
        <w:pStyle w:val="Compact"/>
        <w:numPr>
          <w:ilvl w:val="0"/>
          <w:numId w:val="2"/>
        </w:numPr>
        <w:spacing w:after="120" w:line="360" w:lineRule="auto"/>
        <w:jc w:val="both"/>
      </w:pPr>
      <w:r>
        <w:rPr>
          <w:b/>
          <w:color w:val="000000"/>
        </w:rPr>
        <w:t>UFR</w:t>
      </w:r>
      <w:r>
        <w:rPr>
          <w:color w:val="000000"/>
        </w:rPr>
        <w:t xml:space="preserve"> : Unité de Formation et de Recherche</w:t>
      </w:r>
    </w:p>
    <w:p w14:paraId="7F6D37C1" w14:textId="77777777" w:rsidR="00603486" w:rsidRDefault="00603486" w:rsidP="00603486">
      <w:pPr>
        <w:pStyle w:val="Compact"/>
        <w:numPr>
          <w:ilvl w:val="0"/>
          <w:numId w:val="2"/>
        </w:numPr>
        <w:spacing w:after="120" w:line="360" w:lineRule="auto"/>
        <w:jc w:val="both"/>
      </w:pPr>
      <w:r>
        <w:rPr>
          <w:b/>
          <w:color w:val="000000"/>
        </w:rPr>
        <w:t>VPS</w:t>
      </w:r>
      <w:r>
        <w:rPr>
          <w:color w:val="000000"/>
        </w:rPr>
        <w:t xml:space="preserve"> : Virtual Private Server</w:t>
      </w:r>
    </w:p>
    <w:p w14:paraId="1C00D842" w14:textId="77777777" w:rsidR="00603486" w:rsidRDefault="00603486" w:rsidP="00603486">
      <w:pPr>
        <w:pStyle w:val="Compact"/>
        <w:numPr>
          <w:ilvl w:val="0"/>
          <w:numId w:val="2"/>
        </w:numPr>
        <w:spacing w:after="120" w:line="360" w:lineRule="auto"/>
        <w:jc w:val="both"/>
      </w:pPr>
      <w:r>
        <w:rPr>
          <w:b/>
          <w:color w:val="000000"/>
        </w:rPr>
        <w:t>ZPD</w:t>
      </w:r>
      <w:r>
        <w:rPr>
          <w:color w:val="000000"/>
        </w:rPr>
        <w:t xml:space="preserve"> : Zone Proximale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ressources pédagogiques au sein des établissements d’enseignement supérieur repose encore fréquemment sur des canaux informels (groupes de messagerie instantanée, échanges de fichiers, courriels) qui entraînent la dispersion des documents, la perte d’information et un accès inégal au savoir. Ce mémoire porte sur la conception et la réalisation d’AFI-DOCS, une plateforme web et mobile destinée à </w:t>
      </w:r>
      <w:r>
        <w:rPr>
          <w:b/>
          <w:color w:val="000000"/>
        </w:rPr>
        <w:t>centraliser, organiser et diffuser de manière structurée</w:t>
      </w:r>
      <w:r>
        <w:rPr>
          <w:color w:val="000000"/>
        </w:rPr>
        <w:t xml:space="preserve"> les ressources pédagogiques d’AFI — L’Université de l’Entreprise, avec une consultation possible </w:t>
      </w:r>
      <w:r>
        <w:rPr>
          <w:b/>
          <w:color w:val="000000"/>
        </w:rPr>
        <w:t>hors connexion</w:t>
      </w:r>
      <w:r>
        <w:rPr>
          <w:color w:val="000000"/>
        </w:rPr>
        <w:t xml:space="preserve"> sur l’application mobile.</w:t>
      </w:r>
    </w:p>
    <w:p w14:paraId="504DE335" w14:textId="77777777" w:rsidR="005575D5" w:rsidRDefault="005575D5" w:rsidP="005575D5">
      <w:pPr>
        <w:pStyle w:val="Corpsdetexte"/>
        <w:spacing w:after="120" w:line="360" w:lineRule="auto"/>
        <w:jc w:val="both"/>
      </w:pPr>
      <w:r>
        <w:rPr>
          <w:color w:val="000000"/>
        </w:rPr>
        <w:t xml:space="preserve">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 </w:t>
      </w:r>
    </w:p>
    <w:p w14:paraId="57124610" w14:textId="77777777" w:rsidR="005575D5" w:rsidRDefault="005575D5" w:rsidP="005575D5">
      <w:pPr>
        <w:pStyle w:val="Corpsdetexte"/>
        <w:spacing w:after="120" w:line="360" w:lineRule="auto"/>
        <w:jc w:val="both"/>
      </w:pPr>
      <w:r>
        <w:rPr>
          <w:b/>
          <w:color w:val="000000"/>
        </w:rPr>
        <w:t>Mots-clés :</w:t>
      </w:r>
      <w:r>
        <w:rPr>
          <w:color w:val="000000"/>
        </w:rPr>
        <w:t xml:space="preserve"> diffusion de ressources pédagogiques, plateforme web et mobile, offline-first, Laravel, React Native, enseignement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In higher education institutions, the distribution of learning resources still frequently relies on informal channels (instant-messaging groups, file exchanges, e-mails), which lead to scattered documents, information loss and unequal access to knowledge. This dissertation focuses on the design and development of AFI-DOCS, a web and mobile platform intended to centralise, organise and distribute in a structured way the learning resources of AFI — L'Université de l'Entreprise, with offline consultation available on the mobile application.</w:t>
      </w:r>
    </w:p>
    <w:p w14:paraId="15BFE0F8" w14:textId="77777777" w:rsidR="005575D5" w:rsidRDefault="005575D5" w:rsidP="005575D5">
      <w:pPr>
        <w:pStyle w:val="font-claude-response-body"/>
        <w:spacing w:line="360" w:lineRule="auto"/>
        <w:jc w:val="both"/>
      </w:pPr>
      <w:r>
        <w:t>The approach combines a conceptual and critical review (learning management systems, collaborative platforms, REST architectures, the offline-first approach), UML modelling, iterative development following the Agile Scrum method, a questionnaire survey of the AFI community and a functional testing campaign on the deployed platform. The results show that AFI-DOCS addresses the identified shortcomings: durable centralisation, hierarchical classification (programme, level, subject, semester, academic year), restricted and relevant access according to programme and level, and offline availability. Additional features — such as strengthened security, notifications, discussion spaces and teacher evaluation — complement this core purpose.</w:t>
      </w:r>
    </w:p>
    <w:p w14:paraId="7D264296" w14:textId="77777777" w:rsidR="005575D5" w:rsidRDefault="005575D5" w:rsidP="005575D5">
      <w:pPr>
        <w:pStyle w:val="font-claude-response-body"/>
        <w:spacing w:line="360" w:lineRule="auto"/>
        <w:jc w:val="both"/>
      </w:pPr>
      <w:r>
        <w:rPr>
          <w:rStyle w:val="lev"/>
        </w:rPr>
        <w:t>Keywords:</w:t>
      </w:r>
      <w:r>
        <w:t xml:space="preserve"> learning resources distribution, web and mobile platform, offline-first, Laravel, React Native, higher education.</w:t>
      </w:r>
    </w:p>
    <w:p w14:paraId="3FD5730C" w14:textId="77777777" w:rsidR="009C14D8" w:rsidRDefault="0012708C">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12708C">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12708C">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12708C">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12708C">
      <w:pPr>
        <w:pStyle w:val="FirstParagraph"/>
        <w:spacing w:after="120" w:line="360" w:lineRule="auto"/>
        <w:jc w:val="both"/>
      </w:pPr>
      <w:r>
        <w:rPr>
          <w:color w:val="000000"/>
        </w:rPr>
        <w:t>La transformation numérique de l’enseignement supérieur s’est imposée, au cours de la dernière décennie, comme une évolution majeure des pratiques académiques. La crise sanitaire de 2020 a fortement accéléré ce mouvement. En imposant aux établissements un passage rapide vers l’enseignement à distance, elle a mis en lumière, à la fois, le potentiel des outils numériques pour diffuser le savoir et la fragilité des dispositifs qui assuraient jusque-là la circulation des ressources pédagogiques. Selon l’UNESCO (2023), cette période a montré la nécessité de doter les communautés éducatives d’environnements numériques fiables, bien organisés et accessibles au plus grand nombre.</w:t>
      </w:r>
    </w:p>
    <w:p w14:paraId="1C5EC2C6" w14:textId="77777777" w:rsidR="009C14D8" w:rsidRDefault="0012708C">
      <w:pPr>
        <w:pStyle w:val="Corpsdetexte"/>
        <w:spacing w:after="120" w:line="360" w:lineRule="auto"/>
        <w:jc w:val="both"/>
      </w:pPr>
      <w:r>
        <w:rPr>
          <w:color w:val="000000"/>
        </w:rPr>
        <w:t>Dans les établissements d’enseignement supérieur d’Afrique subsaharienne, cette exigence se heurte à une réalité concrète. La diffusion des supports de cours repose encore largement sur des canaux informels. Les groupes de messagerie instantanée, surtout WhatsApp, les échanges directs de fichiers et les courriers électroniques restent les moyens les plus utilisés pour partager les documents pédagogiques. Ces pratiques apportent de la souplesse, mais elles provoquent aussi une dispersion des ressources, une perte fréquente des documents, un classement instable et un accès inégal selon l’équipement et la qualité de la connexion des étudiants.</w:t>
      </w:r>
    </w:p>
    <w:p w14:paraId="7A62EA69" w14:textId="77777777" w:rsidR="009C14D8" w:rsidRDefault="0012708C">
      <w:pPr>
        <w:pStyle w:val="Corpsdetexte"/>
        <w:spacing w:after="120" w:line="360" w:lineRule="auto"/>
        <w:jc w:val="both"/>
      </w:pPr>
      <w:r>
        <w:rPr>
          <w:color w:val="000000"/>
        </w:rPr>
        <w:t>AFI</w:t>
      </w:r>
      <w:r w:rsidR="001E646B">
        <w:rPr>
          <w:color w:val="000000"/>
        </w:rPr>
        <w:t>,</w:t>
      </w:r>
      <w:r>
        <w:rPr>
          <w:color w:val="000000"/>
        </w:rPr>
        <w:t xml:space="preserve"> L’Université de l’Entreprise (AFI-L’UE), établissement privé d’enseignement supérieur situé à Dakar, n’échappe pas à ce constat. L’institution accueille des étudiants de la Licence au Master dans une douzaine de filières professionnalisantes, mais elle ne dispose pas encore d’un dispositif centralisé pour collecter, organiser et diffuser de façon fiable les ressources pédagogiques. C’est précisément à ce besoin que le présent mémoire répond, à travers la conception et la réalisation d’AFI-DOCS, une plateforme web et mobile destinée à centraliser, organiser et diffuser les ressources pédagogiques de l’établissement, avec la possibilité d’une consultation hors connexion sur l’application mobile.</w:t>
      </w:r>
    </w:p>
    <w:p w14:paraId="3FC7BF19" w14:textId="77777777" w:rsidR="009C14D8" w:rsidRDefault="0012708C">
      <w:pPr>
        <w:pStyle w:val="Corpsdetexte"/>
        <w:spacing w:after="120" w:line="360" w:lineRule="auto"/>
        <w:jc w:val="both"/>
      </w:pPr>
      <w:r>
        <w:rPr>
          <w:color w:val="000000"/>
        </w:rPr>
        <w:t>Le projet s’inscrit dans un double mouvement. Il prend appui sur la généralisation des usages numériques dans l’enseignement supérieur, tout en tenant compte de contraintes matérielles bien réelles, comme le coût et l’instabilité de la connexion, ainsi que l’hétérogénéité des équipements. Concevoir une plateforme adaptée à ce contexte demande donc de réunir centralisation, structuration et disponibilité, même en l’absence de réseau.</w:t>
      </w:r>
    </w:p>
    <w:p w14:paraId="6CFAECC8" w14:textId="77777777" w:rsidR="009C14D8" w:rsidRDefault="0012708C">
      <w:pPr>
        <w:pStyle w:val="Corpsdetexte"/>
        <w:spacing w:after="120" w:line="360" w:lineRule="auto"/>
        <w:jc w:val="both"/>
      </w:pPr>
      <w:r>
        <w:rPr>
          <w:color w:val="000000"/>
        </w:rPr>
        <w:t>Les pratiques actuelles de partage à l’AFI révèlent quatre défaillances récurrentes : la volatilité de l’information, le désordre organisationnel, l’exclusion numérique des étudiants les moins bien connectés et l’absence de traçabilité durable des contenus. Ces limites compromettent la qualité et l’équité de l’accès au savoir. Se pose alors la question de la mise en place d’un dispositif capable d’y remédier de façon simple, pérenne et adaptée aux réalités de l’établissement.</w:t>
      </w:r>
    </w:p>
    <w:p w14:paraId="715AB887" w14:textId="77777777" w:rsidR="009C14D8" w:rsidRDefault="009322AE">
      <w:pPr>
        <w:pStyle w:val="Corpsdetexte"/>
        <w:spacing w:after="120" w:line="360" w:lineRule="auto"/>
        <w:jc w:val="both"/>
      </w:pPr>
      <w:r>
        <w:rPr>
          <w:color w:val="000000"/>
        </w:rPr>
        <w:t>Comment la conception et la réalisation d’une plateforme web et mobile, centralisée et accessible hors connexion, permettent-elles d’optimiser l’accès, la pérennité et le partage structuré des ressources pédagogiques au sein d’AFI-L’UE ? Cette interrogation se décline en trois questions spécifiques : quelles sont les défaillances du système actuel et les besoins des acteurs ? quelle architecture technique permet d’y répondre tout en garantissant sécurité, performance et accessibilité, y compris en situation de connectivité limitée ? dans quelle mesure la plateforme développée améliore-t-elle concrètement l’accès aux ressources et leur diffusion ?</w:t>
      </w:r>
    </w:p>
    <w:p w14:paraId="40660742" w14:textId="77777777" w:rsidR="009C14D8" w:rsidRDefault="0012708C">
      <w:pPr>
        <w:pStyle w:val="Corpsdetexte"/>
        <w:spacing w:after="120" w:line="360" w:lineRule="auto"/>
        <w:jc w:val="both"/>
      </w:pPr>
      <w:r>
        <w:rPr>
          <w:color w:val="000000"/>
        </w:rPr>
        <w:t xml:space="preserve">L’objectif général de ce mémoire est de concevoir, de développer et de déployer une plateforme web et mobile, centralisée et structurée, permettant le stockage sécurisé, la classification hiérarchique et la diffusion des ressources pédagogiques </w:t>
      </w:r>
      <w:r w:rsidR="001E646B">
        <w:rPr>
          <w:color w:val="000000"/>
        </w:rPr>
        <w:t xml:space="preserve">au sein </w:t>
      </w:r>
      <w:r>
        <w:rPr>
          <w:color w:val="000000"/>
        </w:rPr>
        <w:t xml:space="preserve">d’AFI-L’UE, chaque étudiant </w:t>
      </w:r>
      <w:r w:rsidR="001E646B">
        <w:rPr>
          <w:color w:val="000000"/>
        </w:rPr>
        <w:t>ayant alors un accès</w:t>
      </w:r>
      <w:r>
        <w:rPr>
          <w:color w:val="000000"/>
        </w:rPr>
        <w:t xml:space="preserve"> aux ressources de sa filière et de son niveau, y compris hors connexion.</w:t>
      </w:r>
    </w:p>
    <w:p w14:paraId="25313E54" w14:textId="77777777" w:rsidR="009C14D8" w:rsidRDefault="0012708C">
      <w:pPr>
        <w:pStyle w:val="Corpsdetexte"/>
        <w:spacing w:after="120" w:line="360" w:lineRule="auto"/>
        <w:jc w:val="both"/>
      </w:pPr>
      <w:r>
        <w:rPr>
          <w:color w:val="000000"/>
        </w:rPr>
        <w:t>Cet objectif se décompose en trois objectifs opérationnels : (i) analyser les défaillances du dispositif actuel et recueillir les besoins fonctionnels et non fonctionnels des trois acteurs</w:t>
      </w:r>
      <w:r w:rsidR="001E646B">
        <w:rPr>
          <w:color w:val="000000"/>
        </w:rPr>
        <w:t>,</w:t>
      </w:r>
      <w:r>
        <w:rPr>
          <w:color w:val="000000"/>
        </w:rPr>
        <w:t xml:space="preserve"> Administrateur, Délégué de promotion et Étudiant ; (ii) concevoir l’architecture technique et les interfaces de la plateforme en s’appuyant sur la méthode Agile Scrum, la modélisation UML et le prototypage ; (iii) développer, déployer, tester et évaluer la solution au regard de critères de performance, d’ergonomie, de sécurité et d’accessibilité, dont le fonctionnement hors connexion.</w:t>
      </w:r>
    </w:p>
    <w:p w14:paraId="6D30DDB3" w14:textId="77777777" w:rsidR="009C14D8" w:rsidRDefault="0012708C">
      <w:pPr>
        <w:pStyle w:val="Corpsdetexte"/>
        <w:spacing w:after="120" w:line="360" w:lineRule="auto"/>
        <w:jc w:val="both"/>
      </w:pPr>
      <w:r>
        <w:rPr>
          <w:color w:val="000000"/>
        </w:rPr>
        <w:t>Pour orienter la conception et l’évaluation, quatre hypothèses sont formulées : la centralisation et la classification hiérarchique des ressources améliorent la facilité et la rapidité d’accès aux supports de cours ; la publication directe par le Délégué de promotion, sans validation administrative intermédiaire, favorise une mise à jour régulière et fréquente des ressources ; la disponibilité des ressources hors connexion améliore l’accès pour les étudiants confrontés à une connectivité limitée ; les fonctionnalités d’échange et de notification renforcent la circulation de l’information et la collaboration au sein de la promotion.</w:t>
      </w:r>
    </w:p>
    <w:p w14:paraId="06B61D48" w14:textId="77777777" w:rsidR="009C14D8" w:rsidRDefault="0012708C">
      <w:pPr>
        <w:pStyle w:val="Corpsdetexte"/>
        <w:spacing w:after="120" w:line="360" w:lineRule="auto"/>
        <w:jc w:val="both"/>
      </w:pPr>
      <w:r>
        <w:rPr>
          <w:color w:val="000000"/>
        </w:rPr>
        <w:t>Sur le plan pratique, le projet fournit à AFI-L’UE un outil opérationnel, immédiatement déployable, répondant à un besoin réel et documenté. Sur le plan scientifique, il contribue à la réflexion sur l’adaptation des dispositifs numériques éducatifs aux contextes à ressources et à connectivité limitées, en proposant un cadre de conception sobre, centré sur un besoin clairement circonscrit et reproductible dans des établissements comparables.</w:t>
      </w:r>
    </w:p>
    <w:p w14:paraId="138E135F" w14:textId="77777777" w:rsidR="009C14D8" w:rsidRDefault="0012708C">
      <w:pPr>
        <w:pStyle w:val="Corpsdetexte"/>
        <w:spacing w:after="120" w:line="360" w:lineRule="auto"/>
        <w:jc w:val="both"/>
      </w:pPr>
      <w:r>
        <w:rPr>
          <w:color w:val="000000"/>
        </w:rPr>
        <w:t>Le travail se concentre sur la diffusion centralisée et structurée des ressources pédagogiques au sein d’AFI-L’UE. Les fonctionnalités additionnelles</w:t>
      </w:r>
      <w:r w:rsidR="00E27B49">
        <w:rPr>
          <w:color w:val="000000"/>
        </w:rPr>
        <w:t>,</w:t>
      </w:r>
      <w:r>
        <w:rPr>
          <w:color w:val="000000"/>
        </w:rPr>
        <w:t xml:space="preserve"> sécurité renforcée, notifications, espaces d’échange, évaluation des enseignants,</w:t>
      </w:r>
      <w:r w:rsidR="00E27B49">
        <w:rPr>
          <w:color w:val="000000"/>
        </w:rPr>
        <w:t xml:space="preserve"> </w:t>
      </w:r>
      <w:r>
        <w:rPr>
          <w:color w:val="000000"/>
        </w:rPr>
        <w:t>sont traitées comme des mécanismes de soutien à cette finalité et non comme l’objet central de la recherche. Le mémoire ne vise pas à reproduire un système de gestion de l’apprentissage complet ni à couvrir la dimension de conception pédagogique des contenus eux-mêmes.</w:t>
      </w:r>
    </w:p>
    <w:p w14:paraId="4C89F08A" w14:textId="77777777" w:rsidR="009C14D8" w:rsidRDefault="0012708C">
      <w:pPr>
        <w:pStyle w:val="Corpsdetexte"/>
        <w:spacing w:after="120" w:line="360" w:lineRule="auto"/>
        <w:jc w:val="both"/>
      </w:pPr>
      <w:r>
        <w:rPr>
          <w:color w:val="000000"/>
        </w:rPr>
        <w:t>Ce travail s’articule autour de deux parties et de cinq chapitres. La première partie, consacrée au cadre théorique et contextuel, comprend le cadre théorique (chapitre I) et le contexte de l’étude (chapitre II). La seconde partie, consacrée au cadre méthodologique et analytique, présente la méthodologie de conception et de réalisation (chapitre III), la démonstration de l’application (chapitre IV) et l’analyse des résultats assortie de recommandations (chapitre V). Une conclusion générale clôt le travail en rappelant les principaux résultats, les limites et les perspectives.</w:t>
      </w:r>
    </w:p>
    <w:p w14:paraId="62DDAD7B" w14:textId="77777777" w:rsidR="009322AE" w:rsidRDefault="0012708C"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12708C">
      <w:pPr>
        <w:pStyle w:val="FirstParagraph"/>
        <w:spacing w:after="120" w:line="360" w:lineRule="auto"/>
        <w:jc w:val="both"/>
      </w:pPr>
      <w:r>
        <w:rPr>
          <w:color w:val="000000"/>
        </w:rPr>
        <w:t>La première partie de ce mémoire pose les fondements théoriques et contextuels sur lesquels repose l’ensemble de la démarche. Elle s’articule autour de deux chapitres complémentaires. Le Chapitre I procède à une revue conceptuelle et critique des travaux scientifiques relatifs aux systèmes de gestion de l’apprentissage, aux plateformes collaboratives numériques et aux architectures logicielles modernes. Le Chapitre II ancre le projet dans son contexte réel, en examinant les dynamiques de la numérisation de l’enseignement supérieur en Afrique subsaharienne avant de dresser un</w:t>
      </w:r>
      <w:r w:rsidR="0098520D">
        <w:rPr>
          <w:color w:val="000000"/>
        </w:rPr>
        <w:t xml:space="preserve"> </w:t>
      </w:r>
      <w:r>
        <w:rPr>
          <w:color w:val="000000"/>
        </w:rPr>
        <w:t>diagnostic précis des pratiques et des défaillances observées au sein de l’AFI — L’Université de l’Entreprise.</w:t>
      </w:r>
    </w:p>
    <w:p w14:paraId="7CBB7F26" w14:textId="77777777" w:rsidR="009C14D8" w:rsidRDefault="0012708C">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12708C">
      <w:pPr>
        <w:pStyle w:val="FirstParagraph"/>
        <w:spacing w:after="120" w:line="360" w:lineRule="auto"/>
        <w:jc w:val="both"/>
      </w:pPr>
      <w:r>
        <w:rPr>
          <w:color w:val="000000"/>
        </w:rPr>
        <w:t>Le développement d’une plateforme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12708C">
      <w:pPr>
        <w:pStyle w:val="Corpsdetexte"/>
        <w:spacing w:after="120" w:line="360" w:lineRule="auto"/>
        <w:jc w:val="both"/>
        <w:rPr>
          <w:color w:val="000000"/>
        </w:rPr>
      </w:pPr>
      <w:r>
        <w:rPr>
          <w:color w:val="000000"/>
        </w:rPr>
        <w:t>La revue conceptuelle (Section 1) porte sur trois notions essentielles : les systèmes de gestion de l’apprentissage (LMS), les plateformes collaboratives numériques et les architectures logicielles modernes fondées sur le paradigme REST. La revue critique de la littérature (Section 2) mobilise les apports théoriques de Vygotsky (1978), Norman (2013), Fielding (2000), Newman (2015) et Naveh et al. (2010) afin de justifier les choix pédagogiques, ergonomiques et techniques de la solution développée.</w:t>
      </w:r>
    </w:p>
    <w:p w14:paraId="2B071C10" w14:textId="77777777" w:rsidR="00FD4243" w:rsidRDefault="00FD4243">
      <w:pPr>
        <w:pStyle w:val="Corpsdetexte"/>
        <w:spacing w:after="120" w:line="360" w:lineRule="auto"/>
        <w:jc w:val="both"/>
      </w:pPr>
    </w:p>
    <w:p w14:paraId="4ACC4ECE" w14:textId="77777777" w:rsidR="009C14D8" w:rsidRDefault="0012708C">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12708C">
      <w:pPr>
        <w:pStyle w:val="Titre3"/>
        <w:spacing w:before="120" w:after="60" w:line="276" w:lineRule="auto"/>
      </w:pPr>
      <w:bookmarkStart w:id="15" w:name="Xfd4cb9ecd2d01ee0d1ae729b96735cad2291e3e"/>
      <w:bookmarkStart w:id="16" w:name="_Toc234982471"/>
      <w:r>
        <w:rPr>
          <w:rFonts w:ascii="Times New Roman" w:hAnsi="Times New Roman"/>
          <w:color w:val="000000"/>
        </w:rPr>
        <w:t>1.1 Les systèmes de gestion de l’apprentissage (LMS)</w:t>
      </w:r>
      <w:bookmarkEnd w:id="15"/>
      <w:bookmarkEnd w:id="16"/>
    </w:p>
    <w:p w14:paraId="38831E17" w14:textId="77777777" w:rsidR="009C14D8" w:rsidRDefault="0012708C">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12708C">
      <w:pPr>
        <w:pStyle w:val="Corpsdetexte"/>
        <w:spacing w:after="120" w:line="360" w:lineRule="auto"/>
        <w:jc w:val="both"/>
      </w:pPr>
      <w:r>
        <w:rPr>
          <w:color w:val="000000"/>
        </w:rPr>
        <w:t xml:space="preserve">Les LMS les plus connus </w:t>
      </w:r>
      <w:r w:rsidR="00FD4243">
        <w:rPr>
          <w:color w:val="000000"/>
        </w:rPr>
        <w:t>(</w:t>
      </w:r>
      <w:r>
        <w:rPr>
          <w:color w:val="000000"/>
        </w:rPr>
        <w:t xml:space="preserve"> Moodle, Canvas, Blackboard ou Google Classroom </w:t>
      </w:r>
      <w:r w:rsidR="00FD4243">
        <w:rPr>
          <w:color w:val="000000"/>
        </w:rPr>
        <w:t>)</w:t>
      </w:r>
      <w:r>
        <w:rPr>
          <w:color w:val="000000"/>
        </w:rPr>
        <w:t xml:space="preserve"> reposent sur des fonctions communes :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12708C">
      <w:pPr>
        <w:pStyle w:val="Corpsdetexte"/>
        <w:spacing w:after="120" w:line="360" w:lineRule="auto"/>
        <w:jc w:val="both"/>
      </w:pPr>
      <w:r>
        <w:rPr>
          <w:color w:val="000000"/>
        </w:rPr>
        <w:t>Les recherches empiriques montrent toutefois un phénomène récurrent : le paradoxe de la sur-fonctionnalité. Naveh et al. (2010) montrent que lorsqu’un LMS accumule trop de fonctionnalités, son adoption diminue nettement. Les utilisateurs</w:t>
      </w:r>
      <w:r w:rsidR="00FD4243">
        <w:rPr>
          <w:color w:val="000000"/>
        </w:rPr>
        <w:t>,</w:t>
      </w:r>
      <w:r>
        <w:rPr>
          <w:color w:val="000000"/>
        </w:rPr>
        <w:t xml:space="preserve"> en particulier les étudiants et les enseignants peu formés à l’outil</w:t>
      </w:r>
      <w:r w:rsidR="00FD4243">
        <w:rPr>
          <w:color w:val="000000"/>
        </w:rPr>
        <w:t>,</w:t>
      </w:r>
      <w:r>
        <w:rPr>
          <w:color w:val="000000"/>
        </w:rPr>
        <w:t xml:space="preserve"> se perdent dans une interface trop complexe et abandonnent rapidement la plateforme au profit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12708C">
      <w:pPr>
        <w:pStyle w:val="Corpsdetexte"/>
        <w:spacing w:after="120" w:line="360" w:lineRule="auto"/>
        <w:jc w:val="both"/>
        <w:rPr>
          <w:color w:val="000000"/>
        </w:rPr>
      </w:pPr>
      <w:r>
        <w:rPr>
          <w:color w:val="000000"/>
        </w:rPr>
        <w:t>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développée dans ce mémoire.</w:t>
      </w:r>
    </w:p>
    <w:p w14:paraId="78CF4016" w14:textId="77777777" w:rsidR="00FD4243" w:rsidRDefault="00FD4243">
      <w:pPr>
        <w:pStyle w:val="Corpsdetexte"/>
        <w:spacing w:after="120" w:line="360" w:lineRule="auto"/>
        <w:jc w:val="both"/>
      </w:pPr>
    </w:p>
    <w:p w14:paraId="41DA7BB6" w14:textId="77777777" w:rsidR="009C14D8" w:rsidRDefault="0012708C">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12708C">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12708C">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r w:rsidR="00FD4243">
        <w:rPr>
          <w:color w:val="000000"/>
        </w:rPr>
        <w:t xml:space="preserve">une </w:t>
      </w:r>
      <w:r>
        <w:rPr>
          <w:color w:val="000000"/>
        </w:rPr>
        <w:t>plateforme collaborative est importante.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12708C">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d’échange propre à chaque classe </w:t>
      </w:r>
      <w:r w:rsidR="00FD4243">
        <w:rPr>
          <w:color w:val="000000"/>
        </w:rPr>
        <w:t>(</w:t>
      </w:r>
      <w:r>
        <w:rPr>
          <w:color w:val="000000"/>
        </w:rPr>
        <w:t>commentaires sur les ressources, discussion de promotion et annonces ciblées</w:t>
      </w:r>
      <w:r w:rsidR="00FD4243">
        <w:rPr>
          <w:color w:val="000000"/>
        </w:rPr>
        <w:t xml:space="preserve">) </w:t>
      </w:r>
      <w:r>
        <w:rPr>
          <w:color w:val="000000"/>
        </w:rPr>
        <w:t>grâce auquel les étudiants d’une même filière et d’un même niveau enrichissent et contextualisent ensemble la base de connaissances de leur classe.</w:t>
      </w:r>
    </w:p>
    <w:p w14:paraId="7281DC48" w14:textId="77777777" w:rsidR="009C14D8" w:rsidRDefault="0012708C">
      <w:pPr>
        <w:pStyle w:val="Corpsdetexte"/>
        <w:spacing w:after="120" w:line="360" w:lineRule="auto"/>
        <w:jc w:val="both"/>
        <w:rPr>
          <w:color w:val="000000"/>
        </w:rPr>
      </w:pPr>
      <w:r>
        <w:rPr>
          <w:color w:val="000000"/>
        </w:rPr>
        <w:t>L’accès structuré et contextualisé constitue aussi un choix fort de la plateforme AFI. Là où beaucoup de LMS exposent l’ensemble des contenus de façon indifférenciée, la plateforme limite l’accès de chaque étudiant aux ressources de sa propre filière et de son niveau</w:t>
      </w:r>
      <w:r w:rsidR="00011ACE">
        <w:rPr>
          <w:color w:val="000000"/>
        </w:rPr>
        <w:t>,</w:t>
      </w:r>
      <w:r>
        <w:rPr>
          <w:color w:val="000000"/>
        </w:rPr>
        <w:t xml:space="preserve"> ainsi que des niveaux inférieurs, classées par semestre et par année académique. Ce choix renforce la pertinence des ressources, réduit la surcharge d’information et respecte le principe de minimisation des données. L’ouverture de la plateforme se situe ailleurs : dans sa disponibilité hors connexion sur l’application mobile, qui élargit l’accès au savoir au-delà des contraintes de réseau et constitue l’innovation la plus distinctive du dispositif (voir 1.4).</w:t>
      </w:r>
    </w:p>
    <w:p w14:paraId="7AECA306" w14:textId="77777777" w:rsidR="00011ACE" w:rsidRDefault="00011ACE">
      <w:pPr>
        <w:pStyle w:val="Corpsdetexte"/>
        <w:spacing w:after="120" w:line="360" w:lineRule="auto"/>
        <w:jc w:val="both"/>
      </w:pPr>
    </w:p>
    <w:p w14:paraId="63371A88" w14:textId="77777777" w:rsidR="009C14D8" w:rsidRDefault="0012708C">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12708C">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12708C">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12708C">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12708C" w:rsidP="00BB0E2A">
      <w:pPr>
        <w:pStyle w:val="Corpsdetexte"/>
        <w:spacing w:after="120" w:line="360" w:lineRule="auto"/>
        <w:jc w:val="both"/>
        <w:rPr>
          <w:color w:val="000000"/>
        </w:rPr>
      </w:pPr>
      <w:r>
        <w:rPr>
          <w:color w:val="000000"/>
        </w:rPr>
        <w:t>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Combiné à un système de Policies Laravel</w:t>
      </w:r>
      <w:r w:rsidR="00BB0E2A">
        <w:rPr>
          <w:color w:val="000000"/>
        </w:rPr>
        <w:t xml:space="preserve">, </w:t>
      </w:r>
      <w:r>
        <w:rPr>
          <w:color w:val="000000"/>
        </w:rPr>
        <w:t>des classes dédiées à la vérification des autorisations, ce dispositif garantit que chaque acteur ne peut effectuer que les actions correspondant à son rôle et, pour le Délégué, uniquement dans le cadre de sa filière.</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12708C" w:rsidP="00BB0E2A">
      <w:pPr>
        <w:pStyle w:val="Corpsdetexte"/>
        <w:spacing w:after="120" w:line="360" w:lineRule="auto"/>
        <w:jc w:val="both"/>
      </w:pPr>
      <w:r>
        <w:rPr>
          <w:b/>
          <w:color w:val="000000"/>
        </w:rPr>
        <w:t>1.4 L’approche « offline-first » (le fonctionnement hors connexion)</w:t>
      </w:r>
      <w:bookmarkEnd w:id="21"/>
      <w:bookmarkEnd w:id="22"/>
    </w:p>
    <w:p w14:paraId="3947E986" w14:textId="77777777" w:rsidR="009C14D8" w:rsidRDefault="0012708C">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12708C">
      <w:pPr>
        <w:pStyle w:val="Corpsdetexte"/>
        <w:spacing w:after="120" w:line="360" w:lineRule="auto"/>
        <w:jc w:val="both"/>
      </w:pPr>
      <w:r>
        <w:rPr>
          <w:color w:val="000000"/>
        </w:rPr>
        <w:t>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actuelles</w:t>
      </w:r>
      <w:r w:rsidR="00BB0E2A">
        <w:rPr>
          <w:color w:val="000000"/>
        </w:rPr>
        <w:t xml:space="preserve">, </w:t>
      </w:r>
      <w:r>
        <w:rPr>
          <w:color w:val="000000"/>
        </w:rPr>
        <w:t>service workers, interfaces de cache et bases de données locales</w:t>
      </w:r>
      <w:r w:rsidR="00BB0E2A">
        <w:rPr>
          <w:color w:val="000000"/>
        </w:rPr>
        <w:t xml:space="preserve">, </w:t>
      </w:r>
      <w:r>
        <w:rPr>
          <w:color w:val="000000"/>
        </w:rPr>
        <w:t>fournissent aujourd’hui les briques nécessaires pour mettre en œuvre ces principes (MDN Web Docs, 2024).</w:t>
      </w:r>
    </w:p>
    <w:p w14:paraId="3DEC8043" w14:textId="77777777" w:rsidR="009C14D8" w:rsidRDefault="0012708C">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12708C">
      <w:pPr>
        <w:pStyle w:val="Corpsdetexte"/>
        <w:spacing w:after="120" w:line="360" w:lineRule="auto"/>
        <w:jc w:val="both"/>
        <w:rPr>
          <w:color w:val="000000"/>
        </w:rPr>
      </w:pPr>
      <w:r>
        <w:rPr>
          <w:color w:val="000000"/>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14:paraId="12AEFBE7" w14:textId="77777777" w:rsidR="00BB0E2A" w:rsidRDefault="00BB0E2A">
      <w:pPr>
        <w:pStyle w:val="Corpsdetexte"/>
        <w:spacing w:after="120" w:line="360" w:lineRule="auto"/>
        <w:jc w:val="both"/>
      </w:pPr>
    </w:p>
    <w:p w14:paraId="5E027EBE" w14:textId="77777777" w:rsidR="009C14D8" w:rsidRDefault="0012708C">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12708C">
      <w:pPr>
        <w:pStyle w:val="FirstParagraph"/>
        <w:spacing w:after="120" w:line="360" w:lineRule="auto"/>
        <w:jc w:val="both"/>
        <w:rPr>
          <w:color w:val="000000"/>
        </w:rPr>
      </w:pPr>
      <w:r>
        <w:rPr>
          <w:color w:val="000000"/>
        </w:rPr>
        <w:t>La revue critique de la littérature mobilise les auteurs de référence dont les apports théoriques ont directement orienté les choix conceptuels, ergonomiques et techniques de la plateforme AFI. Ces travaux ne sont pas cités seulement à titre d’exemple : ils constituent le socle épistémologique du projet et permettent de replacer les décisions de conception dans un cadre scientifique rigoureux.</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12708C">
      <w:pPr>
        <w:pStyle w:val="Titre3"/>
        <w:spacing w:before="120" w:after="60" w:line="276" w:lineRule="auto"/>
      </w:pPr>
      <w:r>
        <w:rPr>
          <w:rFonts w:ascii="Times New Roman" w:hAnsi="Times New Roman"/>
          <w:color w:val="000000"/>
        </w:rPr>
        <w:t>2.1 Le socioconstructivisme — Vygotsky (1978)</w:t>
      </w:r>
      <w:bookmarkEnd w:id="25"/>
      <w:bookmarkEnd w:id="26"/>
    </w:p>
    <w:p w14:paraId="0755420A" w14:textId="77777777" w:rsidR="009C14D8" w:rsidRDefault="0012708C">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12708C">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12708C">
      <w:pPr>
        <w:pStyle w:val="Corpsdetexte"/>
        <w:spacing w:after="120" w:line="360" w:lineRule="auto"/>
        <w:jc w:val="both"/>
        <w:rPr>
          <w:color w:val="000000"/>
        </w:rPr>
      </w:pPr>
      <w:r>
        <w:rPr>
          <w:color w:val="000000"/>
        </w:rPr>
        <w:t>L’architecture sociale de la plateforme</w:t>
      </w:r>
      <w:r w:rsidR="00CC5209">
        <w:rPr>
          <w:color w:val="000000"/>
        </w:rPr>
        <w:t>,</w:t>
      </w:r>
      <w:r>
        <w:rPr>
          <w:color w:val="000000"/>
        </w:rPr>
        <w:t xml:space="preserve"> avec ses trois rôles distincts (Administrateur, Délégué, Étudiant), ses espaces de commentaires et de discussion de classe</w:t>
      </w:r>
      <w:r w:rsidR="00CC5209">
        <w:rPr>
          <w:color w:val="000000"/>
        </w:rPr>
        <w:t>,</w:t>
      </w:r>
      <w:r>
        <w:rPr>
          <w:color w:val="000000"/>
        </w:rPr>
        <w:t xml:space="preserve"> s’inspire donc directement de la vision vygotskienne de l’apprentissage comme processus fondamentalement social et collectif.</w:t>
      </w:r>
    </w:p>
    <w:p w14:paraId="41EB0475" w14:textId="77777777" w:rsidR="00CC5209" w:rsidRDefault="00CC5209">
      <w:pPr>
        <w:pStyle w:val="Corpsdetexte"/>
        <w:spacing w:after="120" w:line="360" w:lineRule="auto"/>
        <w:jc w:val="both"/>
      </w:pPr>
    </w:p>
    <w:p w14:paraId="7016DC56" w14:textId="77777777" w:rsidR="009C14D8" w:rsidRDefault="0012708C">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12708C">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12708C">
      <w:pPr>
        <w:pStyle w:val="Corpsdetexte"/>
        <w:spacing w:after="120" w:line="360" w:lineRule="auto"/>
        <w:jc w:val="both"/>
      </w:pPr>
      <w:r>
        <w:rPr>
          <w:color w:val="000000"/>
        </w:rPr>
        <w:t>Dans la plateforme AFI, ces principes se traduisent par des choix d’interface concrets. Le principe d’affordance</w:t>
      </w:r>
      <w:r w:rsidR="00CC5209">
        <w:rPr>
          <w:color w:val="000000"/>
        </w:rPr>
        <w:t>,</w:t>
      </w:r>
      <w:r>
        <w:rPr>
          <w:color w:val="000000"/>
        </w:rPr>
        <w:t xml:space="preserve"> les éléments interactifs doivent suggérer leur usage</w:t>
      </w:r>
      <w:r w:rsidR="00CC5209">
        <w:rPr>
          <w:color w:val="000000"/>
        </w:rPr>
        <w:t>,</w:t>
      </w:r>
      <w:r>
        <w:rPr>
          <w:color w:val="000000"/>
        </w:rPr>
        <w:t xml:space="preserve"> se retrouve dans des boutons d’action clairement nommés (« Publier une ressource », « Télécharger », « Commenter »). Le principe de visibilité apparaît dans l’affichage systématique d’un badge filière coloré sur chaque ressource, ce qui permet à </w:t>
      </w:r>
      <w:r w:rsidR="00CC5209">
        <w:rPr>
          <w:color w:val="000000"/>
        </w:rPr>
        <w:t>l’admin</w:t>
      </w:r>
      <w:r>
        <w:rPr>
          <w:color w:val="000000"/>
        </w:rPr>
        <w:t xml:space="preserve"> d’identifier immédiatement l’origine disciplinaire d’un document. Le principe de retour d’information est assuré par des notifications de succès ou d’échec après chaque action importante (upload, commentaire, téléchargement).</w:t>
      </w:r>
    </w:p>
    <w:p w14:paraId="307AFB48" w14:textId="77777777" w:rsidR="009C14D8" w:rsidRDefault="0012708C">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12708C">
      <w:pPr>
        <w:pStyle w:val="Corpsdetexte"/>
        <w:spacing w:after="120" w:line="360" w:lineRule="auto"/>
        <w:jc w:val="both"/>
        <w:rPr>
          <w:color w:val="000000"/>
        </w:rPr>
      </w:pPr>
      <w:r>
        <w:rPr>
          <w:color w:val="000000"/>
        </w:rPr>
        <w:t>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évoqués en Section 1.</w:t>
      </w:r>
    </w:p>
    <w:p w14:paraId="16468D66" w14:textId="77777777" w:rsidR="00CC5209" w:rsidRDefault="00CC5209">
      <w:pPr>
        <w:pStyle w:val="Corpsdetexte"/>
        <w:spacing w:after="120" w:line="360" w:lineRule="auto"/>
        <w:jc w:val="both"/>
      </w:pPr>
    </w:p>
    <w:p w14:paraId="2BAB31EF" w14:textId="77777777" w:rsidR="009C14D8" w:rsidRDefault="0012708C">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12708C">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12708C">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12708C">
      <w:pPr>
        <w:pStyle w:val="Corpsdetexte"/>
        <w:spacing w:after="120" w:line="360" w:lineRule="auto"/>
        <w:jc w:val="both"/>
        <w:rPr>
          <w:color w:val="000000"/>
        </w:rPr>
      </w:pPr>
      <w:r>
        <w:rPr>
          <w:color w:val="000000"/>
        </w:rPr>
        <w:t>C’est cette recommandation qui soutient le choix architectural de la plateforme AFI. La solution retenue</w:t>
      </w:r>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offre un équilibre adapté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définis par Fielding.</w:t>
      </w:r>
    </w:p>
    <w:p w14:paraId="207C5905" w14:textId="77777777" w:rsidR="008616A7" w:rsidRDefault="008616A7">
      <w:pPr>
        <w:pStyle w:val="Corpsdetexte"/>
        <w:spacing w:after="120" w:line="360" w:lineRule="auto"/>
        <w:jc w:val="both"/>
      </w:pPr>
    </w:p>
    <w:p w14:paraId="5D6FD866" w14:textId="77777777" w:rsidR="009C14D8" w:rsidRDefault="0012708C">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12708C">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12708C">
      <w:pPr>
        <w:pStyle w:val="Corpsdetexte"/>
        <w:spacing w:after="120" w:line="360" w:lineRule="auto"/>
        <w:jc w:val="both"/>
      </w:pPr>
      <w:r>
        <w:rPr>
          <w:color w:val="000000"/>
        </w:rPr>
        <w:t>Cette mise en garde est particulièrement pertinente dans les établissements d’enseignement supérieur africains. Les étudiants et les enseignants y sont souvent obligés d’utiliser plusieurs outils numériques différents</w:t>
      </w:r>
      <w:r w:rsidR="00103F0B">
        <w:rPr>
          <w:color w:val="000000"/>
        </w:rPr>
        <w:t>,</w:t>
      </w:r>
      <w:r>
        <w:rPr>
          <w:color w:val="000000"/>
        </w:rPr>
        <w:t xml:space="preserve"> WhatsApp, email, Google Drive, systèmes institutionnels</w:t>
      </w:r>
      <w:r w:rsidR="00103F0B">
        <w:rPr>
          <w:color w:val="000000"/>
        </w:rPr>
        <w:t>,</w:t>
      </w:r>
      <w:r>
        <w:rPr>
          <w:color w:val="000000"/>
        </w:rPr>
        <w:t xml:space="preserve"> dont l’accumulation crée de la confusion et une fatigue numérique contre-productive. Lorsqu’un nouvel outil institutionnel est introduit, il doit donc rester simple pour ne pas s’ajouter inutilement à cette charge.</w:t>
      </w:r>
    </w:p>
    <w:p w14:paraId="5CBF18A9" w14:textId="77777777" w:rsidR="009C14D8" w:rsidRDefault="0012708C">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administré auprès des </w:t>
      </w:r>
      <w:r w:rsidR="00103F0B">
        <w:rPr>
          <w:color w:val="000000"/>
        </w:rPr>
        <w:t xml:space="preserve">administrateurs, </w:t>
      </w:r>
      <w:r>
        <w:rPr>
          <w:color w:val="000000"/>
        </w:rPr>
        <w:t xml:space="preserve">étudiants et délégués </w:t>
      </w:r>
      <w:r w:rsidR="00103F0B">
        <w:rPr>
          <w:color w:val="000000"/>
        </w:rPr>
        <w:t>d’</w:t>
      </w:r>
      <w:r>
        <w:rPr>
          <w:color w:val="000000"/>
        </w:rPr>
        <w:t>AFI (analysé dans le Chapitre III) a justement servi à repérer les fonctionnalités réellement attendues</w:t>
      </w:r>
      <w:r w:rsidR="00103F0B">
        <w:rPr>
          <w:color w:val="000000"/>
        </w:rPr>
        <w:t>,</w:t>
      </w:r>
      <w:r>
        <w:rPr>
          <w:color w:val="000000"/>
        </w:rPr>
        <w:t xml:space="preserve"> stockage structuré, recherche rapide, disponibilité hors connexion, échanges de classe</w:t>
      </w:r>
      <w:r w:rsidR="00103F0B">
        <w:rPr>
          <w:color w:val="000000"/>
        </w:rPr>
        <w:t>,</w:t>
      </w:r>
      <w:r>
        <w:rPr>
          <w:color w:val="000000"/>
        </w:rPr>
        <w:t xml:space="preserve"> et à écarter celles qui auraient complexifié l’expérience sans apporter de valeur ajoutée réelle.</w:t>
      </w:r>
    </w:p>
    <w:p w14:paraId="2A21E144" w14:textId="77777777" w:rsidR="00103F0B" w:rsidRDefault="00103F0B">
      <w:pPr>
        <w:pStyle w:val="Corpsdetexte"/>
        <w:spacing w:after="120" w:line="360" w:lineRule="auto"/>
        <w:jc w:val="both"/>
      </w:pPr>
    </w:p>
    <w:p w14:paraId="70CBA752" w14:textId="77777777" w:rsidR="009C14D8" w:rsidRDefault="0012708C">
      <w:pPr>
        <w:pStyle w:val="FirstParagraph"/>
        <w:spacing w:after="120" w:line="360" w:lineRule="auto"/>
        <w:jc w:val="both"/>
      </w:pPr>
      <w:r>
        <w:rPr>
          <w:color w:val="000000"/>
        </w:rPr>
        <w:t>Ce premier chapitre a posé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12708C">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12708C">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12708C">
      <w:pPr>
        <w:pStyle w:val="FirstParagraph"/>
        <w:spacing w:after="120" w:line="360" w:lineRule="auto"/>
        <w:jc w:val="both"/>
        <w:rPr>
          <w:color w:val="000000"/>
        </w:rPr>
      </w:pPr>
      <w:r>
        <w:rPr>
          <w:color w:val="000000"/>
        </w:rPr>
        <w:t>Si le Chapitre I a posé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un diagnostic des pratiques actuelles, des difficultés constatées et des besoins exprimés.</w:t>
      </w:r>
    </w:p>
    <w:p w14:paraId="404362EB" w14:textId="77777777" w:rsidR="008605BE" w:rsidRPr="008605BE" w:rsidRDefault="008605BE" w:rsidP="008605BE">
      <w:pPr>
        <w:pStyle w:val="Corpsdetexte"/>
      </w:pPr>
    </w:p>
    <w:p w14:paraId="7436B266" w14:textId="77777777" w:rsidR="009C14D8" w:rsidRDefault="0012708C">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12708C">
      <w:pPr>
        <w:pStyle w:val="Titre3"/>
        <w:spacing w:before="120" w:after="60" w:line="276" w:lineRule="auto"/>
      </w:pPr>
      <w:bookmarkStart w:id="37" w:name="Xf3a8c29724583b48dbeb73ce3f9f96af8683e71"/>
      <w:bookmarkStart w:id="38" w:name="_Toc234982492"/>
      <w:r>
        <w:rPr>
          <w:rFonts w:ascii="Times New Roman" w:hAnsi="Times New Roman"/>
          <w:color w:val="000000"/>
        </w:rPr>
        <w:t>1.1 La numérisation de l’enseignement supérieur en Afrique</w:t>
      </w:r>
      <w:bookmarkEnd w:id="37"/>
      <w:bookmarkEnd w:id="38"/>
    </w:p>
    <w:p w14:paraId="16D98DEE" w14:textId="77777777" w:rsidR="009C14D8" w:rsidRDefault="0012708C">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12708C">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apprenants des zones </w:t>
      </w:r>
      <w:r w:rsidR="008605BE">
        <w:rPr>
          <w:color w:val="000000"/>
        </w:rPr>
        <w:t>isolées</w:t>
      </w:r>
      <w:r>
        <w:rPr>
          <w:color w:val="000000"/>
        </w:rPr>
        <w:t xml:space="preserve"> ou disposant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12708C">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12708C">
      <w:pPr>
        <w:pStyle w:val="Corpsdetexte"/>
        <w:spacing w:after="120" w:line="360" w:lineRule="auto"/>
        <w:jc w:val="both"/>
        <w:rPr>
          <w:color w:val="000000"/>
        </w:rPr>
      </w:pPr>
      <w:r>
        <w:rPr>
          <w:color w:val="000000"/>
        </w:rPr>
        <w:t>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d’inspiration, pour les établissements privés comme l’AFI.</w:t>
      </w:r>
    </w:p>
    <w:p w14:paraId="23A9AE4A" w14:textId="77777777" w:rsidR="008605BE" w:rsidRDefault="008605BE">
      <w:pPr>
        <w:pStyle w:val="Corpsdetexte"/>
        <w:spacing w:after="120" w:line="360" w:lineRule="auto"/>
        <w:jc w:val="both"/>
      </w:pPr>
    </w:p>
    <w:p w14:paraId="3F9018A3" w14:textId="77777777" w:rsidR="009C14D8" w:rsidRDefault="0012708C">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12708C">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12708C">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12708C">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12708C">
      <w:pPr>
        <w:pStyle w:val="Corpsdetexte"/>
        <w:spacing w:after="120" w:line="360" w:lineRule="auto"/>
        <w:jc w:val="both"/>
        <w:rPr>
          <w:color w:val="000000"/>
        </w:rPr>
      </w:pPr>
      <w:r>
        <w:rPr>
          <w:color w:val="000000"/>
        </w:rPr>
        <w:t>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d’une promotion.</w:t>
      </w:r>
    </w:p>
    <w:p w14:paraId="31E487DD" w14:textId="77777777" w:rsidR="00FF2804" w:rsidRDefault="00FF2804">
      <w:pPr>
        <w:pStyle w:val="Corpsdetexte"/>
        <w:spacing w:after="120" w:line="360" w:lineRule="auto"/>
        <w:jc w:val="both"/>
      </w:pPr>
    </w:p>
    <w:p w14:paraId="273D0347" w14:textId="77777777" w:rsidR="009C14D8" w:rsidRDefault="0012708C">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12708C">
      <w:pPr>
        <w:pStyle w:val="Titre3"/>
        <w:spacing w:before="120" w:after="60" w:line="276" w:lineRule="auto"/>
      </w:pPr>
      <w:bookmarkStart w:id="43" w:name="X944edce0c2043a8c8765c0a4d9100b09178c00d"/>
      <w:bookmarkStart w:id="44" w:name="_Toc234982500"/>
      <w:r>
        <w:rPr>
          <w:rFonts w:ascii="Times New Roman" w:hAnsi="Times New Roman"/>
          <w:color w:val="000000"/>
        </w:rPr>
        <w:t>2.1 Présentation de l’AFI (historique, missions, filières)</w:t>
      </w:r>
      <w:bookmarkEnd w:id="43"/>
      <w:bookmarkEnd w:id="44"/>
    </w:p>
    <w:p w14:paraId="017774C9" w14:textId="77777777" w:rsidR="009C14D8" w:rsidRDefault="0012708C">
      <w:pPr>
        <w:pStyle w:val="FirstParagraph"/>
        <w:spacing w:after="120" w:line="360" w:lineRule="auto"/>
        <w:jc w:val="both"/>
      </w:pPr>
      <w:r>
        <w:rPr>
          <w:color w:val="000000"/>
        </w:rPr>
        <w:t>L’AFI</w:t>
      </w:r>
      <w:r w:rsidR="00FF2804">
        <w:rPr>
          <w:color w:val="000000"/>
        </w:rPr>
        <w:t xml:space="preserve">, </w:t>
      </w:r>
      <w:r>
        <w:rPr>
          <w:color w:val="000000"/>
        </w:rPr>
        <w:t>L’Université de l’Entreprise est un établissement d’enseignement supérieur privé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12708C">
      <w:pPr>
        <w:pStyle w:val="Corpsdetexte"/>
        <w:spacing w:after="120" w:line="360" w:lineRule="auto"/>
        <w:jc w:val="both"/>
      </w:pPr>
      <w:r>
        <w:rPr>
          <w:color w:val="000000"/>
        </w:rPr>
        <w:t>Les 1</w:t>
      </w:r>
      <w:r w:rsidR="00FF2804">
        <w:rPr>
          <w:color w:val="000000"/>
        </w:rPr>
        <w:t>3</w:t>
      </w:r>
      <w:r>
        <w:rPr>
          <w:color w:val="000000"/>
        </w:rPr>
        <w:t xml:space="preserve">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12708C">
      <w:pPr>
        <w:pStyle w:val="Corpsdetexte"/>
        <w:spacing w:after="120" w:line="360" w:lineRule="auto"/>
        <w:jc w:val="both"/>
        <w:rPr>
          <w:color w:val="000000"/>
        </w:rPr>
      </w:pPr>
      <w:r>
        <w:rPr>
          <w:color w:val="000000"/>
        </w:rPr>
        <w:t>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connecte de manière ponctuelle et irrégulière.</w:t>
      </w:r>
    </w:p>
    <w:p w14:paraId="4FAFEAE8" w14:textId="77777777" w:rsidR="00FF2804" w:rsidRDefault="00FF2804">
      <w:pPr>
        <w:pStyle w:val="Corpsdetexte"/>
        <w:spacing w:after="120" w:line="360" w:lineRule="auto"/>
        <w:jc w:val="both"/>
      </w:pPr>
    </w:p>
    <w:p w14:paraId="2AD3A2E5" w14:textId="77777777" w:rsidR="009C14D8" w:rsidRDefault="0012708C">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12708C">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12708C">
      <w:pPr>
        <w:pStyle w:val="Corpsdetexte"/>
        <w:spacing w:after="120" w:line="360" w:lineRule="auto"/>
        <w:jc w:val="both"/>
      </w:pPr>
      <w:r>
        <w:rPr>
          <w:color w:val="000000"/>
        </w:rPr>
        <w:t>Les groupes WhatsApp de promotion constituent aujourd’hui le principal canal de diffusion des ressources pédagogiques. Ils sont créés à l’initiative des</w:t>
      </w:r>
      <w:r w:rsidR="00FF2804">
        <w:rPr>
          <w:color w:val="000000"/>
        </w:rPr>
        <w:t xml:space="preserve"> administrateurs de l’établissement, autres des</w:t>
      </w:r>
      <w:r>
        <w:rPr>
          <w:color w:val="000000"/>
        </w:rPr>
        <w:t xml:space="preserve"> délégués ou des étudiants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12708C">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fichiers partagés est souvent perdu, sauf </w:t>
      </w:r>
      <w:r w:rsidR="00FF2804">
        <w:rPr>
          <w:color w:val="000000"/>
        </w:rPr>
        <w:t xml:space="preserve">si </w:t>
      </w:r>
      <w:r>
        <w:rPr>
          <w:color w:val="000000"/>
        </w:rPr>
        <w:t>sauvegard</w:t>
      </w:r>
      <w:r w:rsidR="00FF2804">
        <w:rPr>
          <w:color w:val="000000"/>
        </w:rPr>
        <w:t>é au</w:t>
      </w:r>
      <w:r>
        <w:rPr>
          <w:color w:val="000000"/>
        </w:rPr>
        <w:t xml:space="preserve"> préalable.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12708C">
      <w:pPr>
        <w:pStyle w:val="Corpsdetexte"/>
        <w:spacing w:after="120" w:line="360" w:lineRule="auto"/>
        <w:jc w:val="both"/>
        <w:rPr>
          <w:color w:val="000000"/>
        </w:rPr>
      </w:pPr>
      <w:r>
        <w:rPr>
          <w:color w:val="000000"/>
        </w:rPr>
        <w:t>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présentes dans le groupe estudiantin.</w:t>
      </w:r>
    </w:p>
    <w:p w14:paraId="17B7A13F" w14:textId="77777777" w:rsidR="006B279E" w:rsidRDefault="006B279E">
      <w:pPr>
        <w:pStyle w:val="Corpsdetexte"/>
        <w:spacing w:after="120" w:line="360" w:lineRule="auto"/>
        <w:jc w:val="both"/>
      </w:pPr>
    </w:p>
    <w:p w14:paraId="7AB1A0FC" w14:textId="77777777" w:rsidR="009C14D8" w:rsidRDefault="0012708C">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12708C">
      <w:pPr>
        <w:pStyle w:val="FirstParagraph"/>
        <w:spacing w:after="120" w:line="360" w:lineRule="auto"/>
        <w:jc w:val="both"/>
      </w:pPr>
      <w:r>
        <w:rPr>
          <w:color w:val="000000"/>
        </w:rPr>
        <w:t xml:space="preserve">L’analyse des pratiques actuelles, complétée par les résultats du questionnaire administré auprès </w:t>
      </w:r>
      <w:r w:rsidR="006B279E">
        <w:rPr>
          <w:color w:val="000000"/>
        </w:rPr>
        <w:t xml:space="preserve">des repésentants, </w:t>
      </w:r>
      <w:r>
        <w:rPr>
          <w:color w:val="000000"/>
        </w:rPr>
        <w:t>des étudiants et des délégués de l’AFI, permet d’identifier clairement les faiblesses du système en place, mais aussi les besoins exprimés par les différents acteurs.</w:t>
      </w:r>
    </w:p>
    <w:p w14:paraId="5D70D683" w14:textId="77777777" w:rsidR="009C14D8" w:rsidRDefault="0012708C">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12708C">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12708C">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12708C">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12708C">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12708C">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12708C">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12708C">
      <w:pPr>
        <w:pStyle w:val="Corpsdetexte"/>
        <w:spacing w:after="120" w:line="360" w:lineRule="auto"/>
        <w:jc w:val="both"/>
        <w:rPr>
          <w:color w:val="000000"/>
        </w:rPr>
      </w:pPr>
      <w:r>
        <w:rPr>
          <w:color w:val="000000"/>
        </w:rPr>
        <w:t>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en conservant une modération administrative possible.</w:t>
      </w:r>
    </w:p>
    <w:p w14:paraId="6A3DE9BF" w14:textId="77777777" w:rsidR="006B279E" w:rsidRDefault="006B279E">
      <w:pPr>
        <w:pStyle w:val="Corpsdetexte"/>
        <w:spacing w:after="120" w:line="360" w:lineRule="auto"/>
        <w:jc w:val="both"/>
      </w:pPr>
    </w:p>
    <w:p w14:paraId="643D32AE" w14:textId="77777777" w:rsidR="009C14D8" w:rsidRDefault="0012708C">
      <w:pPr>
        <w:pStyle w:val="FirstParagraph"/>
        <w:spacing w:after="120" w:line="360" w:lineRule="auto"/>
        <w:jc w:val="both"/>
      </w:pPr>
      <w:r>
        <w:rPr>
          <w:color w:val="000000"/>
        </w:rPr>
        <w:t>Ce deuxième chapitre a posé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traçabilité insuffisante</w:t>
      </w:r>
      <w:r w:rsidR="006B279E">
        <w:rPr>
          <w:color w:val="000000"/>
        </w:rPr>
        <w:t>,</w:t>
      </w:r>
      <w:r>
        <w:rPr>
          <w:color w:val="000000"/>
        </w:rPr>
        <w:t xml:space="preserve"> qui ouvrent la voie à des améliorations concrètes et mesurables.</w:t>
      </w:r>
    </w:p>
    <w:p w14:paraId="1ACE2570" w14:textId="77777777" w:rsidR="009C14D8" w:rsidRDefault="0012708C">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12708C">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12708C">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12708C">
      <w:pPr>
        <w:pStyle w:val="FirstParagraph"/>
        <w:spacing w:after="120" w:line="360" w:lineRule="auto"/>
        <w:jc w:val="both"/>
      </w:pPr>
      <w:r>
        <w:rPr>
          <w:color w:val="000000"/>
        </w:rPr>
        <w:t>À partir des bases théoriques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12708C">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12708C">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12708C">
      <w:pPr>
        <w:pStyle w:val="Corpsdetexte"/>
        <w:spacing w:after="120" w:line="360" w:lineRule="auto"/>
        <w:jc w:val="both"/>
      </w:pPr>
      <w:r>
        <w:rPr>
          <w:color w:val="000000"/>
        </w:rPr>
        <w:t>La modélisation du système repose entièrement sur le langage UML (Unified Modeling Language), standard international de lʼObject Management Group (OMG). Ce choix est cohérent avec la nature du projet :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diagramme de classes, diagrammes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12708C">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12708C" w:rsidP="001C651F">
      <w:pPr>
        <w:pStyle w:val="Corpsdetexte"/>
        <w:spacing w:after="120" w:line="360" w:lineRule="auto"/>
        <w:jc w:val="both"/>
        <w:rPr>
          <w:color w:val="000000"/>
        </w:rPr>
      </w:pPr>
      <w:r>
        <w:rPr>
          <w:color w:val="000000"/>
        </w:rPr>
        <w:t>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lʼenvironnement technique de développement et de déploiement.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12708C">
      <w:pPr>
        <w:pStyle w:val="Titre2"/>
        <w:spacing w:before="160" w:after="80" w:line="276" w:lineRule="auto"/>
      </w:pPr>
      <w:r>
        <w:rPr>
          <w:rFonts w:ascii="Times New Roman" w:hAnsi="Times New Roman"/>
          <w:color w:val="000000"/>
          <w:sz w:val="26"/>
        </w:rPr>
        <w:t>Section 1: Implémentation et évaluation des modèles</w:t>
      </w:r>
      <w:bookmarkEnd w:id="53"/>
      <w:bookmarkEnd w:id="54"/>
    </w:p>
    <w:p w14:paraId="2411D374" w14:textId="77777777" w:rsidR="009C14D8" w:rsidRDefault="0012708C">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12708C">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12708C">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12708C">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12708C">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12708C">
      <w:pPr>
        <w:pStyle w:val="Corpsdetexte"/>
        <w:spacing w:after="120" w:line="360" w:lineRule="auto"/>
        <w:jc w:val="both"/>
      </w:pPr>
      <w:r>
        <w:rPr>
          <w:color w:val="000000"/>
        </w:rPr>
        <w:t xml:space="preserve">— Filiere : représente lʼune des </w:t>
      </w:r>
      <w:r w:rsidR="005D7BCF">
        <w:rPr>
          <w:color w:val="000000"/>
        </w:rPr>
        <w:t>diverses</w:t>
      </w:r>
      <w:r>
        <w:rPr>
          <w:color w:val="000000"/>
        </w:rPr>
        <w:t xml:space="preserve"> filières de lʼAFI, identifiées par leur code :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12708C">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12708C">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12708C">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12708C">
      <w:pPr>
        <w:pStyle w:val="Corpsdetexte"/>
        <w:spacing w:after="120" w:line="360" w:lineRule="auto"/>
        <w:jc w:val="both"/>
      </w:pPr>
      <w:r>
        <w:rPr>
          <w:color w:val="000000"/>
        </w:rPr>
        <w:t>—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ressource() [belongsTo] et auteur() [belongsTo].</w:t>
      </w:r>
    </w:p>
    <w:p w14:paraId="5251EFD9" w14:textId="77777777" w:rsidR="00F36748" w:rsidRDefault="0012708C"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12708C"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12708C"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12708C"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12708C"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12708C"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12708C">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12708C">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12708C" w:rsidP="005F1502">
      <w:pPr>
        <w:pStyle w:val="FirstParagraph"/>
        <w:spacing w:after="120" w:line="360" w:lineRule="auto"/>
        <w:jc w:val="center"/>
        <w:rPr>
          <w:i/>
          <w:color w:val="000000"/>
        </w:rPr>
      </w:pPr>
      <w:r>
        <w:rPr>
          <w:i/>
          <w:color w:val="000000"/>
        </w:rPr>
        <w:t xml:space="preserve">Figure 3.1 : Diagramme de classes UML – Plateforme AFI (12 classes, relations Eloquent, sans attribut statut). Source : </w:t>
      </w:r>
      <w:r w:rsidR="00603486">
        <w:rPr>
          <w:i/>
          <w:color w:val="000000"/>
        </w:rPr>
        <w:t>Paul BONGUE</w:t>
      </w:r>
      <w:r>
        <w:rPr>
          <w:i/>
          <w:color w:val="000000"/>
        </w:rPr>
        <w:t>, 2026.</w:t>
      </w:r>
    </w:p>
    <w:p w14:paraId="30DD53D4" w14:textId="77777777" w:rsidR="0036633F" w:rsidRPr="0036633F" w:rsidRDefault="0036633F" w:rsidP="0036633F">
      <w:pPr>
        <w:pStyle w:val="Corpsdetexte"/>
      </w:pPr>
    </w:p>
    <w:p w14:paraId="35E5B9F1" w14:textId="77777777" w:rsidR="009C14D8" w:rsidRDefault="0012708C">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12708C">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12708C">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12708C">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12708C">
      <w:pPr>
        <w:pStyle w:val="Corpsdetexte"/>
        <w:spacing w:after="120" w:line="360" w:lineRule="auto"/>
        <w:jc w:val="both"/>
        <w:rPr>
          <w:color w:val="000000"/>
        </w:rPr>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1EB766A1" w14:textId="77777777" w:rsidR="009C14D8" w:rsidRDefault="00487E10" w:rsidP="005F1502">
      <w:pPr>
        <w:pStyle w:val="FirstParagraph"/>
        <w:spacing w:after="120" w:line="360" w:lineRule="auto"/>
        <w:jc w:val="center"/>
        <w:rPr>
          <w:i/>
          <w:color w:val="000000"/>
        </w:rPr>
      </w:pPr>
      <w:r>
        <w:rPr>
          <w:i/>
          <w:noProof/>
          <w:color w:val="000000"/>
        </w:rPr>
        <w:drawing>
          <wp:inline distT="0" distB="0" distL="0" distR="0" wp14:anchorId="316C49F7" wp14:editId="46F5D0B6">
            <wp:extent cx="5760720" cy="4699635"/>
            <wp:effectExtent l="0" t="0" r="0" b="0"/>
            <wp:docPr id="13375985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8555" name="Image 13375985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699635"/>
                    </a:xfrm>
                    <a:prstGeom prst="rect">
                      <a:avLst/>
                    </a:prstGeom>
                  </pic:spPr>
                </pic:pic>
              </a:graphicData>
            </a:graphic>
          </wp:inline>
        </w:drawing>
      </w:r>
      <w:r>
        <w:rPr>
          <w:i/>
          <w:color w:val="000000"/>
        </w:rPr>
        <w:t>Figure 3.2 : Schéma de la base de données MySQL 8 – Plateforme AFI (dérivé du diagramme de classes UML). Source : Paul BONGUE, 2026.</w:t>
      </w:r>
    </w:p>
    <w:p w14:paraId="7CE8F212" w14:textId="77777777" w:rsidR="00603486" w:rsidRPr="00603486" w:rsidRDefault="00603486" w:rsidP="00603486">
      <w:pPr>
        <w:pStyle w:val="Corpsdetexte"/>
      </w:pPr>
    </w:p>
    <w:p w14:paraId="0F9B969A" w14:textId="77777777" w:rsidR="009C14D8" w:rsidRDefault="0012708C">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12708C">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12708C">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12708C">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12708C">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12708C">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12708C">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drawing>
          <wp:inline distT="0" distB="0" distL="0" distR="0" wp14:anchorId="6ADF3F5B" wp14:editId="0F00420A">
            <wp:extent cx="5760720" cy="2888615"/>
            <wp:effectExtent l="0" t="0" r="0" b="0"/>
            <wp:docPr id="1794602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02671" name="Image 1794602671"/>
                    <pic:cNvPicPr/>
                  </pic:nvPicPr>
                  <pic:blipFill>
                    <a:blip r:embed="rId13">
                      <a:extLst>
                        <a:ext uri="{28A0092B-C50C-407E-A947-70E740481C1C}">
                          <a14:useLocalDpi xmlns:a14="http://schemas.microsoft.com/office/drawing/2010/main" val="0"/>
                        </a:ext>
                      </a:extLst>
                    </a:blip>
                    <a:stretch>
                      <a:fillRect/>
                    </a:stretch>
                  </pic:blipFill>
                  <pic:spPr>
                    <a:xfrm>
                      <a:off x="0" y="0"/>
                      <a:ext cx="5760720" cy="2888615"/>
                    </a:xfrm>
                    <a:prstGeom prst="rect">
                      <a:avLst/>
                    </a:prstGeom>
                  </pic:spPr>
                </pic:pic>
              </a:graphicData>
            </a:graphic>
          </wp:inline>
        </w:drawing>
      </w:r>
      <w:r w:rsidRPr="00333E69">
        <w:rPr>
          <w:i/>
          <w:iCs/>
        </w:rPr>
        <w:t xml:space="preserve">Figure 3.3 : Diagramme de composants UML – Plateforme AFI (backend Laravel 11, clients web et mobile, services : MySQL, Sanctum, stockage, SMTP, Expo/FCM). Source : </w:t>
      </w:r>
      <w:r w:rsidR="00521DE9">
        <w:rPr>
          <w:i/>
          <w:iCs/>
        </w:rPr>
        <w:t>Paul BONGUE</w:t>
      </w:r>
      <w:r w:rsidRPr="00333E69">
        <w:rPr>
          <w:i/>
          <w:iCs/>
        </w:rPr>
        <w:t>, 2026.</w:t>
      </w:r>
    </w:p>
    <w:p w14:paraId="6D55B63B" w14:textId="77777777" w:rsidR="00333E69" w:rsidRPr="00333E69" w:rsidRDefault="00333E69" w:rsidP="00333E69">
      <w:pPr>
        <w:pStyle w:val="Corpsdetexte"/>
      </w:pPr>
    </w:p>
    <w:p w14:paraId="66CA1443" w14:textId="77777777" w:rsidR="009C14D8" w:rsidRDefault="0012708C">
      <w:pPr>
        <w:pStyle w:val="Corpsdetexte"/>
        <w:spacing w:after="120" w:line="360" w:lineRule="auto"/>
        <w:jc w:val="both"/>
        <w:rPr>
          <w:color w:val="000000"/>
        </w:rPr>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717838BC" w14:textId="77777777" w:rsidR="00946116" w:rsidRDefault="00946116">
      <w:pPr>
        <w:pStyle w:val="Corpsdetexte"/>
        <w:spacing w:after="120" w:line="360" w:lineRule="auto"/>
        <w:jc w:val="both"/>
      </w:pPr>
    </w:p>
    <w:p w14:paraId="2C2581CE" w14:textId="77777777" w:rsidR="009C14D8" w:rsidRDefault="0012708C">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12708C">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12708C">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12708C">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12708C">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12708C">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12708C">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12708C">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drawing>
          <wp:inline distT="0" distB="0" distL="0" distR="0" wp14:anchorId="7F2B4CEB" wp14:editId="176E9082">
            <wp:extent cx="5760720" cy="4187825"/>
            <wp:effectExtent l="0" t="0" r="0" b="0"/>
            <wp:docPr id="3357702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0221" name="Image 3357702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87825"/>
                    </a:xfrm>
                    <a:prstGeom prst="rect">
                      <a:avLst/>
                    </a:prstGeom>
                  </pic:spPr>
                </pic:pic>
              </a:graphicData>
            </a:graphic>
          </wp:inline>
        </w:drawing>
      </w:r>
      <w:r>
        <w:rPr>
          <w:i/>
          <w:color w:val="000000"/>
        </w:rPr>
        <w:t xml:space="preserve">Figure 3.4 : Diagramme de cas d’utilisation UML – Plateforme AFI (trois acteurs, publication directe). Source : </w:t>
      </w:r>
      <w:r w:rsidR="00521DE9">
        <w:rPr>
          <w:i/>
          <w:color w:val="000000"/>
        </w:rPr>
        <w:t>Paul BONGUE</w:t>
      </w:r>
      <w:r>
        <w:rPr>
          <w:i/>
          <w:color w:val="000000"/>
        </w:rPr>
        <w:t>, 2026.</w:t>
      </w:r>
    </w:p>
    <w:p w14:paraId="616F6B97" w14:textId="77777777" w:rsidR="00D42632" w:rsidRPr="00D42632" w:rsidRDefault="00D42632" w:rsidP="00D42632">
      <w:pPr>
        <w:pStyle w:val="Corpsdetexte"/>
      </w:pPr>
    </w:p>
    <w:p w14:paraId="0A7F6370" w14:textId="77777777" w:rsidR="009C14D8" w:rsidRDefault="0012708C">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12708C">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12708C">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12708C">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70E5514E" w14:textId="02AA9767" w:rsidR="009C14D8" w:rsidRPr="005F1502" w:rsidRDefault="00535A25" w:rsidP="005F1502">
      <w:pPr>
        <w:pStyle w:val="DefinitionTerm"/>
        <w:spacing w:after="120" w:line="360" w:lineRule="auto"/>
        <w:jc w:val="center"/>
        <w:rPr>
          <w:i/>
          <w:iCs/>
        </w:rPr>
      </w:pPr>
      <w:r>
        <w:rPr>
          <w:noProof/>
          <w:color w:val="000000"/>
        </w:rPr>
        <w:drawing>
          <wp:inline distT="0" distB="0" distL="0" distR="0" wp14:anchorId="17E47493" wp14:editId="47FFEAD6">
            <wp:extent cx="5760720" cy="4575175"/>
            <wp:effectExtent l="0" t="0" r="0" b="0"/>
            <wp:docPr id="21305793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9317" name="Image 2130579317"/>
                    <pic:cNvPicPr/>
                  </pic:nvPicPr>
                  <pic:blipFill>
                    <a:blip r:embed="rId15">
                      <a:extLst>
                        <a:ext uri="{28A0092B-C50C-407E-A947-70E740481C1C}">
                          <a14:useLocalDpi xmlns:a14="http://schemas.microsoft.com/office/drawing/2010/main" val="0"/>
                        </a:ext>
                      </a:extLst>
                    </a:blip>
                    <a:stretch>
                      <a:fillRect/>
                    </a:stretch>
                  </pic:blipFill>
                  <pic:spPr>
                    <a:xfrm>
                      <a:off x="0" y="0"/>
                      <a:ext cx="5760720" cy="4575175"/>
                    </a:xfrm>
                    <a:prstGeom prst="rect">
                      <a:avLst/>
                    </a:prstGeom>
                  </pic:spPr>
                </pic:pic>
              </a:graphicData>
            </a:graphic>
          </wp:inline>
        </w:drawing>
      </w:r>
      <w:r w:rsidRPr="005F1502">
        <w:rPr>
          <w:b w:val="0"/>
          <w:bCs/>
          <w:i/>
          <w:iCs/>
          <w:color w:val="000000"/>
        </w:rPr>
        <w:t>Figure 3.5 : Diagramme de classes UML détaillé – Plateforme AFI. Source</w:t>
      </w:r>
      <w:r w:rsidR="005F1502" w:rsidRPr="005F1502">
        <w:rPr>
          <w:b w:val="0"/>
          <w:bCs/>
          <w:i/>
          <w:iCs/>
          <w:color w:val="000000"/>
        </w:rPr>
        <w:t xml:space="preserve"> </w:t>
      </w:r>
      <w:r w:rsidRPr="005F1502">
        <w:rPr>
          <w:b w:val="0"/>
          <w:bCs/>
          <w:i/>
          <w:iCs/>
          <w:color w:val="000000"/>
        </w:rPr>
        <w:t>Paul BONGUE, 2026</w:t>
      </w:r>
      <w:r w:rsidRPr="00535A25">
        <w:rPr>
          <w:i/>
          <w:iCs/>
          <w:color w:val="000000"/>
        </w:rPr>
        <w:t>.</w:t>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12708C">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12708C">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12708C">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drawing>
          <wp:inline distT="0" distB="0" distL="0" distR="0" wp14:anchorId="71285A30" wp14:editId="60B45CF7">
            <wp:extent cx="5760720" cy="4270375"/>
            <wp:effectExtent l="0" t="0" r="0" b="0"/>
            <wp:docPr id="7514122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2289" name="Image 751412289"/>
                    <pic:cNvPicPr/>
                  </pic:nvPicPr>
                  <pic:blipFill>
                    <a:blip r:embed="rId16">
                      <a:extLst>
                        <a:ext uri="{28A0092B-C50C-407E-A947-70E740481C1C}">
                          <a14:useLocalDpi xmlns:a14="http://schemas.microsoft.com/office/drawing/2010/main" val="0"/>
                        </a:ext>
                      </a:extLst>
                    </a:blip>
                    <a:stretch>
                      <a:fillRect/>
                    </a:stretch>
                  </pic:blipFill>
                  <pic:spPr>
                    <a:xfrm>
                      <a:off x="0" y="0"/>
                      <a:ext cx="5760720" cy="4270375"/>
                    </a:xfrm>
                    <a:prstGeom prst="rect">
                      <a:avLst/>
                    </a:prstGeom>
                  </pic:spPr>
                </pic:pic>
              </a:graphicData>
            </a:graphic>
          </wp:inline>
        </w:drawing>
      </w:r>
      <w:r w:rsidRPr="00B10654">
        <w:rPr>
          <w:i/>
          <w:iCs/>
        </w:rPr>
        <w:t xml:space="preserve">Figure 3.6 : Diagramme de séquence – Authentification (login, OTP par e-mail, jeton Sanctum, cas d'échec 401). Source : </w:t>
      </w:r>
      <w:r w:rsidR="00B10654">
        <w:rPr>
          <w:i/>
          <w:iCs/>
        </w:rPr>
        <w:t>Paul BONGUE</w:t>
      </w:r>
      <w:r w:rsidRPr="00B10654">
        <w:rPr>
          <w:i/>
          <w:iCs/>
        </w:rPr>
        <w:t>, 2026.</w:t>
      </w:r>
    </w:p>
    <w:p w14:paraId="0FF75A58" w14:textId="77777777" w:rsidR="00B10654" w:rsidRPr="00B10654" w:rsidRDefault="00B10654" w:rsidP="00B10654">
      <w:pPr>
        <w:pStyle w:val="Corpsdetexte"/>
      </w:pPr>
    </w:p>
    <w:p w14:paraId="54E66D8D" w14:textId="77777777" w:rsidR="009C14D8" w:rsidRDefault="0012708C">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drawing>
          <wp:inline distT="0" distB="0" distL="0" distR="0" wp14:anchorId="258A97F3" wp14:editId="5BE4754C">
            <wp:extent cx="5760720" cy="3305175"/>
            <wp:effectExtent l="0" t="0" r="0" b="0"/>
            <wp:docPr id="8195019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911" name="Image 8195019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305175"/>
                    </a:xfrm>
                    <a:prstGeom prst="rect">
                      <a:avLst/>
                    </a:prstGeom>
                  </pic:spPr>
                </pic:pic>
              </a:graphicData>
            </a:graphic>
          </wp:inline>
        </w:drawing>
      </w:r>
      <w:r w:rsidRPr="005F1502">
        <w:rPr>
          <w:i/>
          <w:iCs/>
        </w:rPr>
        <w:t xml:space="preserve">Figure 3.7 : Diagramme de séquence – Publication directe d'une ressource par le Délégué (Policy filière, cas d'échec 403). Source : </w:t>
      </w:r>
      <w:r w:rsidR="005F1502">
        <w:rPr>
          <w:i/>
          <w:iCs/>
        </w:rPr>
        <w:t>Paul BONGUE</w:t>
      </w:r>
      <w:r w:rsidRPr="005F1502">
        <w:rPr>
          <w:i/>
          <w:iCs/>
        </w:rPr>
        <w:t>, 2026.</w:t>
      </w:r>
    </w:p>
    <w:p w14:paraId="1E0EC6C6" w14:textId="77777777" w:rsidR="005F1502" w:rsidRPr="005F1502" w:rsidRDefault="005F1502" w:rsidP="005F1502">
      <w:pPr>
        <w:pStyle w:val="Corpsdetexte"/>
      </w:pPr>
    </w:p>
    <w:p w14:paraId="261DBBA9" w14:textId="77777777" w:rsidR="009C14D8" w:rsidRDefault="0012708C">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drawing>
          <wp:inline distT="0" distB="0" distL="0" distR="0" wp14:anchorId="1E924DDC" wp14:editId="068B68DF">
            <wp:extent cx="5759565" cy="2777320"/>
            <wp:effectExtent l="0" t="0" r="0" b="0"/>
            <wp:docPr id="208035149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497" name="Image 2080351497"/>
                    <pic:cNvPicPr/>
                  </pic:nvPicPr>
                  <pic:blipFill>
                    <a:blip r:embed="rId18">
                      <a:extLst>
                        <a:ext uri="{28A0092B-C50C-407E-A947-70E740481C1C}">
                          <a14:useLocalDpi xmlns:a14="http://schemas.microsoft.com/office/drawing/2010/main" val="0"/>
                        </a:ext>
                      </a:extLst>
                    </a:blip>
                    <a:stretch>
                      <a:fillRect/>
                    </a:stretch>
                  </pic:blipFill>
                  <pic:spPr>
                    <a:xfrm>
                      <a:off x="0" y="0"/>
                      <a:ext cx="5783328" cy="2788779"/>
                    </a:xfrm>
                    <a:prstGeom prst="rect">
                      <a:avLst/>
                    </a:prstGeom>
                  </pic:spPr>
                </pic:pic>
              </a:graphicData>
            </a:graphic>
          </wp:inline>
        </w:drawing>
      </w:r>
      <w:r w:rsidRPr="00376E2B">
        <w:rPr>
          <w:i/>
          <w:iCs/>
        </w:rPr>
        <w:t>Figure 3.8 : Diagramme de séquence – Consultation et recherche filtrée par filière et niveau (Étudiant). Source : auteur, 2026.</w:t>
      </w:r>
    </w:p>
    <w:p w14:paraId="6B76B607" w14:textId="77777777" w:rsidR="00D42632" w:rsidRDefault="00D42632">
      <w:pPr>
        <w:pStyle w:val="Corpsdetexte"/>
        <w:spacing w:after="120" w:line="360" w:lineRule="auto"/>
        <w:jc w:val="both"/>
      </w:pPr>
    </w:p>
    <w:p w14:paraId="44321145" w14:textId="77777777" w:rsidR="009C14D8" w:rsidRDefault="0012708C">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12708C">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18E62E49" w14:textId="77777777" w:rsidR="009C14D8" w:rsidRDefault="0012708C">
      <w:pPr>
        <w:pStyle w:val="Normalcentr"/>
        <w:spacing w:after="120" w:line="360" w:lineRule="auto"/>
        <w:jc w:val="both"/>
        <w:rPr>
          <w:color w:val="000000"/>
        </w:rPr>
      </w:pPr>
      <w:r>
        <w:rPr>
          <w:b/>
          <w:color w:val="000000"/>
        </w:rPr>
        <w:t>[À COMPLÉTER — INSÉRER LES MAQUETTES]</w:t>
      </w:r>
      <w:r>
        <w:rPr>
          <w:color w:val="000000"/>
        </w:rPr>
        <w:t xml:space="preserve"> Écrans clés : connexion · tableau de bord par rôle · liste des ressources avec badges filière · détail d’une ressource et commentaires · formulaire de publication (Délégué) · écran mobile et mode hors-ligne.</w:t>
      </w:r>
    </w:p>
    <w:p w14:paraId="518A5460" w14:textId="77777777" w:rsidR="00E511D3" w:rsidRPr="00E511D3" w:rsidRDefault="00E511D3" w:rsidP="00E511D3">
      <w:pPr>
        <w:pStyle w:val="Corpsdetexte"/>
      </w:pPr>
    </w:p>
    <w:p w14:paraId="42D3C702" w14:textId="77777777" w:rsidR="009C14D8" w:rsidRDefault="0012708C">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12708C">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12708C">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12708C">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221C76" w14:paraId="3456C26A" w14:textId="77777777">
        <w:tc>
          <w:tcPr>
            <w:tcW w:w="0" w:type="auto"/>
            <w:vAlign w:val="bottom"/>
          </w:tcPr>
          <w:p w14:paraId="28E4F019" w14:textId="77777777" w:rsidR="009C14D8" w:rsidRDefault="0012708C">
            <w:pPr>
              <w:pStyle w:val="Compact"/>
            </w:pPr>
            <w:r>
              <w:rPr>
                <w:color w:val="000000"/>
                <w:sz w:val="18"/>
              </w:rPr>
              <w:t>Fonctionnalité</w:t>
            </w:r>
          </w:p>
        </w:tc>
        <w:tc>
          <w:tcPr>
            <w:tcW w:w="0" w:type="auto"/>
            <w:vAlign w:val="bottom"/>
          </w:tcPr>
          <w:p w14:paraId="71DBB690" w14:textId="77777777" w:rsidR="009C14D8" w:rsidRDefault="0012708C">
            <w:pPr>
              <w:pStyle w:val="Compact"/>
            </w:pPr>
            <w:r>
              <w:rPr>
                <w:color w:val="000000"/>
                <w:sz w:val="18"/>
              </w:rPr>
              <w:t>Administrateur</w:t>
            </w:r>
          </w:p>
        </w:tc>
        <w:tc>
          <w:tcPr>
            <w:tcW w:w="0" w:type="auto"/>
            <w:vAlign w:val="bottom"/>
          </w:tcPr>
          <w:p w14:paraId="14F79718" w14:textId="77777777" w:rsidR="009C14D8" w:rsidRDefault="0012708C">
            <w:pPr>
              <w:pStyle w:val="Compact"/>
            </w:pPr>
            <w:r>
              <w:rPr>
                <w:color w:val="000000"/>
                <w:sz w:val="18"/>
              </w:rPr>
              <w:t>Délégué</w:t>
            </w:r>
          </w:p>
        </w:tc>
        <w:tc>
          <w:tcPr>
            <w:tcW w:w="0" w:type="auto"/>
            <w:vAlign w:val="bottom"/>
          </w:tcPr>
          <w:p w14:paraId="796C3308" w14:textId="77777777" w:rsidR="009C14D8" w:rsidRDefault="0012708C">
            <w:pPr>
              <w:pStyle w:val="Compact"/>
            </w:pPr>
            <w:r>
              <w:rPr>
                <w:color w:val="000000"/>
                <w:sz w:val="18"/>
              </w:rPr>
              <w:t>Étudiant</w:t>
            </w:r>
          </w:p>
        </w:tc>
      </w:tr>
      <w:tr w:rsidR="009C14D8" w14:paraId="13041489" w14:textId="77777777">
        <w:tc>
          <w:tcPr>
            <w:tcW w:w="0" w:type="auto"/>
          </w:tcPr>
          <w:p w14:paraId="4C7297DB" w14:textId="77777777" w:rsidR="009C14D8" w:rsidRDefault="0012708C">
            <w:pPr>
              <w:pStyle w:val="Compact"/>
            </w:pPr>
            <w:r>
              <w:rPr>
                <w:color w:val="000000"/>
                <w:sz w:val="18"/>
              </w:rPr>
              <w:t>Connexion / Déconnexion</w:t>
            </w:r>
          </w:p>
        </w:tc>
        <w:tc>
          <w:tcPr>
            <w:tcW w:w="0" w:type="auto"/>
          </w:tcPr>
          <w:p w14:paraId="63388F9D" w14:textId="77777777" w:rsidR="009C14D8" w:rsidRDefault="0012708C">
            <w:pPr>
              <w:pStyle w:val="Compact"/>
            </w:pPr>
            <w:r>
              <w:rPr>
                <w:color w:val="000000"/>
                <w:sz w:val="18"/>
              </w:rPr>
              <w:t>✓</w:t>
            </w:r>
          </w:p>
        </w:tc>
        <w:tc>
          <w:tcPr>
            <w:tcW w:w="0" w:type="auto"/>
          </w:tcPr>
          <w:p w14:paraId="0BEA58D3" w14:textId="77777777" w:rsidR="009C14D8" w:rsidRDefault="0012708C">
            <w:pPr>
              <w:pStyle w:val="Compact"/>
            </w:pPr>
            <w:r>
              <w:rPr>
                <w:color w:val="000000"/>
                <w:sz w:val="18"/>
              </w:rPr>
              <w:t>✓</w:t>
            </w:r>
          </w:p>
        </w:tc>
        <w:tc>
          <w:tcPr>
            <w:tcW w:w="0" w:type="auto"/>
          </w:tcPr>
          <w:p w14:paraId="385E4183" w14:textId="77777777" w:rsidR="009C14D8" w:rsidRDefault="0012708C">
            <w:pPr>
              <w:pStyle w:val="Compact"/>
            </w:pPr>
            <w:r>
              <w:rPr>
                <w:color w:val="000000"/>
                <w:sz w:val="18"/>
              </w:rPr>
              <w:t>✓</w:t>
            </w:r>
          </w:p>
        </w:tc>
      </w:tr>
      <w:tr w:rsidR="009C14D8" w14:paraId="4E15C3B5" w14:textId="77777777">
        <w:tc>
          <w:tcPr>
            <w:tcW w:w="0" w:type="auto"/>
          </w:tcPr>
          <w:p w14:paraId="1E948C5C" w14:textId="77777777" w:rsidR="009C14D8" w:rsidRDefault="0012708C">
            <w:pPr>
              <w:pStyle w:val="Compact"/>
            </w:pPr>
            <w:r>
              <w:rPr>
                <w:color w:val="000000"/>
                <w:sz w:val="18"/>
              </w:rPr>
              <w:t>Double authentification (OTP) / connexion Google</w:t>
            </w:r>
          </w:p>
        </w:tc>
        <w:tc>
          <w:tcPr>
            <w:tcW w:w="0" w:type="auto"/>
          </w:tcPr>
          <w:p w14:paraId="43D96EED" w14:textId="77777777" w:rsidR="009C14D8" w:rsidRDefault="0012708C">
            <w:pPr>
              <w:pStyle w:val="Compact"/>
            </w:pPr>
            <w:r>
              <w:rPr>
                <w:color w:val="000000"/>
                <w:sz w:val="18"/>
              </w:rPr>
              <w:t>✓</w:t>
            </w:r>
          </w:p>
        </w:tc>
        <w:tc>
          <w:tcPr>
            <w:tcW w:w="0" w:type="auto"/>
          </w:tcPr>
          <w:p w14:paraId="07815B35" w14:textId="77777777" w:rsidR="009C14D8" w:rsidRDefault="0012708C">
            <w:pPr>
              <w:pStyle w:val="Compact"/>
            </w:pPr>
            <w:r>
              <w:rPr>
                <w:color w:val="000000"/>
                <w:sz w:val="18"/>
              </w:rPr>
              <w:t>✓</w:t>
            </w:r>
          </w:p>
        </w:tc>
        <w:tc>
          <w:tcPr>
            <w:tcW w:w="0" w:type="auto"/>
          </w:tcPr>
          <w:p w14:paraId="0894C352" w14:textId="77777777" w:rsidR="009C14D8" w:rsidRDefault="0012708C">
            <w:pPr>
              <w:pStyle w:val="Compact"/>
            </w:pPr>
            <w:r>
              <w:rPr>
                <w:color w:val="000000"/>
                <w:sz w:val="18"/>
              </w:rPr>
              <w:t>✓</w:t>
            </w:r>
          </w:p>
        </w:tc>
      </w:tr>
      <w:tr w:rsidR="009C14D8" w14:paraId="3963A5A3" w14:textId="77777777">
        <w:tc>
          <w:tcPr>
            <w:tcW w:w="0" w:type="auto"/>
          </w:tcPr>
          <w:p w14:paraId="3401C2F5" w14:textId="77777777" w:rsidR="009C14D8" w:rsidRDefault="0012708C">
            <w:pPr>
              <w:pStyle w:val="Compact"/>
            </w:pPr>
            <w:r>
              <w:rPr>
                <w:color w:val="000000"/>
                <w:sz w:val="18"/>
              </w:rPr>
              <w:t>Consulter les ressources</w:t>
            </w:r>
          </w:p>
        </w:tc>
        <w:tc>
          <w:tcPr>
            <w:tcW w:w="0" w:type="auto"/>
          </w:tcPr>
          <w:p w14:paraId="42A1006E" w14:textId="77777777" w:rsidR="009C14D8" w:rsidRDefault="0012708C">
            <w:pPr>
              <w:pStyle w:val="Compact"/>
            </w:pPr>
            <w:r>
              <w:rPr>
                <w:color w:val="000000"/>
                <w:sz w:val="18"/>
              </w:rPr>
              <w:t>✓ (toutes)</w:t>
            </w:r>
          </w:p>
        </w:tc>
        <w:tc>
          <w:tcPr>
            <w:tcW w:w="0" w:type="auto"/>
          </w:tcPr>
          <w:p w14:paraId="359A441E" w14:textId="77777777" w:rsidR="009C14D8" w:rsidRDefault="0012708C">
            <w:pPr>
              <w:pStyle w:val="Compact"/>
            </w:pPr>
            <w:r>
              <w:rPr>
                <w:color w:val="000000"/>
                <w:sz w:val="18"/>
              </w:rPr>
              <w:t>✓ (toutes)</w:t>
            </w:r>
          </w:p>
        </w:tc>
        <w:tc>
          <w:tcPr>
            <w:tcW w:w="0" w:type="auto"/>
          </w:tcPr>
          <w:p w14:paraId="7A3409AA" w14:textId="77777777" w:rsidR="009C14D8" w:rsidRDefault="0012708C">
            <w:pPr>
              <w:pStyle w:val="Compact"/>
            </w:pPr>
            <w:r>
              <w:rPr>
                <w:color w:val="000000"/>
                <w:sz w:val="18"/>
              </w:rPr>
              <w:t>✓ (toutes)</w:t>
            </w:r>
          </w:p>
        </w:tc>
      </w:tr>
      <w:tr w:rsidR="009C14D8" w14:paraId="6FC0E7BC" w14:textId="77777777">
        <w:tc>
          <w:tcPr>
            <w:tcW w:w="0" w:type="auto"/>
          </w:tcPr>
          <w:p w14:paraId="3ED620D4" w14:textId="77777777" w:rsidR="009C14D8" w:rsidRDefault="0012708C">
            <w:pPr>
              <w:pStyle w:val="Compact"/>
            </w:pPr>
            <w:r>
              <w:rPr>
                <w:color w:val="000000"/>
                <w:sz w:val="18"/>
              </w:rPr>
              <w:t>Rechercher et filtrer</w:t>
            </w:r>
          </w:p>
        </w:tc>
        <w:tc>
          <w:tcPr>
            <w:tcW w:w="0" w:type="auto"/>
          </w:tcPr>
          <w:p w14:paraId="37B62ADA" w14:textId="77777777" w:rsidR="009C14D8" w:rsidRDefault="0012708C">
            <w:pPr>
              <w:pStyle w:val="Compact"/>
            </w:pPr>
            <w:r>
              <w:rPr>
                <w:color w:val="000000"/>
                <w:sz w:val="18"/>
              </w:rPr>
              <w:t>✓</w:t>
            </w:r>
          </w:p>
        </w:tc>
        <w:tc>
          <w:tcPr>
            <w:tcW w:w="0" w:type="auto"/>
          </w:tcPr>
          <w:p w14:paraId="6296ABC2" w14:textId="77777777" w:rsidR="009C14D8" w:rsidRDefault="0012708C">
            <w:pPr>
              <w:pStyle w:val="Compact"/>
            </w:pPr>
            <w:r>
              <w:rPr>
                <w:color w:val="000000"/>
                <w:sz w:val="18"/>
              </w:rPr>
              <w:t>✓</w:t>
            </w:r>
          </w:p>
        </w:tc>
        <w:tc>
          <w:tcPr>
            <w:tcW w:w="0" w:type="auto"/>
          </w:tcPr>
          <w:p w14:paraId="49482504" w14:textId="77777777" w:rsidR="009C14D8" w:rsidRDefault="0012708C">
            <w:pPr>
              <w:pStyle w:val="Compact"/>
            </w:pPr>
            <w:r>
              <w:rPr>
                <w:color w:val="000000"/>
                <w:sz w:val="18"/>
              </w:rPr>
              <w:t>✓</w:t>
            </w:r>
          </w:p>
        </w:tc>
      </w:tr>
      <w:tr w:rsidR="009C14D8" w14:paraId="32F06836" w14:textId="77777777">
        <w:tc>
          <w:tcPr>
            <w:tcW w:w="0" w:type="auto"/>
          </w:tcPr>
          <w:p w14:paraId="56871CF8" w14:textId="77777777" w:rsidR="009C14D8" w:rsidRDefault="0012708C">
            <w:pPr>
              <w:pStyle w:val="Compact"/>
            </w:pPr>
            <w:r>
              <w:rPr>
                <w:color w:val="000000"/>
                <w:sz w:val="18"/>
              </w:rPr>
              <w:t>Télécharger un fichier</w:t>
            </w:r>
          </w:p>
        </w:tc>
        <w:tc>
          <w:tcPr>
            <w:tcW w:w="0" w:type="auto"/>
          </w:tcPr>
          <w:p w14:paraId="186F31BC" w14:textId="77777777" w:rsidR="009C14D8" w:rsidRDefault="0012708C">
            <w:pPr>
              <w:pStyle w:val="Compact"/>
            </w:pPr>
            <w:r>
              <w:rPr>
                <w:color w:val="000000"/>
                <w:sz w:val="18"/>
              </w:rPr>
              <w:t>✓</w:t>
            </w:r>
          </w:p>
        </w:tc>
        <w:tc>
          <w:tcPr>
            <w:tcW w:w="0" w:type="auto"/>
          </w:tcPr>
          <w:p w14:paraId="7CD3B264" w14:textId="77777777" w:rsidR="009C14D8" w:rsidRDefault="0012708C">
            <w:pPr>
              <w:pStyle w:val="Compact"/>
            </w:pPr>
            <w:r>
              <w:rPr>
                <w:color w:val="000000"/>
                <w:sz w:val="18"/>
              </w:rPr>
              <w:t>✓</w:t>
            </w:r>
          </w:p>
        </w:tc>
        <w:tc>
          <w:tcPr>
            <w:tcW w:w="0" w:type="auto"/>
          </w:tcPr>
          <w:p w14:paraId="606F8FE7" w14:textId="77777777" w:rsidR="009C14D8" w:rsidRDefault="0012708C">
            <w:pPr>
              <w:pStyle w:val="Compact"/>
            </w:pPr>
            <w:r>
              <w:rPr>
                <w:color w:val="000000"/>
                <w:sz w:val="18"/>
              </w:rPr>
              <w:t>✓</w:t>
            </w:r>
          </w:p>
        </w:tc>
      </w:tr>
      <w:tr w:rsidR="009C14D8" w14:paraId="489C5FC9" w14:textId="77777777">
        <w:tc>
          <w:tcPr>
            <w:tcW w:w="0" w:type="auto"/>
          </w:tcPr>
          <w:p w14:paraId="4BDAAA8C" w14:textId="77777777" w:rsidR="009C14D8" w:rsidRDefault="0012708C">
            <w:pPr>
              <w:pStyle w:val="Compact"/>
            </w:pPr>
            <w:r>
              <w:rPr>
                <w:color w:val="000000"/>
                <w:sz w:val="18"/>
              </w:rPr>
              <w:t>Consulter hors connexion (mobile)</w:t>
            </w:r>
          </w:p>
        </w:tc>
        <w:tc>
          <w:tcPr>
            <w:tcW w:w="0" w:type="auto"/>
          </w:tcPr>
          <w:p w14:paraId="1ECD88EA" w14:textId="77777777" w:rsidR="009C14D8" w:rsidRDefault="0012708C">
            <w:pPr>
              <w:pStyle w:val="Compact"/>
            </w:pPr>
            <w:r>
              <w:rPr>
                <w:color w:val="000000"/>
                <w:sz w:val="18"/>
              </w:rPr>
              <w:t>✓</w:t>
            </w:r>
          </w:p>
        </w:tc>
        <w:tc>
          <w:tcPr>
            <w:tcW w:w="0" w:type="auto"/>
          </w:tcPr>
          <w:p w14:paraId="4E0A3A7F" w14:textId="77777777" w:rsidR="009C14D8" w:rsidRDefault="0012708C">
            <w:pPr>
              <w:pStyle w:val="Compact"/>
            </w:pPr>
            <w:r>
              <w:rPr>
                <w:color w:val="000000"/>
                <w:sz w:val="18"/>
              </w:rPr>
              <w:t>✓</w:t>
            </w:r>
          </w:p>
        </w:tc>
        <w:tc>
          <w:tcPr>
            <w:tcW w:w="0" w:type="auto"/>
          </w:tcPr>
          <w:p w14:paraId="7972EA88" w14:textId="77777777" w:rsidR="009C14D8" w:rsidRDefault="0012708C">
            <w:pPr>
              <w:pStyle w:val="Compact"/>
            </w:pPr>
            <w:r>
              <w:rPr>
                <w:color w:val="000000"/>
                <w:sz w:val="18"/>
              </w:rPr>
              <w:t>✓</w:t>
            </w:r>
          </w:p>
        </w:tc>
      </w:tr>
      <w:tr w:rsidR="009C14D8" w14:paraId="52F36832" w14:textId="77777777">
        <w:tc>
          <w:tcPr>
            <w:tcW w:w="0" w:type="auto"/>
          </w:tcPr>
          <w:p w14:paraId="32138FF1" w14:textId="77777777" w:rsidR="009C14D8" w:rsidRDefault="0012708C">
            <w:pPr>
              <w:pStyle w:val="Compact"/>
            </w:pPr>
            <w:r>
              <w:rPr>
                <w:color w:val="000000"/>
                <w:sz w:val="18"/>
              </w:rPr>
              <w:t>Recevoir des notifications</w:t>
            </w:r>
          </w:p>
        </w:tc>
        <w:tc>
          <w:tcPr>
            <w:tcW w:w="0" w:type="auto"/>
          </w:tcPr>
          <w:p w14:paraId="3385D5EF" w14:textId="77777777" w:rsidR="009C14D8" w:rsidRDefault="0012708C">
            <w:pPr>
              <w:pStyle w:val="Compact"/>
            </w:pPr>
            <w:r>
              <w:rPr>
                <w:color w:val="000000"/>
                <w:sz w:val="18"/>
              </w:rPr>
              <w:t>✓</w:t>
            </w:r>
          </w:p>
        </w:tc>
        <w:tc>
          <w:tcPr>
            <w:tcW w:w="0" w:type="auto"/>
          </w:tcPr>
          <w:p w14:paraId="306D134F" w14:textId="77777777" w:rsidR="009C14D8" w:rsidRDefault="0012708C">
            <w:pPr>
              <w:pStyle w:val="Compact"/>
            </w:pPr>
            <w:r>
              <w:rPr>
                <w:color w:val="000000"/>
                <w:sz w:val="18"/>
              </w:rPr>
              <w:t>✓</w:t>
            </w:r>
          </w:p>
        </w:tc>
        <w:tc>
          <w:tcPr>
            <w:tcW w:w="0" w:type="auto"/>
          </w:tcPr>
          <w:p w14:paraId="638A7D3D" w14:textId="77777777" w:rsidR="009C14D8" w:rsidRDefault="0012708C">
            <w:pPr>
              <w:pStyle w:val="Compact"/>
            </w:pPr>
            <w:r>
              <w:rPr>
                <w:color w:val="000000"/>
                <w:sz w:val="18"/>
              </w:rPr>
              <w:t>✓</w:t>
            </w:r>
          </w:p>
        </w:tc>
      </w:tr>
      <w:tr w:rsidR="009C14D8" w14:paraId="70BA7E81" w14:textId="77777777">
        <w:tc>
          <w:tcPr>
            <w:tcW w:w="0" w:type="auto"/>
          </w:tcPr>
          <w:p w14:paraId="5EF13A9A" w14:textId="77777777" w:rsidR="009C14D8" w:rsidRDefault="0012708C">
            <w:pPr>
              <w:pStyle w:val="Compact"/>
            </w:pPr>
            <w:r>
              <w:rPr>
                <w:color w:val="000000"/>
                <w:sz w:val="18"/>
              </w:rPr>
              <w:t>Publier une ressource (sa filière)</w:t>
            </w:r>
          </w:p>
        </w:tc>
        <w:tc>
          <w:tcPr>
            <w:tcW w:w="0" w:type="auto"/>
          </w:tcPr>
          <w:p w14:paraId="67620A1F" w14:textId="77777777" w:rsidR="009C14D8" w:rsidRDefault="0012708C">
            <w:pPr>
              <w:pStyle w:val="Compact"/>
            </w:pPr>
            <w:r>
              <w:rPr>
                <w:color w:val="000000"/>
                <w:sz w:val="18"/>
              </w:rPr>
              <w:t>✗</w:t>
            </w:r>
          </w:p>
        </w:tc>
        <w:tc>
          <w:tcPr>
            <w:tcW w:w="0" w:type="auto"/>
          </w:tcPr>
          <w:p w14:paraId="372B41D8" w14:textId="77777777" w:rsidR="009C14D8" w:rsidRDefault="0012708C">
            <w:pPr>
              <w:pStyle w:val="Compact"/>
            </w:pPr>
            <w:r>
              <w:rPr>
                <w:color w:val="000000"/>
                <w:sz w:val="18"/>
              </w:rPr>
              <w:t>✓ (directement)</w:t>
            </w:r>
          </w:p>
        </w:tc>
        <w:tc>
          <w:tcPr>
            <w:tcW w:w="0" w:type="auto"/>
          </w:tcPr>
          <w:p w14:paraId="1189DB9B" w14:textId="77777777" w:rsidR="009C14D8" w:rsidRDefault="0012708C">
            <w:pPr>
              <w:pStyle w:val="Compact"/>
            </w:pPr>
            <w:r>
              <w:rPr>
                <w:color w:val="000000"/>
                <w:sz w:val="18"/>
              </w:rPr>
              <w:t>✗</w:t>
            </w:r>
          </w:p>
        </w:tc>
      </w:tr>
      <w:tr w:rsidR="009C14D8" w14:paraId="0BBF6A24" w14:textId="77777777">
        <w:tc>
          <w:tcPr>
            <w:tcW w:w="0" w:type="auto"/>
          </w:tcPr>
          <w:p w14:paraId="3D9419B8" w14:textId="77777777" w:rsidR="009C14D8" w:rsidRDefault="0012708C">
            <w:pPr>
              <w:pStyle w:val="Compact"/>
            </w:pPr>
            <w:r>
              <w:rPr>
                <w:color w:val="000000"/>
                <w:sz w:val="18"/>
              </w:rPr>
              <w:t>Publier hors de sa filière</w:t>
            </w:r>
          </w:p>
        </w:tc>
        <w:tc>
          <w:tcPr>
            <w:tcW w:w="0" w:type="auto"/>
          </w:tcPr>
          <w:p w14:paraId="75AB6F3F" w14:textId="77777777" w:rsidR="009C14D8" w:rsidRDefault="0012708C">
            <w:pPr>
              <w:pStyle w:val="Compact"/>
            </w:pPr>
            <w:r>
              <w:rPr>
                <w:color w:val="000000"/>
                <w:sz w:val="18"/>
              </w:rPr>
              <w:t>N/A</w:t>
            </w:r>
          </w:p>
        </w:tc>
        <w:tc>
          <w:tcPr>
            <w:tcW w:w="0" w:type="auto"/>
          </w:tcPr>
          <w:p w14:paraId="4CD7C80F" w14:textId="77777777" w:rsidR="009C14D8" w:rsidRDefault="0012708C">
            <w:pPr>
              <w:pStyle w:val="Compact"/>
            </w:pPr>
            <w:r>
              <w:rPr>
                <w:color w:val="000000"/>
                <w:sz w:val="18"/>
              </w:rPr>
              <w:t>✗ (403)</w:t>
            </w:r>
          </w:p>
        </w:tc>
        <w:tc>
          <w:tcPr>
            <w:tcW w:w="0" w:type="auto"/>
          </w:tcPr>
          <w:p w14:paraId="0D22D12D" w14:textId="77777777" w:rsidR="009C14D8" w:rsidRDefault="0012708C">
            <w:pPr>
              <w:pStyle w:val="Compact"/>
            </w:pPr>
            <w:r>
              <w:rPr>
                <w:color w:val="000000"/>
                <w:sz w:val="18"/>
              </w:rPr>
              <w:t>✗</w:t>
            </w:r>
          </w:p>
        </w:tc>
      </w:tr>
      <w:tr w:rsidR="009C14D8" w14:paraId="01E52939" w14:textId="77777777">
        <w:tc>
          <w:tcPr>
            <w:tcW w:w="0" w:type="auto"/>
          </w:tcPr>
          <w:p w14:paraId="4957A2CC" w14:textId="77777777" w:rsidR="009C14D8" w:rsidRDefault="0012708C">
            <w:pPr>
              <w:pStyle w:val="Compact"/>
            </w:pPr>
            <w:r>
              <w:rPr>
                <w:color w:val="000000"/>
                <w:sz w:val="18"/>
              </w:rPr>
              <w:t>Publier une annonce / un emploi du temps</w:t>
            </w:r>
          </w:p>
        </w:tc>
        <w:tc>
          <w:tcPr>
            <w:tcW w:w="0" w:type="auto"/>
          </w:tcPr>
          <w:p w14:paraId="420D3D08" w14:textId="77777777" w:rsidR="009C14D8" w:rsidRDefault="0012708C">
            <w:pPr>
              <w:pStyle w:val="Compact"/>
            </w:pPr>
            <w:r>
              <w:rPr>
                <w:color w:val="000000"/>
                <w:sz w:val="18"/>
              </w:rPr>
              <w:t>✓</w:t>
            </w:r>
          </w:p>
        </w:tc>
        <w:tc>
          <w:tcPr>
            <w:tcW w:w="0" w:type="auto"/>
          </w:tcPr>
          <w:p w14:paraId="10EB3C58" w14:textId="77777777" w:rsidR="009C14D8" w:rsidRDefault="0012708C">
            <w:pPr>
              <w:pStyle w:val="Compact"/>
            </w:pPr>
            <w:r>
              <w:rPr>
                <w:color w:val="000000"/>
                <w:sz w:val="18"/>
              </w:rPr>
              <w:t>✓ (sa classe)</w:t>
            </w:r>
          </w:p>
        </w:tc>
        <w:tc>
          <w:tcPr>
            <w:tcW w:w="0" w:type="auto"/>
          </w:tcPr>
          <w:p w14:paraId="2B76A6AE" w14:textId="77777777" w:rsidR="009C14D8" w:rsidRDefault="0012708C">
            <w:pPr>
              <w:pStyle w:val="Compact"/>
            </w:pPr>
            <w:r>
              <w:rPr>
                <w:color w:val="000000"/>
                <w:sz w:val="18"/>
              </w:rPr>
              <w:t>✗</w:t>
            </w:r>
          </w:p>
        </w:tc>
      </w:tr>
      <w:tr w:rsidR="009C14D8" w14:paraId="5525F4BD" w14:textId="77777777">
        <w:tc>
          <w:tcPr>
            <w:tcW w:w="0" w:type="auto"/>
          </w:tcPr>
          <w:p w14:paraId="4F6B122C" w14:textId="77777777" w:rsidR="009C14D8" w:rsidRDefault="0012708C">
            <w:pPr>
              <w:pStyle w:val="Compact"/>
            </w:pPr>
            <w:r>
              <w:rPr>
                <w:color w:val="000000"/>
                <w:sz w:val="18"/>
              </w:rPr>
              <w:t>Échanger dans l’espace de classe</w:t>
            </w:r>
          </w:p>
        </w:tc>
        <w:tc>
          <w:tcPr>
            <w:tcW w:w="0" w:type="auto"/>
          </w:tcPr>
          <w:p w14:paraId="59A5111B" w14:textId="77777777" w:rsidR="009C14D8" w:rsidRDefault="0012708C">
            <w:pPr>
              <w:pStyle w:val="Compact"/>
            </w:pPr>
            <w:r>
              <w:rPr>
                <w:color w:val="000000"/>
                <w:sz w:val="18"/>
              </w:rPr>
              <w:t>N/A</w:t>
            </w:r>
          </w:p>
        </w:tc>
        <w:tc>
          <w:tcPr>
            <w:tcW w:w="0" w:type="auto"/>
          </w:tcPr>
          <w:p w14:paraId="2C8E119A" w14:textId="77777777" w:rsidR="009C14D8" w:rsidRDefault="0012708C">
            <w:pPr>
              <w:pStyle w:val="Compact"/>
            </w:pPr>
            <w:r>
              <w:rPr>
                <w:color w:val="000000"/>
                <w:sz w:val="18"/>
              </w:rPr>
              <w:t>✓</w:t>
            </w:r>
          </w:p>
        </w:tc>
        <w:tc>
          <w:tcPr>
            <w:tcW w:w="0" w:type="auto"/>
          </w:tcPr>
          <w:p w14:paraId="6145FDC9" w14:textId="77777777" w:rsidR="009C14D8" w:rsidRDefault="0012708C">
            <w:pPr>
              <w:pStyle w:val="Compact"/>
            </w:pPr>
            <w:r>
              <w:rPr>
                <w:color w:val="000000"/>
                <w:sz w:val="18"/>
              </w:rPr>
              <w:t>✓</w:t>
            </w:r>
          </w:p>
        </w:tc>
      </w:tr>
      <w:tr w:rsidR="009C14D8" w14:paraId="277D7A1A" w14:textId="77777777">
        <w:tc>
          <w:tcPr>
            <w:tcW w:w="0" w:type="auto"/>
          </w:tcPr>
          <w:p w14:paraId="2C2AE601" w14:textId="77777777" w:rsidR="009C14D8" w:rsidRDefault="0012708C">
            <w:pPr>
              <w:pStyle w:val="Compact"/>
            </w:pPr>
            <w:r>
              <w:rPr>
                <w:color w:val="000000"/>
                <w:sz w:val="18"/>
              </w:rPr>
              <w:t>Commenter une ressource</w:t>
            </w:r>
          </w:p>
        </w:tc>
        <w:tc>
          <w:tcPr>
            <w:tcW w:w="0" w:type="auto"/>
          </w:tcPr>
          <w:p w14:paraId="04C68B0F" w14:textId="77777777" w:rsidR="009C14D8" w:rsidRDefault="0012708C">
            <w:pPr>
              <w:pStyle w:val="Compact"/>
            </w:pPr>
            <w:r>
              <w:rPr>
                <w:color w:val="000000"/>
                <w:sz w:val="18"/>
              </w:rPr>
              <w:t>✓</w:t>
            </w:r>
          </w:p>
        </w:tc>
        <w:tc>
          <w:tcPr>
            <w:tcW w:w="0" w:type="auto"/>
          </w:tcPr>
          <w:p w14:paraId="4FD177FE" w14:textId="77777777" w:rsidR="009C14D8" w:rsidRDefault="0012708C">
            <w:pPr>
              <w:pStyle w:val="Compact"/>
            </w:pPr>
            <w:r>
              <w:rPr>
                <w:color w:val="000000"/>
                <w:sz w:val="18"/>
              </w:rPr>
              <w:t>✓</w:t>
            </w:r>
          </w:p>
        </w:tc>
        <w:tc>
          <w:tcPr>
            <w:tcW w:w="0" w:type="auto"/>
          </w:tcPr>
          <w:p w14:paraId="31F5384C" w14:textId="77777777" w:rsidR="009C14D8" w:rsidRDefault="0012708C">
            <w:pPr>
              <w:pStyle w:val="Compact"/>
            </w:pPr>
            <w:r>
              <w:rPr>
                <w:color w:val="000000"/>
                <w:sz w:val="18"/>
              </w:rPr>
              <w:t>✓</w:t>
            </w:r>
          </w:p>
        </w:tc>
      </w:tr>
      <w:tr w:rsidR="009C14D8" w14:paraId="33BC5F9F" w14:textId="77777777">
        <w:tc>
          <w:tcPr>
            <w:tcW w:w="0" w:type="auto"/>
          </w:tcPr>
          <w:p w14:paraId="13C1FDA8" w14:textId="77777777" w:rsidR="009C14D8" w:rsidRDefault="0012708C">
            <w:pPr>
              <w:pStyle w:val="Compact"/>
            </w:pPr>
            <w:r>
              <w:rPr>
                <w:color w:val="000000"/>
                <w:sz w:val="18"/>
              </w:rPr>
              <w:t>Supprimer son propre commentaire</w:t>
            </w:r>
          </w:p>
        </w:tc>
        <w:tc>
          <w:tcPr>
            <w:tcW w:w="0" w:type="auto"/>
          </w:tcPr>
          <w:p w14:paraId="142CD114" w14:textId="77777777" w:rsidR="009C14D8" w:rsidRDefault="0012708C">
            <w:pPr>
              <w:pStyle w:val="Compact"/>
            </w:pPr>
            <w:r>
              <w:rPr>
                <w:color w:val="000000"/>
                <w:sz w:val="18"/>
              </w:rPr>
              <w:t>✓</w:t>
            </w:r>
          </w:p>
        </w:tc>
        <w:tc>
          <w:tcPr>
            <w:tcW w:w="0" w:type="auto"/>
          </w:tcPr>
          <w:p w14:paraId="165DA4D7" w14:textId="77777777" w:rsidR="009C14D8" w:rsidRDefault="0012708C">
            <w:pPr>
              <w:pStyle w:val="Compact"/>
            </w:pPr>
            <w:r>
              <w:rPr>
                <w:color w:val="000000"/>
                <w:sz w:val="18"/>
              </w:rPr>
              <w:t>✓</w:t>
            </w:r>
          </w:p>
        </w:tc>
        <w:tc>
          <w:tcPr>
            <w:tcW w:w="0" w:type="auto"/>
          </w:tcPr>
          <w:p w14:paraId="218984E7" w14:textId="77777777" w:rsidR="009C14D8" w:rsidRDefault="0012708C">
            <w:pPr>
              <w:pStyle w:val="Compact"/>
            </w:pPr>
            <w:r>
              <w:rPr>
                <w:color w:val="000000"/>
                <w:sz w:val="18"/>
              </w:rPr>
              <w:t>✓</w:t>
            </w:r>
          </w:p>
        </w:tc>
      </w:tr>
      <w:tr w:rsidR="009C14D8" w14:paraId="51199881" w14:textId="77777777">
        <w:tc>
          <w:tcPr>
            <w:tcW w:w="0" w:type="auto"/>
          </w:tcPr>
          <w:p w14:paraId="5CAD1819" w14:textId="77777777" w:rsidR="009C14D8" w:rsidRDefault="0012708C">
            <w:pPr>
              <w:pStyle w:val="Compact"/>
            </w:pPr>
            <w:r>
              <w:rPr>
                <w:color w:val="000000"/>
                <w:sz w:val="18"/>
              </w:rPr>
              <w:t>Modérer / supprimer tout commentaire</w:t>
            </w:r>
          </w:p>
        </w:tc>
        <w:tc>
          <w:tcPr>
            <w:tcW w:w="0" w:type="auto"/>
          </w:tcPr>
          <w:p w14:paraId="77825FE7" w14:textId="77777777" w:rsidR="009C14D8" w:rsidRDefault="0012708C">
            <w:pPr>
              <w:pStyle w:val="Compact"/>
            </w:pPr>
            <w:r>
              <w:rPr>
                <w:color w:val="000000"/>
                <w:sz w:val="18"/>
              </w:rPr>
              <w:t>✓</w:t>
            </w:r>
          </w:p>
        </w:tc>
        <w:tc>
          <w:tcPr>
            <w:tcW w:w="0" w:type="auto"/>
          </w:tcPr>
          <w:p w14:paraId="5FA6258A" w14:textId="77777777" w:rsidR="009C14D8" w:rsidRDefault="0012708C">
            <w:pPr>
              <w:pStyle w:val="Compact"/>
            </w:pPr>
            <w:r>
              <w:rPr>
                <w:color w:val="000000"/>
                <w:sz w:val="18"/>
              </w:rPr>
              <w:t>✗</w:t>
            </w:r>
          </w:p>
        </w:tc>
        <w:tc>
          <w:tcPr>
            <w:tcW w:w="0" w:type="auto"/>
          </w:tcPr>
          <w:p w14:paraId="03FB0C75" w14:textId="77777777" w:rsidR="009C14D8" w:rsidRDefault="0012708C">
            <w:pPr>
              <w:pStyle w:val="Compact"/>
            </w:pPr>
            <w:r>
              <w:rPr>
                <w:color w:val="000000"/>
                <w:sz w:val="18"/>
              </w:rPr>
              <w:t>✗</w:t>
            </w:r>
          </w:p>
        </w:tc>
      </w:tr>
      <w:tr w:rsidR="009C14D8" w14:paraId="400FD0B9" w14:textId="77777777">
        <w:tc>
          <w:tcPr>
            <w:tcW w:w="0" w:type="auto"/>
          </w:tcPr>
          <w:p w14:paraId="5DFC68F3" w14:textId="77777777" w:rsidR="009C14D8" w:rsidRDefault="0012708C">
            <w:pPr>
              <w:pStyle w:val="Compact"/>
            </w:pPr>
            <w:r>
              <w:rPr>
                <w:color w:val="000000"/>
                <w:sz w:val="18"/>
              </w:rPr>
              <w:t>Gérer filières / niveaux / matières</w:t>
            </w:r>
          </w:p>
        </w:tc>
        <w:tc>
          <w:tcPr>
            <w:tcW w:w="0" w:type="auto"/>
          </w:tcPr>
          <w:p w14:paraId="3753152F" w14:textId="77777777" w:rsidR="009C14D8" w:rsidRDefault="0012708C">
            <w:pPr>
              <w:pStyle w:val="Compact"/>
            </w:pPr>
            <w:r>
              <w:rPr>
                <w:color w:val="000000"/>
                <w:sz w:val="18"/>
              </w:rPr>
              <w:t>✓</w:t>
            </w:r>
          </w:p>
        </w:tc>
        <w:tc>
          <w:tcPr>
            <w:tcW w:w="0" w:type="auto"/>
          </w:tcPr>
          <w:p w14:paraId="09607CED" w14:textId="77777777" w:rsidR="009C14D8" w:rsidRDefault="0012708C">
            <w:pPr>
              <w:pStyle w:val="Compact"/>
            </w:pPr>
            <w:r>
              <w:rPr>
                <w:color w:val="000000"/>
                <w:sz w:val="18"/>
              </w:rPr>
              <w:t>✗</w:t>
            </w:r>
          </w:p>
        </w:tc>
        <w:tc>
          <w:tcPr>
            <w:tcW w:w="0" w:type="auto"/>
          </w:tcPr>
          <w:p w14:paraId="55A54333" w14:textId="77777777" w:rsidR="009C14D8" w:rsidRDefault="0012708C">
            <w:pPr>
              <w:pStyle w:val="Compact"/>
            </w:pPr>
            <w:r>
              <w:rPr>
                <w:color w:val="000000"/>
                <w:sz w:val="18"/>
              </w:rPr>
              <w:t>✗</w:t>
            </w:r>
          </w:p>
        </w:tc>
      </w:tr>
      <w:tr w:rsidR="009C14D8" w14:paraId="27D550E8" w14:textId="77777777">
        <w:tc>
          <w:tcPr>
            <w:tcW w:w="0" w:type="auto"/>
          </w:tcPr>
          <w:p w14:paraId="39C710D7" w14:textId="77777777" w:rsidR="009C14D8" w:rsidRDefault="0012708C">
            <w:pPr>
              <w:pStyle w:val="Compact"/>
            </w:pPr>
            <w:r>
              <w:rPr>
                <w:color w:val="000000"/>
                <w:sz w:val="18"/>
              </w:rPr>
              <w:t>Créer / gérer les comptes</w:t>
            </w:r>
          </w:p>
        </w:tc>
        <w:tc>
          <w:tcPr>
            <w:tcW w:w="0" w:type="auto"/>
          </w:tcPr>
          <w:p w14:paraId="24DDD476" w14:textId="77777777" w:rsidR="009C14D8" w:rsidRDefault="0012708C">
            <w:pPr>
              <w:pStyle w:val="Compact"/>
            </w:pPr>
            <w:r>
              <w:rPr>
                <w:color w:val="000000"/>
                <w:sz w:val="18"/>
              </w:rPr>
              <w:t>✓</w:t>
            </w:r>
          </w:p>
        </w:tc>
        <w:tc>
          <w:tcPr>
            <w:tcW w:w="0" w:type="auto"/>
          </w:tcPr>
          <w:p w14:paraId="6D2C69DD" w14:textId="77777777" w:rsidR="009C14D8" w:rsidRDefault="0012708C">
            <w:pPr>
              <w:pStyle w:val="Compact"/>
            </w:pPr>
            <w:r>
              <w:rPr>
                <w:color w:val="000000"/>
                <w:sz w:val="18"/>
              </w:rPr>
              <w:t>✗</w:t>
            </w:r>
          </w:p>
        </w:tc>
        <w:tc>
          <w:tcPr>
            <w:tcW w:w="0" w:type="auto"/>
          </w:tcPr>
          <w:p w14:paraId="5BE62990" w14:textId="77777777" w:rsidR="009C14D8" w:rsidRDefault="0012708C">
            <w:pPr>
              <w:pStyle w:val="Compact"/>
            </w:pPr>
            <w:r>
              <w:rPr>
                <w:color w:val="000000"/>
                <w:sz w:val="18"/>
              </w:rPr>
              <w:t>✗</w:t>
            </w:r>
          </w:p>
        </w:tc>
      </w:tr>
      <w:tr w:rsidR="009C14D8" w14:paraId="56767CA8" w14:textId="77777777">
        <w:tc>
          <w:tcPr>
            <w:tcW w:w="0" w:type="auto"/>
          </w:tcPr>
          <w:p w14:paraId="3D8D94B8" w14:textId="77777777" w:rsidR="009C14D8" w:rsidRDefault="0012708C">
            <w:pPr>
              <w:pStyle w:val="Compact"/>
            </w:pPr>
            <w:r>
              <w:rPr>
                <w:color w:val="000000"/>
                <w:sz w:val="18"/>
              </w:rPr>
              <w:t>Désigner un Délégué</w:t>
            </w:r>
          </w:p>
        </w:tc>
        <w:tc>
          <w:tcPr>
            <w:tcW w:w="0" w:type="auto"/>
          </w:tcPr>
          <w:p w14:paraId="7B8F38C6" w14:textId="77777777" w:rsidR="009C14D8" w:rsidRDefault="0012708C">
            <w:pPr>
              <w:pStyle w:val="Compact"/>
            </w:pPr>
            <w:r>
              <w:rPr>
                <w:color w:val="000000"/>
                <w:sz w:val="18"/>
              </w:rPr>
              <w:t>✓</w:t>
            </w:r>
          </w:p>
        </w:tc>
        <w:tc>
          <w:tcPr>
            <w:tcW w:w="0" w:type="auto"/>
          </w:tcPr>
          <w:p w14:paraId="4081ED47" w14:textId="77777777" w:rsidR="009C14D8" w:rsidRDefault="0012708C">
            <w:pPr>
              <w:pStyle w:val="Compact"/>
            </w:pPr>
            <w:r>
              <w:rPr>
                <w:color w:val="000000"/>
                <w:sz w:val="18"/>
              </w:rPr>
              <w:t>✗</w:t>
            </w:r>
          </w:p>
        </w:tc>
        <w:tc>
          <w:tcPr>
            <w:tcW w:w="0" w:type="auto"/>
          </w:tcPr>
          <w:p w14:paraId="5378A59E" w14:textId="77777777" w:rsidR="009C14D8" w:rsidRDefault="0012708C">
            <w:pPr>
              <w:pStyle w:val="Compact"/>
            </w:pPr>
            <w:r>
              <w:rPr>
                <w:color w:val="000000"/>
                <w:sz w:val="18"/>
              </w:rPr>
              <w:t>✗</w:t>
            </w:r>
          </w:p>
        </w:tc>
      </w:tr>
      <w:tr w:rsidR="009C14D8" w14:paraId="4F5D8B58" w14:textId="77777777">
        <w:tc>
          <w:tcPr>
            <w:tcW w:w="0" w:type="auto"/>
          </w:tcPr>
          <w:p w14:paraId="1A992634" w14:textId="77777777" w:rsidR="009C14D8" w:rsidRDefault="0012708C">
            <w:pPr>
              <w:pStyle w:val="Compact"/>
            </w:pPr>
            <w:r>
              <w:rPr>
                <w:color w:val="000000"/>
                <w:sz w:val="18"/>
              </w:rPr>
              <w:t>Supprimer une ressource</w:t>
            </w:r>
          </w:p>
        </w:tc>
        <w:tc>
          <w:tcPr>
            <w:tcW w:w="0" w:type="auto"/>
          </w:tcPr>
          <w:p w14:paraId="005B6552" w14:textId="77777777" w:rsidR="009C14D8" w:rsidRDefault="0012708C">
            <w:pPr>
              <w:pStyle w:val="Compact"/>
            </w:pPr>
            <w:r>
              <w:rPr>
                <w:color w:val="000000"/>
                <w:sz w:val="18"/>
              </w:rPr>
              <w:t>✓ (a posteriori)</w:t>
            </w:r>
          </w:p>
        </w:tc>
        <w:tc>
          <w:tcPr>
            <w:tcW w:w="0" w:type="auto"/>
          </w:tcPr>
          <w:p w14:paraId="4D4AB8C1" w14:textId="77777777" w:rsidR="009C14D8" w:rsidRDefault="0012708C">
            <w:pPr>
              <w:pStyle w:val="Compact"/>
            </w:pPr>
            <w:r>
              <w:rPr>
                <w:color w:val="000000"/>
                <w:sz w:val="18"/>
              </w:rPr>
              <w:t>✓ (les siennes)</w:t>
            </w:r>
          </w:p>
        </w:tc>
        <w:tc>
          <w:tcPr>
            <w:tcW w:w="0" w:type="auto"/>
          </w:tcPr>
          <w:p w14:paraId="469EA645" w14:textId="77777777" w:rsidR="009C14D8" w:rsidRDefault="0012708C">
            <w:pPr>
              <w:pStyle w:val="Compact"/>
            </w:pPr>
            <w:r>
              <w:rPr>
                <w:color w:val="000000"/>
                <w:sz w:val="18"/>
              </w:rPr>
              <w:t>✗</w:t>
            </w:r>
          </w:p>
        </w:tc>
      </w:tr>
      <w:tr w:rsidR="009C14D8" w14:paraId="1C1C3442" w14:textId="77777777">
        <w:tc>
          <w:tcPr>
            <w:tcW w:w="0" w:type="auto"/>
          </w:tcPr>
          <w:p w14:paraId="52B7867C" w14:textId="77777777" w:rsidR="009C14D8" w:rsidRDefault="0012708C">
            <w:pPr>
              <w:pStyle w:val="Compact"/>
            </w:pPr>
            <w:r>
              <w:rPr>
                <w:color w:val="000000"/>
                <w:sz w:val="18"/>
              </w:rPr>
              <w:t>Consulter le tableau de bord et le rapport d’activité</w:t>
            </w:r>
          </w:p>
        </w:tc>
        <w:tc>
          <w:tcPr>
            <w:tcW w:w="0" w:type="auto"/>
          </w:tcPr>
          <w:p w14:paraId="65AF22E1" w14:textId="77777777" w:rsidR="009C14D8" w:rsidRDefault="0012708C">
            <w:pPr>
              <w:pStyle w:val="Compact"/>
            </w:pPr>
            <w:r>
              <w:rPr>
                <w:color w:val="000000"/>
                <w:sz w:val="18"/>
              </w:rPr>
              <w:t>✓</w:t>
            </w:r>
          </w:p>
        </w:tc>
        <w:tc>
          <w:tcPr>
            <w:tcW w:w="0" w:type="auto"/>
          </w:tcPr>
          <w:p w14:paraId="0AD9F7CB" w14:textId="77777777" w:rsidR="009C14D8" w:rsidRDefault="0012708C">
            <w:pPr>
              <w:pStyle w:val="Compact"/>
            </w:pPr>
            <w:r>
              <w:rPr>
                <w:color w:val="000000"/>
                <w:sz w:val="18"/>
              </w:rPr>
              <w:t>✗</w:t>
            </w:r>
          </w:p>
        </w:tc>
        <w:tc>
          <w:tcPr>
            <w:tcW w:w="0" w:type="auto"/>
          </w:tcPr>
          <w:p w14:paraId="6703E95B" w14:textId="77777777" w:rsidR="009C14D8" w:rsidRDefault="0012708C">
            <w:pPr>
              <w:pStyle w:val="Compact"/>
            </w:pPr>
            <w:r>
              <w:rPr>
                <w:color w:val="000000"/>
                <w:sz w:val="18"/>
              </w:rPr>
              <w:t>✗</w:t>
            </w:r>
          </w:p>
        </w:tc>
      </w:tr>
      <w:tr w:rsidR="009C14D8" w14:paraId="483BD2F7" w14:textId="77777777">
        <w:tc>
          <w:tcPr>
            <w:tcW w:w="0" w:type="auto"/>
          </w:tcPr>
          <w:p w14:paraId="010D868C" w14:textId="77777777" w:rsidR="009C14D8" w:rsidRDefault="0012708C">
            <w:pPr>
              <w:pStyle w:val="Compact"/>
            </w:pPr>
            <w:r>
              <w:rPr>
                <w:color w:val="000000"/>
                <w:sz w:val="18"/>
              </w:rPr>
              <w:t>Accéder au panneau d’administration</w:t>
            </w:r>
          </w:p>
        </w:tc>
        <w:tc>
          <w:tcPr>
            <w:tcW w:w="0" w:type="auto"/>
          </w:tcPr>
          <w:p w14:paraId="7EEF4FAB" w14:textId="77777777" w:rsidR="009C14D8" w:rsidRDefault="0012708C">
            <w:pPr>
              <w:pStyle w:val="Compact"/>
            </w:pPr>
            <w:r>
              <w:rPr>
                <w:color w:val="000000"/>
                <w:sz w:val="18"/>
              </w:rPr>
              <w:t>✓</w:t>
            </w:r>
          </w:p>
        </w:tc>
        <w:tc>
          <w:tcPr>
            <w:tcW w:w="0" w:type="auto"/>
          </w:tcPr>
          <w:p w14:paraId="3DD056C6" w14:textId="77777777" w:rsidR="009C14D8" w:rsidRDefault="0012708C">
            <w:pPr>
              <w:pStyle w:val="Compact"/>
            </w:pPr>
            <w:r>
              <w:rPr>
                <w:color w:val="000000"/>
                <w:sz w:val="18"/>
              </w:rPr>
              <w:t>✗ (403)</w:t>
            </w:r>
          </w:p>
        </w:tc>
        <w:tc>
          <w:tcPr>
            <w:tcW w:w="0" w:type="auto"/>
          </w:tcPr>
          <w:p w14:paraId="7C9DAE7C" w14:textId="77777777" w:rsidR="009C14D8" w:rsidRDefault="0012708C">
            <w:pPr>
              <w:pStyle w:val="Compact"/>
            </w:pPr>
            <w:r>
              <w:rPr>
                <w:color w:val="000000"/>
                <w:sz w:val="18"/>
              </w:rPr>
              <w:t>✗ (403)</w:t>
            </w:r>
          </w:p>
        </w:tc>
      </w:tr>
    </w:tbl>
    <w:p w14:paraId="3A193AC0" w14:textId="77777777" w:rsidR="009C14D8" w:rsidRDefault="0012708C">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12708C" w:rsidP="00953A12">
      <w:pPr>
        <w:pStyle w:val="Normalcentr"/>
        <w:spacing w:after="120" w:line="360" w:lineRule="auto"/>
        <w:jc w:val="both"/>
        <w:rPr>
          <w:color w:val="000000"/>
        </w:rPr>
      </w:pPr>
      <w:r>
        <w:rPr>
          <w:color w:val="000000"/>
        </w:rPr>
        <w:t>Note : La suppression de la ligne « Valider une ressource » par rapport aux LMS classiques est intentionnelle. Elle matérialise la décision de publication directe et constitue l’un des apports différenciants de cette plateforme.</w:t>
      </w:r>
      <w:bookmarkStart w:id="71" w:name="Xfbcd405934ff0c166385a45218a4507d8c30812"/>
      <w:bookmarkStart w:id="72" w:name="_Toc234982518"/>
    </w:p>
    <w:p w14:paraId="492EAB6E" w14:textId="77777777" w:rsidR="002A397C" w:rsidRDefault="002A397C" w:rsidP="00953A12">
      <w:pPr>
        <w:pStyle w:val="Corpsdetexte"/>
      </w:pPr>
    </w:p>
    <w:p w14:paraId="4E3DAF2E" w14:textId="77777777" w:rsidR="002A397C" w:rsidRPr="00953A12" w:rsidRDefault="002A397C" w:rsidP="00953A12">
      <w:pPr>
        <w:pStyle w:val="Corpsdetexte"/>
      </w:pPr>
    </w:p>
    <w:p w14:paraId="684329FB" w14:textId="77777777" w:rsidR="002A397C" w:rsidRDefault="002A397C">
      <w:pPr>
        <w:pStyle w:val="Titre2"/>
        <w:spacing w:before="160" w:after="80" w:line="276" w:lineRule="auto"/>
        <w:rPr>
          <w:rFonts w:ascii="Times New Roman" w:hAnsi="Times New Roman"/>
          <w:color w:val="000000"/>
          <w:sz w:val="26"/>
        </w:rPr>
      </w:pPr>
    </w:p>
    <w:p w14:paraId="613B456F" w14:textId="2F764BB5" w:rsidR="009C14D8" w:rsidRDefault="0012708C">
      <w:pPr>
        <w:pStyle w:val="Titre2"/>
        <w:spacing w:before="160" w:after="80" w:line="276" w:lineRule="auto"/>
      </w:pPr>
      <w:r>
        <w:rPr>
          <w:rFonts w:ascii="Times New Roman" w:hAnsi="Times New Roman"/>
          <w:color w:val="000000"/>
          <w:sz w:val="26"/>
        </w:rPr>
        <w:t>Section 2 : Présentation et traitement des données</w:t>
      </w:r>
      <w:bookmarkEnd w:id="71"/>
      <w:bookmarkEnd w:id="72"/>
    </w:p>
    <w:p w14:paraId="39E3993A" w14:textId="77777777" w:rsidR="009C14D8" w:rsidRDefault="0012708C">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12708C">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12708C">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12708C">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12708C">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12708C">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12708C">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12708C">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12708C">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12708C">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12708C">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12708C">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12708C">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221C76" w14:paraId="19DF3C1F" w14:textId="77777777">
        <w:tc>
          <w:tcPr>
            <w:tcW w:w="0" w:type="auto"/>
            <w:vAlign w:val="bottom"/>
          </w:tcPr>
          <w:p w14:paraId="66E0FFE4" w14:textId="77777777" w:rsidR="009C14D8" w:rsidRDefault="0012708C">
            <w:pPr>
              <w:pStyle w:val="Compact"/>
            </w:pPr>
            <w:r>
              <w:rPr>
                <w:color w:val="000000"/>
                <w:sz w:val="18"/>
              </w:rPr>
              <w:t>Sprint</w:t>
            </w:r>
          </w:p>
        </w:tc>
        <w:tc>
          <w:tcPr>
            <w:tcW w:w="0" w:type="auto"/>
            <w:vAlign w:val="bottom"/>
          </w:tcPr>
          <w:p w14:paraId="60C5B3CE" w14:textId="77777777" w:rsidR="009C14D8" w:rsidRDefault="0012708C">
            <w:pPr>
              <w:pStyle w:val="Compact"/>
            </w:pPr>
            <w:r>
              <w:rPr>
                <w:color w:val="000000"/>
                <w:sz w:val="18"/>
              </w:rPr>
              <w:t>Objectif principal</w:t>
            </w:r>
          </w:p>
        </w:tc>
        <w:tc>
          <w:tcPr>
            <w:tcW w:w="0" w:type="auto"/>
            <w:vAlign w:val="bottom"/>
          </w:tcPr>
          <w:p w14:paraId="1B8FC7D8" w14:textId="77777777" w:rsidR="009C14D8" w:rsidRDefault="0012708C">
            <w:pPr>
              <w:pStyle w:val="Compact"/>
            </w:pPr>
            <w:r>
              <w:rPr>
                <w:color w:val="000000"/>
                <w:sz w:val="18"/>
              </w:rPr>
              <w:t>Fonctionnalités livrées</w:t>
            </w:r>
          </w:p>
        </w:tc>
        <w:tc>
          <w:tcPr>
            <w:tcW w:w="0" w:type="auto"/>
            <w:vAlign w:val="bottom"/>
          </w:tcPr>
          <w:p w14:paraId="75F2736C" w14:textId="77777777" w:rsidR="009C14D8" w:rsidRDefault="0012708C">
            <w:pPr>
              <w:pStyle w:val="Compact"/>
            </w:pPr>
            <w:r>
              <w:rPr>
                <w:color w:val="000000"/>
                <w:sz w:val="18"/>
              </w:rPr>
              <w:t>Statut</w:t>
            </w:r>
          </w:p>
        </w:tc>
      </w:tr>
      <w:tr w:rsidR="009C14D8" w14:paraId="0A9BE929" w14:textId="77777777">
        <w:tc>
          <w:tcPr>
            <w:tcW w:w="0" w:type="auto"/>
          </w:tcPr>
          <w:p w14:paraId="2CD0483B" w14:textId="77777777" w:rsidR="009C14D8" w:rsidRDefault="0012708C">
            <w:pPr>
              <w:pStyle w:val="Compact"/>
            </w:pPr>
            <w:r>
              <w:rPr>
                <w:color w:val="000000"/>
                <w:sz w:val="18"/>
              </w:rPr>
              <w:t>Sprint 1</w:t>
            </w:r>
          </w:p>
        </w:tc>
        <w:tc>
          <w:tcPr>
            <w:tcW w:w="0" w:type="auto"/>
          </w:tcPr>
          <w:p w14:paraId="4D6FD8F9" w14:textId="77777777" w:rsidR="009C14D8" w:rsidRDefault="0012708C">
            <w:pPr>
              <w:pStyle w:val="Compact"/>
            </w:pPr>
            <w:r>
              <w:rPr>
                <w:color w:val="000000"/>
                <w:sz w:val="18"/>
              </w:rPr>
              <w:t>Base et authentification</w:t>
            </w:r>
          </w:p>
        </w:tc>
        <w:tc>
          <w:tcPr>
            <w:tcW w:w="0" w:type="auto"/>
          </w:tcPr>
          <w:p w14:paraId="56E3A49E" w14:textId="77777777" w:rsidR="009C14D8" w:rsidRDefault="0012708C">
            <w:pPr>
              <w:pStyle w:val="Compact"/>
            </w:pPr>
            <w:r>
              <w:rPr>
                <w:color w:val="000000"/>
                <w:sz w:val="18"/>
              </w:rPr>
              <w:t>Installation Laravel · migrations · authentification Sanctum · routage par rôle</w:t>
            </w:r>
          </w:p>
        </w:tc>
        <w:tc>
          <w:tcPr>
            <w:tcW w:w="0" w:type="auto"/>
          </w:tcPr>
          <w:p w14:paraId="762F2B45" w14:textId="77777777" w:rsidR="009C14D8" w:rsidRDefault="0012708C">
            <w:pPr>
              <w:pStyle w:val="Compact"/>
            </w:pPr>
            <w:r>
              <w:rPr>
                <w:color w:val="000000"/>
                <w:sz w:val="18"/>
              </w:rPr>
              <w:t>✓ Livré</w:t>
            </w:r>
          </w:p>
        </w:tc>
      </w:tr>
      <w:tr w:rsidR="009C14D8" w14:paraId="2297E242" w14:textId="77777777">
        <w:tc>
          <w:tcPr>
            <w:tcW w:w="0" w:type="auto"/>
          </w:tcPr>
          <w:p w14:paraId="1A4C7D5F" w14:textId="77777777" w:rsidR="009C14D8" w:rsidRDefault="0012708C">
            <w:pPr>
              <w:pStyle w:val="Compact"/>
            </w:pPr>
            <w:r>
              <w:rPr>
                <w:color w:val="000000"/>
                <w:sz w:val="18"/>
              </w:rPr>
              <w:t>Sprint 2</w:t>
            </w:r>
          </w:p>
        </w:tc>
        <w:tc>
          <w:tcPr>
            <w:tcW w:w="0" w:type="auto"/>
          </w:tcPr>
          <w:p w14:paraId="03727730" w14:textId="77777777" w:rsidR="009C14D8" w:rsidRDefault="0012708C">
            <w:pPr>
              <w:pStyle w:val="Compact"/>
            </w:pPr>
            <w:r>
              <w:rPr>
                <w:color w:val="000000"/>
                <w:sz w:val="18"/>
              </w:rPr>
              <w:t>Espace Administrateur</w:t>
            </w:r>
          </w:p>
        </w:tc>
        <w:tc>
          <w:tcPr>
            <w:tcW w:w="0" w:type="auto"/>
          </w:tcPr>
          <w:p w14:paraId="59531F76" w14:textId="77777777" w:rsidR="009C14D8" w:rsidRDefault="0012708C">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12708C">
            <w:pPr>
              <w:pStyle w:val="Compact"/>
            </w:pPr>
            <w:r>
              <w:rPr>
                <w:color w:val="000000"/>
                <w:sz w:val="18"/>
              </w:rPr>
              <w:t>✓ Livré</w:t>
            </w:r>
          </w:p>
        </w:tc>
      </w:tr>
      <w:tr w:rsidR="009C14D8" w14:paraId="013CF411" w14:textId="77777777">
        <w:tc>
          <w:tcPr>
            <w:tcW w:w="0" w:type="auto"/>
          </w:tcPr>
          <w:p w14:paraId="37CFC9F4" w14:textId="77777777" w:rsidR="009C14D8" w:rsidRDefault="0012708C">
            <w:pPr>
              <w:pStyle w:val="Compact"/>
            </w:pPr>
            <w:r>
              <w:rPr>
                <w:color w:val="000000"/>
                <w:sz w:val="18"/>
              </w:rPr>
              <w:t>Sprint 3</w:t>
            </w:r>
          </w:p>
        </w:tc>
        <w:tc>
          <w:tcPr>
            <w:tcW w:w="0" w:type="auto"/>
          </w:tcPr>
          <w:p w14:paraId="39837686" w14:textId="77777777" w:rsidR="009C14D8" w:rsidRDefault="0012708C">
            <w:pPr>
              <w:pStyle w:val="Compact"/>
            </w:pPr>
            <w:r>
              <w:rPr>
                <w:color w:val="000000"/>
                <w:sz w:val="18"/>
              </w:rPr>
              <w:t>Publication Délégué</w:t>
            </w:r>
          </w:p>
        </w:tc>
        <w:tc>
          <w:tcPr>
            <w:tcW w:w="0" w:type="auto"/>
          </w:tcPr>
          <w:p w14:paraId="0366C734" w14:textId="77777777" w:rsidR="009C14D8" w:rsidRDefault="0012708C">
            <w:pPr>
              <w:pStyle w:val="Compact"/>
            </w:pPr>
            <w:r>
              <w:rPr>
                <w:color w:val="000000"/>
                <w:sz w:val="18"/>
              </w:rPr>
              <w:t>Upload de ressources · Policy filière · blocage 403 · espace Délégué</w:t>
            </w:r>
          </w:p>
        </w:tc>
        <w:tc>
          <w:tcPr>
            <w:tcW w:w="0" w:type="auto"/>
          </w:tcPr>
          <w:p w14:paraId="18F4C52C" w14:textId="77777777" w:rsidR="009C14D8" w:rsidRDefault="0012708C">
            <w:pPr>
              <w:pStyle w:val="Compact"/>
            </w:pPr>
            <w:r>
              <w:rPr>
                <w:color w:val="000000"/>
                <w:sz w:val="18"/>
              </w:rPr>
              <w:t>✓ Livré</w:t>
            </w:r>
          </w:p>
        </w:tc>
      </w:tr>
      <w:tr w:rsidR="009C14D8" w14:paraId="37DCF7EE" w14:textId="77777777">
        <w:tc>
          <w:tcPr>
            <w:tcW w:w="0" w:type="auto"/>
          </w:tcPr>
          <w:p w14:paraId="1A6BE3CE" w14:textId="77777777" w:rsidR="009C14D8" w:rsidRDefault="0012708C">
            <w:pPr>
              <w:pStyle w:val="Compact"/>
            </w:pPr>
            <w:r>
              <w:rPr>
                <w:color w:val="000000"/>
                <w:sz w:val="18"/>
              </w:rPr>
              <w:t>Sprint 4</w:t>
            </w:r>
          </w:p>
        </w:tc>
        <w:tc>
          <w:tcPr>
            <w:tcW w:w="0" w:type="auto"/>
          </w:tcPr>
          <w:p w14:paraId="380F0F15" w14:textId="77777777" w:rsidR="009C14D8" w:rsidRDefault="0012708C">
            <w:pPr>
              <w:pStyle w:val="Compact"/>
            </w:pPr>
            <w:r>
              <w:rPr>
                <w:color w:val="000000"/>
                <w:sz w:val="18"/>
              </w:rPr>
              <w:t>Consultation Étudiant</w:t>
            </w:r>
          </w:p>
        </w:tc>
        <w:tc>
          <w:tcPr>
            <w:tcW w:w="0" w:type="auto"/>
          </w:tcPr>
          <w:p w14:paraId="34C27547" w14:textId="77777777" w:rsidR="009C14D8" w:rsidRDefault="0012708C">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12708C">
            <w:pPr>
              <w:pStyle w:val="Compact"/>
            </w:pPr>
            <w:r>
              <w:rPr>
                <w:color w:val="000000"/>
                <w:sz w:val="18"/>
              </w:rPr>
              <w:t>✓ Livré</w:t>
            </w:r>
          </w:p>
        </w:tc>
      </w:tr>
      <w:tr w:rsidR="009C14D8" w14:paraId="1F928DB0" w14:textId="77777777">
        <w:tc>
          <w:tcPr>
            <w:tcW w:w="0" w:type="auto"/>
          </w:tcPr>
          <w:p w14:paraId="33202C7E" w14:textId="77777777" w:rsidR="009C14D8" w:rsidRDefault="0012708C">
            <w:pPr>
              <w:pStyle w:val="Compact"/>
            </w:pPr>
            <w:r>
              <w:rPr>
                <w:color w:val="000000"/>
                <w:sz w:val="18"/>
              </w:rPr>
              <w:t>Sprint 5</w:t>
            </w:r>
          </w:p>
        </w:tc>
        <w:tc>
          <w:tcPr>
            <w:tcW w:w="0" w:type="auto"/>
          </w:tcPr>
          <w:p w14:paraId="7457BF1A" w14:textId="77777777" w:rsidR="009C14D8" w:rsidRDefault="0012708C">
            <w:pPr>
              <w:pStyle w:val="Compact"/>
            </w:pPr>
            <w:r>
              <w:rPr>
                <w:color w:val="000000"/>
                <w:sz w:val="18"/>
              </w:rPr>
              <w:t>Échanges et communication</w:t>
            </w:r>
          </w:p>
        </w:tc>
        <w:tc>
          <w:tcPr>
            <w:tcW w:w="0" w:type="auto"/>
          </w:tcPr>
          <w:p w14:paraId="654B46C6" w14:textId="77777777" w:rsidR="009C14D8" w:rsidRDefault="0012708C">
            <w:pPr>
              <w:pStyle w:val="Compact"/>
            </w:pPr>
            <w:r>
              <w:rPr>
                <w:color w:val="000000"/>
                <w:sz w:val="18"/>
              </w:rPr>
              <w:t>Annonces · discussion de classe · emploi du temps · notifications in-app</w:t>
            </w:r>
          </w:p>
        </w:tc>
        <w:tc>
          <w:tcPr>
            <w:tcW w:w="0" w:type="auto"/>
          </w:tcPr>
          <w:p w14:paraId="13E6FD5D" w14:textId="77777777" w:rsidR="009C14D8" w:rsidRDefault="0012708C">
            <w:pPr>
              <w:pStyle w:val="Compact"/>
            </w:pPr>
            <w:r>
              <w:rPr>
                <w:color w:val="000000"/>
                <w:sz w:val="18"/>
              </w:rPr>
              <w:t>✓ Livré</w:t>
            </w:r>
          </w:p>
        </w:tc>
      </w:tr>
      <w:tr w:rsidR="009C14D8" w14:paraId="6F2CDA33" w14:textId="77777777">
        <w:tc>
          <w:tcPr>
            <w:tcW w:w="0" w:type="auto"/>
          </w:tcPr>
          <w:p w14:paraId="5452558E" w14:textId="77777777" w:rsidR="009C14D8" w:rsidRDefault="0012708C">
            <w:pPr>
              <w:pStyle w:val="Compact"/>
            </w:pPr>
            <w:r>
              <w:rPr>
                <w:color w:val="000000"/>
                <w:sz w:val="18"/>
              </w:rPr>
              <w:t>Sprint 6</w:t>
            </w:r>
          </w:p>
        </w:tc>
        <w:tc>
          <w:tcPr>
            <w:tcW w:w="0" w:type="auto"/>
          </w:tcPr>
          <w:p w14:paraId="75A90066" w14:textId="77777777" w:rsidR="009C14D8" w:rsidRDefault="0012708C">
            <w:pPr>
              <w:pStyle w:val="Compact"/>
            </w:pPr>
            <w:r>
              <w:rPr>
                <w:color w:val="000000"/>
                <w:sz w:val="18"/>
              </w:rPr>
              <w:t>Application mobile</w:t>
            </w:r>
          </w:p>
        </w:tc>
        <w:tc>
          <w:tcPr>
            <w:tcW w:w="0" w:type="auto"/>
          </w:tcPr>
          <w:p w14:paraId="6F8144C2" w14:textId="77777777" w:rsidR="009C14D8" w:rsidRDefault="0012708C">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12708C">
            <w:pPr>
              <w:pStyle w:val="Compact"/>
            </w:pPr>
            <w:r>
              <w:rPr>
                <w:color w:val="000000"/>
                <w:sz w:val="18"/>
              </w:rPr>
              <w:t>✓ Livré</w:t>
            </w:r>
          </w:p>
        </w:tc>
      </w:tr>
      <w:tr w:rsidR="009C14D8" w14:paraId="4A8DA9E6" w14:textId="77777777">
        <w:tc>
          <w:tcPr>
            <w:tcW w:w="0" w:type="auto"/>
          </w:tcPr>
          <w:p w14:paraId="26BBB77D" w14:textId="77777777" w:rsidR="009C14D8" w:rsidRDefault="0012708C">
            <w:pPr>
              <w:pStyle w:val="Compact"/>
            </w:pPr>
            <w:r>
              <w:rPr>
                <w:color w:val="000000"/>
                <w:sz w:val="18"/>
              </w:rPr>
              <w:t>Sprint 7</w:t>
            </w:r>
          </w:p>
        </w:tc>
        <w:tc>
          <w:tcPr>
            <w:tcW w:w="0" w:type="auto"/>
          </w:tcPr>
          <w:p w14:paraId="0A7AEBB0" w14:textId="77777777" w:rsidR="009C14D8" w:rsidRDefault="0012708C">
            <w:pPr>
              <w:pStyle w:val="Compact"/>
            </w:pPr>
            <w:r>
              <w:rPr>
                <w:color w:val="000000"/>
                <w:sz w:val="18"/>
              </w:rPr>
              <w:t>Sécurité renforcée</w:t>
            </w:r>
          </w:p>
        </w:tc>
        <w:tc>
          <w:tcPr>
            <w:tcW w:w="0" w:type="auto"/>
          </w:tcPr>
          <w:p w14:paraId="28B07809" w14:textId="77777777" w:rsidR="009C14D8" w:rsidRDefault="0012708C">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12708C">
            <w:pPr>
              <w:pStyle w:val="Compact"/>
            </w:pPr>
            <w:r>
              <w:rPr>
                <w:color w:val="000000"/>
                <w:sz w:val="18"/>
              </w:rPr>
              <w:t>✓ Livré</w:t>
            </w:r>
          </w:p>
        </w:tc>
      </w:tr>
      <w:tr w:rsidR="009C14D8" w14:paraId="504FEF56" w14:textId="77777777">
        <w:tc>
          <w:tcPr>
            <w:tcW w:w="0" w:type="auto"/>
          </w:tcPr>
          <w:p w14:paraId="37BBC6E1" w14:textId="77777777" w:rsidR="009C14D8" w:rsidRDefault="0012708C">
            <w:pPr>
              <w:pStyle w:val="Compact"/>
            </w:pPr>
            <w:r>
              <w:rPr>
                <w:color w:val="000000"/>
                <w:sz w:val="18"/>
              </w:rPr>
              <w:t>Sprint 8</w:t>
            </w:r>
          </w:p>
        </w:tc>
        <w:tc>
          <w:tcPr>
            <w:tcW w:w="0" w:type="auto"/>
          </w:tcPr>
          <w:p w14:paraId="39C975EA" w14:textId="77777777" w:rsidR="009C14D8" w:rsidRDefault="0012708C">
            <w:pPr>
              <w:pStyle w:val="Compact"/>
            </w:pPr>
            <w:r>
              <w:rPr>
                <w:color w:val="000000"/>
                <w:sz w:val="18"/>
              </w:rPr>
              <w:t>Tests et déploiement</w:t>
            </w:r>
          </w:p>
        </w:tc>
        <w:tc>
          <w:tcPr>
            <w:tcW w:w="0" w:type="auto"/>
          </w:tcPr>
          <w:p w14:paraId="00BD5320" w14:textId="77777777" w:rsidR="009C14D8" w:rsidRDefault="0012708C">
            <w:pPr>
              <w:pStyle w:val="Compact"/>
            </w:pPr>
            <w:r>
              <w:rPr>
                <w:color w:val="000000"/>
                <w:sz w:val="18"/>
              </w:rPr>
              <w:t>Scénarios de tests fonctionnels · déploiement sur VPS OVH · HTTPS · rapport d’activité</w:t>
            </w:r>
          </w:p>
        </w:tc>
        <w:tc>
          <w:tcPr>
            <w:tcW w:w="0" w:type="auto"/>
          </w:tcPr>
          <w:p w14:paraId="7A2AA02E" w14:textId="77777777" w:rsidR="009C14D8" w:rsidRDefault="0012708C">
            <w:pPr>
              <w:pStyle w:val="Compact"/>
            </w:pPr>
            <w:r>
              <w:rPr>
                <w:color w:val="000000"/>
                <w:sz w:val="18"/>
              </w:rPr>
              <w:t>✓ Livré</w:t>
            </w:r>
          </w:p>
        </w:tc>
      </w:tr>
    </w:tbl>
    <w:p w14:paraId="259D878B" w14:textId="77777777" w:rsidR="009C14D8" w:rsidRDefault="0012708C">
      <w:pPr>
        <w:pStyle w:val="Corpsdetexte"/>
        <w:spacing w:after="120" w:line="360" w:lineRule="auto"/>
        <w:jc w:val="both"/>
        <w:rPr>
          <w:i/>
          <w:color w:val="000000"/>
        </w:rPr>
      </w:pPr>
      <w:r>
        <w:rPr>
          <w:i/>
          <w:color w:val="000000"/>
        </w:rPr>
        <w:t>Tableau 3.2 : Organisation Scrum – Sprints de développement de la plateforme AFI. Source : auteur, 2026.</w:t>
      </w:r>
    </w:p>
    <w:p w14:paraId="2765960C" w14:textId="77777777" w:rsidR="00953A12" w:rsidRDefault="00953A12">
      <w:pPr>
        <w:pStyle w:val="Corpsdetexte"/>
        <w:spacing w:after="120" w:line="360" w:lineRule="auto"/>
        <w:jc w:val="both"/>
      </w:pPr>
    </w:p>
    <w:p w14:paraId="7F3A06D3" w14:textId="77777777" w:rsidR="009C14D8" w:rsidRDefault="0012708C">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12708C">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12708C">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221C76" w14:paraId="69292089" w14:textId="77777777">
        <w:tc>
          <w:tcPr>
            <w:tcW w:w="0" w:type="auto"/>
            <w:vAlign w:val="bottom"/>
          </w:tcPr>
          <w:p w14:paraId="6BCBB8ED" w14:textId="77777777" w:rsidR="009C14D8" w:rsidRDefault="0012708C">
            <w:pPr>
              <w:pStyle w:val="Compact"/>
            </w:pPr>
            <w:r>
              <w:rPr>
                <w:color w:val="000000"/>
                <w:sz w:val="18"/>
              </w:rPr>
              <w:t>Catégorie</w:t>
            </w:r>
          </w:p>
        </w:tc>
        <w:tc>
          <w:tcPr>
            <w:tcW w:w="0" w:type="auto"/>
            <w:vAlign w:val="bottom"/>
          </w:tcPr>
          <w:p w14:paraId="01824C58" w14:textId="77777777" w:rsidR="009C14D8" w:rsidRDefault="0012708C">
            <w:pPr>
              <w:pStyle w:val="Compact"/>
            </w:pPr>
            <w:r>
              <w:rPr>
                <w:color w:val="000000"/>
                <w:sz w:val="18"/>
              </w:rPr>
              <w:t>Outil / Technologie</w:t>
            </w:r>
          </w:p>
        </w:tc>
        <w:tc>
          <w:tcPr>
            <w:tcW w:w="0" w:type="auto"/>
            <w:vAlign w:val="bottom"/>
          </w:tcPr>
          <w:p w14:paraId="7EB78356" w14:textId="77777777" w:rsidR="009C14D8" w:rsidRDefault="0012708C">
            <w:pPr>
              <w:pStyle w:val="Compact"/>
            </w:pPr>
            <w:r>
              <w:rPr>
                <w:color w:val="000000"/>
                <w:sz w:val="18"/>
              </w:rPr>
              <w:t>Rôle dans le projet</w:t>
            </w:r>
          </w:p>
        </w:tc>
      </w:tr>
      <w:tr w:rsidR="009C14D8" w14:paraId="30FE7FE8" w14:textId="77777777">
        <w:tc>
          <w:tcPr>
            <w:tcW w:w="0" w:type="auto"/>
          </w:tcPr>
          <w:p w14:paraId="035A553D" w14:textId="77777777" w:rsidR="009C14D8" w:rsidRDefault="0012708C">
            <w:pPr>
              <w:pStyle w:val="Compact"/>
            </w:pPr>
            <w:r>
              <w:rPr>
                <w:color w:val="000000"/>
                <w:sz w:val="18"/>
              </w:rPr>
              <w:t>Backend</w:t>
            </w:r>
          </w:p>
        </w:tc>
        <w:tc>
          <w:tcPr>
            <w:tcW w:w="0" w:type="auto"/>
          </w:tcPr>
          <w:p w14:paraId="3B84BF74" w14:textId="77777777" w:rsidR="009C14D8" w:rsidRDefault="0012708C">
            <w:pPr>
              <w:pStyle w:val="Compact"/>
            </w:pPr>
            <w:r>
              <w:rPr>
                <w:color w:val="000000"/>
                <w:sz w:val="18"/>
              </w:rPr>
              <w:t>Laravel 11 (PHP 8.2+)</w:t>
            </w:r>
          </w:p>
        </w:tc>
        <w:tc>
          <w:tcPr>
            <w:tcW w:w="0" w:type="auto"/>
          </w:tcPr>
          <w:p w14:paraId="6EB1AB1E" w14:textId="77777777" w:rsidR="009C14D8" w:rsidRDefault="0012708C">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12708C">
            <w:pPr>
              <w:pStyle w:val="Compact"/>
            </w:pPr>
            <w:r>
              <w:rPr>
                <w:color w:val="000000"/>
                <w:sz w:val="18"/>
              </w:rPr>
              <w:t>Base de données</w:t>
            </w:r>
          </w:p>
        </w:tc>
        <w:tc>
          <w:tcPr>
            <w:tcW w:w="0" w:type="auto"/>
          </w:tcPr>
          <w:p w14:paraId="27052F5A" w14:textId="77777777" w:rsidR="009C14D8" w:rsidRDefault="0012708C">
            <w:pPr>
              <w:pStyle w:val="Compact"/>
            </w:pPr>
            <w:r>
              <w:rPr>
                <w:color w:val="000000"/>
                <w:sz w:val="18"/>
              </w:rPr>
              <w:t>MySQL 8</w:t>
            </w:r>
          </w:p>
        </w:tc>
        <w:tc>
          <w:tcPr>
            <w:tcW w:w="0" w:type="auto"/>
          </w:tcPr>
          <w:p w14:paraId="0CF66066" w14:textId="77777777" w:rsidR="009C14D8" w:rsidRDefault="0012708C">
            <w:pPr>
              <w:pStyle w:val="Compact"/>
            </w:pPr>
            <w:r>
              <w:rPr>
                <w:color w:val="000000"/>
                <w:sz w:val="18"/>
              </w:rPr>
              <w:t>SGBD relationnel</w:t>
            </w:r>
          </w:p>
        </w:tc>
      </w:tr>
      <w:tr w:rsidR="009C14D8" w14:paraId="565E6253" w14:textId="77777777">
        <w:tc>
          <w:tcPr>
            <w:tcW w:w="0" w:type="auto"/>
          </w:tcPr>
          <w:p w14:paraId="4BE017C7" w14:textId="77777777" w:rsidR="009C14D8" w:rsidRDefault="0012708C">
            <w:pPr>
              <w:pStyle w:val="Compact"/>
            </w:pPr>
            <w:r>
              <w:rPr>
                <w:color w:val="000000"/>
                <w:sz w:val="18"/>
              </w:rPr>
              <w:t>Client web</w:t>
            </w:r>
          </w:p>
        </w:tc>
        <w:tc>
          <w:tcPr>
            <w:tcW w:w="0" w:type="auto"/>
          </w:tcPr>
          <w:p w14:paraId="6EFD1A89" w14:textId="77777777" w:rsidR="009C14D8" w:rsidRDefault="0012708C">
            <w:pPr>
              <w:pStyle w:val="Compact"/>
            </w:pPr>
            <w:r>
              <w:rPr>
                <w:color w:val="000000"/>
                <w:sz w:val="18"/>
              </w:rPr>
              <w:t>React + Vite</w:t>
            </w:r>
          </w:p>
        </w:tc>
        <w:tc>
          <w:tcPr>
            <w:tcW w:w="0" w:type="auto"/>
          </w:tcPr>
          <w:p w14:paraId="7EEFF386" w14:textId="77777777" w:rsidR="009C14D8" w:rsidRDefault="0012708C">
            <w:pPr>
              <w:pStyle w:val="Compact"/>
            </w:pPr>
            <w:r>
              <w:rPr>
                <w:color w:val="000000"/>
                <w:sz w:val="18"/>
              </w:rPr>
              <w:t>Interface web (SPA)</w:t>
            </w:r>
          </w:p>
        </w:tc>
      </w:tr>
      <w:tr w:rsidR="009C14D8" w14:paraId="74E9EA24" w14:textId="77777777">
        <w:tc>
          <w:tcPr>
            <w:tcW w:w="0" w:type="auto"/>
          </w:tcPr>
          <w:p w14:paraId="7DEEF3B9" w14:textId="77777777" w:rsidR="009C14D8" w:rsidRDefault="0012708C">
            <w:pPr>
              <w:pStyle w:val="Compact"/>
            </w:pPr>
            <w:r>
              <w:rPr>
                <w:color w:val="000000"/>
                <w:sz w:val="18"/>
              </w:rPr>
              <w:t>Client mobile</w:t>
            </w:r>
          </w:p>
        </w:tc>
        <w:tc>
          <w:tcPr>
            <w:tcW w:w="0" w:type="auto"/>
          </w:tcPr>
          <w:p w14:paraId="5308FDC9" w14:textId="77777777" w:rsidR="009C14D8" w:rsidRDefault="0012708C">
            <w:pPr>
              <w:pStyle w:val="Compact"/>
            </w:pPr>
            <w:r>
              <w:rPr>
                <w:color w:val="000000"/>
                <w:sz w:val="18"/>
              </w:rPr>
              <w:t>React Native / Expo (SDK 54)</w:t>
            </w:r>
          </w:p>
        </w:tc>
        <w:tc>
          <w:tcPr>
            <w:tcW w:w="0" w:type="auto"/>
          </w:tcPr>
          <w:p w14:paraId="1AFCF258" w14:textId="77777777" w:rsidR="009C14D8" w:rsidRDefault="0012708C">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12708C">
            <w:pPr>
              <w:pStyle w:val="Compact"/>
            </w:pPr>
            <w:r>
              <w:rPr>
                <w:color w:val="000000"/>
                <w:sz w:val="18"/>
              </w:rPr>
              <w:t>Build mobile</w:t>
            </w:r>
          </w:p>
        </w:tc>
        <w:tc>
          <w:tcPr>
            <w:tcW w:w="0" w:type="auto"/>
          </w:tcPr>
          <w:p w14:paraId="3B7A7195" w14:textId="77777777" w:rsidR="009C14D8" w:rsidRDefault="0012708C">
            <w:pPr>
              <w:pStyle w:val="Compact"/>
            </w:pPr>
            <w:r>
              <w:rPr>
                <w:color w:val="000000"/>
                <w:sz w:val="18"/>
              </w:rPr>
              <w:t>EAS Build</w:t>
            </w:r>
          </w:p>
        </w:tc>
        <w:tc>
          <w:tcPr>
            <w:tcW w:w="0" w:type="auto"/>
          </w:tcPr>
          <w:p w14:paraId="63642C5B" w14:textId="77777777" w:rsidR="009C14D8" w:rsidRDefault="0012708C">
            <w:pPr>
              <w:pStyle w:val="Compact"/>
            </w:pPr>
            <w:r>
              <w:rPr>
                <w:color w:val="000000"/>
                <w:sz w:val="18"/>
              </w:rPr>
              <w:t>Compilation de l’APK Android</w:t>
            </w:r>
          </w:p>
        </w:tc>
      </w:tr>
      <w:tr w:rsidR="009C14D8" w14:paraId="631FB5D7" w14:textId="77777777">
        <w:tc>
          <w:tcPr>
            <w:tcW w:w="0" w:type="auto"/>
          </w:tcPr>
          <w:p w14:paraId="367548EA" w14:textId="77777777" w:rsidR="009C14D8" w:rsidRDefault="0012708C">
            <w:pPr>
              <w:pStyle w:val="Compact"/>
            </w:pPr>
            <w:r>
              <w:rPr>
                <w:color w:val="000000"/>
                <w:sz w:val="18"/>
              </w:rPr>
              <w:t>Authentification</w:t>
            </w:r>
          </w:p>
        </w:tc>
        <w:tc>
          <w:tcPr>
            <w:tcW w:w="0" w:type="auto"/>
          </w:tcPr>
          <w:p w14:paraId="4C7B0AE7" w14:textId="77777777" w:rsidR="009C14D8" w:rsidRDefault="0012708C">
            <w:pPr>
              <w:pStyle w:val="Compact"/>
            </w:pPr>
            <w:r>
              <w:rPr>
                <w:color w:val="000000"/>
                <w:sz w:val="18"/>
              </w:rPr>
              <w:t>Laravel Sanctum + OTP e-mail + Google OAuth</w:t>
            </w:r>
          </w:p>
        </w:tc>
        <w:tc>
          <w:tcPr>
            <w:tcW w:w="0" w:type="auto"/>
          </w:tcPr>
          <w:p w14:paraId="275E2E37" w14:textId="77777777" w:rsidR="009C14D8" w:rsidRDefault="0012708C">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12708C">
            <w:pPr>
              <w:pStyle w:val="Compact"/>
            </w:pPr>
            <w:r>
              <w:rPr>
                <w:color w:val="000000"/>
                <w:sz w:val="18"/>
              </w:rPr>
              <w:t>Envoi d’e-mails</w:t>
            </w:r>
          </w:p>
        </w:tc>
        <w:tc>
          <w:tcPr>
            <w:tcW w:w="0" w:type="auto"/>
          </w:tcPr>
          <w:p w14:paraId="766AD3BE" w14:textId="77777777" w:rsidR="009C14D8" w:rsidRDefault="0012708C">
            <w:pPr>
              <w:pStyle w:val="Compact"/>
            </w:pPr>
            <w:r>
              <w:rPr>
                <w:color w:val="000000"/>
                <w:sz w:val="18"/>
              </w:rPr>
              <w:t>SMTP (Brevo)</w:t>
            </w:r>
          </w:p>
        </w:tc>
        <w:tc>
          <w:tcPr>
            <w:tcW w:w="0" w:type="auto"/>
          </w:tcPr>
          <w:p w14:paraId="7B4A0FD0" w14:textId="77777777" w:rsidR="009C14D8" w:rsidRDefault="0012708C">
            <w:pPr>
              <w:pStyle w:val="Compact"/>
            </w:pPr>
            <w:r>
              <w:rPr>
                <w:color w:val="000000"/>
                <w:sz w:val="18"/>
              </w:rPr>
              <w:t>Codes de vérification OTP</w:t>
            </w:r>
          </w:p>
        </w:tc>
      </w:tr>
      <w:tr w:rsidR="009C14D8" w14:paraId="25E37665" w14:textId="77777777">
        <w:tc>
          <w:tcPr>
            <w:tcW w:w="0" w:type="auto"/>
          </w:tcPr>
          <w:p w14:paraId="33DC166F" w14:textId="77777777" w:rsidR="009C14D8" w:rsidRDefault="0012708C">
            <w:pPr>
              <w:pStyle w:val="Compact"/>
            </w:pPr>
            <w:r>
              <w:rPr>
                <w:color w:val="000000"/>
                <w:sz w:val="18"/>
              </w:rPr>
              <w:t>Notifications</w:t>
            </w:r>
          </w:p>
        </w:tc>
        <w:tc>
          <w:tcPr>
            <w:tcW w:w="0" w:type="auto"/>
          </w:tcPr>
          <w:p w14:paraId="1D557033" w14:textId="77777777" w:rsidR="009C14D8" w:rsidRDefault="0012708C">
            <w:pPr>
              <w:pStyle w:val="Compact"/>
            </w:pPr>
            <w:r>
              <w:rPr>
                <w:color w:val="000000"/>
                <w:sz w:val="18"/>
              </w:rPr>
              <w:t>Expo Push + Firebase Cloud Messaging</w:t>
            </w:r>
          </w:p>
        </w:tc>
        <w:tc>
          <w:tcPr>
            <w:tcW w:w="0" w:type="auto"/>
          </w:tcPr>
          <w:p w14:paraId="71BE2021" w14:textId="77777777" w:rsidR="009C14D8" w:rsidRDefault="0012708C">
            <w:pPr>
              <w:pStyle w:val="Compact"/>
            </w:pPr>
            <w:r>
              <w:rPr>
                <w:color w:val="000000"/>
                <w:sz w:val="18"/>
              </w:rPr>
              <w:t>Notifications push mobiles</w:t>
            </w:r>
          </w:p>
        </w:tc>
      </w:tr>
      <w:tr w:rsidR="009C14D8" w14:paraId="7A7841CD" w14:textId="77777777">
        <w:tc>
          <w:tcPr>
            <w:tcW w:w="0" w:type="auto"/>
          </w:tcPr>
          <w:p w14:paraId="2241C374" w14:textId="77777777" w:rsidR="009C14D8" w:rsidRDefault="0012708C">
            <w:pPr>
              <w:pStyle w:val="Compact"/>
            </w:pPr>
            <w:r>
              <w:rPr>
                <w:color w:val="000000"/>
                <w:sz w:val="18"/>
              </w:rPr>
              <w:t>Conception BDD</w:t>
            </w:r>
          </w:p>
        </w:tc>
        <w:tc>
          <w:tcPr>
            <w:tcW w:w="0" w:type="auto"/>
          </w:tcPr>
          <w:p w14:paraId="4FF40CE9" w14:textId="77777777" w:rsidR="009C14D8" w:rsidRDefault="0012708C">
            <w:pPr>
              <w:pStyle w:val="Compact"/>
            </w:pPr>
            <w:r>
              <w:rPr>
                <w:color w:val="000000"/>
                <w:sz w:val="18"/>
              </w:rPr>
              <w:t>dbdiagram.io</w:t>
            </w:r>
          </w:p>
        </w:tc>
        <w:tc>
          <w:tcPr>
            <w:tcW w:w="0" w:type="auto"/>
          </w:tcPr>
          <w:p w14:paraId="60A02354" w14:textId="77777777" w:rsidR="009C14D8" w:rsidRDefault="0012708C">
            <w:pPr>
              <w:pStyle w:val="Compact"/>
            </w:pPr>
            <w:r>
              <w:rPr>
                <w:color w:val="000000"/>
                <w:sz w:val="18"/>
              </w:rPr>
              <w:t>Schéma de base de données</w:t>
            </w:r>
          </w:p>
        </w:tc>
      </w:tr>
      <w:tr w:rsidR="009C14D8" w14:paraId="27345002" w14:textId="77777777">
        <w:tc>
          <w:tcPr>
            <w:tcW w:w="0" w:type="auto"/>
          </w:tcPr>
          <w:p w14:paraId="72815213" w14:textId="77777777" w:rsidR="009C14D8" w:rsidRDefault="0012708C">
            <w:pPr>
              <w:pStyle w:val="Compact"/>
            </w:pPr>
            <w:r>
              <w:rPr>
                <w:color w:val="000000"/>
                <w:sz w:val="18"/>
              </w:rPr>
              <w:t>Diagrammes UML</w:t>
            </w:r>
          </w:p>
        </w:tc>
        <w:tc>
          <w:tcPr>
            <w:tcW w:w="0" w:type="auto"/>
          </w:tcPr>
          <w:p w14:paraId="6636A5CD" w14:textId="77777777" w:rsidR="009C14D8" w:rsidRDefault="0012708C">
            <w:pPr>
              <w:pStyle w:val="Compact"/>
            </w:pPr>
            <w:r>
              <w:rPr>
                <w:color w:val="000000"/>
                <w:sz w:val="18"/>
              </w:rPr>
              <w:t>draw.io</w:t>
            </w:r>
          </w:p>
        </w:tc>
        <w:tc>
          <w:tcPr>
            <w:tcW w:w="0" w:type="auto"/>
          </w:tcPr>
          <w:p w14:paraId="59838FE6" w14:textId="77777777" w:rsidR="009C14D8" w:rsidRDefault="0012708C">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12708C">
            <w:pPr>
              <w:pStyle w:val="Compact"/>
            </w:pPr>
            <w:r>
              <w:rPr>
                <w:color w:val="000000"/>
                <w:sz w:val="18"/>
              </w:rPr>
              <w:t>Maquettes</w:t>
            </w:r>
          </w:p>
        </w:tc>
        <w:tc>
          <w:tcPr>
            <w:tcW w:w="0" w:type="auto"/>
          </w:tcPr>
          <w:p w14:paraId="7959EE39" w14:textId="77777777" w:rsidR="009C14D8" w:rsidRDefault="0012708C">
            <w:pPr>
              <w:pStyle w:val="Compact"/>
            </w:pPr>
            <w:r>
              <w:rPr>
                <w:color w:val="000000"/>
                <w:sz w:val="18"/>
              </w:rPr>
              <w:t>Figma</w:t>
            </w:r>
          </w:p>
        </w:tc>
        <w:tc>
          <w:tcPr>
            <w:tcW w:w="0" w:type="auto"/>
          </w:tcPr>
          <w:p w14:paraId="0A150901" w14:textId="77777777" w:rsidR="009C14D8" w:rsidRDefault="0012708C">
            <w:pPr>
              <w:pStyle w:val="Compact"/>
            </w:pPr>
            <w:r>
              <w:rPr>
                <w:color w:val="000000"/>
                <w:sz w:val="18"/>
              </w:rPr>
              <w:t>Prototypage des interfaces</w:t>
            </w:r>
          </w:p>
        </w:tc>
      </w:tr>
      <w:tr w:rsidR="009C14D8" w14:paraId="789C110D" w14:textId="77777777">
        <w:tc>
          <w:tcPr>
            <w:tcW w:w="0" w:type="auto"/>
          </w:tcPr>
          <w:p w14:paraId="028CD4E2" w14:textId="77777777" w:rsidR="009C14D8" w:rsidRDefault="0012708C">
            <w:pPr>
              <w:pStyle w:val="Compact"/>
            </w:pPr>
            <w:r>
              <w:rPr>
                <w:color w:val="000000"/>
                <w:sz w:val="18"/>
              </w:rPr>
              <w:t>Tests API</w:t>
            </w:r>
          </w:p>
        </w:tc>
        <w:tc>
          <w:tcPr>
            <w:tcW w:w="0" w:type="auto"/>
          </w:tcPr>
          <w:p w14:paraId="6FCF87F0" w14:textId="77777777" w:rsidR="009C14D8" w:rsidRDefault="0012708C">
            <w:pPr>
              <w:pStyle w:val="Compact"/>
            </w:pPr>
            <w:r>
              <w:rPr>
                <w:color w:val="000000"/>
                <w:sz w:val="18"/>
              </w:rPr>
              <w:t>Postman</w:t>
            </w:r>
          </w:p>
        </w:tc>
        <w:tc>
          <w:tcPr>
            <w:tcW w:w="0" w:type="auto"/>
          </w:tcPr>
          <w:p w14:paraId="079EF7FB" w14:textId="77777777" w:rsidR="009C14D8" w:rsidRDefault="0012708C">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12708C">
            <w:pPr>
              <w:pStyle w:val="Compact"/>
            </w:pPr>
            <w:r>
              <w:rPr>
                <w:color w:val="000000"/>
                <w:sz w:val="18"/>
              </w:rPr>
              <w:t>Versionnage</w:t>
            </w:r>
          </w:p>
        </w:tc>
        <w:tc>
          <w:tcPr>
            <w:tcW w:w="0" w:type="auto"/>
          </w:tcPr>
          <w:p w14:paraId="40DA41D8" w14:textId="77777777" w:rsidR="009C14D8" w:rsidRDefault="0012708C">
            <w:pPr>
              <w:pStyle w:val="Compact"/>
            </w:pPr>
            <w:r>
              <w:rPr>
                <w:color w:val="000000"/>
                <w:sz w:val="18"/>
              </w:rPr>
              <w:t>Git / GitHub</w:t>
            </w:r>
          </w:p>
        </w:tc>
        <w:tc>
          <w:tcPr>
            <w:tcW w:w="0" w:type="auto"/>
          </w:tcPr>
          <w:p w14:paraId="101CCC3F" w14:textId="77777777" w:rsidR="009C14D8" w:rsidRDefault="0012708C">
            <w:pPr>
              <w:pStyle w:val="Compact"/>
            </w:pPr>
            <w:r>
              <w:rPr>
                <w:color w:val="000000"/>
                <w:sz w:val="18"/>
              </w:rPr>
              <w:t>Contrôle de version</w:t>
            </w:r>
          </w:p>
        </w:tc>
      </w:tr>
      <w:tr w:rsidR="009C14D8" w14:paraId="470FD376" w14:textId="77777777">
        <w:tc>
          <w:tcPr>
            <w:tcW w:w="0" w:type="auto"/>
          </w:tcPr>
          <w:p w14:paraId="579C4E21" w14:textId="77777777" w:rsidR="009C14D8" w:rsidRDefault="0012708C">
            <w:pPr>
              <w:pStyle w:val="Compact"/>
            </w:pPr>
            <w:r>
              <w:rPr>
                <w:color w:val="000000"/>
                <w:sz w:val="18"/>
              </w:rPr>
              <w:t>Hébergement</w:t>
            </w:r>
          </w:p>
        </w:tc>
        <w:tc>
          <w:tcPr>
            <w:tcW w:w="0" w:type="auto"/>
          </w:tcPr>
          <w:p w14:paraId="226E359C" w14:textId="77777777" w:rsidR="009C14D8" w:rsidRDefault="0012708C">
            <w:pPr>
              <w:pStyle w:val="Compact"/>
            </w:pPr>
            <w:r>
              <w:rPr>
                <w:color w:val="000000"/>
                <w:sz w:val="18"/>
              </w:rPr>
              <w:t>VPS OVH (Linux, Nginx, MySQL)</w:t>
            </w:r>
          </w:p>
        </w:tc>
        <w:tc>
          <w:tcPr>
            <w:tcW w:w="0" w:type="auto"/>
          </w:tcPr>
          <w:p w14:paraId="790B718B" w14:textId="77777777" w:rsidR="009C14D8" w:rsidRDefault="0012708C">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12708C">
            <w:pPr>
              <w:pStyle w:val="Compact"/>
            </w:pPr>
            <w:r>
              <w:rPr>
                <w:color w:val="000000"/>
                <w:sz w:val="18"/>
              </w:rPr>
              <w:t>Domaine &amp; TLS</w:t>
            </w:r>
          </w:p>
        </w:tc>
        <w:tc>
          <w:tcPr>
            <w:tcW w:w="0" w:type="auto"/>
          </w:tcPr>
          <w:p w14:paraId="663B320F" w14:textId="77777777" w:rsidR="009C14D8" w:rsidRDefault="0012708C">
            <w:pPr>
              <w:pStyle w:val="Compact"/>
            </w:pPr>
            <w:r>
              <w:rPr>
                <w:color w:val="000000"/>
                <w:sz w:val="18"/>
              </w:rPr>
              <w:t>DuckDNS + Let’s Encrypt</w:t>
            </w:r>
          </w:p>
        </w:tc>
        <w:tc>
          <w:tcPr>
            <w:tcW w:w="0" w:type="auto"/>
          </w:tcPr>
          <w:p w14:paraId="07FC5F77" w14:textId="77777777" w:rsidR="009C14D8" w:rsidRDefault="0012708C">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12708C">
            <w:pPr>
              <w:pStyle w:val="Compact"/>
            </w:pPr>
            <w:r>
              <w:rPr>
                <w:color w:val="000000"/>
                <w:sz w:val="18"/>
              </w:rPr>
              <w:t>Environnement local</w:t>
            </w:r>
          </w:p>
        </w:tc>
        <w:tc>
          <w:tcPr>
            <w:tcW w:w="0" w:type="auto"/>
          </w:tcPr>
          <w:p w14:paraId="58C0285C" w14:textId="77777777" w:rsidR="009C14D8" w:rsidRDefault="0012708C">
            <w:pPr>
              <w:pStyle w:val="Compact"/>
            </w:pPr>
            <w:r>
              <w:rPr>
                <w:color w:val="000000"/>
                <w:sz w:val="18"/>
              </w:rPr>
              <w:t>XAMPP</w:t>
            </w:r>
          </w:p>
        </w:tc>
        <w:tc>
          <w:tcPr>
            <w:tcW w:w="0" w:type="auto"/>
          </w:tcPr>
          <w:p w14:paraId="5ED936CC" w14:textId="77777777" w:rsidR="009C14D8" w:rsidRDefault="0012708C">
            <w:pPr>
              <w:pStyle w:val="Compact"/>
            </w:pPr>
            <w:r>
              <w:rPr>
                <w:color w:val="000000"/>
                <w:sz w:val="18"/>
              </w:rPr>
              <w:t>Serveur Apache + MySQL local</w:t>
            </w:r>
          </w:p>
        </w:tc>
      </w:tr>
      <w:tr w:rsidR="009C14D8" w14:paraId="203C75A0" w14:textId="77777777">
        <w:tc>
          <w:tcPr>
            <w:tcW w:w="0" w:type="auto"/>
          </w:tcPr>
          <w:p w14:paraId="0FA0AEA5" w14:textId="77777777" w:rsidR="009C14D8" w:rsidRDefault="0012708C">
            <w:pPr>
              <w:pStyle w:val="Compact"/>
            </w:pPr>
            <w:r>
              <w:rPr>
                <w:color w:val="000000"/>
                <w:sz w:val="18"/>
              </w:rPr>
              <w:t>Éditeur</w:t>
            </w:r>
          </w:p>
        </w:tc>
        <w:tc>
          <w:tcPr>
            <w:tcW w:w="0" w:type="auto"/>
          </w:tcPr>
          <w:p w14:paraId="2258AB23" w14:textId="77777777" w:rsidR="009C14D8" w:rsidRDefault="0012708C">
            <w:pPr>
              <w:pStyle w:val="Compact"/>
            </w:pPr>
            <w:r>
              <w:rPr>
                <w:color w:val="000000"/>
                <w:sz w:val="18"/>
              </w:rPr>
              <w:t>Visual Studio Code</w:t>
            </w:r>
          </w:p>
        </w:tc>
        <w:tc>
          <w:tcPr>
            <w:tcW w:w="0" w:type="auto"/>
          </w:tcPr>
          <w:p w14:paraId="3EAA2439" w14:textId="77777777" w:rsidR="009C14D8" w:rsidRDefault="0012708C">
            <w:pPr>
              <w:pStyle w:val="Compact"/>
            </w:pPr>
            <w:r>
              <w:rPr>
                <w:color w:val="000000"/>
                <w:sz w:val="18"/>
              </w:rPr>
              <w:t>Développement et débogage</w:t>
            </w:r>
          </w:p>
        </w:tc>
      </w:tr>
    </w:tbl>
    <w:p w14:paraId="4A794993" w14:textId="77777777" w:rsidR="009C14D8" w:rsidRDefault="0012708C">
      <w:pPr>
        <w:pStyle w:val="Corpsdetexte"/>
        <w:spacing w:after="120" w:line="360" w:lineRule="auto"/>
        <w:jc w:val="both"/>
        <w:rPr>
          <w:i/>
          <w:color w:val="000000"/>
        </w:rPr>
      </w:pPr>
      <w:r>
        <w:rPr>
          <w:i/>
          <w:color w:val="000000"/>
        </w:rPr>
        <w:t>Tableau 3.3 : Environnement de développement et de déploiement – Plateforme AFI. Source :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12708C">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12708C">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12708C">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12708C">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12708C">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12708C">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12708C">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12708C">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12708C">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12708C">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12708C">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12708C">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1CAA8453" w14:textId="77777777" w:rsidR="009C14D8" w:rsidRDefault="0012708C">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12708C">
      <w:pPr>
        <w:pStyle w:val="Normalcentr"/>
        <w:spacing w:after="120" w:line="360" w:lineRule="auto"/>
        <w:jc w:val="both"/>
      </w:pPr>
      <w:r>
        <w:rPr>
          <w:b/>
          <w:color w:val="000000"/>
        </w:rPr>
        <w:t>[Figure 4.1 — capture : page de connexion (version déployée)]</w:t>
      </w:r>
    </w:p>
    <w:p w14:paraId="144099F3" w14:textId="77777777" w:rsidR="009C14D8" w:rsidRDefault="0012708C">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12708C">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12708C">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12708C">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12708C">
      <w:pPr>
        <w:pStyle w:val="Normalcentr"/>
        <w:spacing w:after="120" w:line="360" w:lineRule="auto"/>
        <w:jc w:val="both"/>
      </w:pPr>
      <w:r>
        <w:rPr>
          <w:b/>
          <w:color w:val="000000"/>
        </w:rPr>
        <w:t>[Figure 4.2 — capture : tableau de bord Administrateur (actions rapides, statistiques, activité web/mobile)]</w:t>
      </w:r>
    </w:p>
    <w:p w14:paraId="69B16448" w14:textId="77777777" w:rsidR="009C14D8" w:rsidRDefault="0012708C">
      <w:pPr>
        <w:pStyle w:val="Normalcentr"/>
        <w:spacing w:after="120" w:line="360" w:lineRule="auto"/>
        <w:jc w:val="both"/>
      </w:pPr>
      <w:r>
        <w:rPr>
          <w:b/>
          <w:color w:val="000000"/>
        </w:rPr>
        <w:t>[Figure 4.3 — captures : gestion pédagogique, formulaire de création de compte, modération]</w:t>
      </w:r>
    </w:p>
    <w:p w14:paraId="556109FA" w14:textId="77777777" w:rsidR="009C14D8" w:rsidRDefault="0012708C">
      <w:pPr>
        <w:pStyle w:val="Normalcentr"/>
        <w:spacing w:after="120" w:line="360" w:lineRule="auto"/>
        <w:jc w:val="both"/>
      </w:pPr>
      <w:r>
        <w:rPr>
          <w:b/>
          <w:color w:val="000000"/>
        </w:rPr>
        <w:t>[Figure 4.4 — capture : génération du rapport d’activité (CSV, période, web/mobile)]</w:t>
      </w:r>
    </w:p>
    <w:p w14:paraId="06C8A446" w14:textId="77777777" w:rsidR="009C14D8" w:rsidRDefault="0012708C">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12708C">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12708C">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12708C">
      <w:pPr>
        <w:pStyle w:val="Normalcentr"/>
        <w:spacing w:after="120" w:line="360" w:lineRule="auto"/>
        <w:jc w:val="both"/>
      </w:pPr>
      <w:r>
        <w:rPr>
          <w:b/>
          <w:color w:val="000000"/>
        </w:rPr>
        <w:t>[Figure 4.5 — captures : espace Délégué (liste de ses ressources) et formulaire de publication à filière verrouillée]</w:t>
      </w:r>
    </w:p>
    <w:p w14:paraId="4C7189A0" w14:textId="77777777" w:rsidR="009C14D8" w:rsidRDefault="0012708C">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12708C">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12708C">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12708C">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12708C">
      <w:pPr>
        <w:pStyle w:val="Normalcentr"/>
        <w:spacing w:after="120" w:line="360" w:lineRule="auto"/>
        <w:jc w:val="both"/>
      </w:pPr>
      <w:r>
        <w:rPr>
          <w:b/>
          <w:color w:val="000000"/>
        </w:rPr>
        <w:t>[Figure 4.6 — capture : tableau de bord Étudiant (accueil, indicateurs, ressources récentes avec badges filière)]</w:t>
      </w:r>
    </w:p>
    <w:p w14:paraId="42A00F82" w14:textId="77777777" w:rsidR="009C14D8" w:rsidRDefault="0012708C">
      <w:pPr>
        <w:pStyle w:val="Normalcentr"/>
        <w:spacing w:after="120" w:line="360" w:lineRule="auto"/>
        <w:jc w:val="both"/>
      </w:pPr>
      <w:r>
        <w:rPr>
          <w:b/>
          <w:color w:val="000000"/>
        </w:rPr>
        <w:t>\[Figure 4.7 — captures : liste des ressources de la classe, recherche/filtres, et page de détail avec commentaires\]</w:t>
      </w:r>
    </w:p>
    <w:p w14:paraId="117FD40F" w14:textId="77777777" w:rsidR="009C14D8" w:rsidRDefault="0012708C">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12708C">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12708C">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12708C">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12708C">
      <w:pPr>
        <w:pStyle w:val="Normalcentr"/>
        <w:spacing w:after="120" w:line="360" w:lineRule="auto"/>
        <w:jc w:val="both"/>
      </w:pPr>
      <w:r>
        <w:rPr>
          <w:b/>
          <w:color w:val="000000"/>
        </w:rPr>
        <w:t>[Figure 4.8 — captures : cloche de notifications (web) et notification push (mobile)]</w:t>
      </w:r>
    </w:p>
    <w:p w14:paraId="6255C388" w14:textId="77777777" w:rsidR="009C14D8" w:rsidRDefault="0012708C">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12708C">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12708C">
      <w:pPr>
        <w:pStyle w:val="Normalcentr"/>
        <w:spacing w:after="120" w:line="360" w:lineRule="auto"/>
        <w:jc w:val="both"/>
      </w:pPr>
      <w:r>
        <w:rPr>
          <w:b/>
          <w:color w:val="000000"/>
        </w:rPr>
        <w:t>[Figure 4.9 — captures : écran de saisie du code OTP, bouton « Se connecter avec Google », section « E-mail de sécurité » du profil]</w:t>
      </w:r>
    </w:p>
    <w:p w14:paraId="6635A90B" w14:textId="77777777" w:rsidR="009C14D8" w:rsidRDefault="0012708C">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12708C">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12708C">
      <w:pPr>
        <w:pStyle w:val="Normalcentr"/>
        <w:spacing w:after="120" w:line="360" w:lineRule="auto"/>
        <w:jc w:val="both"/>
      </w:pPr>
      <w:r>
        <w:rPr>
          <w:b/>
          <w:color w:val="000000"/>
        </w:rPr>
        <w:t>[Figure 4.10 — captures mobiles : accueil, consultation d’une ressource, écran hors-ligne, notification push]</w:t>
      </w:r>
    </w:p>
    <w:p w14:paraId="444AC02F" w14:textId="77777777" w:rsidR="009C14D8" w:rsidRDefault="0012708C">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12708C">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12708C">
      <w:pPr>
        <w:pStyle w:val="Normalcentr"/>
        <w:spacing w:after="120" w:line="360" w:lineRule="auto"/>
        <w:jc w:val="both"/>
      </w:pPr>
      <w:r>
        <w:rPr>
          <w:b/>
          <w:color w:val="000000"/>
        </w:rPr>
        <w:t>[Figure 4.9 — captures : grille d’évaluation côté Étudiant et tableau des résultats agrégés côté Administrateur]</w:t>
      </w:r>
    </w:p>
    <w:p w14:paraId="61D093F4" w14:textId="77777777" w:rsidR="009C14D8" w:rsidRDefault="0012708C">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12708C">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12708C">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12708C">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12708C">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12708C">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12708C">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12708C">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12708C">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12708C">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12708C">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221C76" w14:paraId="39DC409A" w14:textId="77777777">
        <w:tc>
          <w:tcPr>
            <w:tcW w:w="0" w:type="auto"/>
            <w:vAlign w:val="bottom"/>
          </w:tcPr>
          <w:p w14:paraId="20B70BC4" w14:textId="77777777" w:rsidR="009C14D8" w:rsidRDefault="0012708C">
            <w:pPr>
              <w:pStyle w:val="Compact"/>
            </w:pPr>
            <w:r>
              <w:rPr>
                <w:color w:val="000000"/>
                <w:sz w:val="18"/>
              </w:rPr>
              <w:t>ID</w:t>
            </w:r>
          </w:p>
        </w:tc>
        <w:tc>
          <w:tcPr>
            <w:tcW w:w="0" w:type="auto"/>
            <w:vAlign w:val="bottom"/>
          </w:tcPr>
          <w:p w14:paraId="294B1B6C" w14:textId="77777777" w:rsidR="009C14D8" w:rsidRDefault="0012708C">
            <w:pPr>
              <w:pStyle w:val="Compact"/>
            </w:pPr>
            <w:r>
              <w:rPr>
                <w:color w:val="000000"/>
                <w:sz w:val="18"/>
              </w:rPr>
              <w:t>Scénario</w:t>
            </w:r>
          </w:p>
        </w:tc>
        <w:tc>
          <w:tcPr>
            <w:tcW w:w="0" w:type="auto"/>
            <w:vAlign w:val="bottom"/>
          </w:tcPr>
          <w:p w14:paraId="4167C112" w14:textId="77777777" w:rsidR="009C14D8" w:rsidRDefault="0012708C">
            <w:pPr>
              <w:pStyle w:val="Compact"/>
            </w:pPr>
            <w:r>
              <w:rPr>
                <w:color w:val="000000"/>
                <w:sz w:val="18"/>
              </w:rPr>
              <w:t>Résultat attendu</w:t>
            </w:r>
          </w:p>
        </w:tc>
        <w:tc>
          <w:tcPr>
            <w:tcW w:w="0" w:type="auto"/>
            <w:vAlign w:val="bottom"/>
          </w:tcPr>
          <w:p w14:paraId="4466AA47" w14:textId="77777777" w:rsidR="009C14D8" w:rsidRDefault="0012708C">
            <w:pPr>
              <w:pStyle w:val="Compact"/>
            </w:pPr>
            <w:r>
              <w:rPr>
                <w:color w:val="000000"/>
                <w:sz w:val="18"/>
              </w:rPr>
              <w:t>Statut</w:t>
            </w:r>
          </w:p>
        </w:tc>
      </w:tr>
      <w:tr w:rsidR="009C14D8" w14:paraId="53D66492" w14:textId="77777777">
        <w:tc>
          <w:tcPr>
            <w:tcW w:w="0" w:type="auto"/>
          </w:tcPr>
          <w:p w14:paraId="45281DB9" w14:textId="77777777" w:rsidR="009C14D8" w:rsidRDefault="0012708C">
            <w:pPr>
              <w:pStyle w:val="Compact"/>
            </w:pPr>
            <w:r>
              <w:rPr>
                <w:color w:val="000000"/>
                <w:sz w:val="18"/>
              </w:rPr>
              <w:t>T01</w:t>
            </w:r>
          </w:p>
        </w:tc>
        <w:tc>
          <w:tcPr>
            <w:tcW w:w="0" w:type="auto"/>
          </w:tcPr>
          <w:p w14:paraId="2F0914EE" w14:textId="77777777" w:rsidR="009C14D8" w:rsidRDefault="0012708C">
            <w:pPr>
              <w:pStyle w:val="Compact"/>
            </w:pPr>
            <w:r>
              <w:rPr>
                <w:color w:val="000000"/>
                <w:sz w:val="18"/>
              </w:rPr>
              <w:t>Connexion Administrateur valide</w:t>
            </w:r>
          </w:p>
        </w:tc>
        <w:tc>
          <w:tcPr>
            <w:tcW w:w="0" w:type="auto"/>
          </w:tcPr>
          <w:p w14:paraId="0A74B652" w14:textId="77777777" w:rsidR="009C14D8" w:rsidRDefault="0012708C">
            <w:pPr>
              <w:pStyle w:val="Compact"/>
            </w:pPr>
            <w:r>
              <w:rPr>
                <w:color w:val="000000"/>
                <w:sz w:val="18"/>
              </w:rPr>
              <w:t>Redirection vers /admin, jeton Sanctum généré</w:t>
            </w:r>
          </w:p>
        </w:tc>
        <w:tc>
          <w:tcPr>
            <w:tcW w:w="0" w:type="auto"/>
          </w:tcPr>
          <w:p w14:paraId="3A8322AF" w14:textId="77777777" w:rsidR="009C14D8" w:rsidRDefault="0012708C">
            <w:pPr>
              <w:pStyle w:val="Compact"/>
            </w:pPr>
            <w:r>
              <w:rPr>
                <w:color w:val="000000"/>
                <w:sz w:val="18"/>
              </w:rPr>
              <w:t>✓ OK</w:t>
            </w:r>
          </w:p>
        </w:tc>
      </w:tr>
      <w:tr w:rsidR="009C14D8" w14:paraId="5C22412D" w14:textId="77777777">
        <w:tc>
          <w:tcPr>
            <w:tcW w:w="0" w:type="auto"/>
          </w:tcPr>
          <w:p w14:paraId="62DD1C70" w14:textId="77777777" w:rsidR="009C14D8" w:rsidRDefault="0012708C">
            <w:pPr>
              <w:pStyle w:val="Compact"/>
            </w:pPr>
            <w:r>
              <w:rPr>
                <w:color w:val="000000"/>
                <w:sz w:val="18"/>
              </w:rPr>
              <w:t>T02</w:t>
            </w:r>
          </w:p>
        </w:tc>
        <w:tc>
          <w:tcPr>
            <w:tcW w:w="0" w:type="auto"/>
          </w:tcPr>
          <w:p w14:paraId="5798E800" w14:textId="77777777" w:rsidR="009C14D8" w:rsidRDefault="0012708C">
            <w:pPr>
              <w:pStyle w:val="Compact"/>
            </w:pPr>
            <w:r>
              <w:rPr>
                <w:color w:val="000000"/>
                <w:sz w:val="18"/>
              </w:rPr>
              <w:t>Connexion Délégué valide</w:t>
            </w:r>
          </w:p>
        </w:tc>
        <w:tc>
          <w:tcPr>
            <w:tcW w:w="0" w:type="auto"/>
          </w:tcPr>
          <w:p w14:paraId="200936BF" w14:textId="77777777" w:rsidR="009C14D8" w:rsidRDefault="0012708C">
            <w:pPr>
              <w:pStyle w:val="Compact"/>
            </w:pPr>
            <w:r>
              <w:rPr>
                <w:color w:val="000000"/>
                <w:sz w:val="18"/>
              </w:rPr>
              <w:t>Redirection vers /delegue, filiere_id retourné</w:t>
            </w:r>
          </w:p>
        </w:tc>
        <w:tc>
          <w:tcPr>
            <w:tcW w:w="0" w:type="auto"/>
          </w:tcPr>
          <w:p w14:paraId="1C8602B3" w14:textId="77777777" w:rsidR="009C14D8" w:rsidRDefault="0012708C">
            <w:pPr>
              <w:pStyle w:val="Compact"/>
            </w:pPr>
            <w:r>
              <w:rPr>
                <w:color w:val="000000"/>
                <w:sz w:val="18"/>
              </w:rPr>
              <w:t>✓ OK</w:t>
            </w:r>
          </w:p>
        </w:tc>
      </w:tr>
      <w:tr w:rsidR="009C14D8" w14:paraId="74B9A275" w14:textId="77777777">
        <w:tc>
          <w:tcPr>
            <w:tcW w:w="0" w:type="auto"/>
          </w:tcPr>
          <w:p w14:paraId="292B455F" w14:textId="77777777" w:rsidR="009C14D8" w:rsidRDefault="0012708C">
            <w:pPr>
              <w:pStyle w:val="Compact"/>
            </w:pPr>
            <w:r>
              <w:rPr>
                <w:color w:val="000000"/>
                <w:sz w:val="18"/>
              </w:rPr>
              <w:t>T03</w:t>
            </w:r>
          </w:p>
        </w:tc>
        <w:tc>
          <w:tcPr>
            <w:tcW w:w="0" w:type="auto"/>
          </w:tcPr>
          <w:p w14:paraId="7C11282C" w14:textId="77777777" w:rsidR="009C14D8" w:rsidRDefault="0012708C">
            <w:pPr>
              <w:pStyle w:val="Compact"/>
            </w:pPr>
            <w:r>
              <w:rPr>
                <w:color w:val="000000"/>
                <w:sz w:val="18"/>
              </w:rPr>
              <w:t>Connexion Étudiant valide</w:t>
            </w:r>
          </w:p>
        </w:tc>
        <w:tc>
          <w:tcPr>
            <w:tcW w:w="0" w:type="auto"/>
          </w:tcPr>
          <w:p w14:paraId="393F17F2" w14:textId="77777777" w:rsidR="009C14D8" w:rsidRDefault="0012708C">
            <w:pPr>
              <w:pStyle w:val="Compact"/>
            </w:pPr>
            <w:r>
              <w:rPr>
                <w:color w:val="000000"/>
                <w:sz w:val="18"/>
              </w:rPr>
              <w:t>Redirection vers /etudiant</w:t>
            </w:r>
          </w:p>
        </w:tc>
        <w:tc>
          <w:tcPr>
            <w:tcW w:w="0" w:type="auto"/>
          </w:tcPr>
          <w:p w14:paraId="44867169" w14:textId="77777777" w:rsidR="009C14D8" w:rsidRDefault="0012708C">
            <w:pPr>
              <w:pStyle w:val="Compact"/>
            </w:pPr>
            <w:r>
              <w:rPr>
                <w:color w:val="000000"/>
                <w:sz w:val="18"/>
              </w:rPr>
              <w:t>✓ OK</w:t>
            </w:r>
          </w:p>
        </w:tc>
      </w:tr>
      <w:tr w:rsidR="009C14D8" w14:paraId="0CB1642A" w14:textId="77777777">
        <w:tc>
          <w:tcPr>
            <w:tcW w:w="0" w:type="auto"/>
          </w:tcPr>
          <w:p w14:paraId="109A5021" w14:textId="77777777" w:rsidR="009C14D8" w:rsidRDefault="0012708C">
            <w:pPr>
              <w:pStyle w:val="Compact"/>
            </w:pPr>
            <w:r>
              <w:rPr>
                <w:color w:val="000000"/>
                <w:sz w:val="18"/>
              </w:rPr>
              <w:t>T04</w:t>
            </w:r>
          </w:p>
        </w:tc>
        <w:tc>
          <w:tcPr>
            <w:tcW w:w="0" w:type="auto"/>
          </w:tcPr>
          <w:p w14:paraId="0B00AB94" w14:textId="77777777" w:rsidR="009C14D8" w:rsidRDefault="0012708C">
            <w:pPr>
              <w:pStyle w:val="Compact"/>
            </w:pPr>
            <w:r>
              <w:rPr>
                <w:color w:val="000000"/>
                <w:sz w:val="18"/>
              </w:rPr>
              <w:t>Connexion avec mot de passe erroné</w:t>
            </w:r>
          </w:p>
        </w:tc>
        <w:tc>
          <w:tcPr>
            <w:tcW w:w="0" w:type="auto"/>
          </w:tcPr>
          <w:p w14:paraId="33C2F8F9" w14:textId="77777777" w:rsidR="009C14D8" w:rsidRDefault="0012708C">
            <w:pPr>
              <w:pStyle w:val="Compact"/>
            </w:pPr>
            <w:r>
              <w:rPr>
                <w:color w:val="000000"/>
                <w:sz w:val="18"/>
              </w:rPr>
              <w:t>Réponse 422, message d’erreur affiché</w:t>
            </w:r>
          </w:p>
        </w:tc>
        <w:tc>
          <w:tcPr>
            <w:tcW w:w="0" w:type="auto"/>
          </w:tcPr>
          <w:p w14:paraId="59D648BD" w14:textId="77777777" w:rsidR="009C14D8" w:rsidRDefault="0012708C">
            <w:pPr>
              <w:pStyle w:val="Compact"/>
            </w:pPr>
            <w:r>
              <w:rPr>
                <w:color w:val="000000"/>
                <w:sz w:val="18"/>
              </w:rPr>
              <w:t>✓ OK</w:t>
            </w:r>
          </w:p>
        </w:tc>
      </w:tr>
      <w:tr w:rsidR="009C14D8" w14:paraId="6211CEF3" w14:textId="77777777">
        <w:tc>
          <w:tcPr>
            <w:tcW w:w="0" w:type="auto"/>
          </w:tcPr>
          <w:p w14:paraId="0C5C4925" w14:textId="77777777" w:rsidR="009C14D8" w:rsidRDefault="0012708C">
            <w:pPr>
              <w:pStyle w:val="Compact"/>
            </w:pPr>
            <w:r>
              <w:rPr>
                <w:color w:val="000000"/>
                <w:sz w:val="18"/>
              </w:rPr>
              <w:t>T05</w:t>
            </w:r>
          </w:p>
        </w:tc>
        <w:tc>
          <w:tcPr>
            <w:tcW w:w="0" w:type="auto"/>
          </w:tcPr>
          <w:p w14:paraId="4B6ED886" w14:textId="77777777" w:rsidR="009C14D8" w:rsidRDefault="0012708C">
            <w:pPr>
              <w:pStyle w:val="Compact"/>
            </w:pPr>
            <w:r>
              <w:rPr>
                <w:color w:val="000000"/>
                <w:sz w:val="18"/>
              </w:rPr>
              <w:t>Publication Délégué dans sa filière</w:t>
            </w:r>
          </w:p>
        </w:tc>
        <w:tc>
          <w:tcPr>
            <w:tcW w:w="0" w:type="auto"/>
          </w:tcPr>
          <w:p w14:paraId="76755C7A" w14:textId="77777777" w:rsidR="009C14D8" w:rsidRDefault="0012708C">
            <w:pPr>
              <w:pStyle w:val="Compact"/>
            </w:pPr>
            <w:r>
              <w:rPr>
                <w:color w:val="000000"/>
                <w:sz w:val="18"/>
              </w:rPr>
              <w:t>Ressource créée, visible immédiatement (201)</w:t>
            </w:r>
          </w:p>
        </w:tc>
        <w:tc>
          <w:tcPr>
            <w:tcW w:w="0" w:type="auto"/>
          </w:tcPr>
          <w:p w14:paraId="0F699F52" w14:textId="77777777" w:rsidR="009C14D8" w:rsidRDefault="0012708C">
            <w:pPr>
              <w:pStyle w:val="Compact"/>
            </w:pPr>
            <w:r>
              <w:rPr>
                <w:color w:val="000000"/>
                <w:sz w:val="18"/>
              </w:rPr>
              <w:t>✓ OK</w:t>
            </w:r>
          </w:p>
        </w:tc>
      </w:tr>
      <w:tr w:rsidR="009C14D8" w14:paraId="11801DA0" w14:textId="77777777">
        <w:tc>
          <w:tcPr>
            <w:tcW w:w="0" w:type="auto"/>
          </w:tcPr>
          <w:p w14:paraId="603D2907" w14:textId="77777777" w:rsidR="009C14D8" w:rsidRDefault="0012708C">
            <w:pPr>
              <w:pStyle w:val="Compact"/>
            </w:pPr>
            <w:r>
              <w:rPr>
                <w:color w:val="000000"/>
                <w:sz w:val="18"/>
              </w:rPr>
              <w:t>T06</w:t>
            </w:r>
          </w:p>
        </w:tc>
        <w:tc>
          <w:tcPr>
            <w:tcW w:w="0" w:type="auto"/>
          </w:tcPr>
          <w:p w14:paraId="255BC8D6" w14:textId="77777777" w:rsidR="009C14D8" w:rsidRDefault="0012708C">
            <w:pPr>
              <w:pStyle w:val="Compact"/>
            </w:pPr>
            <w:r>
              <w:rPr>
                <w:color w:val="000000"/>
                <w:sz w:val="18"/>
              </w:rPr>
              <w:t>Publication Délégué hors de sa filière</w:t>
            </w:r>
          </w:p>
        </w:tc>
        <w:tc>
          <w:tcPr>
            <w:tcW w:w="0" w:type="auto"/>
          </w:tcPr>
          <w:p w14:paraId="4D3484AC" w14:textId="77777777" w:rsidR="009C14D8" w:rsidRDefault="0012708C">
            <w:pPr>
              <w:pStyle w:val="Compact"/>
            </w:pPr>
            <w:r>
              <w:rPr>
                <w:color w:val="000000"/>
                <w:sz w:val="18"/>
              </w:rPr>
              <w:t>Réponse 403 Forbidden, aucune ressource créée</w:t>
            </w:r>
          </w:p>
        </w:tc>
        <w:tc>
          <w:tcPr>
            <w:tcW w:w="0" w:type="auto"/>
          </w:tcPr>
          <w:p w14:paraId="72D28689" w14:textId="77777777" w:rsidR="009C14D8" w:rsidRDefault="0012708C">
            <w:pPr>
              <w:pStyle w:val="Compact"/>
            </w:pPr>
            <w:r>
              <w:rPr>
                <w:color w:val="000000"/>
                <w:sz w:val="18"/>
              </w:rPr>
              <w:t>✓ OK</w:t>
            </w:r>
          </w:p>
        </w:tc>
      </w:tr>
      <w:tr w:rsidR="009C14D8" w14:paraId="20EA5A74" w14:textId="77777777">
        <w:tc>
          <w:tcPr>
            <w:tcW w:w="0" w:type="auto"/>
          </w:tcPr>
          <w:p w14:paraId="7AFD2D4E" w14:textId="77777777" w:rsidR="009C14D8" w:rsidRDefault="0012708C">
            <w:pPr>
              <w:pStyle w:val="Compact"/>
            </w:pPr>
            <w:r>
              <w:rPr>
                <w:color w:val="000000"/>
                <w:sz w:val="18"/>
              </w:rPr>
              <w:t>T07</w:t>
            </w:r>
          </w:p>
        </w:tc>
        <w:tc>
          <w:tcPr>
            <w:tcW w:w="0" w:type="auto"/>
          </w:tcPr>
          <w:p w14:paraId="5DC013A7" w14:textId="77777777" w:rsidR="009C14D8" w:rsidRDefault="0012708C">
            <w:pPr>
              <w:pStyle w:val="Compact"/>
            </w:pPr>
            <w:r>
              <w:rPr>
                <w:color w:val="000000"/>
                <w:sz w:val="18"/>
              </w:rPr>
              <w:t>Publication tentée par un Étudiant</w:t>
            </w:r>
          </w:p>
        </w:tc>
        <w:tc>
          <w:tcPr>
            <w:tcW w:w="0" w:type="auto"/>
          </w:tcPr>
          <w:p w14:paraId="2CBED37F" w14:textId="77777777" w:rsidR="009C14D8" w:rsidRDefault="0012708C">
            <w:pPr>
              <w:pStyle w:val="Compact"/>
            </w:pPr>
            <w:r>
              <w:rPr>
                <w:color w:val="000000"/>
                <w:sz w:val="18"/>
              </w:rPr>
              <w:t>Réponse 403 Forbidden</w:t>
            </w:r>
          </w:p>
        </w:tc>
        <w:tc>
          <w:tcPr>
            <w:tcW w:w="0" w:type="auto"/>
          </w:tcPr>
          <w:p w14:paraId="2FC48335" w14:textId="77777777" w:rsidR="009C14D8" w:rsidRDefault="0012708C">
            <w:pPr>
              <w:pStyle w:val="Compact"/>
            </w:pPr>
            <w:r>
              <w:rPr>
                <w:color w:val="000000"/>
                <w:sz w:val="18"/>
              </w:rPr>
              <w:t>✓ OK</w:t>
            </w:r>
          </w:p>
        </w:tc>
      </w:tr>
      <w:tr w:rsidR="009C14D8" w14:paraId="61F97C82" w14:textId="77777777">
        <w:tc>
          <w:tcPr>
            <w:tcW w:w="0" w:type="auto"/>
          </w:tcPr>
          <w:p w14:paraId="599CD195" w14:textId="77777777" w:rsidR="009C14D8" w:rsidRDefault="0012708C">
            <w:pPr>
              <w:pStyle w:val="Compact"/>
            </w:pPr>
            <w:r>
              <w:rPr>
                <w:color w:val="000000"/>
                <w:sz w:val="18"/>
              </w:rPr>
              <w:t>T08</w:t>
            </w:r>
          </w:p>
        </w:tc>
        <w:tc>
          <w:tcPr>
            <w:tcW w:w="0" w:type="auto"/>
          </w:tcPr>
          <w:p w14:paraId="702118DE" w14:textId="77777777" w:rsidR="009C14D8" w:rsidRDefault="0012708C">
            <w:pPr>
              <w:pStyle w:val="Compact"/>
            </w:pPr>
            <w:r>
              <w:rPr>
                <w:color w:val="000000"/>
                <w:sz w:val="18"/>
              </w:rPr>
              <w:t>Consultation restreinte (Étudiant)</w:t>
            </w:r>
          </w:p>
        </w:tc>
        <w:tc>
          <w:tcPr>
            <w:tcW w:w="0" w:type="auto"/>
          </w:tcPr>
          <w:p w14:paraId="40C3F163" w14:textId="77777777" w:rsidR="009C14D8" w:rsidRDefault="0012708C">
            <w:pPr>
              <w:pStyle w:val="Compact"/>
            </w:pPr>
            <w:r>
              <w:rPr>
                <w:color w:val="000000"/>
                <w:sz w:val="18"/>
              </w:rPr>
              <w:t>Seules les ressources de sa filière</w:t>
            </w:r>
          </w:p>
        </w:tc>
        <w:tc>
          <w:tcPr>
            <w:tcW w:w="0" w:type="auto"/>
          </w:tcPr>
          <w:p w14:paraId="38103CCE" w14:textId="77777777" w:rsidR="009C14D8" w:rsidRDefault="0012708C">
            <w:pPr>
              <w:pStyle w:val="Compact"/>
            </w:pPr>
            <w:r>
              <w:rPr>
                <w:color w:val="000000"/>
                <w:sz w:val="18"/>
              </w:rPr>
              <w:t>✓ OK</w:t>
            </w:r>
          </w:p>
        </w:tc>
      </w:tr>
      <w:tr w:rsidR="009C14D8" w14:paraId="15D6585E" w14:textId="77777777">
        <w:tc>
          <w:tcPr>
            <w:tcW w:w="0" w:type="auto"/>
          </w:tcPr>
          <w:p w14:paraId="3B2A609E" w14:textId="77777777" w:rsidR="009C14D8" w:rsidRDefault="0012708C">
            <w:pPr>
              <w:pStyle w:val="Compact"/>
            </w:pPr>
            <w:r>
              <w:rPr>
                <w:color w:val="000000"/>
                <w:sz w:val="18"/>
              </w:rPr>
              <w:t>T09</w:t>
            </w:r>
          </w:p>
        </w:tc>
        <w:tc>
          <w:tcPr>
            <w:tcW w:w="0" w:type="auto"/>
          </w:tcPr>
          <w:p w14:paraId="63C95B9F" w14:textId="77777777" w:rsidR="009C14D8" w:rsidRDefault="0012708C">
            <w:pPr>
              <w:pStyle w:val="Compact"/>
            </w:pPr>
            <w:r>
              <w:rPr>
                <w:color w:val="000000"/>
                <w:sz w:val="18"/>
              </w:rPr>
              <w:t>Recherche par mot-clé</w:t>
            </w:r>
          </w:p>
        </w:tc>
        <w:tc>
          <w:tcPr>
            <w:tcW w:w="0" w:type="auto"/>
          </w:tcPr>
          <w:p w14:paraId="3ECCD4E1" w14:textId="77777777" w:rsidR="009C14D8" w:rsidRDefault="0012708C">
            <w:pPr>
              <w:pStyle w:val="Compact"/>
            </w:pPr>
            <w:r>
              <w:rPr>
                <w:color w:val="000000"/>
                <w:sz w:val="18"/>
              </w:rPr>
              <w:t>Résultats filtrés correspondant au mot-clé</w:t>
            </w:r>
          </w:p>
        </w:tc>
        <w:tc>
          <w:tcPr>
            <w:tcW w:w="0" w:type="auto"/>
          </w:tcPr>
          <w:p w14:paraId="530F87B7" w14:textId="77777777" w:rsidR="009C14D8" w:rsidRDefault="0012708C">
            <w:pPr>
              <w:pStyle w:val="Compact"/>
            </w:pPr>
            <w:r>
              <w:rPr>
                <w:color w:val="000000"/>
                <w:sz w:val="18"/>
              </w:rPr>
              <w:t>✓ OK</w:t>
            </w:r>
          </w:p>
        </w:tc>
      </w:tr>
      <w:tr w:rsidR="009C14D8" w14:paraId="25CBC6DE" w14:textId="77777777">
        <w:tc>
          <w:tcPr>
            <w:tcW w:w="0" w:type="auto"/>
          </w:tcPr>
          <w:p w14:paraId="5B08BC4E" w14:textId="77777777" w:rsidR="009C14D8" w:rsidRDefault="0012708C">
            <w:pPr>
              <w:pStyle w:val="Compact"/>
            </w:pPr>
            <w:r>
              <w:rPr>
                <w:color w:val="000000"/>
                <w:sz w:val="18"/>
              </w:rPr>
              <w:t>T10</w:t>
            </w:r>
          </w:p>
        </w:tc>
        <w:tc>
          <w:tcPr>
            <w:tcW w:w="0" w:type="auto"/>
          </w:tcPr>
          <w:p w14:paraId="792CD1FA" w14:textId="77777777" w:rsidR="009C14D8" w:rsidRDefault="0012708C">
            <w:pPr>
              <w:pStyle w:val="Compact"/>
            </w:pPr>
            <w:r>
              <w:rPr>
                <w:color w:val="000000"/>
                <w:sz w:val="18"/>
              </w:rPr>
              <w:t>Filtre par filière / niveau / matière</w:t>
            </w:r>
          </w:p>
        </w:tc>
        <w:tc>
          <w:tcPr>
            <w:tcW w:w="0" w:type="auto"/>
          </w:tcPr>
          <w:p w14:paraId="47805543" w14:textId="77777777" w:rsidR="009C14D8" w:rsidRDefault="0012708C">
            <w:pPr>
              <w:pStyle w:val="Compact"/>
            </w:pPr>
            <w:r>
              <w:rPr>
                <w:color w:val="000000"/>
                <w:sz w:val="18"/>
              </w:rPr>
              <w:t>Seules les ressources correspondantes</w:t>
            </w:r>
          </w:p>
        </w:tc>
        <w:tc>
          <w:tcPr>
            <w:tcW w:w="0" w:type="auto"/>
          </w:tcPr>
          <w:p w14:paraId="2153C57B" w14:textId="77777777" w:rsidR="009C14D8" w:rsidRDefault="0012708C">
            <w:pPr>
              <w:pStyle w:val="Compact"/>
            </w:pPr>
            <w:r>
              <w:rPr>
                <w:color w:val="000000"/>
                <w:sz w:val="18"/>
              </w:rPr>
              <w:t>✓ OK</w:t>
            </w:r>
          </w:p>
        </w:tc>
      </w:tr>
      <w:tr w:rsidR="009C14D8" w14:paraId="026FAA5C" w14:textId="77777777">
        <w:tc>
          <w:tcPr>
            <w:tcW w:w="0" w:type="auto"/>
          </w:tcPr>
          <w:p w14:paraId="1598FB8E" w14:textId="77777777" w:rsidR="009C14D8" w:rsidRDefault="0012708C">
            <w:pPr>
              <w:pStyle w:val="Compact"/>
            </w:pPr>
            <w:r>
              <w:rPr>
                <w:color w:val="000000"/>
                <w:sz w:val="18"/>
              </w:rPr>
              <w:t>T11</w:t>
            </w:r>
          </w:p>
        </w:tc>
        <w:tc>
          <w:tcPr>
            <w:tcW w:w="0" w:type="auto"/>
          </w:tcPr>
          <w:p w14:paraId="28F74650" w14:textId="77777777" w:rsidR="009C14D8" w:rsidRDefault="0012708C">
            <w:pPr>
              <w:pStyle w:val="Compact"/>
            </w:pPr>
            <w:r>
              <w:rPr>
                <w:color w:val="000000"/>
                <w:sz w:val="18"/>
              </w:rPr>
              <w:t>Téléchargement d’un fichier</w:t>
            </w:r>
          </w:p>
        </w:tc>
        <w:tc>
          <w:tcPr>
            <w:tcW w:w="0" w:type="auto"/>
          </w:tcPr>
          <w:p w14:paraId="315128BB" w14:textId="77777777" w:rsidR="009C14D8" w:rsidRDefault="0012708C">
            <w:pPr>
              <w:pStyle w:val="Compact"/>
            </w:pPr>
            <w:r>
              <w:rPr>
                <w:color w:val="000000"/>
                <w:sz w:val="18"/>
              </w:rPr>
              <w:t>Fichier téléchargé, chemin réel non exposé</w:t>
            </w:r>
          </w:p>
        </w:tc>
        <w:tc>
          <w:tcPr>
            <w:tcW w:w="0" w:type="auto"/>
          </w:tcPr>
          <w:p w14:paraId="11945438" w14:textId="77777777" w:rsidR="009C14D8" w:rsidRDefault="0012708C">
            <w:pPr>
              <w:pStyle w:val="Compact"/>
            </w:pPr>
            <w:r>
              <w:rPr>
                <w:color w:val="000000"/>
                <w:sz w:val="18"/>
              </w:rPr>
              <w:t>✓ OK</w:t>
            </w:r>
          </w:p>
        </w:tc>
      </w:tr>
      <w:tr w:rsidR="009C14D8" w14:paraId="6BC91EB3" w14:textId="77777777">
        <w:tc>
          <w:tcPr>
            <w:tcW w:w="0" w:type="auto"/>
          </w:tcPr>
          <w:p w14:paraId="10E73FE0" w14:textId="77777777" w:rsidR="009C14D8" w:rsidRDefault="0012708C">
            <w:pPr>
              <w:pStyle w:val="Compact"/>
            </w:pPr>
            <w:r>
              <w:rPr>
                <w:color w:val="000000"/>
                <w:sz w:val="18"/>
              </w:rPr>
              <w:t>T12</w:t>
            </w:r>
          </w:p>
        </w:tc>
        <w:tc>
          <w:tcPr>
            <w:tcW w:w="0" w:type="auto"/>
          </w:tcPr>
          <w:p w14:paraId="128A2D8D" w14:textId="77777777" w:rsidR="009C14D8" w:rsidRDefault="0012708C">
            <w:pPr>
              <w:pStyle w:val="Compact"/>
            </w:pPr>
            <w:r>
              <w:rPr>
                <w:color w:val="000000"/>
                <w:sz w:val="18"/>
              </w:rPr>
              <w:t>Création d’un commentaire</w:t>
            </w:r>
          </w:p>
        </w:tc>
        <w:tc>
          <w:tcPr>
            <w:tcW w:w="0" w:type="auto"/>
          </w:tcPr>
          <w:p w14:paraId="5A02350A" w14:textId="77777777" w:rsidR="009C14D8" w:rsidRDefault="0012708C">
            <w:pPr>
              <w:pStyle w:val="Compact"/>
            </w:pPr>
            <w:r>
              <w:rPr>
                <w:color w:val="000000"/>
                <w:sz w:val="18"/>
              </w:rPr>
              <w:t>Commentaire créé et affiché immédiatement</w:t>
            </w:r>
          </w:p>
        </w:tc>
        <w:tc>
          <w:tcPr>
            <w:tcW w:w="0" w:type="auto"/>
          </w:tcPr>
          <w:p w14:paraId="21B9B107" w14:textId="77777777" w:rsidR="009C14D8" w:rsidRDefault="0012708C">
            <w:pPr>
              <w:pStyle w:val="Compact"/>
            </w:pPr>
            <w:r>
              <w:rPr>
                <w:color w:val="000000"/>
                <w:sz w:val="18"/>
              </w:rPr>
              <w:t>✓ OK</w:t>
            </w:r>
          </w:p>
        </w:tc>
      </w:tr>
      <w:tr w:rsidR="009C14D8" w14:paraId="2F50FCF6" w14:textId="77777777">
        <w:tc>
          <w:tcPr>
            <w:tcW w:w="0" w:type="auto"/>
          </w:tcPr>
          <w:p w14:paraId="1DABABF8" w14:textId="77777777" w:rsidR="009C14D8" w:rsidRDefault="0012708C">
            <w:pPr>
              <w:pStyle w:val="Compact"/>
            </w:pPr>
            <w:r>
              <w:rPr>
                <w:color w:val="000000"/>
                <w:sz w:val="18"/>
              </w:rPr>
              <w:t>T13</w:t>
            </w:r>
          </w:p>
        </w:tc>
        <w:tc>
          <w:tcPr>
            <w:tcW w:w="0" w:type="auto"/>
          </w:tcPr>
          <w:p w14:paraId="5DF11525" w14:textId="77777777" w:rsidR="009C14D8" w:rsidRDefault="0012708C">
            <w:pPr>
              <w:pStyle w:val="Compact"/>
            </w:pPr>
            <w:r>
              <w:rPr>
                <w:color w:val="000000"/>
                <w:sz w:val="18"/>
              </w:rPr>
              <w:t>Suppression de son propre commentaire</w:t>
            </w:r>
          </w:p>
        </w:tc>
        <w:tc>
          <w:tcPr>
            <w:tcW w:w="0" w:type="auto"/>
          </w:tcPr>
          <w:p w14:paraId="04C5144C" w14:textId="77777777" w:rsidR="009C14D8" w:rsidRDefault="0012708C">
            <w:pPr>
              <w:pStyle w:val="Compact"/>
            </w:pPr>
            <w:r>
              <w:rPr>
                <w:color w:val="000000"/>
                <w:sz w:val="18"/>
              </w:rPr>
              <w:t>Commentaire supprimé, liste actualisée</w:t>
            </w:r>
          </w:p>
        </w:tc>
        <w:tc>
          <w:tcPr>
            <w:tcW w:w="0" w:type="auto"/>
          </w:tcPr>
          <w:p w14:paraId="17A851A6" w14:textId="77777777" w:rsidR="009C14D8" w:rsidRDefault="0012708C">
            <w:pPr>
              <w:pStyle w:val="Compact"/>
            </w:pPr>
            <w:r>
              <w:rPr>
                <w:color w:val="000000"/>
                <w:sz w:val="18"/>
              </w:rPr>
              <w:t>✓ OK</w:t>
            </w:r>
          </w:p>
        </w:tc>
      </w:tr>
      <w:tr w:rsidR="009C14D8" w14:paraId="0B7D39F0" w14:textId="77777777">
        <w:tc>
          <w:tcPr>
            <w:tcW w:w="0" w:type="auto"/>
          </w:tcPr>
          <w:p w14:paraId="510530EC" w14:textId="77777777" w:rsidR="009C14D8" w:rsidRDefault="0012708C">
            <w:pPr>
              <w:pStyle w:val="Compact"/>
            </w:pPr>
            <w:r>
              <w:rPr>
                <w:color w:val="000000"/>
                <w:sz w:val="18"/>
              </w:rPr>
              <w:t>T14</w:t>
            </w:r>
          </w:p>
        </w:tc>
        <w:tc>
          <w:tcPr>
            <w:tcW w:w="0" w:type="auto"/>
          </w:tcPr>
          <w:p w14:paraId="4F32B97B" w14:textId="77777777" w:rsidR="009C14D8" w:rsidRDefault="0012708C">
            <w:pPr>
              <w:pStyle w:val="Compact"/>
            </w:pPr>
            <w:r>
              <w:rPr>
                <w:color w:val="000000"/>
                <w:sz w:val="18"/>
              </w:rPr>
              <w:t>Suppression du commentaire d’autrui (Étudiant)</w:t>
            </w:r>
          </w:p>
        </w:tc>
        <w:tc>
          <w:tcPr>
            <w:tcW w:w="0" w:type="auto"/>
          </w:tcPr>
          <w:p w14:paraId="6802852A" w14:textId="77777777" w:rsidR="009C14D8" w:rsidRDefault="0012708C">
            <w:pPr>
              <w:pStyle w:val="Compact"/>
            </w:pPr>
            <w:r>
              <w:rPr>
                <w:color w:val="000000"/>
                <w:sz w:val="18"/>
              </w:rPr>
              <w:t>Réponse 403 Forbidden</w:t>
            </w:r>
          </w:p>
        </w:tc>
        <w:tc>
          <w:tcPr>
            <w:tcW w:w="0" w:type="auto"/>
          </w:tcPr>
          <w:p w14:paraId="43BB8229" w14:textId="77777777" w:rsidR="009C14D8" w:rsidRDefault="0012708C">
            <w:pPr>
              <w:pStyle w:val="Compact"/>
            </w:pPr>
            <w:r>
              <w:rPr>
                <w:color w:val="000000"/>
                <w:sz w:val="18"/>
              </w:rPr>
              <w:t>✓ OK</w:t>
            </w:r>
          </w:p>
        </w:tc>
      </w:tr>
      <w:tr w:rsidR="009C14D8" w14:paraId="481FB98E" w14:textId="77777777">
        <w:tc>
          <w:tcPr>
            <w:tcW w:w="0" w:type="auto"/>
          </w:tcPr>
          <w:p w14:paraId="5E2453E6" w14:textId="77777777" w:rsidR="009C14D8" w:rsidRDefault="0012708C">
            <w:pPr>
              <w:pStyle w:val="Compact"/>
            </w:pPr>
            <w:r>
              <w:rPr>
                <w:color w:val="000000"/>
                <w:sz w:val="18"/>
              </w:rPr>
              <w:t>T15</w:t>
            </w:r>
          </w:p>
        </w:tc>
        <w:tc>
          <w:tcPr>
            <w:tcW w:w="0" w:type="auto"/>
          </w:tcPr>
          <w:p w14:paraId="32B382BC" w14:textId="77777777" w:rsidR="009C14D8" w:rsidRDefault="0012708C">
            <w:pPr>
              <w:pStyle w:val="Compact"/>
            </w:pPr>
            <w:r>
              <w:rPr>
                <w:color w:val="000000"/>
                <w:sz w:val="18"/>
              </w:rPr>
              <w:t>Modération d’un commentaire (Admin)</w:t>
            </w:r>
          </w:p>
        </w:tc>
        <w:tc>
          <w:tcPr>
            <w:tcW w:w="0" w:type="auto"/>
          </w:tcPr>
          <w:p w14:paraId="2BAB3A85" w14:textId="77777777" w:rsidR="009C14D8" w:rsidRDefault="0012708C">
            <w:pPr>
              <w:pStyle w:val="Compact"/>
            </w:pPr>
            <w:r>
              <w:rPr>
                <w:color w:val="000000"/>
                <w:sz w:val="18"/>
              </w:rPr>
              <w:t>Commentaire supprimé (200 OK)</w:t>
            </w:r>
          </w:p>
        </w:tc>
        <w:tc>
          <w:tcPr>
            <w:tcW w:w="0" w:type="auto"/>
          </w:tcPr>
          <w:p w14:paraId="62F0BA16" w14:textId="77777777" w:rsidR="009C14D8" w:rsidRDefault="0012708C">
            <w:pPr>
              <w:pStyle w:val="Compact"/>
            </w:pPr>
            <w:r>
              <w:rPr>
                <w:color w:val="000000"/>
                <w:sz w:val="18"/>
              </w:rPr>
              <w:t>✓ OK</w:t>
            </w:r>
          </w:p>
        </w:tc>
      </w:tr>
      <w:tr w:rsidR="009C14D8" w14:paraId="76AF940B" w14:textId="77777777">
        <w:tc>
          <w:tcPr>
            <w:tcW w:w="0" w:type="auto"/>
          </w:tcPr>
          <w:p w14:paraId="041E5515" w14:textId="77777777" w:rsidR="009C14D8" w:rsidRDefault="0012708C">
            <w:pPr>
              <w:pStyle w:val="Compact"/>
            </w:pPr>
            <w:r>
              <w:rPr>
                <w:color w:val="000000"/>
                <w:sz w:val="18"/>
              </w:rPr>
              <w:t>T16</w:t>
            </w:r>
          </w:p>
        </w:tc>
        <w:tc>
          <w:tcPr>
            <w:tcW w:w="0" w:type="auto"/>
          </w:tcPr>
          <w:p w14:paraId="1AB2A79A" w14:textId="77777777" w:rsidR="009C14D8" w:rsidRDefault="0012708C">
            <w:pPr>
              <w:pStyle w:val="Compact"/>
            </w:pPr>
            <w:r>
              <w:rPr>
                <w:color w:val="000000"/>
                <w:sz w:val="18"/>
              </w:rPr>
              <w:t>Accès au panneau Admin par un Étudiant</w:t>
            </w:r>
          </w:p>
        </w:tc>
        <w:tc>
          <w:tcPr>
            <w:tcW w:w="0" w:type="auto"/>
          </w:tcPr>
          <w:p w14:paraId="52D46F6C" w14:textId="77777777" w:rsidR="009C14D8" w:rsidRDefault="0012708C">
            <w:pPr>
              <w:pStyle w:val="Compact"/>
            </w:pPr>
            <w:r>
              <w:rPr>
                <w:color w:val="000000"/>
                <w:sz w:val="18"/>
              </w:rPr>
              <w:t>Réponse 403 Forbidden</w:t>
            </w:r>
          </w:p>
        </w:tc>
        <w:tc>
          <w:tcPr>
            <w:tcW w:w="0" w:type="auto"/>
          </w:tcPr>
          <w:p w14:paraId="3AC37014" w14:textId="77777777" w:rsidR="009C14D8" w:rsidRDefault="0012708C">
            <w:pPr>
              <w:pStyle w:val="Compact"/>
            </w:pPr>
            <w:r>
              <w:rPr>
                <w:color w:val="000000"/>
                <w:sz w:val="18"/>
              </w:rPr>
              <w:t>✓ OK</w:t>
            </w:r>
          </w:p>
        </w:tc>
      </w:tr>
      <w:tr w:rsidR="009C14D8" w14:paraId="7C39DF6A" w14:textId="77777777">
        <w:tc>
          <w:tcPr>
            <w:tcW w:w="0" w:type="auto"/>
          </w:tcPr>
          <w:p w14:paraId="48CF4F99" w14:textId="77777777" w:rsidR="009C14D8" w:rsidRDefault="0012708C">
            <w:pPr>
              <w:pStyle w:val="Compact"/>
            </w:pPr>
            <w:r>
              <w:rPr>
                <w:color w:val="000000"/>
                <w:sz w:val="18"/>
              </w:rPr>
              <w:t>T17</w:t>
            </w:r>
          </w:p>
        </w:tc>
        <w:tc>
          <w:tcPr>
            <w:tcW w:w="0" w:type="auto"/>
          </w:tcPr>
          <w:p w14:paraId="542D861C" w14:textId="77777777" w:rsidR="009C14D8" w:rsidRDefault="0012708C">
            <w:pPr>
              <w:pStyle w:val="Compact"/>
            </w:pPr>
            <w:r>
              <w:rPr>
                <w:color w:val="000000"/>
                <w:sz w:val="18"/>
              </w:rPr>
              <w:t>Accès à une route protégée sans jeton</w:t>
            </w:r>
          </w:p>
        </w:tc>
        <w:tc>
          <w:tcPr>
            <w:tcW w:w="0" w:type="auto"/>
          </w:tcPr>
          <w:p w14:paraId="717EBEBB" w14:textId="77777777" w:rsidR="009C14D8" w:rsidRDefault="0012708C">
            <w:pPr>
              <w:pStyle w:val="Compact"/>
            </w:pPr>
            <w:r>
              <w:rPr>
                <w:color w:val="000000"/>
                <w:sz w:val="18"/>
              </w:rPr>
              <w:t>Réponse 401 Unauthorized</w:t>
            </w:r>
          </w:p>
        </w:tc>
        <w:tc>
          <w:tcPr>
            <w:tcW w:w="0" w:type="auto"/>
          </w:tcPr>
          <w:p w14:paraId="2667EE9E" w14:textId="77777777" w:rsidR="009C14D8" w:rsidRDefault="0012708C">
            <w:pPr>
              <w:pStyle w:val="Compact"/>
            </w:pPr>
            <w:r>
              <w:rPr>
                <w:color w:val="000000"/>
                <w:sz w:val="18"/>
              </w:rPr>
              <w:t>✓ OK</w:t>
            </w:r>
          </w:p>
        </w:tc>
      </w:tr>
      <w:tr w:rsidR="009C14D8" w14:paraId="027E2DB8" w14:textId="77777777">
        <w:tc>
          <w:tcPr>
            <w:tcW w:w="0" w:type="auto"/>
          </w:tcPr>
          <w:p w14:paraId="533CD24E" w14:textId="77777777" w:rsidR="009C14D8" w:rsidRDefault="0012708C">
            <w:pPr>
              <w:pStyle w:val="Compact"/>
            </w:pPr>
            <w:r>
              <w:rPr>
                <w:color w:val="000000"/>
                <w:sz w:val="18"/>
              </w:rPr>
              <w:t>T18</w:t>
            </w:r>
          </w:p>
        </w:tc>
        <w:tc>
          <w:tcPr>
            <w:tcW w:w="0" w:type="auto"/>
          </w:tcPr>
          <w:p w14:paraId="5F5CCA48" w14:textId="77777777" w:rsidR="009C14D8" w:rsidRDefault="0012708C">
            <w:pPr>
              <w:pStyle w:val="Compact"/>
            </w:pPr>
            <w:r>
              <w:rPr>
                <w:color w:val="000000"/>
                <w:sz w:val="18"/>
              </w:rPr>
              <w:t>Verrouillage après plusieurs échecs de connexion</w:t>
            </w:r>
          </w:p>
        </w:tc>
        <w:tc>
          <w:tcPr>
            <w:tcW w:w="0" w:type="auto"/>
          </w:tcPr>
          <w:p w14:paraId="05C92518" w14:textId="77777777" w:rsidR="009C14D8" w:rsidRDefault="0012708C">
            <w:pPr>
              <w:pStyle w:val="Compact"/>
            </w:pPr>
            <w:r>
              <w:rPr>
                <w:color w:val="000000"/>
                <w:sz w:val="18"/>
              </w:rPr>
              <w:t>Blocage temporaire du compte, message explicite</w:t>
            </w:r>
          </w:p>
        </w:tc>
        <w:tc>
          <w:tcPr>
            <w:tcW w:w="0" w:type="auto"/>
          </w:tcPr>
          <w:p w14:paraId="10A0C3A4" w14:textId="77777777" w:rsidR="009C14D8" w:rsidRDefault="0012708C">
            <w:pPr>
              <w:pStyle w:val="Compact"/>
            </w:pPr>
            <w:r>
              <w:rPr>
                <w:color w:val="000000"/>
                <w:sz w:val="18"/>
              </w:rPr>
              <w:t>✓ OK</w:t>
            </w:r>
          </w:p>
        </w:tc>
      </w:tr>
      <w:tr w:rsidR="009C14D8" w14:paraId="1FA1ABD9" w14:textId="77777777">
        <w:tc>
          <w:tcPr>
            <w:tcW w:w="0" w:type="auto"/>
          </w:tcPr>
          <w:p w14:paraId="3DAC95BB" w14:textId="77777777" w:rsidR="009C14D8" w:rsidRDefault="0012708C">
            <w:pPr>
              <w:pStyle w:val="Compact"/>
            </w:pPr>
            <w:r>
              <w:rPr>
                <w:color w:val="000000"/>
                <w:sz w:val="18"/>
              </w:rPr>
              <w:t>T19</w:t>
            </w:r>
          </w:p>
        </w:tc>
        <w:tc>
          <w:tcPr>
            <w:tcW w:w="0" w:type="auto"/>
          </w:tcPr>
          <w:p w14:paraId="20F8EF05" w14:textId="77777777" w:rsidR="009C14D8" w:rsidRDefault="0012708C">
            <w:pPr>
              <w:pStyle w:val="Compact"/>
            </w:pPr>
            <w:r>
              <w:rPr>
                <w:color w:val="000000"/>
                <w:sz w:val="18"/>
              </w:rPr>
              <w:t>Connexion Google avec adresse non reconnue</w:t>
            </w:r>
          </w:p>
        </w:tc>
        <w:tc>
          <w:tcPr>
            <w:tcW w:w="0" w:type="auto"/>
          </w:tcPr>
          <w:p w14:paraId="08F65342" w14:textId="77777777" w:rsidR="009C14D8" w:rsidRDefault="0012708C">
            <w:pPr>
              <w:pStyle w:val="Compact"/>
            </w:pPr>
            <w:r>
              <w:rPr>
                <w:color w:val="000000"/>
                <w:sz w:val="18"/>
              </w:rPr>
              <w:t>Accès refusé (compte non reconnu)</w:t>
            </w:r>
          </w:p>
        </w:tc>
        <w:tc>
          <w:tcPr>
            <w:tcW w:w="0" w:type="auto"/>
          </w:tcPr>
          <w:p w14:paraId="6CE4C68B" w14:textId="77777777" w:rsidR="009C14D8" w:rsidRDefault="0012708C">
            <w:pPr>
              <w:pStyle w:val="Compact"/>
            </w:pPr>
            <w:r>
              <w:rPr>
                <w:color w:val="000000"/>
                <w:sz w:val="18"/>
              </w:rPr>
              <w:t>✓ OK</w:t>
            </w:r>
          </w:p>
        </w:tc>
      </w:tr>
      <w:tr w:rsidR="009C14D8" w14:paraId="053180DE" w14:textId="77777777">
        <w:tc>
          <w:tcPr>
            <w:tcW w:w="0" w:type="auto"/>
          </w:tcPr>
          <w:p w14:paraId="184A664C" w14:textId="77777777" w:rsidR="009C14D8" w:rsidRDefault="0012708C">
            <w:pPr>
              <w:pStyle w:val="Compact"/>
            </w:pPr>
            <w:r>
              <w:rPr>
                <w:color w:val="000000"/>
                <w:sz w:val="18"/>
              </w:rPr>
              <w:t>T20</w:t>
            </w:r>
          </w:p>
        </w:tc>
        <w:tc>
          <w:tcPr>
            <w:tcW w:w="0" w:type="auto"/>
          </w:tcPr>
          <w:p w14:paraId="79432981" w14:textId="77777777" w:rsidR="009C14D8" w:rsidRDefault="0012708C">
            <w:pPr>
              <w:pStyle w:val="Compact"/>
            </w:pPr>
            <w:r>
              <w:rPr>
                <w:color w:val="000000"/>
                <w:sz w:val="18"/>
              </w:rPr>
              <w:t>Consultation d’une ressource téléchargée hors connexion (mobile)</w:t>
            </w:r>
          </w:p>
        </w:tc>
        <w:tc>
          <w:tcPr>
            <w:tcW w:w="0" w:type="auto"/>
          </w:tcPr>
          <w:p w14:paraId="209C2709" w14:textId="77777777" w:rsidR="009C14D8" w:rsidRDefault="0012708C">
            <w:pPr>
              <w:pStyle w:val="Compact"/>
            </w:pPr>
            <w:r>
              <w:rPr>
                <w:color w:val="000000"/>
                <w:sz w:val="18"/>
              </w:rPr>
              <w:t>Ressource accessible sans réseau</w:t>
            </w:r>
          </w:p>
        </w:tc>
        <w:tc>
          <w:tcPr>
            <w:tcW w:w="0" w:type="auto"/>
          </w:tcPr>
          <w:p w14:paraId="219250C6" w14:textId="77777777" w:rsidR="009C14D8" w:rsidRDefault="0012708C">
            <w:pPr>
              <w:pStyle w:val="Compact"/>
            </w:pPr>
            <w:r>
              <w:rPr>
                <w:color w:val="000000"/>
                <w:sz w:val="18"/>
              </w:rPr>
              <w:t>✓ OK</w:t>
            </w:r>
          </w:p>
        </w:tc>
      </w:tr>
      <w:tr w:rsidR="009C14D8" w14:paraId="7FB63D5B" w14:textId="77777777">
        <w:tc>
          <w:tcPr>
            <w:tcW w:w="0" w:type="auto"/>
          </w:tcPr>
          <w:p w14:paraId="57297C52" w14:textId="77777777" w:rsidR="009C14D8" w:rsidRDefault="0012708C">
            <w:pPr>
              <w:pStyle w:val="Compact"/>
            </w:pPr>
            <w:r>
              <w:rPr>
                <w:color w:val="000000"/>
                <w:sz w:val="18"/>
              </w:rPr>
              <w:t>T21</w:t>
            </w:r>
          </w:p>
        </w:tc>
        <w:tc>
          <w:tcPr>
            <w:tcW w:w="0" w:type="auto"/>
          </w:tcPr>
          <w:p w14:paraId="6D932E0D" w14:textId="77777777" w:rsidR="009C14D8" w:rsidRDefault="0012708C">
            <w:pPr>
              <w:pStyle w:val="Compact"/>
            </w:pPr>
            <w:r>
              <w:rPr>
                <w:color w:val="000000"/>
                <w:sz w:val="18"/>
              </w:rPr>
              <w:t>Génération du rapport d’activité (Admin)</w:t>
            </w:r>
          </w:p>
        </w:tc>
        <w:tc>
          <w:tcPr>
            <w:tcW w:w="0" w:type="auto"/>
          </w:tcPr>
          <w:p w14:paraId="425AA7E0" w14:textId="77777777" w:rsidR="009C14D8" w:rsidRDefault="0012708C">
            <w:pPr>
              <w:pStyle w:val="Compact"/>
            </w:pPr>
            <w:r>
              <w:rPr>
                <w:color w:val="000000"/>
                <w:sz w:val="18"/>
              </w:rPr>
              <w:t>Fichier CSV séparant activité web et mobile</w:t>
            </w:r>
          </w:p>
        </w:tc>
        <w:tc>
          <w:tcPr>
            <w:tcW w:w="0" w:type="auto"/>
          </w:tcPr>
          <w:p w14:paraId="2AE71FA8" w14:textId="77777777" w:rsidR="009C14D8" w:rsidRDefault="0012708C">
            <w:pPr>
              <w:pStyle w:val="Compact"/>
            </w:pPr>
            <w:r>
              <w:rPr>
                <w:color w:val="000000"/>
                <w:sz w:val="18"/>
              </w:rPr>
              <w:t>✓ OK</w:t>
            </w:r>
          </w:p>
        </w:tc>
      </w:tr>
    </w:tbl>
    <w:p w14:paraId="0D5CB749" w14:textId="77777777" w:rsidR="009C14D8" w:rsidRDefault="0012708C">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12708C">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12708C">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12708C">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12708C">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12708C">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12708C">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12708C">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12708C">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12708C">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12708C">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12708C">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12708C">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12708C">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12708C">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12708C">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12708C">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12708C">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12708C">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12708C">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12708C">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12708C">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12708C">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12708C">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12708C">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12708C">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12708C">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12708C">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12708C">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12708C">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12708C">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12708C">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12708C">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12708C">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12708C">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12708C">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12708C">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12708C">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12708C">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12708C">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12708C">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12708C">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12708C">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12708C">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12708C">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12708C">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12708C">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12708C">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12708C">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12708C">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12708C">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12708C">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12708C">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12708C">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12708C">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12708C">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12708C">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12708C">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12708C">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12708C">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12708C">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12708C">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12708C">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12708C">
      <w:pPr>
        <w:pStyle w:val="Corpsdetexte"/>
        <w:spacing w:after="120" w:line="360" w:lineRule="auto"/>
        <w:jc w:val="both"/>
      </w:pPr>
      <w:r>
        <w:rPr>
          <w:b/>
          <w:color w:val="000000"/>
        </w:rPr>
        <w:t>Section A — Profil du répondant</w:t>
      </w:r>
    </w:p>
    <w:p w14:paraId="5D9A3117" w14:textId="77777777" w:rsidR="009C14D8" w:rsidRDefault="0012708C">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12708C">
      <w:pPr>
        <w:pStyle w:val="Compact"/>
        <w:numPr>
          <w:ilvl w:val="0"/>
          <w:numId w:val="5"/>
        </w:numPr>
        <w:spacing w:after="120" w:line="360" w:lineRule="auto"/>
        <w:jc w:val="both"/>
      </w:pPr>
      <w:r>
        <w:rPr>
          <w:color w:val="000000"/>
        </w:rPr>
        <w:t>À quelle filière êtes-vous rattaché(e) ?</w:t>
      </w:r>
    </w:p>
    <w:p w14:paraId="427C172F" w14:textId="77777777" w:rsidR="009C14D8" w:rsidRDefault="0012708C">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12708C">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12708C">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12708C">
      <w:pPr>
        <w:pStyle w:val="FirstParagraph"/>
        <w:spacing w:after="120" w:line="360" w:lineRule="auto"/>
        <w:jc w:val="both"/>
      </w:pPr>
      <w:r>
        <w:rPr>
          <w:b/>
          <w:color w:val="000000"/>
        </w:rPr>
        <w:t>Section B — Pratiques actuelles de partage</w:t>
      </w:r>
    </w:p>
    <w:p w14:paraId="18909279" w14:textId="77777777" w:rsidR="009C14D8" w:rsidRDefault="0012708C">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12708C">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12708C">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12708C">
      <w:pPr>
        <w:pStyle w:val="FirstParagraph"/>
        <w:spacing w:after="120" w:line="360" w:lineRule="auto"/>
        <w:jc w:val="both"/>
      </w:pPr>
      <w:r>
        <w:rPr>
          <w:b/>
          <w:color w:val="000000"/>
        </w:rPr>
        <w:t>Section C — Besoins des étudiants</w:t>
      </w:r>
    </w:p>
    <w:p w14:paraId="35E2B2A6" w14:textId="77777777" w:rsidR="009C14D8" w:rsidRDefault="0012708C">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12708C">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12708C">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12708C">
      <w:pPr>
        <w:pStyle w:val="FirstParagraph"/>
        <w:spacing w:after="120" w:line="360" w:lineRule="auto"/>
        <w:jc w:val="both"/>
      </w:pPr>
      <w:r>
        <w:rPr>
          <w:b/>
          <w:color w:val="000000"/>
        </w:rPr>
        <w:t>Section D — Besoins des délégués de promotion</w:t>
      </w:r>
    </w:p>
    <w:p w14:paraId="22F3EAFB" w14:textId="77777777" w:rsidR="009C14D8" w:rsidRDefault="0012708C">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12708C">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12708C">
      <w:pPr>
        <w:pStyle w:val="FirstParagraph"/>
        <w:spacing w:after="120" w:line="360" w:lineRule="auto"/>
        <w:jc w:val="both"/>
      </w:pPr>
      <w:r>
        <w:rPr>
          <w:b/>
          <w:color w:val="000000"/>
        </w:rPr>
        <w:t>Section E — Besoins de l’administration</w:t>
      </w:r>
    </w:p>
    <w:p w14:paraId="46F4EE12" w14:textId="77777777" w:rsidR="009C14D8" w:rsidRDefault="0012708C">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12708C">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6C99" w14:textId="77777777" w:rsidR="00471F8C" w:rsidRDefault="00471F8C">
      <w:pPr>
        <w:spacing w:after="0"/>
      </w:pPr>
      <w:r>
        <w:separator/>
      </w:r>
    </w:p>
  </w:endnote>
  <w:endnote w:type="continuationSeparator" w:id="0">
    <w:p w14:paraId="7FC84158" w14:textId="77777777" w:rsidR="00471F8C" w:rsidRDefault="00471F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12708C">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12708C">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12708C">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38C8" w14:textId="77777777" w:rsidR="00471F8C" w:rsidRDefault="00471F8C">
      <w:r>
        <w:separator/>
      </w:r>
    </w:p>
  </w:footnote>
  <w:footnote w:type="continuationSeparator" w:id="0">
    <w:p w14:paraId="7C1B9A4F" w14:textId="77777777" w:rsidR="00471F8C" w:rsidRDefault="00471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2708C"/>
    <w:rsid w:val="001C651F"/>
    <w:rsid w:val="001E646B"/>
    <w:rsid w:val="001F4AFF"/>
    <w:rsid w:val="00205B2A"/>
    <w:rsid w:val="00221C76"/>
    <w:rsid w:val="002A2D8E"/>
    <w:rsid w:val="002A397C"/>
    <w:rsid w:val="00333E69"/>
    <w:rsid w:val="00364646"/>
    <w:rsid w:val="0036633F"/>
    <w:rsid w:val="00375F39"/>
    <w:rsid w:val="00376E2B"/>
    <w:rsid w:val="00416D07"/>
    <w:rsid w:val="00471F8C"/>
    <w:rsid w:val="00487E10"/>
    <w:rsid w:val="004E29B3"/>
    <w:rsid w:val="00521DE9"/>
    <w:rsid w:val="00535A25"/>
    <w:rsid w:val="005575D5"/>
    <w:rsid w:val="00590D07"/>
    <w:rsid w:val="005D7BCF"/>
    <w:rsid w:val="005F1502"/>
    <w:rsid w:val="00603486"/>
    <w:rsid w:val="006B279E"/>
    <w:rsid w:val="00772BDB"/>
    <w:rsid w:val="00784D58"/>
    <w:rsid w:val="007F4824"/>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CE395F"/>
    <w:rsid w:val="00D42632"/>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1FDFA1F7-AE7F-4C76-A16C-2166AB6C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1189</TotalTime>
  <Pages>51</Pages>
  <Words>20876</Words>
  <Characters>114823</Characters>
  <Application>Microsoft Office Word</Application>
  <DocSecurity>0</DocSecurity>
  <Lines>956</Lines>
  <Paragraphs>270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BONGUE</cp:lastModifiedBy>
  <cp:revision>1</cp:revision>
  <dcterms:created xsi:type="dcterms:W3CDTF">2026-07-15T04:12:00Z</dcterms:created>
  <dcterms:modified xsi:type="dcterms:W3CDTF">2026-07-16T02:45:00Z</dcterms:modified>
</cp:coreProperties>
</file>