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8A7C" w14:textId="77777777" w:rsidR="005575D5" w:rsidRPr="00E35623" w:rsidRDefault="005575D5" w:rsidP="005575D5">
      <w:pPr>
        <w:tabs>
          <w:tab w:val="left" w:pos="419"/>
        </w:tabs>
        <w:spacing w:after="240"/>
        <w:jc w:val="center"/>
        <w:rPr>
          <w:b/>
        </w:rPr>
      </w:pPr>
      <w:bookmarkStart w:id="0" w:name="avant-propos"/>
      <w:bookmarkStart w:id="1" w:name="_Hlk88487640"/>
      <w:bookmarkEnd w:id="1"/>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6CD76E7E" w14:textId="77777777" w:rsidR="005575D5" w:rsidRPr="00E35623" w:rsidRDefault="005575D5" w:rsidP="005575D5">
      <w:pPr>
        <w:tabs>
          <w:tab w:val="left" w:pos="3918"/>
        </w:tabs>
        <w:spacing w:after="240"/>
        <w:jc w:val="center"/>
        <w:rPr>
          <w:rFonts w:cstheme="minorHAnsi"/>
        </w:rPr>
      </w:pPr>
    </w:p>
    <w:p w14:paraId="1FB6C180" w14:textId="77777777" w:rsidR="005575D5" w:rsidRPr="00E35623" w:rsidRDefault="005575D5" w:rsidP="005575D5">
      <w:pPr>
        <w:tabs>
          <w:tab w:val="left" w:pos="5103"/>
        </w:tabs>
        <w:spacing w:after="240"/>
        <w:rPr>
          <w:rFonts w:cstheme="minorHAnsi"/>
        </w:rPr>
      </w:pPr>
      <w:r w:rsidRPr="00E35623">
        <w:rPr>
          <w:rFonts w:cstheme="minorHAnsi"/>
        </w:rPr>
        <w:tab/>
      </w:r>
    </w:p>
    <w:p w14:paraId="412A0A5D"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04DC7AD7"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1961308C"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4090254E"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4F3EEE2"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4D20543A"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6C4C2649"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4065A9F8" w14:textId="77777777" w:rsidR="005575D5" w:rsidRDefault="005575D5" w:rsidP="005575D5">
      <w:pPr>
        <w:spacing w:after="0"/>
        <w:jc w:val="center"/>
        <w:rPr>
          <w:b/>
          <w:sz w:val="28"/>
          <w:szCs w:val="28"/>
        </w:rPr>
      </w:pPr>
    </w:p>
    <w:p w14:paraId="173654D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1A620D28"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3E9F88D4" w14:textId="77777777" w:rsidR="005575D5" w:rsidRDefault="005575D5" w:rsidP="005575D5">
      <w:pPr>
        <w:spacing w:after="0"/>
        <w:jc w:val="center"/>
        <w:rPr>
          <w:b/>
          <w:sz w:val="32"/>
          <w:szCs w:val="32"/>
        </w:rPr>
      </w:pPr>
      <w:r>
        <w:rPr>
          <w:b/>
          <w:sz w:val="32"/>
          <w:szCs w:val="32"/>
        </w:rPr>
        <w:t>Paul Daryll BONGUE NDOUNGOU</w:t>
      </w:r>
    </w:p>
    <w:p w14:paraId="095109EE" w14:textId="77777777" w:rsidR="005575D5" w:rsidRPr="008E47E4" w:rsidRDefault="005575D5" w:rsidP="005575D5">
      <w:pPr>
        <w:spacing w:after="0"/>
        <w:jc w:val="center"/>
        <w:rPr>
          <w:b/>
          <w:sz w:val="32"/>
          <w:szCs w:val="32"/>
        </w:rPr>
      </w:pPr>
    </w:p>
    <w:p w14:paraId="04F6ABEF"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062E9358"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43D74E31" w14:textId="77777777" w:rsidR="005575D5" w:rsidRPr="00E35623" w:rsidRDefault="005575D5" w:rsidP="005575D5">
      <w:pPr>
        <w:jc w:val="center"/>
        <w:rPr>
          <w:b/>
          <w:sz w:val="28"/>
          <w:szCs w:val="28"/>
        </w:rPr>
      </w:pPr>
      <w:r>
        <w:rPr>
          <w:noProof/>
        </w:rPr>
        <w:pict w14:anchorId="2DF30754">
          <v:roundrect id="Rectangle à coins arrondis 16" o:spid="_x0000_s1027" style="position:absolute;left:0;text-align:left;margin-left:.85pt;margin-top:25.65pt;width:471pt;height:94.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72136DD1" w14:textId="77777777" w:rsidR="005575D5" w:rsidRPr="006968D8" w:rsidRDefault="005575D5" w:rsidP="005575D5">
                  <w:pPr>
                    <w:jc w:val="center"/>
                    <w:rPr>
                      <w:b/>
                      <w:sz w:val="36"/>
                      <w:szCs w:val="36"/>
                    </w:rPr>
                  </w:pPr>
                  <w:proofErr w:type="spellStart"/>
                  <w:r w:rsidRPr="006968D8">
                    <w:rPr>
                      <w:b/>
                      <w:bCs/>
                      <w:sz w:val="36"/>
                      <w:szCs w:val="36"/>
                    </w:rPr>
                    <w:t>Plateforme</w:t>
                  </w:r>
                  <w:proofErr w:type="spellEnd"/>
                  <w:r w:rsidRPr="006968D8">
                    <w:rPr>
                      <w:b/>
                      <w:bCs/>
                      <w:sz w:val="36"/>
                      <w:szCs w:val="36"/>
                    </w:rPr>
                    <w:t xml:space="preserve"> </w:t>
                  </w:r>
                  <w:r>
                    <w:rPr>
                      <w:b/>
                      <w:bCs/>
                      <w:sz w:val="36"/>
                      <w:szCs w:val="36"/>
                    </w:rPr>
                    <w:t>de diffusion</w:t>
                  </w:r>
                  <w:r w:rsidRPr="006968D8">
                    <w:rPr>
                      <w:b/>
                      <w:bCs/>
                      <w:sz w:val="36"/>
                      <w:szCs w:val="36"/>
                    </w:rPr>
                    <w:t xml:space="preserve"> de </w:t>
                  </w:r>
                  <w:proofErr w:type="spellStart"/>
                  <w:r w:rsidRPr="006968D8">
                    <w:rPr>
                      <w:b/>
                      <w:bCs/>
                      <w:sz w:val="36"/>
                      <w:szCs w:val="36"/>
                    </w:rPr>
                    <w:t>Ressources</w:t>
                  </w:r>
                  <w:proofErr w:type="spellEnd"/>
                  <w:r w:rsidRPr="006968D8">
                    <w:rPr>
                      <w:b/>
                      <w:bCs/>
                      <w:sz w:val="36"/>
                      <w:szCs w:val="36"/>
                    </w:rPr>
                    <w:t xml:space="preserve"> </w:t>
                  </w:r>
                  <w:proofErr w:type="spellStart"/>
                  <w:r w:rsidRPr="006968D8">
                    <w:rPr>
                      <w:b/>
                      <w:bCs/>
                      <w:sz w:val="36"/>
                      <w:szCs w:val="36"/>
                    </w:rPr>
                    <w:t>Pédagogiques</w:t>
                  </w:r>
                  <w:proofErr w:type="spellEnd"/>
                  <w:r>
                    <w:rPr>
                      <w:b/>
                      <w:bCs/>
                      <w:sz w:val="36"/>
                      <w:szCs w:val="36"/>
                    </w:rPr>
                    <w:t> :</w:t>
                  </w:r>
                </w:p>
                <w:p w14:paraId="6E68D2D9" w14:textId="77777777" w:rsidR="005575D5" w:rsidRPr="006968D8" w:rsidRDefault="005575D5" w:rsidP="005575D5">
                  <w:pPr>
                    <w:jc w:val="center"/>
                    <w:rPr>
                      <w:b/>
                      <w:sz w:val="36"/>
                      <w:szCs w:val="36"/>
                    </w:rPr>
                  </w:pPr>
                  <w:r w:rsidRPr="006968D8">
                    <w:rPr>
                      <w:b/>
                      <w:i/>
                      <w:iCs/>
                      <w:sz w:val="36"/>
                      <w:szCs w:val="36"/>
                    </w:rPr>
                    <w:t xml:space="preserve">Conception et </w:t>
                  </w:r>
                  <w:proofErr w:type="spellStart"/>
                  <w:r w:rsidRPr="006968D8">
                    <w:rPr>
                      <w:b/>
                      <w:i/>
                      <w:iCs/>
                      <w:sz w:val="36"/>
                      <w:szCs w:val="36"/>
                    </w:rPr>
                    <w:t>développement</w:t>
                  </w:r>
                  <w:proofErr w:type="spellEnd"/>
                  <w:r w:rsidRPr="006968D8">
                    <w:rPr>
                      <w:b/>
                      <w:i/>
                      <w:iCs/>
                      <w:sz w:val="36"/>
                      <w:szCs w:val="36"/>
                    </w:rPr>
                    <w:t xml:space="preserve"> </w:t>
                  </w:r>
                  <w:proofErr w:type="spellStart"/>
                  <w:r w:rsidRPr="006968D8">
                    <w:rPr>
                      <w:b/>
                      <w:i/>
                      <w:iCs/>
                      <w:sz w:val="36"/>
                      <w:szCs w:val="36"/>
                    </w:rPr>
                    <w:t>d’une</w:t>
                  </w:r>
                  <w:proofErr w:type="spellEnd"/>
                  <w:r w:rsidRPr="006968D8">
                    <w:rPr>
                      <w:b/>
                      <w:i/>
                      <w:iCs/>
                      <w:sz w:val="36"/>
                      <w:szCs w:val="36"/>
                    </w:rPr>
                    <w:t xml:space="preserve"> solution web </w:t>
                  </w:r>
                  <w:proofErr w:type="spellStart"/>
                  <w:r w:rsidRPr="006968D8">
                    <w:rPr>
                      <w:b/>
                      <w:i/>
                      <w:iCs/>
                      <w:sz w:val="36"/>
                      <w:szCs w:val="36"/>
                    </w:rPr>
                    <w:t>centralisée</w:t>
                  </w:r>
                  <w:proofErr w:type="spellEnd"/>
                  <w:r w:rsidRPr="006968D8">
                    <w:rPr>
                      <w:b/>
                      <w:i/>
                      <w:iCs/>
                      <w:sz w:val="36"/>
                      <w:szCs w:val="36"/>
                    </w:rPr>
                    <w:t xml:space="preserve"> pour </w:t>
                  </w:r>
                  <w:proofErr w:type="spellStart"/>
                  <w:r w:rsidRPr="006968D8">
                    <w:rPr>
                      <w:b/>
                      <w:i/>
                      <w:iCs/>
                      <w:sz w:val="36"/>
                      <w:szCs w:val="36"/>
                    </w:rPr>
                    <w:t>l’AFI</w:t>
                  </w:r>
                  <w:proofErr w:type="spellEnd"/>
                </w:p>
                <w:p w14:paraId="466DCCA3" w14:textId="77777777" w:rsidR="005575D5" w:rsidRPr="000D572B" w:rsidRDefault="005575D5" w:rsidP="005575D5">
                  <w:pPr>
                    <w:jc w:val="center"/>
                    <w:rPr>
                      <w:b/>
                      <w:sz w:val="36"/>
                      <w:szCs w:val="36"/>
                    </w:rPr>
                  </w:pPr>
                  <w:r w:rsidRPr="000D572B">
                    <w:rPr>
                      <w:b/>
                      <w:sz w:val="36"/>
                      <w:szCs w:val="36"/>
                    </w:rPr>
                    <w:t>……………………………………………………………………</w:t>
                  </w:r>
                </w:p>
                <w:p w14:paraId="7D506227" w14:textId="77777777" w:rsidR="005575D5" w:rsidRPr="000D572B" w:rsidRDefault="005575D5" w:rsidP="005575D5">
                  <w:pPr>
                    <w:jc w:val="center"/>
                    <w:rPr>
                      <w:b/>
                      <w:sz w:val="36"/>
                      <w:szCs w:val="36"/>
                    </w:rPr>
                  </w:pPr>
                </w:p>
              </w:txbxContent>
            </v:textbox>
          </v:roundrect>
        </w:pict>
      </w:r>
      <w:r w:rsidRPr="00E35623">
        <w:rPr>
          <w:b/>
          <w:sz w:val="28"/>
          <w:szCs w:val="28"/>
        </w:rPr>
        <w:t>SUJET:</w:t>
      </w:r>
    </w:p>
    <w:p w14:paraId="35DF829F" w14:textId="77777777" w:rsidR="005575D5" w:rsidRDefault="005575D5" w:rsidP="005575D5">
      <w:pPr>
        <w:jc w:val="center"/>
      </w:pPr>
    </w:p>
    <w:p w14:paraId="5AA2D8EA" w14:textId="77777777" w:rsidR="005575D5" w:rsidRDefault="005575D5" w:rsidP="005575D5"/>
    <w:p w14:paraId="346869F7" w14:textId="77777777" w:rsidR="005575D5" w:rsidRPr="00E35623" w:rsidRDefault="005575D5" w:rsidP="005575D5">
      <w:pPr>
        <w:spacing w:after="0"/>
        <w:rPr>
          <w:b/>
        </w:rPr>
      </w:pPr>
    </w:p>
    <w:p w14:paraId="24B60438" w14:textId="77777777" w:rsidR="005575D5" w:rsidRDefault="005575D5" w:rsidP="005575D5">
      <w:pPr>
        <w:tabs>
          <w:tab w:val="left" w:pos="6631"/>
        </w:tabs>
        <w:spacing w:after="240"/>
        <w:jc w:val="center"/>
        <w:rPr>
          <w:b/>
        </w:rPr>
      </w:pPr>
      <w:r>
        <w:rPr>
          <w:b/>
        </w:rPr>
        <w:t xml:space="preserve"> </w:t>
      </w:r>
    </w:p>
    <w:p w14:paraId="75CCA9DD" w14:textId="77777777" w:rsidR="005575D5" w:rsidRDefault="005575D5" w:rsidP="005575D5">
      <w:pPr>
        <w:tabs>
          <w:tab w:val="left" w:pos="6631"/>
        </w:tabs>
        <w:spacing w:after="240"/>
        <w:jc w:val="center"/>
        <w:rPr>
          <w:b/>
        </w:rPr>
      </w:pPr>
    </w:p>
    <w:p w14:paraId="479D751A"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direction de :</w:t>
      </w:r>
    </w:p>
    <w:p w14:paraId="7EA23CFC"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310A87E2"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spellStart"/>
      <w:r>
        <w:rPr>
          <w:rFonts w:eastAsia="Times New Roman"/>
          <w:b/>
          <w:lang w:eastAsia="fr-FR"/>
        </w:rPr>
        <w:t>Encadreur</w:t>
      </w:r>
      <w:proofErr w:type="spellEnd"/>
      <w:r w:rsidRPr="00355700">
        <w:rPr>
          <w:rFonts w:eastAsia="Times New Roman"/>
          <w:b/>
          <w:lang w:eastAsia="fr-FR"/>
        </w:rPr>
        <w:t xml:space="preserve">                                                </w:t>
      </w:r>
      <w:r>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538B255"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6FC9886D" w14:textId="77777777" w:rsidR="009C14D8" w:rsidRDefault="00000000">
      <w:pPr>
        <w:pageBreakBefore/>
        <w:spacing w:after="240" w:line="276" w:lineRule="auto"/>
        <w:jc w:val="center"/>
      </w:pPr>
      <w:r>
        <w:rPr>
          <w:b/>
          <w:color w:val="000000"/>
          <w:sz w:val="28"/>
        </w:rPr>
        <w:lastRenderedPageBreak/>
        <w:t>AVANT-PROPOS</w:t>
      </w:r>
      <w:bookmarkEnd w:id="0"/>
    </w:p>
    <w:p w14:paraId="56F2982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33C36443"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69EA273E"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56F06B9C"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05D23B3"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702F76AC"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67E88CDB"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5F70AECF"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0EF21B5"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52C25980" w14:textId="77777777" w:rsidR="009C14D8" w:rsidRDefault="00000000">
      <w:pPr>
        <w:pageBreakBefore/>
        <w:spacing w:after="240" w:line="276" w:lineRule="auto"/>
        <w:jc w:val="center"/>
      </w:pPr>
      <w:r>
        <w:rPr>
          <w:b/>
          <w:color w:val="000000"/>
          <w:sz w:val="28"/>
        </w:rPr>
        <w:t>DÉDICACE</w:t>
      </w:r>
      <w:bookmarkEnd w:id="2"/>
    </w:p>
    <w:p w14:paraId="5B6BF9AD"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58564580"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pour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00B52FAC"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1408C67B" w14:textId="77777777" w:rsidR="009C14D8" w:rsidRDefault="00000000">
      <w:pPr>
        <w:pageBreakBefore/>
        <w:spacing w:after="240" w:line="276" w:lineRule="auto"/>
        <w:jc w:val="center"/>
      </w:pPr>
      <w:r>
        <w:rPr>
          <w:b/>
          <w:color w:val="000000"/>
          <w:sz w:val="28"/>
        </w:rPr>
        <w:t>REMERCIEMENTS</w:t>
      </w:r>
      <w:bookmarkEnd w:id="3"/>
    </w:p>
    <w:p w14:paraId="527955EC"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13E2174D"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63A4B345" w14:textId="77777777" w:rsidR="005575D5" w:rsidRDefault="005575D5" w:rsidP="005575D5">
      <w:pPr>
        <w:jc w:val="both"/>
      </w:pPr>
      <w:r w:rsidRPr="00F45ABC">
        <w:br/>
        <w:t xml:space="preserve">À ma famille, je dis un immense merci :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407E5727"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49E23B06"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71184832" w14:textId="77777777" w:rsidR="005575D5" w:rsidRDefault="005575D5" w:rsidP="005575D5">
      <w:pPr>
        <w:pageBreakBefore/>
        <w:spacing w:after="240" w:line="276" w:lineRule="auto"/>
        <w:jc w:val="center"/>
      </w:pPr>
      <w:r>
        <w:rPr>
          <w:b/>
          <w:color w:val="000000"/>
          <w:sz w:val="28"/>
        </w:rPr>
        <w:t>RÉSUMÉ</w:t>
      </w:r>
    </w:p>
    <w:p w14:paraId="4B969CB3"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6C0666A7"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r>
        <w:rPr>
          <w:color w:val="000000"/>
        </w:rPr>
        <w:t>identifiées</w:t>
      </w:r>
      <w:proofErr w:type="spellEnd"/>
      <w:r>
        <w:rPr>
          <w:color w:val="000000"/>
        </w:rPr>
        <w:t xml:space="preserve"> :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4C9CF686" w14:textId="77777777" w:rsidR="005575D5" w:rsidRDefault="005575D5" w:rsidP="005575D5">
      <w:pPr>
        <w:pStyle w:val="Corpsdetexte"/>
        <w:spacing w:after="120" w:line="360" w:lineRule="auto"/>
        <w:jc w:val="both"/>
      </w:pPr>
      <w:r>
        <w:rPr>
          <w:b/>
          <w:color w:val="000000"/>
        </w:rPr>
        <w:t>Mots-</w:t>
      </w:r>
      <w:proofErr w:type="spellStart"/>
      <w:r>
        <w:rPr>
          <w:b/>
          <w:color w:val="000000"/>
        </w:rPr>
        <w:t>clés</w:t>
      </w:r>
      <w:proofErr w:type="spellEnd"/>
      <w:r>
        <w:rPr>
          <w:b/>
          <w:color w:val="000000"/>
        </w:rPr>
        <w:t xml:space="preserve"> :</w:t>
      </w:r>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0CDB6D87" w14:textId="77777777" w:rsidR="005575D5" w:rsidRDefault="005575D5" w:rsidP="005575D5">
      <w:pPr>
        <w:pageBreakBefore/>
        <w:spacing w:after="240" w:line="276" w:lineRule="auto"/>
        <w:jc w:val="center"/>
      </w:pPr>
      <w:r>
        <w:rPr>
          <w:b/>
          <w:color w:val="000000"/>
          <w:sz w:val="28"/>
        </w:rPr>
        <w:t>ABSTRACT</w:t>
      </w:r>
    </w:p>
    <w:p w14:paraId="590582A6"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e-mails),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4371F365"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05934269"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4AE090CD" w14:textId="77777777" w:rsidR="005575D5" w:rsidRDefault="005575D5" w:rsidP="005575D5">
      <w:pPr>
        <w:pageBreakBefore/>
        <w:spacing w:after="240" w:line="276" w:lineRule="auto"/>
        <w:jc w:val="center"/>
      </w:pPr>
      <w:r>
        <w:rPr>
          <w:b/>
          <w:color w:val="000000"/>
          <w:sz w:val="28"/>
        </w:rPr>
        <w:t>LISTE DES ABRÉVIATIONS, SIGLES ET ACRONYMES</w:t>
      </w:r>
    </w:p>
    <w:p w14:paraId="241FD9EC" w14:textId="77777777" w:rsidR="005575D5" w:rsidRDefault="005575D5" w:rsidP="005575D5">
      <w:pPr>
        <w:pStyle w:val="Compact"/>
        <w:numPr>
          <w:ilvl w:val="0"/>
          <w:numId w:val="2"/>
        </w:numPr>
        <w:spacing w:after="120" w:line="360" w:lineRule="auto"/>
        <w:jc w:val="both"/>
      </w:pPr>
      <w:r>
        <w:rPr>
          <w:b/>
          <w:color w:val="000000"/>
        </w:rPr>
        <w:t>AFI-L’UE</w:t>
      </w:r>
      <w:r>
        <w:rPr>
          <w:color w:val="000000"/>
        </w:rPr>
        <w:t xml:space="preserve"> :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74F7F737" w14:textId="77777777" w:rsidR="005575D5" w:rsidRDefault="005575D5" w:rsidP="005575D5">
      <w:pPr>
        <w:pStyle w:val="Compact"/>
        <w:numPr>
          <w:ilvl w:val="0"/>
          <w:numId w:val="2"/>
        </w:numPr>
        <w:spacing w:after="120" w:line="360" w:lineRule="auto"/>
        <w:jc w:val="both"/>
      </w:pPr>
      <w:r>
        <w:rPr>
          <w:b/>
          <w:color w:val="000000"/>
        </w:rPr>
        <w:t>API</w:t>
      </w:r>
      <w:r>
        <w:rPr>
          <w:color w:val="000000"/>
        </w:rPr>
        <w:t xml:space="preserve"> : Application Programming Interface (interface de </w:t>
      </w:r>
      <w:proofErr w:type="spellStart"/>
      <w:r>
        <w:rPr>
          <w:color w:val="000000"/>
        </w:rPr>
        <w:t>programmation</w:t>
      </w:r>
      <w:proofErr w:type="spellEnd"/>
      <w:r>
        <w:rPr>
          <w:color w:val="000000"/>
        </w:rPr>
        <w:t xml:space="preserve"> applicative)</w:t>
      </w:r>
    </w:p>
    <w:p w14:paraId="67D3F9EE" w14:textId="77777777" w:rsidR="005575D5" w:rsidRDefault="005575D5" w:rsidP="005575D5">
      <w:pPr>
        <w:pStyle w:val="Compact"/>
        <w:numPr>
          <w:ilvl w:val="0"/>
          <w:numId w:val="2"/>
        </w:numPr>
        <w:spacing w:after="120" w:line="360" w:lineRule="auto"/>
        <w:jc w:val="both"/>
      </w:pPr>
      <w:r>
        <w:rPr>
          <w:b/>
          <w:color w:val="000000"/>
        </w:rPr>
        <w:t>APK</w:t>
      </w:r>
      <w:r>
        <w:rPr>
          <w:color w:val="000000"/>
        </w:rPr>
        <w:t xml:space="preserve"> : Android Package Kit</w:t>
      </w:r>
    </w:p>
    <w:p w14:paraId="4A281087" w14:textId="77777777" w:rsidR="005575D5" w:rsidRDefault="005575D5" w:rsidP="005575D5">
      <w:pPr>
        <w:pStyle w:val="Compact"/>
        <w:numPr>
          <w:ilvl w:val="0"/>
          <w:numId w:val="2"/>
        </w:numPr>
        <w:spacing w:after="120" w:line="360" w:lineRule="auto"/>
        <w:jc w:val="both"/>
      </w:pPr>
      <w:r>
        <w:rPr>
          <w:b/>
          <w:color w:val="000000"/>
        </w:rPr>
        <w:t>CSV</w:t>
      </w:r>
      <w:r>
        <w:rPr>
          <w:color w:val="000000"/>
        </w:rPr>
        <w:t xml:space="preserve"> : Comma-Separated Values</w:t>
      </w:r>
    </w:p>
    <w:p w14:paraId="7E0EE88D" w14:textId="77777777" w:rsidR="005575D5" w:rsidRDefault="005575D5" w:rsidP="005575D5">
      <w:pPr>
        <w:pStyle w:val="Compact"/>
        <w:numPr>
          <w:ilvl w:val="0"/>
          <w:numId w:val="2"/>
        </w:numPr>
        <w:spacing w:after="120" w:line="360" w:lineRule="auto"/>
        <w:jc w:val="both"/>
      </w:pPr>
      <w:r>
        <w:rPr>
          <w:b/>
          <w:color w:val="000000"/>
        </w:rPr>
        <w:t>FCM</w:t>
      </w:r>
      <w:r>
        <w:rPr>
          <w:color w:val="000000"/>
        </w:rPr>
        <w:t xml:space="preserve"> : Firebase Cloud Messaging</w:t>
      </w:r>
    </w:p>
    <w:p w14:paraId="1CFC5D70" w14:textId="77777777" w:rsidR="005575D5" w:rsidRDefault="005575D5" w:rsidP="005575D5">
      <w:pPr>
        <w:pStyle w:val="Compact"/>
        <w:numPr>
          <w:ilvl w:val="0"/>
          <w:numId w:val="2"/>
        </w:numPr>
        <w:spacing w:after="120" w:line="360" w:lineRule="auto"/>
        <w:jc w:val="both"/>
      </w:pPr>
      <w:r>
        <w:rPr>
          <w:b/>
          <w:color w:val="000000"/>
        </w:rPr>
        <w:t>HTTP / HTTPS</w:t>
      </w:r>
      <w:r>
        <w:rPr>
          <w:color w:val="000000"/>
        </w:rPr>
        <w:t xml:space="preserve"> : </w:t>
      </w:r>
      <w:proofErr w:type="spellStart"/>
      <w:r>
        <w:rPr>
          <w:color w:val="000000"/>
        </w:rPr>
        <w:t>HyperText</w:t>
      </w:r>
      <w:proofErr w:type="spellEnd"/>
      <w:r>
        <w:rPr>
          <w:color w:val="000000"/>
        </w:rPr>
        <w:t xml:space="preserve"> Transfer Protocol (Secure)</w:t>
      </w:r>
    </w:p>
    <w:p w14:paraId="1899610A" w14:textId="77777777" w:rsidR="005575D5" w:rsidRDefault="005575D5" w:rsidP="005575D5">
      <w:pPr>
        <w:pStyle w:val="Compact"/>
        <w:numPr>
          <w:ilvl w:val="0"/>
          <w:numId w:val="2"/>
        </w:numPr>
        <w:spacing w:after="120" w:line="360" w:lineRule="auto"/>
        <w:jc w:val="both"/>
      </w:pPr>
      <w:r>
        <w:rPr>
          <w:b/>
          <w:color w:val="000000"/>
        </w:rPr>
        <w:t>JSON</w:t>
      </w:r>
      <w:r>
        <w:rPr>
          <w:color w:val="000000"/>
        </w:rPr>
        <w:t xml:space="preserve"> : JavaScript Object Notation</w:t>
      </w:r>
    </w:p>
    <w:p w14:paraId="4F2C7DD2" w14:textId="77777777" w:rsidR="005575D5" w:rsidRDefault="005575D5" w:rsidP="005575D5">
      <w:pPr>
        <w:pStyle w:val="Compact"/>
        <w:numPr>
          <w:ilvl w:val="0"/>
          <w:numId w:val="2"/>
        </w:numPr>
        <w:spacing w:after="120" w:line="360" w:lineRule="auto"/>
        <w:jc w:val="both"/>
      </w:pPr>
      <w:r>
        <w:rPr>
          <w:b/>
          <w:color w:val="000000"/>
        </w:rPr>
        <w:t>LMS</w:t>
      </w:r>
      <w:r>
        <w:rPr>
          <w:color w:val="000000"/>
        </w:rPr>
        <w:t xml:space="preserve"> :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78E3BC2D" w14:textId="77777777" w:rsidR="005575D5" w:rsidRDefault="005575D5" w:rsidP="005575D5">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53B6F0D9" w14:textId="77777777" w:rsidR="005575D5" w:rsidRDefault="005575D5" w:rsidP="005575D5">
      <w:pPr>
        <w:pStyle w:val="Compact"/>
        <w:numPr>
          <w:ilvl w:val="0"/>
          <w:numId w:val="2"/>
        </w:numPr>
        <w:spacing w:after="120" w:line="360" w:lineRule="auto"/>
        <w:jc w:val="both"/>
      </w:pPr>
      <w:r>
        <w:rPr>
          <w:b/>
          <w:color w:val="000000"/>
        </w:rPr>
        <w:t>PDF</w:t>
      </w:r>
      <w:r>
        <w:rPr>
          <w:color w:val="000000"/>
        </w:rPr>
        <w:t xml:space="preserve"> : Portable Document Format</w:t>
      </w:r>
    </w:p>
    <w:p w14:paraId="2C42A141" w14:textId="77777777" w:rsidR="005575D5" w:rsidRDefault="005575D5" w:rsidP="005575D5">
      <w:pPr>
        <w:pStyle w:val="Compact"/>
        <w:numPr>
          <w:ilvl w:val="0"/>
          <w:numId w:val="2"/>
        </w:numPr>
        <w:spacing w:after="120" w:line="360" w:lineRule="auto"/>
        <w:jc w:val="both"/>
      </w:pPr>
      <w:r>
        <w:rPr>
          <w:b/>
          <w:color w:val="000000"/>
        </w:rPr>
        <w:t>REST</w:t>
      </w:r>
      <w:r>
        <w:rPr>
          <w:color w:val="000000"/>
        </w:rPr>
        <w:t xml:space="preserve"> : Representational State Transfer</w:t>
      </w:r>
    </w:p>
    <w:p w14:paraId="13310E16" w14:textId="77777777" w:rsidR="005575D5" w:rsidRDefault="005575D5" w:rsidP="005575D5">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5BF622CE" w14:textId="77777777" w:rsidR="005575D5" w:rsidRDefault="005575D5" w:rsidP="005575D5">
      <w:pPr>
        <w:pStyle w:val="Compact"/>
        <w:numPr>
          <w:ilvl w:val="0"/>
          <w:numId w:val="2"/>
        </w:numPr>
        <w:spacing w:after="120" w:line="360" w:lineRule="auto"/>
        <w:jc w:val="both"/>
      </w:pPr>
      <w:r>
        <w:rPr>
          <w:b/>
          <w:color w:val="000000"/>
        </w:rPr>
        <w:t>SQL</w:t>
      </w:r>
      <w:r>
        <w:rPr>
          <w:color w:val="000000"/>
        </w:rPr>
        <w:t xml:space="preserve"> : Structured Query Language</w:t>
      </w:r>
    </w:p>
    <w:p w14:paraId="0CA21740" w14:textId="77777777" w:rsidR="005575D5" w:rsidRDefault="005575D5" w:rsidP="005575D5">
      <w:pPr>
        <w:pStyle w:val="Compact"/>
        <w:numPr>
          <w:ilvl w:val="0"/>
          <w:numId w:val="2"/>
        </w:numPr>
        <w:spacing w:after="120" w:line="360" w:lineRule="auto"/>
        <w:jc w:val="both"/>
      </w:pPr>
      <w:r>
        <w:rPr>
          <w:b/>
          <w:color w:val="000000"/>
        </w:rPr>
        <w:t>UML</w:t>
      </w:r>
      <w:r>
        <w:rPr>
          <w:color w:val="000000"/>
        </w:rPr>
        <w:t xml:space="preserve"> : Unified Modeling Language</w:t>
      </w:r>
    </w:p>
    <w:p w14:paraId="4162A0A1" w14:textId="77777777" w:rsidR="005575D5" w:rsidRDefault="005575D5" w:rsidP="005575D5">
      <w:pPr>
        <w:pStyle w:val="Compact"/>
        <w:numPr>
          <w:ilvl w:val="0"/>
          <w:numId w:val="2"/>
        </w:numPr>
        <w:spacing w:after="120" w:line="360" w:lineRule="auto"/>
        <w:jc w:val="both"/>
      </w:pPr>
      <w:r>
        <w:rPr>
          <w:b/>
          <w:color w:val="000000"/>
        </w:rPr>
        <w:t>UFR</w:t>
      </w:r>
      <w:r>
        <w:rPr>
          <w:color w:val="000000"/>
        </w:rPr>
        <w:t xml:space="preserve"> : </w:t>
      </w:r>
      <w:proofErr w:type="spellStart"/>
      <w:r>
        <w:rPr>
          <w:color w:val="000000"/>
        </w:rPr>
        <w:t>Unité</w:t>
      </w:r>
      <w:proofErr w:type="spellEnd"/>
      <w:r>
        <w:rPr>
          <w:color w:val="000000"/>
        </w:rPr>
        <w:t xml:space="preserve"> de Formation et de Recherche</w:t>
      </w:r>
    </w:p>
    <w:p w14:paraId="7FB92B08" w14:textId="77777777" w:rsidR="005575D5" w:rsidRDefault="005575D5" w:rsidP="005575D5">
      <w:pPr>
        <w:pStyle w:val="Compact"/>
        <w:numPr>
          <w:ilvl w:val="0"/>
          <w:numId w:val="2"/>
        </w:numPr>
        <w:spacing w:after="120" w:line="360" w:lineRule="auto"/>
        <w:jc w:val="both"/>
      </w:pPr>
      <w:r>
        <w:rPr>
          <w:b/>
          <w:color w:val="000000"/>
        </w:rPr>
        <w:t>VPS</w:t>
      </w:r>
      <w:r>
        <w:rPr>
          <w:color w:val="000000"/>
        </w:rPr>
        <w:t xml:space="preserve"> : Virtual Private Server</w:t>
      </w:r>
    </w:p>
    <w:p w14:paraId="7DB4DD58" w14:textId="77777777" w:rsidR="005575D5" w:rsidRDefault="005575D5" w:rsidP="005575D5">
      <w:pPr>
        <w:pStyle w:val="Compact"/>
        <w:numPr>
          <w:ilvl w:val="0"/>
          <w:numId w:val="2"/>
        </w:numPr>
        <w:spacing w:after="120" w:line="360" w:lineRule="auto"/>
        <w:jc w:val="both"/>
      </w:pPr>
      <w:r>
        <w:rPr>
          <w:b/>
          <w:color w:val="000000"/>
        </w:rPr>
        <w:t>ZPD</w:t>
      </w:r>
      <w:r>
        <w:rPr>
          <w:color w:val="000000"/>
        </w:rPr>
        <w:t xml:space="preserve"> : Zone </w:t>
      </w:r>
      <w:proofErr w:type="spellStart"/>
      <w:r>
        <w:rPr>
          <w:color w:val="000000"/>
        </w:rPr>
        <w:t>Proximale</w:t>
      </w:r>
      <w:proofErr w:type="spellEnd"/>
      <w:r>
        <w:rPr>
          <w:color w:val="000000"/>
        </w:rPr>
        <w:t xml:space="preserve"> de Développement</w:t>
      </w:r>
    </w:p>
    <w:p w14:paraId="18F52A1F" w14:textId="77777777" w:rsidR="009C14D8" w:rsidRDefault="00000000">
      <w:pPr>
        <w:pageBreakBefore/>
        <w:spacing w:after="240" w:line="276" w:lineRule="auto"/>
        <w:jc w:val="center"/>
      </w:pPr>
      <w:r>
        <w:rPr>
          <w:b/>
          <w:color w:val="000000"/>
          <w:sz w:val="28"/>
        </w:rPr>
        <w:t>LISTE DES FIGURES</w:t>
      </w:r>
      <w:bookmarkEnd w:id="4"/>
    </w:p>
    <w:p w14:paraId="105DAB26" w14:textId="77777777" w:rsidR="009C14D8" w:rsidRDefault="00000000">
      <w:pPr>
        <w:pStyle w:val="Compact"/>
        <w:numPr>
          <w:ilvl w:val="0"/>
          <w:numId w:val="2"/>
        </w:numPr>
        <w:spacing w:after="120" w:line="360" w:lineRule="auto"/>
        <w:jc w:val="both"/>
      </w:pPr>
      <w:r>
        <w:rPr>
          <w:color w:val="000000"/>
        </w:rPr>
        <w:t xml:space="preserve">Figure 3.1 — </w:t>
      </w:r>
      <w:proofErr w:type="spellStart"/>
      <w:r>
        <w:rPr>
          <w:color w:val="000000"/>
        </w:rPr>
        <w:t>Diagramme</w:t>
      </w:r>
      <w:proofErr w:type="spellEnd"/>
      <w:r>
        <w:rPr>
          <w:color w:val="000000"/>
        </w:rPr>
        <w:t xml:space="preserve"> de classes UML</w:t>
      </w:r>
    </w:p>
    <w:p w14:paraId="747B9A02" w14:textId="77777777" w:rsidR="009C14D8" w:rsidRDefault="00000000">
      <w:pPr>
        <w:pStyle w:val="Compact"/>
        <w:numPr>
          <w:ilvl w:val="0"/>
          <w:numId w:val="2"/>
        </w:numPr>
        <w:spacing w:after="120" w:line="360" w:lineRule="auto"/>
        <w:jc w:val="both"/>
      </w:pPr>
      <w:r>
        <w:rPr>
          <w:color w:val="000000"/>
        </w:rPr>
        <w:t xml:space="preserve">Figure 3.2 — </w:t>
      </w:r>
      <w:proofErr w:type="spellStart"/>
      <w:r>
        <w:rPr>
          <w:color w:val="000000"/>
        </w:rPr>
        <w:t>Schéma</w:t>
      </w:r>
      <w:proofErr w:type="spellEnd"/>
      <w:r>
        <w:rPr>
          <w:color w:val="000000"/>
        </w:rPr>
        <w:t xml:space="preserve"> de la base de données MySQL 8</w:t>
      </w:r>
    </w:p>
    <w:p w14:paraId="44D02A53" w14:textId="77777777" w:rsidR="009C14D8" w:rsidRDefault="00000000">
      <w:pPr>
        <w:pStyle w:val="Compact"/>
        <w:numPr>
          <w:ilvl w:val="0"/>
          <w:numId w:val="2"/>
        </w:numPr>
        <w:spacing w:after="120" w:line="360" w:lineRule="auto"/>
        <w:jc w:val="both"/>
      </w:pPr>
      <w:r>
        <w:rPr>
          <w:color w:val="000000"/>
        </w:rPr>
        <w:t xml:space="preserve">Figure 3.3 —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UML</w:t>
      </w:r>
    </w:p>
    <w:p w14:paraId="00F485B4" w14:textId="77777777" w:rsidR="009C14D8" w:rsidRDefault="00000000">
      <w:pPr>
        <w:pStyle w:val="Compact"/>
        <w:numPr>
          <w:ilvl w:val="0"/>
          <w:numId w:val="2"/>
        </w:numPr>
        <w:spacing w:after="120" w:line="360" w:lineRule="auto"/>
        <w:jc w:val="both"/>
      </w:pPr>
      <w:r>
        <w:rPr>
          <w:color w:val="000000"/>
        </w:rPr>
        <w:t xml:space="preserve">Figure 3.4 —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d’utilisation</w:t>
      </w:r>
      <w:proofErr w:type="spellEnd"/>
      <w:r>
        <w:rPr>
          <w:color w:val="000000"/>
        </w:rPr>
        <w:t xml:space="preserve"> UML</w:t>
      </w:r>
    </w:p>
    <w:p w14:paraId="3FB9EBCF" w14:textId="77777777" w:rsidR="009C14D8" w:rsidRDefault="00000000">
      <w:pPr>
        <w:pStyle w:val="Compact"/>
        <w:numPr>
          <w:ilvl w:val="0"/>
          <w:numId w:val="2"/>
        </w:numPr>
        <w:spacing w:after="120" w:line="360" w:lineRule="auto"/>
        <w:jc w:val="both"/>
      </w:pPr>
      <w:r>
        <w:rPr>
          <w:color w:val="000000"/>
        </w:rPr>
        <w:t xml:space="preserve">Figure 3.5 — </w:t>
      </w:r>
      <w:proofErr w:type="spellStart"/>
      <w:r>
        <w:rPr>
          <w:color w:val="000000"/>
        </w:rPr>
        <w:t>Diagramme</w:t>
      </w:r>
      <w:proofErr w:type="spellEnd"/>
      <w:r>
        <w:rPr>
          <w:color w:val="000000"/>
        </w:rPr>
        <w:t xml:space="preserve"> de classes UML </w:t>
      </w:r>
      <w:proofErr w:type="spellStart"/>
      <w:r>
        <w:rPr>
          <w:color w:val="000000"/>
        </w:rPr>
        <w:t>détaillé</w:t>
      </w:r>
      <w:proofErr w:type="spellEnd"/>
    </w:p>
    <w:p w14:paraId="5A983E7D" w14:textId="77777777" w:rsidR="009C14D8" w:rsidRDefault="00000000">
      <w:pPr>
        <w:pStyle w:val="Compact"/>
        <w:numPr>
          <w:ilvl w:val="0"/>
          <w:numId w:val="2"/>
        </w:numPr>
        <w:spacing w:after="120" w:line="360" w:lineRule="auto"/>
        <w:jc w:val="both"/>
      </w:pPr>
      <w:r>
        <w:rPr>
          <w:color w:val="000000"/>
        </w:rPr>
        <w:t xml:space="preserve">Figure 3.6 — </w:t>
      </w:r>
      <w:proofErr w:type="spellStart"/>
      <w:r>
        <w:rPr>
          <w:color w:val="000000"/>
        </w:rPr>
        <w:t>Diagramme</w:t>
      </w:r>
      <w:proofErr w:type="spellEnd"/>
      <w:r>
        <w:rPr>
          <w:color w:val="000000"/>
        </w:rPr>
        <w:t xml:space="preserve"> de </w:t>
      </w:r>
      <w:proofErr w:type="spellStart"/>
      <w:r>
        <w:rPr>
          <w:color w:val="000000"/>
        </w:rPr>
        <w:t>séquence</w:t>
      </w:r>
      <w:proofErr w:type="spellEnd"/>
    </w:p>
    <w:p w14:paraId="1DA221FF" w14:textId="77777777" w:rsidR="009C14D8" w:rsidRDefault="00000000">
      <w:pPr>
        <w:pStyle w:val="Compact"/>
        <w:numPr>
          <w:ilvl w:val="0"/>
          <w:numId w:val="2"/>
        </w:numPr>
        <w:spacing w:after="120" w:line="360" w:lineRule="auto"/>
        <w:jc w:val="both"/>
      </w:pPr>
      <w:r>
        <w:rPr>
          <w:color w:val="000000"/>
        </w:rPr>
        <w:t xml:space="preserve">Figure 3.7 — </w:t>
      </w:r>
      <w:proofErr w:type="spellStart"/>
      <w:r>
        <w:rPr>
          <w:color w:val="000000"/>
        </w:rPr>
        <w:t>Diagramme</w:t>
      </w:r>
      <w:proofErr w:type="spellEnd"/>
      <w:r>
        <w:rPr>
          <w:color w:val="000000"/>
        </w:rPr>
        <w:t xml:space="preserve"> de </w:t>
      </w:r>
      <w:proofErr w:type="spellStart"/>
      <w:r>
        <w:rPr>
          <w:color w:val="000000"/>
        </w:rPr>
        <w:t>séquence</w:t>
      </w:r>
      <w:proofErr w:type="spellEnd"/>
    </w:p>
    <w:p w14:paraId="6FFEEC48" w14:textId="77777777" w:rsidR="009C14D8" w:rsidRDefault="00000000">
      <w:pPr>
        <w:pStyle w:val="Compact"/>
        <w:numPr>
          <w:ilvl w:val="0"/>
          <w:numId w:val="2"/>
        </w:numPr>
        <w:spacing w:after="120" w:line="360" w:lineRule="auto"/>
        <w:jc w:val="both"/>
      </w:pPr>
      <w:r>
        <w:rPr>
          <w:color w:val="000000"/>
        </w:rPr>
        <w:t xml:space="preserve">Figure 3.8 — </w:t>
      </w:r>
      <w:proofErr w:type="spellStart"/>
      <w:r>
        <w:rPr>
          <w:color w:val="000000"/>
        </w:rPr>
        <w:t>Diagramme</w:t>
      </w:r>
      <w:proofErr w:type="spellEnd"/>
      <w:r>
        <w:rPr>
          <w:color w:val="000000"/>
        </w:rPr>
        <w:t xml:space="preserve"> de </w:t>
      </w:r>
      <w:proofErr w:type="spellStart"/>
      <w:r>
        <w:rPr>
          <w:color w:val="000000"/>
        </w:rPr>
        <w:t>séquence</w:t>
      </w:r>
      <w:proofErr w:type="spellEnd"/>
    </w:p>
    <w:p w14:paraId="21BB6C49" w14:textId="77777777" w:rsidR="009C14D8" w:rsidRDefault="00000000">
      <w:pPr>
        <w:pStyle w:val="Compact"/>
        <w:numPr>
          <w:ilvl w:val="0"/>
          <w:numId w:val="2"/>
        </w:numPr>
        <w:spacing w:after="120" w:line="360" w:lineRule="auto"/>
        <w:jc w:val="both"/>
      </w:pPr>
      <w:r>
        <w:rPr>
          <w:color w:val="000000"/>
        </w:rPr>
        <w:t xml:space="preserve">Figure 4.1 — capture : page de </w:t>
      </w:r>
      <w:proofErr w:type="spellStart"/>
      <w:r>
        <w:rPr>
          <w:color w:val="000000"/>
        </w:rPr>
        <w:t>connexion</w:t>
      </w:r>
      <w:proofErr w:type="spellEnd"/>
    </w:p>
    <w:p w14:paraId="2E35F62D" w14:textId="77777777" w:rsidR="009C14D8" w:rsidRDefault="00000000">
      <w:pPr>
        <w:pStyle w:val="Compact"/>
        <w:numPr>
          <w:ilvl w:val="0"/>
          <w:numId w:val="2"/>
        </w:numPr>
        <w:spacing w:after="120" w:line="360" w:lineRule="auto"/>
        <w:jc w:val="both"/>
      </w:pPr>
      <w:r>
        <w:rPr>
          <w:color w:val="000000"/>
        </w:rPr>
        <w:t xml:space="preserve">Figure 4.2 — capture : tableau de bord </w:t>
      </w:r>
      <w:proofErr w:type="spellStart"/>
      <w:r>
        <w:rPr>
          <w:color w:val="000000"/>
        </w:rPr>
        <w:t>Administrateur</w:t>
      </w:r>
      <w:proofErr w:type="spellEnd"/>
    </w:p>
    <w:p w14:paraId="6731E507" w14:textId="77777777" w:rsidR="009C14D8" w:rsidRDefault="00000000">
      <w:pPr>
        <w:pStyle w:val="Compact"/>
        <w:numPr>
          <w:ilvl w:val="0"/>
          <w:numId w:val="2"/>
        </w:numPr>
        <w:spacing w:after="120" w:line="360" w:lineRule="auto"/>
        <w:jc w:val="both"/>
      </w:pPr>
      <w:r>
        <w:rPr>
          <w:color w:val="000000"/>
        </w:rPr>
        <w:t xml:space="preserve">Figure 4.3 — captures : gestion </w:t>
      </w:r>
      <w:proofErr w:type="spellStart"/>
      <w:r>
        <w:rPr>
          <w:color w:val="000000"/>
        </w:rPr>
        <w:t>pédagogique</w:t>
      </w:r>
      <w:proofErr w:type="spellEnd"/>
      <w:r>
        <w:rPr>
          <w:color w:val="000000"/>
        </w:rPr>
        <w:t xml:space="preserve">, </w:t>
      </w:r>
      <w:proofErr w:type="spellStart"/>
      <w:r>
        <w:rPr>
          <w:color w:val="000000"/>
        </w:rPr>
        <w:t>formulaire</w:t>
      </w:r>
      <w:proofErr w:type="spellEnd"/>
      <w:r>
        <w:rPr>
          <w:color w:val="000000"/>
        </w:rPr>
        <w:t xml:space="preserve"> de </w:t>
      </w:r>
      <w:proofErr w:type="spellStart"/>
      <w:r>
        <w:rPr>
          <w:color w:val="000000"/>
        </w:rPr>
        <w:t>création</w:t>
      </w:r>
      <w:proofErr w:type="spellEnd"/>
      <w:r>
        <w:rPr>
          <w:color w:val="000000"/>
        </w:rPr>
        <w:t xml:space="preserve"> de compte, </w:t>
      </w:r>
      <w:proofErr w:type="spellStart"/>
      <w:r>
        <w:rPr>
          <w:color w:val="000000"/>
        </w:rPr>
        <w:t>modération</w:t>
      </w:r>
      <w:proofErr w:type="spellEnd"/>
    </w:p>
    <w:p w14:paraId="002C1EBB" w14:textId="77777777" w:rsidR="009C14D8" w:rsidRDefault="00000000">
      <w:pPr>
        <w:pStyle w:val="Compact"/>
        <w:numPr>
          <w:ilvl w:val="0"/>
          <w:numId w:val="2"/>
        </w:numPr>
        <w:spacing w:after="120" w:line="360" w:lineRule="auto"/>
        <w:jc w:val="both"/>
      </w:pPr>
      <w:r>
        <w:rPr>
          <w:color w:val="000000"/>
        </w:rPr>
        <w:t xml:space="preserve">Figure 4.4 — capture : </w:t>
      </w:r>
      <w:proofErr w:type="spellStart"/>
      <w:r>
        <w:rPr>
          <w:color w:val="000000"/>
        </w:rPr>
        <w:t>génération</w:t>
      </w:r>
      <w:proofErr w:type="spellEnd"/>
      <w:r>
        <w:rPr>
          <w:color w:val="000000"/>
        </w:rPr>
        <w:t xml:space="preserve"> du rapport </w:t>
      </w:r>
      <w:proofErr w:type="spellStart"/>
      <w:r>
        <w:rPr>
          <w:color w:val="000000"/>
        </w:rPr>
        <w:t>d’activité</w:t>
      </w:r>
      <w:proofErr w:type="spellEnd"/>
    </w:p>
    <w:p w14:paraId="37A38F9A" w14:textId="77777777" w:rsidR="009C14D8" w:rsidRDefault="00000000">
      <w:pPr>
        <w:pStyle w:val="Compact"/>
        <w:numPr>
          <w:ilvl w:val="0"/>
          <w:numId w:val="2"/>
        </w:numPr>
        <w:spacing w:after="120" w:line="360" w:lineRule="auto"/>
        <w:jc w:val="both"/>
      </w:pPr>
      <w:r>
        <w:rPr>
          <w:color w:val="000000"/>
        </w:rPr>
        <w:t xml:space="preserve">Figure 4.5 — captures : </w:t>
      </w:r>
      <w:proofErr w:type="spellStart"/>
      <w:r>
        <w:rPr>
          <w:color w:val="000000"/>
        </w:rPr>
        <w:t>espace</w:t>
      </w:r>
      <w:proofErr w:type="spellEnd"/>
      <w:r>
        <w:rPr>
          <w:color w:val="000000"/>
        </w:rPr>
        <w:t xml:space="preserve"> </w:t>
      </w:r>
      <w:proofErr w:type="spellStart"/>
      <w:r>
        <w:rPr>
          <w:color w:val="000000"/>
        </w:rPr>
        <w:t>Délégué</w:t>
      </w:r>
      <w:proofErr w:type="spellEnd"/>
    </w:p>
    <w:p w14:paraId="18C8CC1C" w14:textId="77777777" w:rsidR="009C14D8" w:rsidRDefault="00000000">
      <w:pPr>
        <w:pStyle w:val="Compact"/>
        <w:numPr>
          <w:ilvl w:val="0"/>
          <w:numId w:val="2"/>
        </w:numPr>
        <w:spacing w:after="120" w:line="360" w:lineRule="auto"/>
        <w:jc w:val="both"/>
      </w:pPr>
      <w:r>
        <w:rPr>
          <w:color w:val="000000"/>
        </w:rPr>
        <w:t xml:space="preserve">Figure 4.6 — capture : tableau de bord </w:t>
      </w:r>
      <w:proofErr w:type="spellStart"/>
      <w:r>
        <w:rPr>
          <w:color w:val="000000"/>
        </w:rPr>
        <w:t>Étudiant</w:t>
      </w:r>
      <w:proofErr w:type="spellEnd"/>
    </w:p>
    <w:p w14:paraId="6A4B02C5" w14:textId="77777777" w:rsidR="009C14D8" w:rsidRDefault="00000000">
      <w:pPr>
        <w:pStyle w:val="Compact"/>
        <w:numPr>
          <w:ilvl w:val="0"/>
          <w:numId w:val="2"/>
        </w:numPr>
        <w:spacing w:after="120" w:line="360" w:lineRule="auto"/>
        <w:jc w:val="both"/>
      </w:pPr>
      <w:r>
        <w:rPr>
          <w:color w:val="000000"/>
        </w:rPr>
        <w:t xml:space="preserve">Figure 4.7 — captures : </w:t>
      </w:r>
      <w:proofErr w:type="spellStart"/>
      <w:r>
        <w:rPr>
          <w:color w:val="000000"/>
        </w:rPr>
        <w:t>liste</w:t>
      </w:r>
      <w:proofErr w:type="spellEnd"/>
      <w:r>
        <w:rPr>
          <w:color w:val="000000"/>
        </w:rPr>
        <w:t xml:space="preserve"> des </w:t>
      </w:r>
      <w:proofErr w:type="spellStart"/>
      <w:r>
        <w:rPr>
          <w:color w:val="000000"/>
        </w:rPr>
        <w:t>ressources</w:t>
      </w:r>
      <w:proofErr w:type="spellEnd"/>
      <w:r>
        <w:rPr>
          <w:color w:val="000000"/>
        </w:rPr>
        <w:t xml:space="preserve"> de la </w:t>
      </w:r>
      <w:proofErr w:type="spellStart"/>
      <w:r>
        <w:rPr>
          <w:color w:val="000000"/>
        </w:rPr>
        <w:t>classe</w:t>
      </w:r>
      <w:proofErr w:type="spellEnd"/>
      <w:r>
        <w:rPr>
          <w:color w:val="000000"/>
        </w:rPr>
        <w:t>, recherche/</w:t>
      </w:r>
      <w:proofErr w:type="spellStart"/>
      <w:r>
        <w:rPr>
          <w:color w:val="000000"/>
        </w:rPr>
        <w:t>filtres</w:t>
      </w:r>
      <w:proofErr w:type="spellEnd"/>
      <w:r>
        <w:rPr>
          <w:color w:val="000000"/>
        </w:rPr>
        <w:t xml:space="preserve">, et page de </w:t>
      </w:r>
      <w:proofErr w:type="spellStart"/>
      <w:r>
        <w:rPr>
          <w:color w:val="000000"/>
        </w:rPr>
        <w:t>détail</w:t>
      </w:r>
      <w:proofErr w:type="spellEnd"/>
      <w:r>
        <w:rPr>
          <w:color w:val="000000"/>
        </w:rPr>
        <w:t xml:space="preserve"> avec </w:t>
      </w:r>
      <w:proofErr w:type="spellStart"/>
      <w:r>
        <w:rPr>
          <w:color w:val="000000"/>
        </w:rPr>
        <w:t>commentaires</w:t>
      </w:r>
      <w:proofErr w:type="spellEnd"/>
    </w:p>
    <w:p w14:paraId="5AB62D09" w14:textId="77777777" w:rsidR="009C14D8" w:rsidRDefault="00000000">
      <w:pPr>
        <w:pStyle w:val="Compact"/>
        <w:numPr>
          <w:ilvl w:val="0"/>
          <w:numId w:val="2"/>
        </w:numPr>
        <w:spacing w:after="120" w:line="360" w:lineRule="auto"/>
        <w:jc w:val="both"/>
      </w:pPr>
      <w:r>
        <w:rPr>
          <w:color w:val="000000"/>
        </w:rPr>
        <w:t>Figure 4.8 — captures : cloche de notifications</w:t>
      </w:r>
    </w:p>
    <w:p w14:paraId="19EA9A93" w14:textId="77777777" w:rsidR="009C14D8" w:rsidRDefault="00000000">
      <w:pPr>
        <w:pStyle w:val="Compact"/>
        <w:numPr>
          <w:ilvl w:val="0"/>
          <w:numId w:val="2"/>
        </w:numPr>
        <w:spacing w:after="120" w:line="360" w:lineRule="auto"/>
        <w:jc w:val="both"/>
      </w:pPr>
      <w:r>
        <w:rPr>
          <w:color w:val="000000"/>
        </w:rPr>
        <w:t xml:space="preserve">Figure 4.9 — captures : grille </w:t>
      </w:r>
      <w:proofErr w:type="spellStart"/>
      <w:r>
        <w:rPr>
          <w:color w:val="000000"/>
        </w:rPr>
        <w:t>d’évaluation</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Étudiant</w:t>
      </w:r>
      <w:proofErr w:type="spellEnd"/>
      <w:r>
        <w:rPr>
          <w:color w:val="000000"/>
        </w:rPr>
        <w:t xml:space="preserve"> et tableau des </w:t>
      </w:r>
      <w:proofErr w:type="spellStart"/>
      <w:r>
        <w:rPr>
          <w:color w:val="000000"/>
        </w:rPr>
        <w:t>résultats</w:t>
      </w:r>
      <w:proofErr w:type="spellEnd"/>
      <w:r>
        <w:rPr>
          <w:color w:val="000000"/>
        </w:rPr>
        <w:t xml:space="preserve"> agrégés </w:t>
      </w:r>
      <w:proofErr w:type="spellStart"/>
      <w:r>
        <w:rPr>
          <w:color w:val="000000"/>
        </w:rPr>
        <w:t>côté</w:t>
      </w:r>
      <w:proofErr w:type="spellEnd"/>
      <w:r>
        <w:rPr>
          <w:color w:val="000000"/>
        </w:rPr>
        <w:t xml:space="preserve"> </w:t>
      </w:r>
      <w:proofErr w:type="spellStart"/>
      <w:r>
        <w:rPr>
          <w:color w:val="000000"/>
        </w:rPr>
        <w:t>Administrateur</w:t>
      </w:r>
      <w:proofErr w:type="spellEnd"/>
    </w:p>
    <w:p w14:paraId="5838A6E2" w14:textId="77777777" w:rsidR="009C14D8" w:rsidRDefault="00000000">
      <w:pPr>
        <w:pStyle w:val="Compact"/>
        <w:numPr>
          <w:ilvl w:val="0"/>
          <w:numId w:val="2"/>
        </w:numPr>
        <w:spacing w:after="120" w:line="360" w:lineRule="auto"/>
        <w:jc w:val="both"/>
      </w:pPr>
      <w:r>
        <w:rPr>
          <w:color w:val="000000"/>
        </w:rPr>
        <w:t xml:space="preserve">Figure 4.10 — captures mobiles : </w:t>
      </w:r>
      <w:proofErr w:type="spellStart"/>
      <w:r>
        <w:rPr>
          <w:color w:val="000000"/>
        </w:rPr>
        <w:t>accueil</w:t>
      </w:r>
      <w:proofErr w:type="spellEnd"/>
      <w:r>
        <w:rPr>
          <w:color w:val="000000"/>
        </w:rPr>
        <w:t xml:space="preserve">, consultation </w:t>
      </w:r>
      <w:proofErr w:type="spellStart"/>
      <w:r>
        <w:rPr>
          <w:color w:val="000000"/>
        </w:rPr>
        <w:t>d’une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écran</w:t>
      </w:r>
      <w:proofErr w:type="spellEnd"/>
      <w:r>
        <w:rPr>
          <w:color w:val="000000"/>
        </w:rPr>
        <w:t xml:space="preserve"> hors-</w:t>
      </w:r>
      <w:proofErr w:type="spellStart"/>
      <w:r>
        <w:rPr>
          <w:color w:val="000000"/>
        </w:rPr>
        <w:t>ligne</w:t>
      </w:r>
      <w:proofErr w:type="spellEnd"/>
      <w:r>
        <w:rPr>
          <w:color w:val="000000"/>
        </w:rPr>
        <w:t>, notification push</w:t>
      </w:r>
    </w:p>
    <w:p w14:paraId="10670FC2" w14:textId="77777777" w:rsidR="009C14D8" w:rsidRDefault="00000000">
      <w:pPr>
        <w:pageBreakBefore/>
        <w:spacing w:after="240" w:line="276" w:lineRule="auto"/>
        <w:jc w:val="center"/>
      </w:pPr>
      <w:bookmarkStart w:id="5" w:name="liste-des-tableaux"/>
      <w:r>
        <w:rPr>
          <w:b/>
          <w:color w:val="000000"/>
          <w:sz w:val="28"/>
        </w:rPr>
        <w:t>LISTE DES TABLEAUX</w:t>
      </w:r>
      <w:bookmarkEnd w:id="5"/>
    </w:p>
    <w:p w14:paraId="5CD44F48" w14:textId="77777777" w:rsidR="009C14D8" w:rsidRDefault="00000000">
      <w:pPr>
        <w:pStyle w:val="Compact"/>
        <w:numPr>
          <w:ilvl w:val="0"/>
          <w:numId w:val="3"/>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57F253C6" w14:textId="77777777" w:rsidR="009C14D8" w:rsidRDefault="00000000">
      <w:pPr>
        <w:pStyle w:val="Compact"/>
        <w:numPr>
          <w:ilvl w:val="0"/>
          <w:numId w:val="3"/>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0684ABE0" w14:textId="77777777" w:rsidR="009C14D8" w:rsidRDefault="00000000">
      <w:pPr>
        <w:pStyle w:val="Compact"/>
        <w:numPr>
          <w:ilvl w:val="0"/>
          <w:numId w:val="3"/>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2AC254CB" w14:textId="77777777" w:rsidR="009C14D8" w:rsidRDefault="00000000">
      <w:pPr>
        <w:pStyle w:val="Compact"/>
        <w:numPr>
          <w:ilvl w:val="0"/>
          <w:numId w:val="3"/>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2896C38D" w14:textId="77777777" w:rsidR="009C14D8" w:rsidRDefault="00000000">
      <w:pPr>
        <w:pageBreakBefore/>
        <w:spacing w:after="240" w:line="276" w:lineRule="auto"/>
        <w:jc w:val="center"/>
      </w:pPr>
      <w:bookmarkStart w:id="6" w:name="sommaire"/>
      <w:r>
        <w:rPr>
          <w:b/>
          <w:color w:val="000000"/>
          <w:sz w:val="28"/>
        </w:rPr>
        <w:t>SOMMAIRE</w:t>
      </w:r>
      <w:bookmarkEnd w:id="6"/>
    </w:p>
    <w:p w14:paraId="7C1DB3D6" w14:textId="34B03B21"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A890E9B" w14:textId="139E8999"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17021F83" w14:textId="6906D052"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477F97D7" w14:textId="5DF746E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4F0F63D" w14:textId="387BB25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2B23418D" w14:textId="3D3A36B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02968B54" w14:textId="663626F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646BC578" w14:textId="03EE43F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15837007" w14:textId="64CD03A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6E6D8871" w14:textId="027174A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B185753" w14:textId="2CA1A21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6FDB0A27" w14:textId="3089AC5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412175E0" w14:textId="35D9A7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3BB3E805" w14:textId="5DA6CC6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7FD8D2E4" w14:textId="1BA541B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3C1F752E" w14:textId="4F3F4CC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1DDF4566" w14:textId="0348C38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19760BCF" w14:textId="094573B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60AFCF0D" w14:textId="4DF72FA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53A7112B" w14:textId="7F7C25B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4B4A8A98" w14:textId="3E052D7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05B3B93F" w14:textId="0EEA914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5AD65910" w14:textId="0FF9134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6C2396F9" w14:textId="3297B6F1"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2C63B855" w14:textId="44B2530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08A361AF" w14:textId="68AC1BBB"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7EE73104" w14:textId="6FBA61C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06505A5F" w14:textId="5F80918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53A7A1FD" w14:textId="7041A54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60FE3895" w14:textId="3571AC6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13CD8585" w14:textId="61BC351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4E880D8A" w14:textId="3D89A38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547C593F" w14:textId="0A0C244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4178B83A" w14:textId="1EEE6F5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4F4069F4" w14:textId="177DBFF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752D8A28" w14:textId="48D2846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6F1A1C89" w14:textId="3DAE6A9A"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57C5A549" w14:textId="168A8D5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5462C28D" w14:textId="5AEDA59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6BCE7DAD" w14:textId="432044E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6BB8499C" w14:textId="477C3B9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17ECD7F1" w14:textId="19EC7012"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7424EC2C" w14:textId="32038A4A"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478559F5" w14:textId="57E1F7D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61D8DD26" w14:textId="5BBEEC8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57A8F024" w14:textId="115423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07118028" w14:textId="1FF1445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56E214C" w14:textId="4A21F21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2D00453D" w14:textId="1560A4CB"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7E6D0CD3" w14:textId="6250953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3891E86C" w14:textId="65B21C1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508E551E" w14:textId="273F0A6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7F645096" w14:textId="4DA27D8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467491E3" w14:textId="6509256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010D9400" w14:textId="02884EC4"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00F37203" w14:textId="067D867F"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16697E70" w14:textId="6917A72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68244724" w14:textId="436714D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52CA2753" w14:textId="4132F32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30538B3F" w14:textId="7E78FAE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1011BF8A" w14:textId="2481CFC8"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13EDC7D5" w14:textId="450068AA"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41800C9" w14:textId="3D0AF0C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47E2E0A8" w14:textId="517BBBD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65D16B5D" w14:textId="64D7745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2E10C2ED" w14:textId="7458AA6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5412C667" w14:textId="6C6FC2D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6F52421E" w14:textId="1FFB71D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41BF7DE5" w14:textId="3B9DFCA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6A4DA3EA" w14:textId="3186C6CA"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F962D29" w14:textId="7B95C9A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7F4F5FF9" w14:textId="5948D5E1"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2321CABF" w14:textId="2F4606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626BBB74" w14:textId="4AD1CD2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5A034893" w14:textId="50563AD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4B041DC5" w14:textId="57A028A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77F6FDC2" w14:textId="73C15613"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971EA98" w14:textId="1410F00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0241B173" w14:textId="46BEDE6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2D412F4B" w14:textId="3C91443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38C011A9" w14:textId="7F02BCB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B7260D4" w14:textId="5F22422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2DF97617" w14:textId="20B91EF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5634185C" w14:textId="3826E56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2797709E" w14:textId="2BDFA57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77C82627" w14:textId="5455A60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546C8E51" w14:textId="59CC477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639CA5D8" w14:textId="7B9FC8A1"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0B93494E" w14:textId="3632E61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2C6FF627" w14:textId="78E0BD5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5E42EE36" w14:textId="1A55BDE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8B988B9" w14:textId="76703F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10BF0BC2" w14:textId="66962BD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0C32D032" w14:textId="514BDDF8"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1469C2EB" w14:textId="25A37AA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3867600D" w14:textId="79A43C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70DCB2C7" w14:textId="5C9E1759"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5DC37740" w14:textId="72E559B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2EC2AEF0" w14:textId="5D1E0D10"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7DBDFB1C" w14:textId="3403FBC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7C575DC6" w14:textId="5B025F1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3AD8C8EC" w14:textId="3EB577D4" w:rsidR="009C14D8" w:rsidRDefault="00000000">
      <w:pPr>
        <w:pStyle w:val="FirstParagraph"/>
        <w:spacing w:after="120" w:line="360" w:lineRule="auto"/>
      </w:pPr>
      <w:r>
        <w:fldChar w:fldCharType="end"/>
      </w:r>
    </w:p>
    <w:p w14:paraId="29A0D144"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1988D4C7" w14:textId="4C29A8EF"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0C4858D4" w14:textId="77777777" w:rsidR="001E646B" w:rsidRPr="001E646B" w:rsidRDefault="001E646B" w:rsidP="001E646B">
      <w:pPr>
        <w:pStyle w:val="Corpsdetexte"/>
      </w:pPr>
    </w:p>
    <w:p w14:paraId="31579D2D"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09359ABF"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687E4B3B" w14:textId="71434E48"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018F8F7" w14:textId="7F468378"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un double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6913F019" w14:textId="4F2E829C"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r>
        <w:rPr>
          <w:color w:val="000000"/>
        </w:rPr>
        <w:t>récurrentes</w:t>
      </w:r>
      <w:proofErr w:type="spellEnd"/>
      <w:r>
        <w:rPr>
          <w:color w:val="000000"/>
        </w:rPr>
        <w:t xml:space="preserve"> :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3CEEDD27" w14:textId="5B81E089" w:rsidR="009C14D8" w:rsidRDefault="009322AE">
      <w:pPr>
        <w:pStyle w:val="Corpsdetexte"/>
        <w:spacing w:after="120" w:line="360" w:lineRule="auto"/>
        <w:jc w:val="both"/>
      </w:pPr>
      <w:r>
        <w:rPr>
          <w:color w:val="000000"/>
        </w:rPr>
        <w:t>C</w:t>
      </w:r>
      <w:r w:rsidR="00000000">
        <w:rPr>
          <w:color w:val="000000"/>
        </w:rPr>
        <w:t xml:space="preserve">omment la conception et la </w:t>
      </w:r>
      <w:proofErr w:type="spellStart"/>
      <w:r w:rsidR="00000000">
        <w:rPr>
          <w:color w:val="000000"/>
        </w:rPr>
        <w:t>réalisation</w:t>
      </w:r>
      <w:proofErr w:type="spellEnd"/>
      <w:r w:rsidR="00000000">
        <w:rPr>
          <w:color w:val="000000"/>
        </w:rPr>
        <w:t xml:space="preserve"> </w:t>
      </w:r>
      <w:proofErr w:type="spellStart"/>
      <w:r w:rsidR="00000000">
        <w:rPr>
          <w:color w:val="000000"/>
        </w:rPr>
        <w:t>d’une</w:t>
      </w:r>
      <w:proofErr w:type="spellEnd"/>
      <w:r w:rsidR="00000000">
        <w:rPr>
          <w:color w:val="000000"/>
        </w:rPr>
        <w:t xml:space="preserve"> </w:t>
      </w:r>
      <w:proofErr w:type="spellStart"/>
      <w:r w:rsidR="00000000">
        <w:rPr>
          <w:color w:val="000000"/>
        </w:rPr>
        <w:t>plateforme</w:t>
      </w:r>
      <w:proofErr w:type="spellEnd"/>
      <w:r w:rsidR="00000000">
        <w:rPr>
          <w:color w:val="000000"/>
        </w:rPr>
        <w:t xml:space="preserve"> web et mobile, </w:t>
      </w:r>
      <w:proofErr w:type="spellStart"/>
      <w:r w:rsidR="00000000">
        <w:rPr>
          <w:color w:val="000000"/>
        </w:rPr>
        <w:t>centralisée</w:t>
      </w:r>
      <w:proofErr w:type="spellEnd"/>
      <w:r w:rsidR="00000000">
        <w:rPr>
          <w:color w:val="000000"/>
        </w:rPr>
        <w:t xml:space="preserve"> et accessible hors </w:t>
      </w:r>
      <w:proofErr w:type="spellStart"/>
      <w:r w:rsidR="00000000">
        <w:rPr>
          <w:color w:val="000000"/>
        </w:rPr>
        <w:t>connexion</w:t>
      </w:r>
      <w:proofErr w:type="spellEnd"/>
      <w:r w:rsidR="00000000">
        <w:rPr>
          <w:color w:val="000000"/>
        </w:rPr>
        <w:t xml:space="preserve">, </w:t>
      </w:r>
      <w:proofErr w:type="spellStart"/>
      <w:r w:rsidR="00000000">
        <w:rPr>
          <w:color w:val="000000"/>
        </w:rPr>
        <w:t>permettent-elles</w:t>
      </w:r>
      <w:proofErr w:type="spellEnd"/>
      <w:r w:rsidR="00000000">
        <w:rPr>
          <w:color w:val="000000"/>
        </w:rPr>
        <w:t xml:space="preserve"> </w:t>
      </w:r>
      <w:proofErr w:type="spellStart"/>
      <w:r w:rsidR="00000000">
        <w:rPr>
          <w:color w:val="000000"/>
        </w:rPr>
        <w:t>d’optimiser</w:t>
      </w:r>
      <w:proofErr w:type="spellEnd"/>
      <w:r w:rsidR="00000000">
        <w:rPr>
          <w:color w:val="000000"/>
        </w:rPr>
        <w:t xml:space="preserve"> </w:t>
      </w:r>
      <w:proofErr w:type="spellStart"/>
      <w:r w:rsidR="00000000">
        <w:rPr>
          <w:color w:val="000000"/>
        </w:rPr>
        <w:t>l’accès</w:t>
      </w:r>
      <w:proofErr w:type="spellEnd"/>
      <w:r w:rsidR="00000000">
        <w:rPr>
          <w:color w:val="000000"/>
        </w:rPr>
        <w:t xml:space="preserve">, la </w:t>
      </w:r>
      <w:proofErr w:type="spellStart"/>
      <w:r w:rsidR="00000000">
        <w:rPr>
          <w:color w:val="000000"/>
        </w:rPr>
        <w:t>pérennité</w:t>
      </w:r>
      <w:proofErr w:type="spellEnd"/>
      <w:r w:rsidR="00000000">
        <w:rPr>
          <w:color w:val="000000"/>
        </w:rPr>
        <w:t xml:space="preserve"> et le partage </w:t>
      </w:r>
      <w:proofErr w:type="spellStart"/>
      <w:r w:rsidR="00000000">
        <w:rPr>
          <w:color w:val="000000"/>
        </w:rPr>
        <w:t>structuré</w:t>
      </w:r>
      <w:proofErr w:type="spellEnd"/>
      <w:r w:rsidR="00000000">
        <w:rPr>
          <w:color w:val="000000"/>
        </w:rPr>
        <w:t xml:space="preserve"> des </w:t>
      </w:r>
      <w:proofErr w:type="spellStart"/>
      <w:r w:rsidR="00000000">
        <w:rPr>
          <w:color w:val="000000"/>
        </w:rPr>
        <w:t>ressources</w:t>
      </w:r>
      <w:proofErr w:type="spellEnd"/>
      <w:r w:rsidR="00000000">
        <w:rPr>
          <w:color w:val="000000"/>
        </w:rPr>
        <w:t xml:space="preserve"> </w:t>
      </w:r>
      <w:proofErr w:type="spellStart"/>
      <w:r w:rsidR="00000000">
        <w:rPr>
          <w:color w:val="000000"/>
        </w:rPr>
        <w:t>pédagogiques</w:t>
      </w:r>
      <w:proofErr w:type="spellEnd"/>
      <w:r w:rsidR="00000000">
        <w:rPr>
          <w:color w:val="000000"/>
        </w:rPr>
        <w:t xml:space="preserve"> au sein </w:t>
      </w:r>
      <w:proofErr w:type="spellStart"/>
      <w:r w:rsidR="00000000">
        <w:rPr>
          <w:color w:val="000000"/>
        </w:rPr>
        <w:t>d’AFI</w:t>
      </w:r>
      <w:proofErr w:type="spellEnd"/>
      <w:r w:rsidR="00000000">
        <w:rPr>
          <w:color w:val="000000"/>
        </w:rPr>
        <w:t xml:space="preserve">-L’UE ? Cette interrogation se </w:t>
      </w:r>
      <w:proofErr w:type="spellStart"/>
      <w:r w:rsidR="00000000">
        <w:rPr>
          <w:color w:val="000000"/>
        </w:rPr>
        <w:t>décline</w:t>
      </w:r>
      <w:proofErr w:type="spellEnd"/>
      <w:r w:rsidR="00000000">
        <w:rPr>
          <w:color w:val="000000"/>
        </w:rPr>
        <w:t xml:space="preserve"> </w:t>
      </w:r>
      <w:proofErr w:type="spellStart"/>
      <w:r w:rsidR="00000000">
        <w:rPr>
          <w:color w:val="000000"/>
        </w:rPr>
        <w:t>en</w:t>
      </w:r>
      <w:proofErr w:type="spellEnd"/>
      <w:r w:rsidR="00000000">
        <w:rPr>
          <w:color w:val="000000"/>
        </w:rPr>
        <w:t xml:space="preserve"> trois questions </w:t>
      </w:r>
      <w:proofErr w:type="spellStart"/>
      <w:r w:rsidR="00000000">
        <w:rPr>
          <w:color w:val="000000"/>
        </w:rPr>
        <w:t>spécifiques</w:t>
      </w:r>
      <w:proofErr w:type="spellEnd"/>
      <w:r w:rsidR="00000000">
        <w:rPr>
          <w:color w:val="000000"/>
        </w:rPr>
        <w:t xml:space="preserve"> : </w:t>
      </w:r>
      <w:proofErr w:type="spellStart"/>
      <w:r w:rsidR="00000000">
        <w:rPr>
          <w:color w:val="000000"/>
        </w:rPr>
        <w:t>quelles</w:t>
      </w:r>
      <w:proofErr w:type="spellEnd"/>
      <w:r w:rsidR="00000000">
        <w:rPr>
          <w:color w:val="000000"/>
        </w:rPr>
        <w:t xml:space="preserve"> </w:t>
      </w:r>
      <w:proofErr w:type="spellStart"/>
      <w:r w:rsidR="00000000">
        <w:rPr>
          <w:color w:val="000000"/>
        </w:rPr>
        <w:t>sont</w:t>
      </w:r>
      <w:proofErr w:type="spellEnd"/>
      <w:r w:rsidR="00000000">
        <w:rPr>
          <w:color w:val="000000"/>
        </w:rPr>
        <w:t xml:space="preserve"> les </w:t>
      </w:r>
      <w:proofErr w:type="spellStart"/>
      <w:r w:rsidR="00000000">
        <w:rPr>
          <w:color w:val="000000"/>
        </w:rPr>
        <w:t>défaillances</w:t>
      </w:r>
      <w:proofErr w:type="spellEnd"/>
      <w:r w:rsidR="00000000">
        <w:rPr>
          <w:color w:val="000000"/>
        </w:rPr>
        <w:t xml:space="preserve"> du </w:t>
      </w:r>
      <w:proofErr w:type="spellStart"/>
      <w:r w:rsidR="00000000">
        <w:rPr>
          <w:color w:val="000000"/>
        </w:rPr>
        <w:t>système</w:t>
      </w:r>
      <w:proofErr w:type="spellEnd"/>
      <w:r w:rsidR="00000000">
        <w:rPr>
          <w:color w:val="000000"/>
        </w:rPr>
        <w:t xml:space="preserve"> </w:t>
      </w:r>
      <w:proofErr w:type="spellStart"/>
      <w:r w:rsidR="00000000">
        <w:rPr>
          <w:color w:val="000000"/>
        </w:rPr>
        <w:t>actuel</w:t>
      </w:r>
      <w:proofErr w:type="spellEnd"/>
      <w:r w:rsidR="00000000">
        <w:rPr>
          <w:color w:val="000000"/>
        </w:rPr>
        <w:t xml:space="preserve"> et les </w:t>
      </w:r>
      <w:proofErr w:type="spellStart"/>
      <w:r w:rsidR="00000000">
        <w:rPr>
          <w:color w:val="000000"/>
        </w:rPr>
        <w:t>besoins</w:t>
      </w:r>
      <w:proofErr w:type="spellEnd"/>
      <w:r w:rsidR="00000000">
        <w:rPr>
          <w:color w:val="000000"/>
        </w:rPr>
        <w:t xml:space="preserve"> des </w:t>
      </w:r>
      <w:proofErr w:type="spellStart"/>
      <w:r w:rsidR="00000000">
        <w:rPr>
          <w:color w:val="000000"/>
        </w:rPr>
        <w:t>acteurs</w:t>
      </w:r>
      <w:proofErr w:type="spellEnd"/>
      <w:r w:rsidR="00000000">
        <w:rPr>
          <w:color w:val="000000"/>
        </w:rPr>
        <w:t xml:space="preserve"> ? quelle architecture technique </w:t>
      </w:r>
      <w:proofErr w:type="spellStart"/>
      <w:r w:rsidR="00000000">
        <w:rPr>
          <w:color w:val="000000"/>
        </w:rPr>
        <w:t>permet</w:t>
      </w:r>
      <w:proofErr w:type="spellEnd"/>
      <w:r w:rsidR="00000000">
        <w:rPr>
          <w:color w:val="000000"/>
        </w:rPr>
        <w:t xml:space="preserve"> </w:t>
      </w:r>
      <w:proofErr w:type="spellStart"/>
      <w:r w:rsidR="00000000">
        <w:rPr>
          <w:color w:val="000000"/>
        </w:rPr>
        <w:t>d’y</w:t>
      </w:r>
      <w:proofErr w:type="spellEnd"/>
      <w:r w:rsidR="00000000">
        <w:rPr>
          <w:color w:val="000000"/>
        </w:rPr>
        <w:t xml:space="preserve"> </w:t>
      </w:r>
      <w:proofErr w:type="spellStart"/>
      <w:r w:rsidR="00000000">
        <w:rPr>
          <w:color w:val="000000"/>
        </w:rPr>
        <w:t>répondre</w:t>
      </w:r>
      <w:proofErr w:type="spellEnd"/>
      <w:r w:rsidR="00000000">
        <w:rPr>
          <w:color w:val="000000"/>
        </w:rPr>
        <w:t xml:space="preserve"> tout </w:t>
      </w:r>
      <w:proofErr w:type="spellStart"/>
      <w:r w:rsidR="00000000">
        <w:rPr>
          <w:color w:val="000000"/>
        </w:rPr>
        <w:t>en</w:t>
      </w:r>
      <w:proofErr w:type="spellEnd"/>
      <w:r w:rsidR="00000000">
        <w:rPr>
          <w:color w:val="000000"/>
        </w:rPr>
        <w:t xml:space="preserve"> </w:t>
      </w:r>
      <w:proofErr w:type="spellStart"/>
      <w:r w:rsidR="00000000">
        <w:rPr>
          <w:color w:val="000000"/>
        </w:rPr>
        <w:t>garantissant</w:t>
      </w:r>
      <w:proofErr w:type="spellEnd"/>
      <w:r w:rsidR="00000000">
        <w:rPr>
          <w:color w:val="000000"/>
        </w:rPr>
        <w:t xml:space="preserve"> sécurité, performance et </w:t>
      </w:r>
      <w:proofErr w:type="spellStart"/>
      <w:r w:rsidR="00000000">
        <w:rPr>
          <w:color w:val="000000"/>
        </w:rPr>
        <w:t>accessibilité</w:t>
      </w:r>
      <w:proofErr w:type="spellEnd"/>
      <w:r w:rsidR="00000000">
        <w:rPr>
          <w:color w:val="000000"/>
        </w:rPr>
        <w:t xml:space="preserve">, y </w:t>
      </w:r>
      <w:proofErr w:type="spellStart"/>
      <w:r w:rsidR="00000000">
        <w:rPr>
          <w:color w:val="000000"/>
        </w:rPr>
        <w:t>compris</w:t>
      </w:r>
      <w:proofErr w:type="spellEnd"/>
      <w:r w:rsidR="00000000">
        <w:rPr>
          <w:color w:val="000000"/>
        </w:rPr>
        <w:t xml:space="preserve"> </w:t>
      </w:r>
      <w:proofErr w:type="spellStart"/>
      <w:r w:rsidR="00000000">
        <w:rPr>
          <w:color w:val="000000"/>
        </w:rPr>
        <w:t>en</w:t>
      </w:r>
      <w:proofErr w:type="spellEnd"/>
      <w:r w:rsidR="00000000">
        <w:rPr>
          <w:color w:val="000000"/>
        </w:rPr>
        <w:t xml:space="preserve"> situation de </w:t>
      </w:r>
      <w:proofErr w:type="spellStart"/>
      <w:r w:rsidR="00000000">
        <w:rPr>
          <w:color w:val="000000"/>
        </w:rPr>
        <w:t>connectivité</w:t>
      </w:r>
      <w:proofErr w:type="spellEnd"/>
      <w:r w:rsidR="00000000">
        <w:rPr>
          <w:color w:val="000000"/>
        </w:rPr>
        <w:t xml:space="preserve"> </w:t>
      </w:r>
      <w:proofErr w:type="spellStart"/>
      <w:r w:rsidR="00000000">
        <w:rPr>
          <w:color w:val="000000"/>
        </w:rPr>
        <w:t>limitée</w:t>
      </w:r>
      <w:proofErr w:type="spellEnd"/>
      <w:r w:rsidR="00000000">
        <w:rPr>
          <w:color w:val="000000"/>
        </w:rPr>
        <w:t xml:space="preserve"> ? dans quelle </w:t>
      </w:r>
      <w:proofErr w:type="spellStart"/>
      <w:r w:rsidR="00000000">
        <w:rPr>
          <w:color w:val="000000"/>
        </w:rPr>
        <w:t>mesure</w:t>
      </w:r>
      <w:proofErr w:type="spellEnd"/>
      <w:r w:rsidR="00000000">
        <w:rPr>
          <w:color w:val="000000"/>
        </w:rPr>
        <w:t xml:space="preserve"> la </w:t>
      </w:r>
      <w:proofErr w:type="spellStart"/>
      <w:r w:rsidR="00000000">
        <w:rPr>
          <w:color w:val="000000"/>
        </w:rPr>
        <w:t>plateforme</w:t>
      </w:r>
      <w:proofErr w:type="spellEnd"/>
      <w:r w:rsidR="00000000">
        <w:rPr>
          <w:color w:val="000000"/>
        </w:rPr>
        <w:t xml:space="preserve"> </w:t>
      </w:r>
      <w:proofErr w:type="spellStart"/>
      <w:r w:rsidR="00000000">
        <w:rPr>
          <w:color w:val="000000"/>
        </w:rPr>
        <w:t>développée</w:t>
      </w:r>
      <w:proofErr w:type="spellEnd"/>
      <w:r w:rsidR="00000000">
        <w:rPr>
          <w:color w:val="000000"/>
        </w:rPr>
        <w:t xml:space="preserve"> </w:t>
      </w:r>
      <w:proofErr w:type="spellStart"/>
      <w:r w:rsidR="00000000">
        <w:rPr>
          <w:color w:val="000000"/>
        </w:rPr>
        <w:t>améliore</w:t>
      </w:r>
      <w:proofErr w:type="spellEnd"/>
      <w:r w:rsidR="00000000">
        <w:rPr>
          <w:color w:val="000000"/>
        </w:rPr>
        <w:t>-t-</w:t>
      </w:r>
      <w:proofErr w:type="spellStart"/>
      <w:r w:rsidR="00000000">
        <w:rPr>
          <w:color w:val="000000"/>
        </w:rPr>
        <w:t>elle</w:t>
      </w:r>
      <w:proofErr w:type="spellEnd"/>
      <w:r w:rsidR="00000000">
        <w:rPr>
          <w:color w:val="000000"/>
        </w:rPr>
        <w:t xml:space="preserve"> </w:t>
      </w:r>
      <w:proofErr w:type="spellStart"/>
      <w:r w:rsidR="00000000">
        <w:rPr>
          <w:color w:val="000000"/>
        </w:rPr>
        <w:t>concrètement</w:t>
      </w:r>
      <w:proofErr w:type="spellEnd"/>
      <w:r w:rsidR="00000000">
        <w:rPr>
          <w:color w:val="000000"/>
        </w:rPr>
        <w:t xml:space="preserve"> </w:t>
      </w:r>
      <w:proofErr w:type="spellStart"/>
      <w:r w:rsidR="00000000">
        <w:rPr>
          <w:color w:val="000000"/>
        </w:rPr>
        <w:t>l’accès</w:t>
      </w:r>
      <w:proofErr w:type="spellEnd"/>
      <w:r w:rsidR="00000000">
        <w:rPr>
          <w:color w:val="000000"/>
        </w:rPr>
        <w:t xml:space="preserve"> aux </w:t>
      </w:r>
      <w:proofErr w:type="spellStart"/>
      <w:r w:rsidR="00000000">
        <w:rPr>
          <w:color w:val="000000"/>
        </w:rPr>
        <w:t>ressources</w:t>
      </w:r>
      <w:proofErr w:type="spellEnd"/>
      <w:r w:rsidR="00000000">
        <w:rPr>
          <w:color w:val="000000"/>
        </w:rPr>
        <w:t xml:space="preserve"> et </w:t>
      </w:r>
      <w:proofErr w:type="spellStart"/>
      <w:r w:rsidR="00000000">
        <w:rPr>
          <w:color w:val="000000"/>
        </w:rPr>
        <w:t>leur</w:t>
      </w:r>
      <w:proofErr w:type="spellEnd"/>
      <w:r w:rsidR="00000000">
        <w:rPr>
          <w:color w:val="000000"/>
        </w:rPr>
        <w:t xml:space="preserve"> diffusion ?</w:t>
      </w:r>
    </w:p>
    <w:p w14:paraId="32A6F47D" w14:textId="166ED4FB"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49FE38A6" w14:textId="75054A89"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38D01EF5" w14:textId="5A91B8D3"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23407100" w14:textId="13AF4EF5"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7A3BD83A" w14:textId="7B67EE34"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64E310FE" w14:textId="681F7CCA"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r>
        <w:rPr>
          <w:color w:val="000000"/>
        </w:rPr>
        <w:t>seconde</w:t>
      </w:r>
      <w:proofErr w:type="spell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5DA9583A" w14:textId="5D9508FF"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35F8433" w14:textId="77777777" w:rsidR="009322AE" w:rsidRPr="009322AE" w:rsidRDefault="009322AE" w:rsidP="009322AE">
      <w:pPr>
        <w:pStyle w:val="Corpsdetexte"/>
      </w:pPr>
    </w:p>
    <w:p w14:paraId="59C77E21" w14:textId="259EF1A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un diagnostic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553EA250"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 CADRE THÉORIQUE</w:t>
      </w:r>
      <w:bookmarkEnd w:id="11"/>
      <w:bookmarkEnd w:id="12"/>
    </w:p>
    <w:p w14:paraId="6642AB67" w14:textId="77777777" w:rsidR="009322AE" w:rsidRPr="009322AE" w:rsidRDefault="009322AE" w:rsidP="009322AE">
      <w:pPr>
        <w:pStyle w:val="Corpsdetexte"/>
      </w:pPr>
    </w:p>
    <w:p w14:paraId="59A4A159"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CEBDF5"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78270293" w14:textId="77777777" w:rsidR="00FD4243" w:rsidRDefault="00FD4243">
      <w:pPr>
        <w:pStyle w:val="Corpsdetexte"/>
        <w:spacing w:after="120" w:line="360" w:lineRule="auto"/>
        <w:jc w:val="both"/>
      </w:pPr>
    </w:p>
    <w:p w14:paraId="655A25AF"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09B9D425"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390C44CB"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26B7DFD0" w14:textId="0625E0BB" w:rsidR="009C14D8" w:rsidRDefault="00000000">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w:t>
      </w:r>
      <w:proofErr w:type="spellStart"/>
      <w:r>
        <w:rPr>
          <w:color w:val="000000"/>
        </w:rPr>
        <w:t>ou</w:t>
      </w:r>
      <w:proofErr w:type="spellEnd"/>
      <w:r>
        <w:rPr>
          <w:color w:val="000000"/>
        </w:rPr>
        <w:t xml:space="preserve"> Google Classroom </w:t>
      </w:r>
      <w:r w:rsidR="00FD4243">
        <w:rPr>
          <w:color w:val="000000"/>
        </w:rPr>
        <w:t>)</w:t>
      </w:r>
      <w:r>
        <w:rPr>
          <w:color w:val="000000"/>
        </w:rPr>
        <w:t xml:space="preserve"> </w:t>
      </w:r>
      <w:proofErr w:type="spellStart"/>
      <w:r>
        <w:rPr>
          <w:color w:val="000000"/>
        </w:rPr>
        <w:t>reposent</w:t>
      </w:r>
      <w:proofErr w:type="spellEnd"/>
      <w:r>
        <w:rPr>
          <w:color w:val="000000"/>
        </w:rPr>
        <w:t xml:space="preserve">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7711EDA6" w14:textId="109E711B"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en particulier les étudiants et les enseignants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05D6F743"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408EC760" w14:textId="77777777" w:rsidR="00FD4243" w:rsidRDefault="00FD4243">
      <w:pPr>
        <w:pStyle w:val="Corpsdetexte"/>
        <w:spacing w:after="120" w:line="360" w:lineRule="auto"/>
        <w:jc w:val="both"/>
      </w:pPr>
    </w:p>
    <w:p w14:paraId="22D885DB"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6793E518"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2FC8AEF3" w14:textId="760B1AB0"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40EC62F7" w14:textId="029C471B"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même filière et d’un même niveau enrichissent et contextualisent ensemble la base de connaissances de leur classe.</w:t>
      </w:r>
    </w:p>
    <w:p w14:paraId="479D6A88" w14:textId="218C5A8E"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ainsi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1DF1E91D" w14:textId="77777777" w:rsidR="00011ACE" w:rsidRDefault="00011ACE">
      <w:pPr>
        <w:pStyle w:val="Corpsdetexte"/>
        <w:spacing w:after="120" w:line="360" w:lineRule="auto"/>
        <w:jc w:val="both"/>
      </w:pPr>
    </w:p>
    <w:p w14:paraId="7D0CC436"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6DD03F87"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9221E3E"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5CEF28A2"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55BD064E"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vérification des </w:t>
      </w:r>
      <w:proofErr w:type="spellStart"/>
      <w:r>
        <w:rPr>
          <w:color w:val="000000"/>
        </w:rPr>
        <w:t>autorisations</w:t>
      </w:r>
      <w:proofErr w:type="spellEnd"/>
      <w:r>
        <w:rPr>
          <w:color w:val="000000"/>
        </w:rPr>
        <w:t xml:space="preserve">, ce dispositif garantit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710C3F9C" w14:textId="77777777" w:rsidR="00BB0E2A" w:rsidRDefault="00BB0E2A" w:rsidP="00BB0E2A">
      <w:pPr>
        <w:pStyle w:val="Corpsdetexte"/>
        <w:spacing w:after="120" w:line="360" w:lineRule="auto"/>
        <w:jc w:val="both"/>
      </w:pPr>
    </w:p>
    <w:p w14:paraId="5BAC74B8" w14:textId="51160B51"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0206A957"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549B10B2" w14:textId="07365700"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mettre en œuvre ces principes (MDN Web Docs, 2024).</w:t>
      </w:r>
    </w:p>
    <w:p w14:paraId="5BDC6F4E"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2A6F0BB"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w:t>
      </w:r>
      <w:proofErr w:type="spellStart"/>
      <w:r>
        <w:rPr>
          <w:color w:val="000000"/>
        </w:rPr>
        <w:t>l’accès</w:t>
      </w:r>
      <w:proofErr w:type="spellEnd"/>
      <w:r>
        <w:rPr>
          <w:color w:val="000000"/>
        </w:rPr>
        <w:t xml:space="preserve"> au savoir.</w:t>
      </w:r>
    </w:p>
    <w:p w14:paraId="01C0752B" w14:textId="77777777" w:rsidR="00BB0E2A" w:rsidRDefault="00BB0E2A">
      <w:pPr>
        <w:pStyle w:val="Corpsdetexte"/>
        <w:spacing w:after="120" w:line="360" w:lineRule="auto"/>
        <w:jc w:val="both"/>
      </w:pPr>
    </w:p>
    <w:p w14:paraId="496E1744"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1F7F63AC"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744E37FD"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41F51F09" w14:textId="1C39E68C"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73B46399"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A5DE1C9"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2EABC9F1" w14:textId="20C43ABA" w:rsidR="009C14D8" w:rsidRDefault="00000000">
      <w:pPr>
        <w:pStyle w:val="Corpsdetexte"/>
        <w:spacing w:after="120" w:line="360" w:lineRule="auto"/>
        <w:jc w:val="both"/>
        <w:rPr>
          <w:color w:val="000000"/>
        </w:rPr>
      </w:pPr>
      <w:r>
        <w:rPr>
          <w:color w:val="000000"/>
        </w:rPr>
        <w:t xml:space="preserve">L’architecture sociale de la </w:t>
      </w:r>
      <w:proofErr w:type="spellStart"/>
      <w:r>
        <w:rPr>
          <w:color w:val="000000"/>
        </w:rPr>
        <w:t>plateforme</w:t>
      </w:r>
      <w:proofErr w:type="spellEnd"/>
      <w:r w:rsidR="00CC5209">
        <w:rPr>
          <w:color w:val="000000"/>
        </w:rPr>
        <w:t>,</w:t>
      </w:r>
      <w:r>
        <w:rPr>
          <w:color w:val="000000"/>
        </w:rPr>
        <w:t xml:space="preserve"> avec ses trois rôles distincts (Administrateur, Délégué, Étudiant), ses espaces de commentaires et de discussion de </w:t>
      </w:r>
      <w:proofErr w:type="spellStart"/>
      <w:r>
        <w:rPr>
          <w:color w:val="000000"/>
        </w:rPr>
        <w:t>classe</w:t>
      </w:r>
      <w:proofErr w:type="spellEnd"/>
      <w:r w:rsidR="00CC5209">
        <w:rPr>
          <w:color w:val="000000"/>
        </w:rPr>
        <w:t>,</w:t>
      </w:r>
      <w:r>
        <w:rPr>
          <w:color w:val="000000"/>
        </w:rPr>
        <w:t xml:space="preserve"> s’inspire donc directement de la vision vygotskienne de l’apprentissage comme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5E7BA3C7" w14:textId="77777777" w:rsidR="00CC5209" w:rsidRDefault="00CC5209">
      <w:pPr>
        <w:pStyle w:val="Corpsdetexte"/>
        <w:spacing w:after="120" w:line="360" w:lineRule="auto"/>
        <w:jc w:val="both"/>
      </w:pPr>
    </w:p>
    <w:p w14:paraId="0F6EE7F0"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2CC49D4F"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0DD39F3E" w14:textId="5DA51EF9" w:rsidR="009C14D8" w:rsidRDefault="00000000">
      <w:pPr>
        <w:pStyle w:val="Corpsdetexte"/>
        <w:spacing w:after="120" w:line="360" w:lineRule="auto"/>
        <w:jc w:val="both"/>
      </w:pPr>
      <w:r>
        <w:rPr>
          <w:color w:val="000000"/>
        </w:rPr>
        <w:t xml:space="preserve">Dans la plateforme AFI, ces principes se traduisent par des choix d’interface concrets. Le principe </w:t>
      </w:r>
      <w:proofErr w:type="spellStart"/>
      <w:r>
        <w:rPr>
          <w:color w:val="000000"/>
        </w:rPr>
        <w:t>d’affordance</w:t>
      </w:r>
      <w:proofErr w:type="spellEnd"/>
      <w:r w:rsidR="00CC5209">
        <w:rPr>
          <w:color w:val="000000"/>
        </w:rPr>
        <w:t>,</w:t>
      </w:r>
      <w:r>
        <w:rPr>
          <w:color w:val="000000"/>
        </w:rPr>
        <w:t xml:space="preserve"> les éléments interactifs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nommés (« Publier une ressource », « Télécharger », « Commenter »). Le principe de visibilité apparaît dans l’affichage systématique d’un badge filière coloré sur chaque ressource, ce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disciplinaire d’un document. Le principe de retour d’information est assuré par des notifications de succès ou d’échec après chaque action importante (upload, commentaire, téléchargement).</w:t>
      </w:r>
    </w:p>
    <w:p w14:paraId="0A90C234"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6E76EC9A"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41DE9CAC" w14:textId="77777777" w:rsidR="00CC5209" w:rsidRDefault="00CC5209">
      <w:pPr>
        <w:pStyle w:val="Corpsdetexte"/>
        <w:spacing w:after="120" w:line="360" w:lineRule="auto"/>
        <w:jc w:val="both"/>
      </w:pPr>
    </w:p>
    <w:p w14:paraId="635FB41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98E03EB"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0839357A"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15C53A67" w14:textId="1E93A2E4"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5365A2A8" w14:textId="77777777" w:rsidR="008616A7" w:rsidRDefault="008616A7">
      <w:pPr>
        <w:pStyle w:val="Corpsdetexte"/>
        <w:spacing w:after="120" w:line="360" w:lineRule="auto"/>
        <w:jc w:val="both"/>
      </w:pPr>
    </w:p>
    <w:p w14:paraId="4A5E33EB"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1AFAA88C"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1D20C519" w14:textId="069F5058"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enseignants y sont souvent obligés d’utiliser plusieurs outils numériques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0D361971" w14:textId="5CE3607F"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Chapitre III) a justement servi à repérer les fonctionnalités réellement </w:t>
      </w:r>
      <w:proofErr w:type="spellStart"/>
      <w:r>
        <w:rPr>
          <w:color w:val="000000"/>
        </w:rPr>
        <w:t>attendues</w:t>
      </w:r>
      <w:proofErr w:type="spellEnd"/>
      <w:r w:rsidR="00103F0B">
        <w:rPr>
          <w:color w:val="000000"/>
        </w:rPr>
        <w:t>,</w:t>
      </w:r>
      <w:r>
        <w:rPr>
          <w:color w:val="000000"/>
        </w:rPr>
        <w:t xml:space="preserve"> stockage structuré, recherche rapide, disponibilité hors connexion, échanges de </w:t>
      </w:r>
      <w:proofErr w:type="spellStart"/>
      <w:r>
        <w:rPr>
          <w:color w:val="000000"/>
        </w:rPr>
        <w:t>classe</w:t>
      </w:r>
      <w:proofErr w:type="spellEnd"/>
      <w:r w:rsidR="00103F0B">
        <w:rPr>
          <w:color w:val="000000"/>
        </w:rPr>
        <w:t>,</w:t>
      </w:r>
      <w:r>
        <w:rPr>
          <w:color w:val="000000"/>
        </w:rPr>
        <w:t xml:space="preserve"> et à écarter celles qui auraient complexifié l’expérience sans apporter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222550DC" w14:textId="77777777" w:rsidR="00103F0B" w:rsidRDefault="00103F0B">
      <w:pPr>
        <w:pStyle w:val="Corpsdetexte"/>
        <w:spacing w:after="120" w:line="360" w:lineRule="auto"/>
        <w:jc w:val="both"/>
      </w:pPr>
    </w:p>
    <w:p w14:paraId="50DFB339" w14:textId="0C9BC5AB"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30EB80AD"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5B4470F"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 CONTEXTE DE L’ÉTUDE</w:t>
      </w:r>
      <w:bookmarkEnd w:id="33"/>
      <w:bookmarkEnd w:id="34"/>
    </w:p>
    <w:p w14:paraId="4088805F" w14:textId="77777777" w:rsidR="00103F0B" w:rsidRPr="00103F0B" w:rsidRDefault="00103F0B" w:rsidP="00103F0B">
      <w:pPr>
        <w:pStyle w:val="Corpsdetexte"/>
      </w:pPr>
    </w:p>
    <w:p w14:paraId="6D79AE0D"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62093EC0" w14:textId="77777777" w:rsidR="008605BE" w:rsidRPr="008605BE" w:rsidRDefault="008605BE" w:rsidP="008605BE">
      <w:pPr>
        <w:pStyle w:val="Corpsdetexte"/>
      </w:pPr>
    </w:p>
    <w:p w14:paraId="701716E2"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4EA472B3"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l’enseignement supérieur en Afrique</w:t>
      </w:r>
      <w:bookmarkEnd w:id="37"/>
      <w:bookmarkEnd w:id="38"/>
    </w:p>
    <w:p w14:paraId="15D12F25"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150A6A6C" w14:textId="7E0B625B"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4BA16BC1"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0AAF9FA3"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60FE6A97" w14:textId="77777777" w:rsidR="008605BE" w:rsidRDefault="008605BE">
      <w:pPr>
        <w:pStyle w:val="Corpsdetexte"/>
        <w:spacing w:after="120" w:line="360" w:lineRule="auto"/>
        <w:jc w:val="both"/>
      </w:pPr>
    </w:p>
    <w:p w14:paraId="0E8BDF7F"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2709D637"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3F6BD5F8"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26FC6AB4"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C964C8A"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0CB5480C" w14:textId="77777777" w:rsidR="00FF2804" w:rsidRDefault="00FF2804">
      <w:pPr>
        <w:pStyle w:val="Corpsdetexte"/>
        <w:spacing w:after="120" w:line="360" w:lineRule="auto"/>
        <w:jc w:val="both"/>
      </w:pPr>
    </w:p>
    <w:p w14:paraId="6D03191B"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4A98DC8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(historique, missions, filières)</w:t>
      </w:r>
      <w:bookmarkEnd w:id="43"/>
      <w:bookmarkEnd w:id="44"/>
    </w:p>
    <w:p w14:paraId="655148E3" w14:textId="39C7CCC1"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7A66137D" w14:textId="32CDDF36"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906993F"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4C4BE644" w14:textId="77777777" w:rsidR="00FF2804" w:rsidRDefault="00FF2804">
      <w:pPr>
        <w:pStyle w:val="Corpsdetexte"/>
        <w:spacing w:after="120" w:line="360" w:lineRule="auto"/>
        <w:jc w:val="both"/>
      </w:pPr>
    </w:p>
    <w:p w14:paraId="4D31E306"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0DDF2E8E"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4609BB1A" w14:textId="647B0472"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Ils sont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E5BB327" w14:textId="6909D8BD"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1EF4CFCA"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5E1A5892" w14:textId="77777777" w:rsidR="006B279E" w:rsidRDefault="006B279E">
      <w:pPr>
        <w:pStyle w:val="Corpsdetexte"/>
        <w:spacing w:after="120" w:line="360" w:lineRule="auto"/>
        <w:jc w:val="both"/>
      </w:pPr>
    </w:p>
    <w:p w14:paraId="30D42C29"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56AEE813" w14:textId="40384A00" w:rsidR="009C14D8" w:rsidRDefault="00000000">
      <w:pPr>
        <w:pStyle w:val="FirstParagraph"/>
        <w:spacing w:after="120" w:line="360" w:lineRule="auto"/>
        <w:jc w:val="both"/>
      </w:pPr>
      <w:r>
        <w:rPr>
          <w:color w:val="000000"/>
        </w:rPr>
        <w:t xml:space="preserve">L’analyse des pratiques actuelles, complétée par les résultats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0F0A102D"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101B37B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7F34FEC8"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2F1F2B4E"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59CD117F"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2B251DE3"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49F864C2"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93E3167"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065B0A5F" w14:textId="77777777" w:rsidR="006B279E" w:rsidRDefault="006B279E">
      <w:pPr>
        <w:pStyle w:val="Corpsdetexte"/>
        <w:spacing w:after="120" w:line="360" w:lineRule="auto"/>
        <w:jc w:val="both"/>
      </w:pPr>
    </w:p>
    <w:p w14:paraId="35E3893B" w14:textId="1F3A1194"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75146CD4"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2B9FFD66"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p>
    <w:p w14:paraId="33C8F99D"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 CADRE MÉTHODOLOGIQUE</w:t>
      </w:r>
      <w:bookmarkEnd w:id="51"/>
      <w:bookmarkEnd w:id="52"/>
    </w:p>
    <w:p w14:paraId="6F68FD5C" w14:textId="77777777" w:rsidR="001F4AFF" w:rsidRDefault="001F4AFF">
      <w:pPr>
        <w:pStyle w:val="FirstParagraph"/>
        <w:spacing w:after="120" w:line="360" w:lineRule="auto"/>
        <w:jc w:val="both"/>
        <w:rPr>
          <w:color w:val="000000"/>
        </w:rPr>
      </w:pPr>
    </w:p>
    <w:p w14:paraId="2A35075B" w14:textId="4CEB0699"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4F67ED99"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112E19E"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2C665ED7" w14:textId="77777777" w:rsidR="009C14D8" w:rsidRDefault="00000000">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 —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6E511BEB"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38A900F4" w14:textId="77777777" w:rsidR="009C14D8" w:rsidRDefault="00000000">
      <w:pPr>
        <w:pStyle w:val="Corpsdetexte"/>
        <w:spacing w:after="120" w:line="360" w:lineRule="auto"/>
        <w:jc w:val="both"/>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p>
    <w:p w14:paraId="469670C6" w14:textId="77777777" w:rsidR="009C14D8" w:rsidRDefault="00000000">
      <w:pPr>
        <w:pStyle w:val="Titre2"/>
        <w:spacing w:before="160" w:after="80" w:line="276" w:lineRule="auto"/>
      </w:pPr>
      <w:bookmarkStart w:id="53" w:name="X15a5da692c4d414992d8cb73e433033a10767e9"/>
      <w:bookmarkStart w:id="54" w:name="_Toc234982507"/>
      <w:r>
        <w:rPr>
          <w:rFonts w:ascii="Times New Roman" w:hAnsi="Times New Roman"/>
          <w:color w:val="000000"/>
          <w:sz w:val="26"/>
        </w:rPr>
        <w:t>Section 1 : Implémentation et évaluation des modèles</w:t>
      </w:r>
      <w:bookmarkEnd w:id="53"/>
      <w:bookmarkEnd w:id="54"/>
    </w:p>
    <w:p w14:paraId="1471377F" w14:textId="77777777" w:rsidR="009C14D8" w:rsidRDefault="00000000">
      <w:pPr>
        <w:pStyle w:val="Titre2"/>
        <w:spacing w:before="160" w:after="80" w:line="276" w:lineRule="auto"/>
      </w:pPr>
      <w:bookmarkStart w:id="55" w:name="X21d42d805cd5c71e2f431f15c0bc41137f6befe"/>
      <w:bookmarkStart w:id="56" w:name="_Toc234982508"/>
      <w:r>
        <w:rPr>
          <w:rFonts w:ascii="Times New Roman" w:hAnsi="Times New Roman"/>
          <w:color w:val="000000"/>
          <w:sz w:val="26"/>
        </w:rPr>
        <w:t>Section 1 : Implémentation et évaluation des modèles</w:t>
      </w:r>
      <w:bookmarkEnd w:id="55"/>
      <w:bookmarkEnd w:id="56"/>
    </w:p>
    <w:p w14:paraId="566AB543"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6B8B909" w14:textId="77777777" w:rsidR="009C14D8" w:rsidRDefault="00000000">
      <w:pPr>
        <w:pStyle w:val="Titre3"/>
        <w:spacing w:before="120" w:after="60" w:line="276" w:lineRule="auto"/>
      </w:pPr>
      <w:bookmarkStart w:id="57" w:name="Xb46b1f6eb90b9020d3f9ac1cd5cba42dd6a4998"/>
      <w:bookmarkStart w:id="58" w:name="_Toc234982509"/>
      <w:r>
        <w:rPr>
          <w:rFonts w:ascii="Times New Roman" w:hAnsi="Times New Roman"/>
          <w:color w:val="000000"/>
        </w:rPr>
        <w:t>1.1 Diagramme de classes — structure des données et relations Eloquent</w:t>
      </w:r>
      <w:bookmarkEnd w:id="57"/>
      <w:bookmarkEnd w:id="58"/>
    </w:p>
    <w:p w14:paraId="079F651D"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08F6D105" w14:textId="77777777" w:rsidR="009C14D8" w:rsidRDefault="00000000">
      <w:pPr>
        <w:pStyle w:val="Corpsdetexte"/>
        <w:spacing w:after="120" w:line="360" w:lineRule="auto"/>
        <w:jc w:val="both"/>
      </w:pPr>
      <w:r>
        <w:rPr>
          <w:color w:val="000000"/>
        </w:rPr>
        <w:t>Le cœur métier de la plateforme repose sur six classes principales, chacune associée à un concept essentiel.</w:t>
      </w:r>
    </w:p>
    <w:p w14:paraId="7FBD6B3A"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(nullable pour Admin et Étudiant, obligatoire pour le Délégué de filière) et niveau_id (classe précise dʼun délégué).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0C79C0A" w14:textId="77777777" w:rsidR="009C14D8" w:rsidRDefault="00000000">
      <w:pPr>
        <w:pStyle w:val="Corpsdetexte"/>
        <w:spacing w:after="120" w:line="360" w:lineRule="auto"/>
        <w:jc w:val="both"/>
      </w:pPr>
      <w:r>
        <w:rPr>
          <w:color w:val="000000"/>
        </w:rPr>
        <w:t>— Filiere : représente lʼune des douze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24B9EACD"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0B7172AC" w14:textId="77777777" w:rsidR="009C14D8" w:rsidRDefault="00000000">
      <w:pPr>
        <w:pStyle w:val="Corpsdetexte"/>
        <w:spacing w:after="120" w:line="360" w:lineRule="auto"/>
        <w:jc w:val="both"/>
      </w:pPr>
      <w:r>
        <w:rPr>
          <w:color w:val="000000"/>
        </w:rPr>
        <w:t>— Matiere : désigne un enseignement rattaché à un niveau précis. Cʼest à ce niveau que les ressources pédagogiques sont regroupées. Elle expose les méthodes ressources() [hasMany] et niveau() [belongsTo].</w:t>
      </w:r>
    </w:p>
    <w:p w14:paraId="1A48ECCE"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et user_id. Lʼabsence volontaire dʼun attribut statut distingue cette conception des LMS traditionnels : toute ressource créée est publiée immédiatement, sans validation intermédiaire. Elle expose les méthodes commentaires() [hasMany], matiere() [belongsTo] et auteur() [belongsTo].</w:t>
      </w:r>
    </w:p>
    <w:p w14:paraId="7AB156C6" w14:textId="77777777" w:rsidR="009C14D8" w:rsidRDefault="00000000">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sans contrainte de filière : tout utilisateur authentifié peut commenter toute ressource, quelle que soit sa filière. Elle expose les méthodes ressource() [belongsTo] et auteur() [belongsTo].</w:t>
      </w:r>
    </w:p>
    <w:p w14:paraId="005AF620" w14:textId="77777777" w:rsidR="009C14D8" w:rsidRDefault="00000000">
      <w:pPr>
        <w:pStyle w:val="Corpsdetexte"/>
        <w:spacing w:after="120" w:line="360" w:lineRule="auto"/>
        <w:jc w:val="both"/>
      </w:pPr>
      <w:r>
        <w:rPr>
          <w:color w:val="000000"/>
        </w:rPr>
        <w:t>Autour de ce noyau, le système intègre aussi plusieurs entités complémentaires : Post et PostComment (espace dʼannonces commun), ClassMessage (discussion de classe), Schedule (emploi du temps), Notification (notifications in-app), Activite (journal des consultations et téléchargements, avec distinction entre web et mobile) et TrustedDevice (appareils de confiance pour la double authentification). Ces entités ne modifient pas la structure pédagogique de base, mais elles enrichissent les dimensions collaboratives, communicatives et sécuritaires de la plateforme.</w:t>
      </w:r>
    </w:p>
    <w:p w14:paraId="3CA0D768" w14:textId="77777777" w:rsidR="009C14D8" w:rsidRDefault="00000000">
      <w:pPr>
        <w:pStyle w:val="Corpsdetexte"/>
        <w:spacing w:after="120" w:line="360" w:lineRule="auto"/>
        <w:jc w:val="both"/>
      </w:pPr>
      <w:r>
        <w:rPr>
          <w:color w:val="000000"/>
        </w:rPr>
        <w:t>résolution. 6 classes principales · attributs typés · visibilité (+/-) · méthodes Eloquent (hasMany, belongsTo) · cardinalités sur chaque association · absence de lʼattribut statut dans Ressource mise en évidence.</w:t>
      </w:r>
    </w:p>
    <w:p w14:paraId="017489F4"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6EDCF6FB" w14:textId="77777777" w:rsidR="009C14D8" w:rsidRDefault="00000000">
      <w:pPr>
        <w:pStyle w:val="Normalcentr"/>
        <w:spacing w:after="120" w:line="360" w:lineRule="auto"/>
        <w:jc w:val="both"/>
      </w:pPr>
      <w:r>
        <w:rPr>
          <w:b/>
          <w:color w:val="000000"/>
        </w:rPr>
        <w:t>[À COMPLÉTER — INSÉRER LE DIAGRAMME DE CLASSES UML]</w:t>
      </w:r>
      <w:r>
        <w:rPr>
          <w:color w:val="000000"/>
        </w:rPr>
        <w:t xml:space="preserve"> Diagramme UML créé sur draw.io — exporter en PNG haute résolution. 6 classes principales · attributs typés · visibilité (+/-) · méthodes Eloquent (hasMany, belongsTo) · cardinalités sur chaque association · absence de l’attribut statut dans Ressource mise en évidence.</w:t>
      </w:r>
    </w:p>
    <w:p w14:paraId="2DFBF4DF" w14:textId="77777777" w:rsidR="009C14D8" w:rsidRDefault="00000000">
      <w:pPr>
        <w:pStyle w:val="FirstParagraph"/>
        <w:spacing w:after="120" w:line="360" w:lineRule="auto"/>
        <w:jc w:val="both"/>
      </w:pPr>
      <w:r>
        <w:rPr>
          <w:i/>
          <w:color w:val="000000"/>
        </w:rPr>
        <w:t>Figure 3.1 : Diagramme de classes UML – Plateforme AFI (6 classes, relations Eloquent, sans attribut statut). Source : auteur, 2026.</w:t>
      </w:r>
    </w:p>
    <w:p w14:paraId="35EDCD6E" w14:textId="77777777" w:rsidR="009C14D8" w:rsidRDefault="00000000">
      <w:pPr>
        <w:pStyle w:val="Titre3"/>
        <w:spacing w:before="120" w:after="60" w:line="276" w:lineRule="auto"/>
      </w:pPr>
      <w:bookmarkStart w:id="59" w:name="Xec97d9664e75880e794bcfdbbaea6697a5832b4"/>
      <w:bookmarkStart w:id="60" w:name="_Toc234982510"/>
      <w:r>
        <w:rPr>
          <w:rFonts w:ascii="Times New Roman" w:hAnsi="Times New Roman"/>
          <w:color w:val="000000"/>
        </w:rPr>
        <w:t>1.2 Schéma de la base de données — dérivé du diagramme de classes</w:t>
      </w:r>
      <w:bookmarkEnd w:id="59"/>
      <w:bookmarkEnd w:id="60"/>
    </w:p>
    <w:p w14:paraId="7EEEB432"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2683EE0F" w14:textId="77777777" w:rsidR="009C14D8" w:rsidRDefault="00000000">
      <w:pPr>
        <w:pStyle w:val="Corpsdetexte"/>
        <w:spacing w:after="120" w:line="360" w:lineRule="auto"/>
        <w:jc w:val="both"/>
      </w:pPr>
      <w:r>
        <w:rPr>
          <w:color w:val="000000"/>
        </w:rPr>
        <w:t>haute résolution. Tables principales et complémentaires · types SQL précis · clés primaires et étrangères · contraintes ON DELETE CASCADE · absence de colonne statut dans ressources mise en évidence.</w:t>
      </w:r>
    </w:p>
    <w:p w14:paraId="2E506DB9" w14:textId="77777777" w:rsidR="009C14D8" w:rsidRDefault="00000000">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les profils Admin et Étudiant, et renseignée pour le profil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5E8E157E"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0BDB60F6" w14:textId="77777777" w:rsidR="009C14D8" w:rsidRDefault="00000000">
      <w:pPr>
        <w:pStyle w:val="Corpsdetexte"/>
        <w:spacing w:after="120" w:line="360" w:lineRule="auto"/>
        <w:jc w:val="both"/>
      </w:pPr>
      <w:r>
        <w:rPr>
          <w:color w:val="000000"/>
        </w:rPr>
        <w:t>La table ressources contient les colonnes titre, description (nullable), type_fichier, chemin_fichier, taille_fichier, matiere_id et user_id. Lʼabsence de colonne statut est volontaire et structurante : elle confirme, sur le plan architectural, que la publication est directe et immédiate. La table commentaires relie chaque commentaire à sa ressource et à son auteur, sans contrainte particulière ; elle sert de support technique aux échanges au sein de la classe. Les tables complémentaires (posts, post_comments, class_messages, schedules, notifications, activites, trusted_devices, personal_access_tokens) complètent lʼensemble du schéma.</w:t>
      </w:r>
    </w:p>
    <w:p w14:paraId="7A237D34" w14:textId="77777777" w:rsidR="009C14D8" w:rsidRDefault="00000000">
      <w:pPr>
        <w:pStyle w:val="Normalcentr"/>
        <w:spacing w:after="120" w:line="360" w:lineRule="auto"/>
        <w:jc w:val="both"/>
      </w:pPr>
      <w:r>
        <w:rPr>
          <w:b/>
          <w:color w:val="000000"/>
        </w:rPr>
        <w:t>[À COMPLÉTER — INSÉRER LE SCHÉMA DE LA BASE DE DONNÉES]</w:t>
      </w:r>
      <w:r>
        <w:rPr>
          <w:color w:val="000000"/>
        </w:rPr>
        <w:t xml:space="preserve"> Schéma créé sur dbdiagram.io — exporter en PNG haute résolution. Tables principales et complémentaires · types SQL précis · clés primaires et étrangères · contraintes ON DELETE CASCADE · absence de colonne statut dans ressources mise en évidence.</w:t>
      </w:r>
    </w:p>
    <w:p w14:paraId="3E872ACD" w14:textId="77777777" w:rsidR="009C14D8" w:rsidRDefault="00000000">
      <w:pPr>
        <w:pStyle w:val="FirstParagraph"/>
        <w:spacing w:after="120" w:line="360" w:lineRule="auto"/>
        <w:jc w:val="both"/>
      </w:pPr>
      <w:r>
        <w:rPr>
          <w:i/>
          <w:color w:val="000000"/>
        </w:rPr>
        <w:t>Figure 3.2 : Schéma de la base de données MySQL 8 – Plateforme AFI (dérivé du diagramme de classes UML). Source : auteur, 2026.</w:t>
      </w:r>
    </w:p>
    <w:p w14:paraId="6281DE80" w14:textId="77777777" w:rsidR="009C14D8" w:rsidRDefault="00000000">
      <w:pPr>
        <w:pStyle w:val="Titre3"/>
        <w:spacing w:before="120" w:after="60" w:line="276" w:lineRule="auto"/>
      </w:pPr>
      <w:bookmarkStart w:id="61" w:name="Xf75544e9317ff1868b1fa3d980f2807821b3d11"/>
      <w:bookmarkStart w:id="62" w:name="_Toc234982511"/>
      <w:r>
        <w:rPr>
          <w:rFonts w:ascii="Times New Roman" w:hAnsi="Times New Roman"/>
          <w:color w:val="000000"/>
        </w:rPr>
        <w:t>1.3 Diagramme de composants — architecture logicielle Laravel / React / React</w:t>
      </w:r>
      <w:bookmarkEnd w:id="61"/>
      <w:bookmarkEnd w:id="62"/>
    </w:p>
    <w:p w14:paraId="2B41C126"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149B90D2"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0F7CBD"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00313E3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7C2BCE57"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3797D911"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576F33F8" w14:textId="77777777" w:rsidR="009C14D8" w:rsidRDefault="00000000">
      <w:pPr>
        <w:pStyle w:val="Corpsdetexte"/>
        <w:spacing w:after="120" w:line="360" w:lineRule="auto"/>
        <w:jc w:val="both"/>
      </w:pPr>
      <w:r>
        <w:rPr>
          <w:color w:val="000000"/>
        </w:rPr>
        <w:t>(mobile) · Laravel API · MySQL 8 · stockage fichiers · Sanctum · Expo/FCM (push) · SMTP (e-mails OTP) · VPS OVH/Nginx. Interfaces : API REST (HTTPS) · jeton Bearer · liens symboliques storage. Flécher les flux et indiquer les protocoles.</w:t>
      </w:r>
    </w:p>
    <w:p w14:paraId="6029A648" w14:textId="77777777" w:rsidR="009C14D8" w:rsidRDefault="00000000">
      <w:pPr>
        <w:pStyle w:val="Corpsdetexte"/>
        <w:spacing w:after="120" w:line="360" w:lineRule="auto"/>
        <w:jc w:val="both"/>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38DCF54B" w14:textId="77777777" w:rsidR="009C14D8" w:rsidRDefault="00000000">
      <w:pPr>
        <w:pStyle w:val="Titre3"/>
        <w:spacing w:before="120" w:after="60" w:line="276" w:lineRule="auto"/>
      </w:pPr>
      <w:bookmarkStart w:id="63" w:name="diagramme-de-cas-dʼutilisation"/>
      <w:bookmarkStart w:id="64" w:name="_Toc234982512"/>
      <w:r>
        <w:rPr>
          <w:rFonts w:ascii="Times New Roman" w:hAnsi="Times New Roman"/>
          <w:color w:val="000000"/>
        </w:rPr>
        <w:t>1.4 Diagramme de cas dʼutilisation</w:t>
      </w:r>
      <w:bookmarkEnd w:id="63"/>
      <w:bookmarkEnd w:id="64"/>
    </w:p>
    <w:p w14:paraId="0FBB0F9F"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16530448"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09D7F682"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3D187D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6F84C1F6"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5311E0F1"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6FEF7103"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4FCF7CC5" w14:textId="77777777" w:rsidR="009C14D8" w:rsidRDefault="00000000">
      <w:pPr>
        <w:pStyle w:val="Normalcentr"/>
        <w:spacing w:after="120" w:line="360" w:lineRule="auto"/>
        <w:jc w:val="both"/>
      </w:pPr>
      <w:r>
        <w:rPr>
          <w:b/>
          <w:color w:val="000000"/>
        </w:rPr>
        <w:t>[À COMPLÉTER — INSÉRER LE DIAGRAMME DE CAS D’UTILISATION]</w:t>
      </w:r>
      <w:r>
        <w:rPr>
          <w:color w:val="000000"/>
        </w:rPr>
        <w:t xml:space="preserve"> 3 acteurs · zones de privilèges colorées (commun / Délégué / Admin). COMMUN : s’authentifier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d’activité. Absence de cas « Valider une ressource » à mettre en évidence.</w:t>
      </w:r>
    </w:p>
    <w:p w14:paraId="65F274FF" w14:textId="77777777" w:rsidR="009C14D8" w:rsidRDefault="00000000">
      <w:pPr>
        <w:pStyle w:val="FirstParagraph"/>
        <w:spacing w:after="120" w:line="360" w:lineRule="auto"/>
        <w:jc w:val="both"/>
      </w:pPr>
      <w:r>
        <w:rPr>
          <w:i/>
          <w:color w:val="000000"/>
        </w:rPr>
        <w:t>Figure 3.4 : Diagramme de cas d’utilisation UML – Plateforme AFI (trois acteurs, publication directe). Source : auteur, 2026.</w:t>
      </w:r>
    </w:p>
    <w:p w14:paraId="217F35E7" w14:textId="77777777" w:rsidR="009C14D8" w:rsidRDefault="00000000">
      <w:pPr>
        <w:pStyle w:val="Titre3"/>
        <w:spacing w:before="120" w:after="60" w:line="276" w:lineRule="auto"/>
      </w:pPr>
      <w:bookmarkStart w:id="65" w:name="X4cdf5e216d71a186415017c7f51436ecf8e75ae"/>
      <w:bookmarkStart w:id="66" w:name="_Toc234982513"/>
      <w:r>
        <w:rPr>
          <w:rFonts w:ascii="Times New Roman" w:hAnsi="Times New Roman"/>
          <w:color w:val="000000"/>
        </w:rPr>
        <w:t>1.5 Diagramme de classes détaillé — attributs, méthodes et relations Eloquent</w:t>
      </w:r>
      <w:bookmarkEnd w:id="65"/>
      <w:bookmarkEnd w:id="66"/>
    </w:p>
    <w:p w14:paraId="28439B89"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44B2AE96" w14:textId="77777777" w:rsidR="009C14D8" w:rsidRDefault="00000000">
      <w:pPr>
        <w:pStyle w:val="Corpsdetexte"/>
        <w:spacing w:after="120" w:line="360" w:lineRule="auto"/>
        <w:jc w:val="both"/>
      </w:pPr>
      <w:r>
        <w:rPr>
          <w:color w:val="000000"/>
        </w:rPr>
        <w:t>visibilité +/-) · méthodes de relation (+ressources() : Collection, etc.) · stéréotype « Eloquent Model ». Sur chaque association : type (hasMany, belongsTo) et cardinalités. Mettre en évidence : absence de statut dans Ressource · filiere_id dans User.</w:t>
      </w:r>
    </w:p>
    <w:p w14:paraId="15E085D7" w14:textId="77777777" w:rsidR="009C14D8" w:rsidRDefault="00000000">
      <w:pPr>
        <w:pStyle w:val="Corpsdetexte"/>
        <w:spacing w:after="120" w:line="360" w:lineRule="auto"/>
        <w:jc w:val="both"/>
      </w:pPr>
      <w:r>
        <w:rPr>
          <w:color w:val="000000"/>
        </w:rPr>
        <w:t>Les six classes exposent les méthodes Eloquent effectivement utilisées dans les modèles. La classe User porte ressources()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et auteur() [belongsTo → User]. La classe Commentaire porte ressource() [belongsTo → Ressource] et auteur() [belongsTo → User].</w:t>
      </w:r>
    </w:p>
    <w:p w14:paraId="617B384F" w14:textId="77777777" w:rsidR="009C14D8" w:rsidRDefault="00000000">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4F2C192C" w14:textId="77777777" w:rsidR="009C14D8" w:rsidRDefault="00000000">
      <w:pPr>
        <w:pStyle w:val="Normalcentr"/>
        <w:spacing w:after="120" w:line="360" w:lineRule="auto"/>
        <w:jc w:val="both"/>
      </w:pPr>
      <w:r>
        <w:rPr>
          <w:b/>
          <w:color w:val="000000"/>
        </w:rPr>
        <w:t>[À COMPLÉTER — INSÉRER LE DIAGRAMME DE CLASSES UML DÉTAILLÉ]</w:t>
      </w:r>
      <w:r>
        <w:rPr>
          <w:color w:val="000000"/>
        </w:rPr>
        <w:t xml:space="preserve"> Pour chaque classe : attributs (nom : type, visibilité +/-) · méthodes de relation (+ressources() : Collection, etc.) · stéréotype « Eloquent Model ». Sur chaque association : type (hasMany, belongsTo) et cardinalités. Mettre en évidence : absence de statut dans Ressource · filiere_id dans User.</w:t>
      </w:r>
    </w:p>
    <w:p w14:paraId="69CE8B18" w14:textId="77777777" w:rsidR="009C14D8" w:rsidRDefault="00000000">
      <w:pPr>
        <w:pStyle w:val="DefinitionTerm"/>
        <w:spacing w:after="120" w:line="360" w:lineRule="auto"/>
        <w:jc w:val="both"/>
      </w:pPr>
      <w:r>
        <w:rPr>
          <w:color w:val="000000"/>
        </w:rPr>
        <w:t>*Figure 3.5 : Diagramme de classes UML détaillé – Plateforme AFI. Source</w:t>
      </w:r>
    </w:p>
    <w:p w14:paraId="33BAF6F4" w14:textId="77777777" w:rsidR="009C14D8" w:rsidRDefault="00000000">
      <w:pPr>
        <w:pStyle w:val="Definition"/>
        <w:spacing w:after="120" w:line="360" w:lineRule="auto"/>
        <w:jc w:val="both"/>
      </w:pPr>
      <w:r>
        <w:rPr>
          <w:color w:val="000000"/>
        </w:rPr>
        <w:t>auteur, 2026.*</w:t>
      </w:r>
    </w:p>
    <w:p w14:paraId="26A0C350" w14:textId="77777777" w:rsidR="009C14D8" w:rsidRDefault="00000000">
      <w:pPr>
        <w:pStyle w:val="Titre3"/>
        <w:spacing w:before="120" w:after="60" w:line="276" w:lineRule="auto"/>
      </w:pPr>
      <w:bookmarkStart w:id="67" w:name="X9cb094f770029b1080e6b610921367a556144cb"/>
      <w:bookmarkStart w:id="68" w:name="_Toc234982514"/>
      <w:r>
        <w:rPr>
          <w:rFonts w:ascii="Times New Roman" w:hAnsi="Times New Roman"/>
          <w:color w:val="000000"/>
        </w:rPr>
        <w:t>1.6 Diagrammes de séquence — Authentification · Publication directe ·</w:t>
      </w:r>
      <w:bookmarkEnd w:id="67"/>
      <w:bookmarkEnd w:id="68"/>
    </w:p>
    <w:p w14:paraId="00719148"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1FDF39FF"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51C0A003" w14:textId="77777777" w:rsidR="009C14D8" w:rsidRDefault="00000000">
      <w:pPr>
        <w:pStyle w:val="Corpsdetexte"/>
        <w:spacing w:after="120" w:line="360" w:lineRule="auto"/>
        <w:jc w:val="both"/>
      </w:pPr>
      <w:r>
        <w:rPr>
          <w:color w:val="000000"/>
        </w:rPr>
        <w:t>· MySQL · Service e-mail. Messages : POST /api/login → bcrypt → (OTP par e-mail → POST /api/login/otp) → jeton Sanctum → redirection par rôle. Inclure le cas dʼéchec.</w:t>
      </w:r>
    </w:p>
    <w:p w14:paraId="65C77728"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30331672" w14:textId="77777777" w:rsidR="009C14D8" w:rsidRDefault="00000000">
      <w:pPr>
        <w:pStyle w:val="Corpsdetexte"/>
        <w:spacing w:after="120" w:line="360" w:lineRule="auto"/>
        <w:jc w:val="both"/>
      </w:pPr>
      <w:r>
        <w:rPr>
          <w:color w:val="000000"/>
        </w:rPr>
        <w:t>Laravel API · Policy filière · MySQL · stockage fichiers. Messages : POST /api/ressources → auth:sanctum → middleware rôle → Policy filière → stockage → 201 Created. Inclure le chemin dʼéchec : Policy KO → 403.</w:t>
      </w:r>
    </w:p>
    <w:p w14:paraId="32F0CFE2"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5B63DAFB" w14:textId="77777777" w:rsidR="009C14D8" w:rsidRDefault="00000000">
      <w:pPr>
        <w:pStyle w:val="Corpsdetexte"/>
        <w:spacing w:after="120" w:line="360" w:lineRule="auto"/>
        <w:jc w:val="both"/>
      </w:pPr>
      <w:r>
        <w:rPr>
          <w:color w:val="000000"/>
        </w:rPr>
        <w:t>Laravel API · MySQL. Messages : GET /api/ressources?search=X → auth:sanctum → requête SQL filtrée sur filiere_id et niveau (ordre inférieur ou égal à celui de lʼétudiant) → JSON. Illustrer lʼapplication automatique du filtre filière/niveau pour le rôle Étudiant.</w:t>
      </w:r>
    </w:p>
    <w:p w14:paraId="20D4ACC5" w14:textId="77777777" w:rsidR="009C14D8" w:rsidRDefault="00000000">
      <w:pPr>
        <w:pStyle w:val="Titre3"/>
        <w:spacing w:before="120" w:after="60" w:line="276" w:lineRule="auto"/>
      </w:pPr>
      <w:bookmarkStart w:id="69" w:name="maquettes-et-prototype-dʼinterface"/>
      <w:bookmarkStart w:id="70" w:name="_Toc234982515"/>
      <w:r>
        <w:rPr>
          <w:rFonts w:ascii="Times New Roman" w:hAnsi="Times New Roman"/>
          <w:color w:val="000000"/>
        </w:rPr>
        <w:t>1.7 Maquettes et prototype dʼinterface</w:t>
      </w:r>
      <w:bookmarkEnd w:id="69"/>
      <w:bookmarkEnd w:id="70"/>
    </w:p>
    <w:p w14:paraId="19F4D663" w14:textId="77777777" w:rsidR="009C14D8" w:rsidRDefault="00000000">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60D15F1E" w14:textId="77777777" w:rsidR="009C14D8" w:rsidRDefault="00000000">
      <w:pPr>
        <w:pStyle w:val="Corpsdetexte"/>
        <w:spacing w:after="120" w:line="360" w:lineRule="auto"/>
        <w:jc w:val="both"/>
      </w:pPr>
      <w:r>
        <w:rPr>
          <w:color w:val="000000"/>
        </w:rPr>
        <w:t>badges filière · détail dʼune ressource et commentaires · formulaire de publication (Délégué) · écran mobile et mode hors-ligne.</w:t>
      </w:r>
    </w:p>
    <w:p w14:paraId="5B3AE2DB" w14:textId="77777777" w:rsidR="009C14D8" w:rsidRDefault="00000000">
      <w:pPr>
        <w:pStyle w:val="Normalcentr"/>
        <w:spacing w:after="120" w:line="360" w:lineRule="auto"/>
        <w:jc w:val="both"/>
      </w:pPr>
      <w:r>
        <w:rPr>
          <w:b/>
          <w:color w:val="000000"/>
        </w:rPr>
        <w:t>[À COMPLÉTER — INSÉRER LES MAQUETTES]</w:t>
      </w:r>
      <w:r>
        <w:rPr>
          <w:color w:val="000000"/>
        </w:rPr>
        <w:t xml:space="preserve"> Écrans clés : connexion · tableau de bord par rôle · liste des ressources avec badges filière · détail d’une ressource et commentaires · formulaire de publication (Délégué) · écran mobile et mode hors-ligne.</w:t>
      </w:r>
    </w:p>
    <w:p w14:paraId="7D1DC70B" w14:textId="77777777" w:rsidR="009C14D8" w:rsidRDefault="00000000">
      <w:pPr>
        <w:pStyle w:val="Titre3"/>
        <w:spacing w:before="120" w:after="60" w:line="276" w:lineRule="auto"/>
      </w:pPr>
      <w:bookmarkStart w:id="71" w:name="Xb45e7963c14e4da5788f1ce68047893ace144f2"/>
      <w:bookmarkStart w:id="72" w:name="_Toc234982516"/>
      <w:r>
        <w:rPr>
          <w:rFonts w:ascii="Times New Roman" w:hAnsi="Times New Roman"/>
          <w:color w:val="000000"/>
        </w:rPr>
        <w:t>1.8 Acteurs et matrice des droits — Administrateur, Délégué, Étudiant</w:t>
      </w:r>
      <w:bookmarkEnd w:id="71"/>
      <w:bookmarkEnd w:id="72"/>
    </w:p>
    <w:p w14:paraId="7A69E8E1"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4C17F18E"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4D9AAB21"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1729FC09" w14:textId="77777777">
        <w:tc>
          <w:tcPr>
            <w:tcW w:w="0" w:type="auto"/>
            <w:tcBorders>
              <w:bottom w:val="single" w:sz="0" w:space="0" w:color="auto"/>
            </w:tcBorders>
            <w:vAlign w:val="bottom"/>
          </w:tcPr>
          <w:p w14:paraId="41A3E2F6"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4746C644"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013102D0"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50458C73" w14:textId="77777777" w:rsidR="009C14D8" w:rsidRDefault="00000000">
            <w:pPr>
              <w:pStyle w:val="Compact"/>
            </w:pPr>
            <w:r>
              <w:rPr>
                <w:color w:val="000000"/>
                <w:sz w:val="18"/>
              </w:rPr>
              <w:t>Étudiant</w:t>
            </w:r>
          </w:p>
        </w:tc>
      </w:tr>
      <w:tr w:rsidR="009C14D8" w14:paraId="39ABB7BB" w14:textId="77777777">
        <w:tc>
          <w:tcPr>
            <w:tcW w:w="0" w:type="auto"/>
          </w:tcPr>
          <w:p w14:paraId="40B6A58F" w14:textId="77777777" w:rsidR="009C14D8" w:rsidRDefault="00000000">
            <w:pPr>
              <w:pStyle w:val="Compact"/>
            </w:pPr>
            <w:r>
              <w:rPr>
                <w:color w:val="000000"/>
                <w:sz w:val="18"/>
              </w:rPr>
              <w:t>Connexion / Déconnexion</w:t>
            </w:r>
          </w:p>
        </w:tc>
        <w:tc>
          <w:tcPr>
            <w:tcW w:w="0" w:type="auto"/>
          </w:tcPr>
          <w:p w14:paraId="39FA32F2" w14:textId="77777777" w:rsidR="009C14D8" w:rsidRDefault="00000000">
            <w:pPr>
              <w:pStyle w:val="Compact"/>
            </w:pPr>
            <w:r>
              <w:rPr>
                <w:color w:val="000000"/>
                <w:sz w:val="18"/>
              </w:rPr>
              <w:t>✓</w:t>
            </w:r>
          </w:p>
        </w:tc>
        <w:tc>
          <w:tcPr>
            <w:tcW w:w="0" w:type="auto"/>
          </w:tcPr>
          <w:p w14:paraId="4E813924" w14:textId="77777777" w:rsidR="009C14D8" w:rsidRDefault="00000000">
            <w:pPr>
              <w:pStyle w:val="Compact"/>
            </w:pPr>
            <w:r>
              <w:rPr>
                <w:color w:val="000000"/>
                <w:sz w:val="18"/>
              </w:rPr>
              <w:t>✓</w:t>
            </w:r>
          </w:p>
        </w:tc>
        <w:tc>
          <w:tcPr>
            <w:tcW w:w="0" w:type="auto"/>
          </w:tcPr>
          <w:p w14:paraId="4E7A0201" w14:textId="77777777" w:rsidR="009C14D8" w:rsidRDefault="00000000">
            <w:pPr>
              <w:pStyle w:val="Compact"/>
            </w:pPr>
            <w:r>
              <w:rPr>
                <w:color w:val="000000"/>
                <w:sz w:val="18"/>
              </w:rPr>
              <w:t>✓</w:t>
            </w:r>
          </w:p>
        </w:tc>
      </w:tr>
      <w:tr w:rsidR="009C14D8" w14:paraId="4C3EE73B" w14:textId="77777777">
        <w:tc>
          <w:tcPr>
            <w:tcW w:w="0" w:type="auto"/>
          </w:tcPr>
          <w:p w14:paraId="0BB452D5" w14:textId="77777777" w:rsidR="009C14D8" w:rsidRDefault="00000000">
            <w:pPr>
              <w:pStyle w:val="Compact"/>
            </w:pPr>
            <w:r>
              <w:rPr>
                <w:color w:val="000000"/>
                <w:sz w:val="18"/>
              </w:rPr>
              <w:t>Double authentification (OTP) / connexion Google</w:t>
            </w:r>
          </w:p>
        </w:tc>
        <w:tc>
          <w:tcPr>
            <w:tcW w:w="0" w:type="auto"/>
          </w:tcPr>
          <w:p w14:paraId="1FDA7D50" w14:textId="77777777" w:rsidR="009C14D8" w:rsidRDefault="00000000">
            <w:pPr>
              <w:pStyle w:val="Compact"/>
            </w:pPr>
            <w:r>
              <w:rPr>
                <w:color w:val="000000"/>
                <w:sz w:val="18"/>
              </w:rPr>
              <w:t>✓</w:t>
            </w:r>
          </w:p>
        </w:tc>
        <w:tc>
          <w:tcPr>
            <w:tcW w:w="0" w:type="auto"/>
          </w:tcPr>
          <w:p w14:paraId="1C0627ED" w14:textId="77777777" w:rsidR="009C14D8" w:rsidRDefault="00000000">
            <w:pPr>
              <w:pStyle w:val="Compact"/>
            </w:pPr>
            <w:r>
              <w:rPr>
                <w:color w:val="000000"/>
                <w:sz w:val="18"/>
              </w:rPr>
              <w:t>✓</w:t>
            </w:r>
          </w:p>
        </w:tc>
        <w:tc>
          <w:tcPr>
            <w:tcW w:w="0" w:type="auto"/>
          </w:tcPr>
          <w:p w14:paraId="33367BFA" w14:textId="77777777" w:rsidR="009C14D8" w:rsidRDefault="00000000">
            <w:pPr>
              <w:pStyle w:val="Compact"/>
            </w:pPr>
            <w:r>
              <w:rPr>
                <w:color w:val="000000"/>
                <w:sz w:val="18"/>
              </w:rPr>
              <w:t>✓</w:t>
            </w:r>
          </w:p>
        </w:tc>
      </w:tr>
      <w:tr w:rsidR="009C14D8" w14:paraId="33138D0A" w14:textId="77777777">
        <w:tc>
          <w:tcPr>
            <w:tcW w:w="0" w:type="auto"/>
          </w:tcPr>
          <w:p w14:paraId="2439B23B" w14:textId="77777777" w:rsidR="009C14D8" w:rsidRDefault="00000000">
            <w:pPr>
              <w:pStyle w:val="Compact"/>
            </w:pPr>
            <w:r>
              <w:rPr>
                <w:color w:val="000000"/>
                <w:sz w:val="18"/>
              </w:rPr>
              <w:t>Consulter les ressources</w:t>
            </w:r>
          </w:p>
        </w:tc>
        <w:tc>
          <w:tcPr>
            <w:tcW w:w="0" w:type="auto"/>
          </w:tcPr>
          <w:p w14:paraId="54773535" w14:textId="77777777" w:rsidR="009C14D8" w:rsidRDefault="00000000">
            <w:pPr>
              <w:pStyle w:val="Compact"/>
            </w:pPr>
            <w:r>
              <w:rPr>
                <w:color w:val="000000"/>
                <w:sz w:val="18"/>
              </w:rPr>
              <w:t>✓ (toutes)</w:t>
            </w:r>
          </w:p>
        </w:tc>
        <w:tc>
          <w:tcPr>
            <w:tcW w:w="0" w:type="auto"/>
          </w:tcPr>
          <w:p w14:paraId="7C411FCC" w14:textId="77777777" w:rsidR="009C14D8" w:rsidRDefault="00000000">
            <w:pPr>
              <w:pStyle w:val="Compact"/>
            </w:pPr>
            <w:r>
              <w:rPr>
                <w:color w:val="000000"/>
                <w:sz w:val="18"/>
              </w:rPr>
              <w:t>✓ (toutes)</w:t>
            </w:r>
          </w:p>
        </w:tc>
        <w:tc>
          <w:tcPr>
            <w:tcW w:w="0" w:type="auto"/>
          </w:tcPr>
          <w:p w14:paraId="696DC460" w14:textId="77777777" w:rsidR="009C14D8" w:rsidRDefault="00000000">
            <w:pPr>
              <w:pStyle w:val="Compact"/>
            </w:pPr>
            <w:r>
              <w:rPr>
                <w:color w:val="000000"/>
                <w:sz w:val="18"/>
              </w:rPr>
              <w:t>✓ (toutes)</w:t>
            </w:r>
          </w:p>
        </w:tc>
      </w:tr>
      <w:tr w:rsidR="009C14D8" w14:paraId="67827D0E" w14:textId="77777777">
        <w:tc>
          <w:tcPr>
            <w:tcW w:w="0" w:type="auto"/>
          </w:tcPr>
          <w:p w14:paraId="10167D45" w14:textId="77777777" w:rsidR="009C14D8" w:rsidRDefault="00000000">
            <w:pPr>
              <w:pStyle w:val="Compact"/>
            </w:pPr>
            <w:r>
              <w:rPr>
                <w:color w:val="000000"/>
                <w:sz w:val="18"/>
              </w:rPr>
              <w:t>Rechercher et filtrer</w:t>
            </w:r>
          </w:p>
        </w:tc>
        <w:tc>
          <w:tcPr>
            <w:tcW w:w="0" w:type="auto"/>
          </w:tcPr>
          <w:p w14:paraId="49D0823A" w14:textId="77777777" w:rsidR="009C14D8" w:rsidRDefault="00000000">
            <w:pPr>
              <w:pStyle w:val="Compact"/>
            </w:pPr>
            <w:r>
              <w:rPr>
                <w:color w:val="000000"/>
                <w:sz w:val="18"/>
              </w:rPr>
              <w:t>✓</w:t>
            </w:r>
          </w:p>
        </w:tc>
        <w:tc>
          <w:tcPr>
            <w:tcW w:w="0" w:type="auto"/>
          </w:tcPr>
          <w:p w14:paraId="5F20D3D2" w14:textId="77777777" w:rsidR="009C14D8" w:rsidRDefault="00000000">
            <w:pPr>
              <w:pStyle w:val="Compact"/>
            </w:pPr>
            <w:r>
              <w:rPr>
                <w:color w:val="000000"/>
                <w:sz w:val="18"/>
              </w:rPr>
              <w:t>✓</w:t>
            </w:r>
          </w:p>
        </w:tc>
        <w:tc>
          <w:tcPr>
            <w:tcW w:w="0" w:type="auto"/>
          </w:tcPr>
          <w:p w14:paraId="096AF696" w14:textId="77777777" w:rsidR="009C14D8" w:rsidRDefault="00000000">
            <w:pPr>
              <w:pStyle w:val="Compact"/>
            </w:pPr>
            <w:r>
              <w:rPr>
                <w:color w:val="000000"/>
                <w:sz w:val="18"/>
              </w:rPr>
              <w:t>✓</w:t>
            </w:r>
          </w:p>
        </w:tc>
      </w:tr>
      <w:tr w:rsidR="009C14D8" w14:paraId="6313A737" w14:textId="77777777">
        <w:tc>
          <w:tcPr>
            <w:tcW w:w="0" w:type="auto"/>
          </w:tcPr>
          <w:p w14:paraId="14047481" w14:textId="77777777" w:rsidR="009C14D8" w:rsidRDefault="00000000">
            <w:pPr>
              <w:pStyle w:val="Compact"/>
            </w:pPr>
            <w:r>
              <w:rPr>
                <w:color w:val="000000"/>
                <w:sz w:val="18"/>
              </w:rPr>
              <w:t>Télécharger un fichier</w:t>
            </w:r>
          </w:p>
        </w:tc>
        <w:tc>
          <w:tcPr>
            <w:tcW w:w="0" w:type="auto"/>
          </w:tcPr>
          <w:p w14:paraId="09F63A5B" w14:textId="77777777" w:rsidR="009C14D8" w:rsidRDefault="00000000">
            <w:pPr>
              <w:pStyle w:val="Compact"/>
            </w:pPr>
            <w:r>
              <w:rPr>
                <w:color w:val="000000"/>
                <w:sz w:val="18"/>
              </w:rPr>
              <w:t>✓</w:t>
            </w:r>
          </w:p>
        </w:tc>
        <w:tc>
          <w:tcPr>
            <w:tcW w:w="0" w:type="auto"/>
          </w:tcPr>
          <w:p w14:paraId="46295F18" w14:textId="77777777" w:rsidR="009C14D8" w:rsidRDefault="00000000">
            <w:pPr>
              <w:pStyle w:val="Compact"/>
            </w:pPr>
            <w:r>
              <w:rPr>
                <w:color w:val="000000"/>
                <w:sz w:val="18"/>
              </w:rPr>
              <w:t>✓</w:t>
            </w:r>
          </w:p>
        </w:tc>
        <w:tc>
          <w:tcPr>
            <w:tcW w:w="0" w:type="auto"/>
          </w:tcPr>
          <w:p w14:paraId="3C31F1BD" w14:textId="77777777" w:rsidR="009C14D8" w:rsidRDefault="00000000">
            <w:pPr>
              <w:pStyle w:val="Compact"/>
            </w:pPr>
            <w:r>
              <w:rPr>
                <w:color w:val="000000"/>
                <w:sz w:val="18"/>
              </w:rPr>
              <w:t>✓</w:t>
            </w:r>
          </w:p>
        </w:tc>
      </w:tr>
      <w:tr w:rsidR="009C14D8" w14:paraId="2660EB69" w14:textId="77777777">
        <w:tc>
          <w:tcPr>
            <w:tcW w:w="0" w:type="auto"/>
          </w:tcPr>
          <w:p w14:paraId="0402D4BB" w14:textId="77777777" w:rsidR="009C14D8" w:rsidRDefault="00000000">
            <w:pPr>
              <w:pStyle w:val="Compact"/>
            </w:pPr>
            <w:r>
              <w:rPr>
                <w:color w:val="000000"/>
                <w:sz w:val="18"/>
              </w:rPr>
              <w:t>Consulter hors connexion (mobile)</w:t>
            </w:r>
          </w:p>
        </w:tc>
        <w:tc>
          <w:tcPr>
            <w:tcW w:w="0" w:type="auto"/>
          </w:tcPr>
          <w:p w14:paraId="7BA7C50C" w14:textId="77777777" w:rsidR="009C14D8" w:rsidRDefault="00000000">
            <w:pPr>
              <w:pStyle w:val="Compact"/>
            </w:pPr>
            <w:r>
              <w:rPr>
                <w:color w:val="000000"/>
                <w:sz w:val="18"/>
              </w:rPr>
              <w:t>✓</w:t>
            </w:r>
          </w:p>
        </w:tc>
        <w:tc>
          <w:tcPr>
            <w:tcW w:w="0" w:type="auto"/>
          </w:tcPr>
          <w:p w14:paraId="6E3F699F" w14:textId="77777777" w:rsidR="009C14D8" w:rsidRDefault="00000000">
            <w:pPr>
              <w:pStyle w:val="Compact"/>
            </w:pPr>
            <w:r>
              <w:rPr>
                <w:color w:val="000000"/>
                <w:sz w:val="18"/>
              </w:rPr>
              <w:t>✓</w:t>
            </w:r>
          </w:p>
        </w:tc>
        <w:tc>
          <w:tcPr>
            <w:tcW w:w="0" w:type="auto"/>
          </w:tcPr>
          <w:p w14:paraId="11C3FA2B" w14:textId="77777777" w:rsidR="009C14D8" w:rsidRDefault="00000000">
            <w:pPr>
              <w:pStyle w:val="Compact"/>
            </w:pPr>
            <w:r>
              <w:rPr>
                <w:color w:val="000000"/>
                <w:sz w:val="18"/>
              </w:rPr>
              <w:t>✓</w:t>
            </w:r>
          </w:p>
        </w:tc>
      </w:tr>
      <w:tr w:rsidR="009C14D8" w14:paraId="368AB7A3" w14:textId="77777777">
        <w:tc>
          <w:tcPr>
            <w:tcW w:w="0" w:type="auto"/>
          </w:tcPr>
          <w:p w14:paraId="6F33DFED" w14:textId="77777777" w:rsidR="009C14D8" w:rsidRDefault="00000000">
            <w:pPr>
              <w:pStyle w:val="Compact"/>
            </w:pPr>
            <w:r>
              <w:rPr>
                <w:color w:val="000000"/>
                <w:sz w:val="18"/>
              </w:rPr>
              <w:t>Recevoir des notifications</w:t>
            </w:r>
          </w:p>
        </w:tc>
        <w:tc>
          <w:tcPr>
            <w:tcW w:w="0" w:type="auto"/>
          </w:tcPr>
          <w:p w14:paraId="34227D8F" w14:textId="77777777" w:rsidR="009C14D8" w:rsidRDefault="00000000">
            <w:pPr>
              <w:pStyle w:val="Compact"/>
            </w:pPr>
            <w:r>
              <w:rPr>
                <w:color w:val="000000"/>
                <w:sz w:val="18"/>
              </w:rPr>
              <w:t>✓</w:t>
            </w:r>
          </w:p>
        </w:tc>
        <w:tc>
          <w:tcPr>
            <w:tcW w:w="0" w:type="auto"/>
          </w:tcPr>
          <w:p w14:paraId="2A37B789" w14:textId="77777777" w:rsidR="009C14D8" w:rsidRDefault="00000000">
            <w:pPr>
              <w:pStyle w:val="Compact"/>
            </w:pPr>
            <w:r>
              <w:rPr>
                <w:color w:val="000000"/>
                <w:sz w:val="18"/>
              </w:rPr>
              <w:t>✓</w:t>
            </w:r>
          </w:p>
        </w:tc>
        <w:tc>
          <w:tcPr>
            <w:tcW w:w="0" w:type="auto"/>
          </w:tcPr>
          <w:p w14:paraId="3688BB6B" w14:textId="77777777" w:rsidR="009C14D8" w:rsidRDefault="00000000">
            <w:pPr>
              <w:pStyle w:val="Compact"/>
            </w:pPr>
            <w:r>
              <w:rPr>
                <w:color w:val="000000"/>
                <w:sz w:val="18"/>
              </w:rPr>
              <w:t>✓</w:t>
            </w:r>
          </w:p>
        </w:tc>
      </w:tr>
      <w:tr w:rsidR="009C14D8" w14:paraId="2605475B" w14:textId="77777777">
        <w:tc>
          <w:tcPr>
            <w:tcW w:w="0" w:type="auto"/>
          </w:tcPr>
          <w:p w14:paraId="02B3B1CC" w14:textId="77777777" w:rsidR="009C14D8" w:rsidRDefault="00000000">
            <w:pPr>
              <w:pStyle w:val="Compact"/>
            </w:pPr>
            <w:r>
              <w:rPr>
                <w:color w:val="000000"/>
                <w:sz w:val="18"/>
              </w:rPr>
              <w:t>Publier une ressource (sa filière)</w:t>
            </w:r>
          </w:p>
        </w:tc>
        <w:tc>
          <w:tcPr>
            <w:tcW w:w="0" w:type="auto"/>
          </w:tcPr>
          <w:p w14:paraId="42B8A0D2" w14:textId="77777777" w:rsidR="009C14D8" w:rsidRDefault="00000000">
            <w:pPr>
              <w:pStyle w:val="Compact"/>
            </w:pPr>
            <w:r>
              <w:rPr>
                <w:color w:val="000000"/>
                <w:sz w:val="18"/>
              </w:rPr>
              <w:t>✗</w:t>
            </w:r>
          </w:p>
        </w:tc>
        <w:tc>
          <w:tcPr>
            <w:tcW w:w="0" w:type="auto"/>
          </w:tcPr>
          <w:p w14:paraId="3FFE7D98" w14:textId="77777777" w:rsidR="009C14D8" w:rsidRDefault="00000000">
            <w:pPr>
              <w:pStyle w:val="Compact"/>
            </w:pPr>
            <w:r>
              <w:rPr>
                <w:color w:val="000000"/>
                <w:sz w:val="18"/>
              </w:rPr>
              <w:t>✓ (directement)</w:t>
            </w:r>
          </w:p>
        </w:tc>
        <w:tc>
          <w:tcPr>
            <w:tcW w:w="0" w:type="auto"/>
          </w:tcPr>
          <w:p w14:paraId="212510E1" w14:textId="77777777" w:rsidR="009C14D8" w:rsidRDefault="00000000">
            <w:pPr>
              <w:pStyle w:val="Compact"/>
            </w:pPr>
            <w:r>
              <w:rPr>
                <w:color w:val="000000"/>
                <w:sz w:val="18"/>
              </w:rPr>
              <w:t>✗</w:t>
            </w:r>
          </w:p>
        </w:tc>
      </w:tr>
      <w:tr w:rsidR="009C14D8" w14:paraId="6EC881C3" w14:textId="77777777">
        <w:tc>
          <w:tcPr>
            <w:tcW w:w="0" w:type="auto"/>
          </w:tcPr>
          <w:p w14:paraId="338F29B4" w14:textId="77777777" w:rsidR="009C14D8" w:rsidRDefault="00000000">
            <w:pPr>
              <w:pStyle w:val="Compact"/>
            </w:pPr>
            <w:r>
              <w:rPr>
                <w:color w:val="000000"/>
                <w:sz w:val="18"/>
              </w:rPr>
              <w:t>Publier hors de sa filière</w:t>
            </w:r>
          </w:p>
        </w:tc>
        <w:tc>
          <w:tcPr>
            <w:tcW w:w="0" w:type="auto"/>
          </w:tcPr>
          <w:p w14:paraId="163FA859" w14:textId="77777777" w:rsidR="009C14D8" w:rsidRDefault="00000000">
            <w:pPr>
              <w:pStyle w:val="Compact"/>
            </w:pPr>
            <w:r>
              <w:rPr>
                <w:color w:val="000000"/>
                <w:sz w:val="18"/>
              </w:rPr>
              <w:t>N/A</w:t>
            </w:r>
          </w:p>
        </w:tc>
        <w:tc>
          <w:tcPr>
            <w:tcW w:w="0" w:type="auto"/>
          </w:tcPr>
          <w:p w14:paraId="232A1C86" w14:textId="77777777" w:rsidR="009C14D8" w:rsidRDefault="00000000">
            <w:pPr>
              <w:pStyle w:val="Compact"/>
            </w:pPr>
            <w:r>
              <w:rPr>
                <w:color w:val="000000"/>
                <w:sz w:val="18"/>
              </w:rPr>
              <w:t>✗ (403)</w:t>
            </w:r>
          </w:p>
        </w:tc>
        <w:tc>
          <w:tcPr>
            <w:tcW w:w="0" w:type="auto"/>
          </w:tcPr>
          <w:p w14:paraId="21951161" w14:textId="77777777" w:rsidR="009C14D8" w:rsidRDefault="00000000">
            <w:pPr>
              <w:pStyle w:val="Compact"/>
            </w:pPr>
            <w:r>
              <w:rPr>
                <w:color w:val="000000"/>
                <w:sz w:val="18"/>
              </w:rPr>
              <w:t>✗</w:t>
            </w:r>
          </w:p>
        </w:tc>
      </w:tr>
      <w:tr w:rsidR="009C14D8" w14:paraId="37707A4E" w14:textId="77777777">
        <w:tc>
          <w:tcPr>
            <w:tcW w:w="0" w:type="auto"/>
          </w:tcPr>
          <w:p w14:paraId="1D2719A4" w14:textId="77777777" w:rsidR="009C14D8" w:rsidRDefault="00000000">
            <w:pPr>
              <w:pStyle w:val="Compact"/>
            </w:pPr>
            <w:r>
              <w:rPr>
                <w:color w:val="000000"/>
                <w:sz w:val="18"/>
              </w:rPr>
              <w:t>Publier une annonce / un emploi du temps</w:t>
            </w:r>
          </w:p>
        </w:tc>
        <w:tc>
          <w:tcPr>
            <w:tcW w:w="0" w:type="auto"/>
          </w:tcPr>
          <w:p w14:paraId="000F6F8A" w14:textId="77777777" w:rsidR="009C14D8" w:rsidRDefault="00000000">
            <w:pPr>
              <w:pStyle w:val="Compact"/>
            </w:pPr>
            <w:r>
              <w:rPr>
                <w:color w:val="000000"/>
                <w:sz w:val="18"/>
              </w:rPr>
              <w:t>✓</w:t>
            </w:r>
          </w:p>
        </w:tc>
        <w:tc>
          <w:tcPr>
            <w:tcW w:w="0" w:type="auto"/>
          </w:tcPr>
          <w:p w14:paraId="6B36B521" w14:textId="77777777" w:rsidR="009C14D8" w:rsidRDefault="00000000">
            <w:pPr>
              <w:pStyle w:val="Compact"/>
            </w:pPr>
            <w:r>
              <w:rPr>
                <w:color w:val="000000"/>
                <w:sz w:val="18"/>
              </w:rPr>
              <w:t>✓ (sa classe)</w:t>
            </w:r>
          </w:p>
        </w:tc>
        <w:tc>
          <w:tcPr>
            <w:tcW w:w="0" w:type="auto"/>
          </w:tcPr>
          <w:p w14:paraId="2CCFB571" w14:textId="77777777" w:rsidR="009C14D8" w:rsidRDefault="00000000">
            <w:pPr>
              <w:pStyle w:val="Compact"/>
            </w:pPr>
            <w:r>
              <w:rPr>
                <w:color w:val="000000"/>
                <w:sz w:val="18"/>
              </w:rPr>
              <w:t>✗</w:t>
            </w:r>
          </w:p>
        </w:tc>
      </w:tr>
      <w:tr w:rsidR="009C14D8" w14:paraId="0DF71A70" w14:textId="77777777">
        <w:tc>
          <w:tcPr>
            <w:tcW w:w="0" w:type="auto"/>
          </w:tcPr>
          <w:p w14:paraId="7110DC66" w14:textId="77777777" w:rsidR="009C14D8" w:rsidRDefault="00000000">
            <w:pPr>
              <w:pStyle w:val="Compact"/>
            </w:pPr>
            <w:r>
              <w:rPr>
                <w:color w:val="000000"/>
                <w:sz w:val="18"/>
              </w:rPr>
              <w:t>Échanger dans l’espace de classe</w:t>
            </w:r>
          </w:p>
        </w:tc>
        <w:tc>
          <w:tcPr>
            <w:tcW w:w="0" w:type="auto"/>
          </w:tcPr>
          <w:p w14:paraId="2EE41BA2" w14:textId="77777777" w:rsidR="009C14D8" w:rsidRDefault="00000000">
            <w:pPr>
              <w:pStyle w:val="Compact"/>
            </w:pPr>
            <w:r>
              <w:rPr>
                <w:color w:val="000000"/>
                <w:sz w:val="18"/>
              </w:rPr>
              <w:t>N/A</w:t>
            </w:r>
          </w:p>
        </w:tc>
        <w:tc>
          <w:tcPr>
            <w:tcW w:w="0" w:type="auto"/>
          </w:tcPr>
          <w:p w14:paraId="0004E2F5" w14:textId="77777777" w:rsidR="009C14D8" w:rsidRDefault="00000000">
            <w:pPr>
              <w:pStyle w:val="Compact"/>
            </w:pPr>
            <w:r>
              <w:rPr>
                <w:color w:val="000000"/>
                <w:sz w:val="18"/>
              </w:rPr>
              <w:t>✓</w:t>
            </w:r>
          </w:p>
        </w:tc>
        <w:tc>
          <w:tcPr>
            <w:tcW w:w="0" w:type="auto"/>
          </w:tcPr>
          <w:p w14:paraId="568380F5" w14:textId="77777777" w:rsidR="009C14D8" w:rsidRDefault="00000000">
            <w:pPr>
              <w:pStyle w:val="Compact"/>
            </w:pPr>
            <w:r>
              <w:rPr>
                <w:color w:val="000000"/>
                <w:sz w:val="18"/>
              </w:rPr>
              <w:t>✓</w:t>
            </w:r>
          </w:p>
        </w:tc>
      </w:tr>
      <w:tr w:rsidR="009C14D8" w14:paraId="03A24444" w14:textId="77777777">
        <w:tc>
          <w:tcPr>
            <w:tcW w:w="0" w:type="auto"/>
          </w:tcPr>
          <w:p w14:paraId="5BBDFD72" w14:textId="77777777" w:rsidR="009C14D8" w:rsidRDefault="00000000">
            <w:pPr>
              <w:pStyle w:val="Compact"/>
            </w:pPr>
            <w:r>
              <w:rPr>
                <w:color w:val="000000"/>
                <w:sz w:val="18"/>
              </w:rPr>
              <w:t>Commenter une ressource</w:t>
            </w:r>
          </w:p>
        </w:tc>
        <w:tc>
          <w:tcPr>
            <w:tcW w:w="0" w:type="auto"/>
          </w:tcPr>
          <w:p w14:paraId="22B0F88D" w14:textId="77777777" w:rsidR="009C14D8" w:rsidRDefault="00000000">
            <w:pPr>
              <w:pStyle w:val="Compact"/>
            </w:pPr>
            <w:r>
              <w:rPr>
                <w:color w:val="000000"/>
                <w:sz w:val="18"/>
              </w:rPr>
              <w:t>✓</w:t>
            </w:r>
          </w:p>
        </w:tc>
        <w:tc>
          <w:tcPr>
            <w:tcW w:w="0" w:type="auto"/>
          </w:tcPr>
          <w:p w14:paraId="7A3BEF8B" w14:textId="77777777" w:rsidR="009C14D8" w:rsidRDefault="00000000">
            <w:pPr>
              <w:pStyle w:val="Compact"/>
            </w:pPr>
            <w:r>
              <w:rPr>
                <w:color w:val="000000"/>
                <w:sz w:val="18"/>
              </w:rPr>
              <w:t>✓</w:t>
            </w:r>
          </w:p>
        </w:tc>
        <w:tc>
          <w:tcPr>
            <w:tcW w:w="0" w:type="auto"/>
          </w:tcPr>
          <w:p w14:paraId="68619BC8" w14:textId="77777777" w:rsidR="009C14D8" w:rsidRDefault="00000000">
            <w:pPr>
              <w:pStyle w:val="Compact"/>
            </w:pPr>
            <w:r>
              <w:rPr>
                <w:color w:val="000000"/>
                <w:sz w:val="18"/>
              </w:rPr>
              <w:t>✓</w:t>
            </w:r>
          </w:p>
        </w:tc>
      </w:tr>
      <w:tr w:rsidR="009C14D8" w14:paraId="0B2BF878" w14:textId="77777777">
        <w:tc>
          <w:tcPr>
            <w:tcW w:w="0" w:type="auto"/>
          </w:tcPr>
          <w:p w14:paraId="03219ACE" w14:textId="77777777" w:rsidR="009C14D8" w:rsidRDefault="00000000">
            <w:pPr>
              <w:pStyle w:val="Compact"/>
            </w:pPr>
            <w:r>
              <w:rPr>
                <w:color w:val="000000"/>
                <w:sz w:val="18"/>
              </w:rPr>
              <w:t>Supprimer son propre commentaire</w:t>
            </w:r>
          </w:p>
        </w:tc>
        <w:tc>
          <w:tcPr>
            <w:tcW w:w="0" w:type="auto"/>
          </w:tcPr>
          <w:p w14:paraId="3B3C89DB" w14:textId="77777777" w:rsidR="009C14D8" w:rsidRDefault="00000000">
            <w:pPr>
              <w:pStyle w:val="Compact"/>
            </w:pPr>
            <w:r>
              <w:rPr>
                <w:color w:val="000000"/>
                <w:sz w:val="18"/>
              </w:rPr>
              <w:t>✓</w:t>
            </w:r>
          </w:p>
        </w:tc>
        <w:tc>
          <w:tcPr>
            <w:tcW w:w="0" w:type="auto"/>
          </w:tcPr>
          <w:p w14:paraId="1C81792B" w14:textId="77777777" w:rsidR="009C14D8" w:rsidRDefault="00000000">
            <w:pPr>
              <w:pStyle w:val="Compact"/>
            </w:pPr>
            <w:r>
              <w:rPr>
                <w:color w:val="000000"/>
                <w:sz w:val="18"/>
              </w:rPr>
              <w:t>✓</w:t>
            </w:r>
          </w:p>
        </w:tc>
        <w:tc>
          <w:tcPr>
            <w:tcW w:w="0" w:type="auto"/>
          </w:tcPr>
          <w:p w14:paraId="2E12329A" w14:textId="77777777" w:rsidR="009C14D8" w:rsidRDefault="00000000">
            <w:pPr>
              <w:pStyle w:val="Compact"/>
            </w:pPr>
            <w:r>
              <w:rPr>
                <w:color w:val="000000"/>
                <w:sz w:val="18"/>
              </w:rPr>
              <w:t>✓</w:t>
            </w:r>
          </w:p>
        </w:tc>
      </w:tr>
      <w:tr w:rsidR="009C14D8" w14:paraId="134A5733" w14:textId="77777777">
        <w:tc>
          <w:tcPr>
            <w:tcW w:w="0" w:type="auto"/>
          </w:tcPr>
          <w:p w14:paraId="30E7C1C0" w14:textId="77777777" w:rsidR="009C14D8" w:rsidRDefault="00000000">
            <w:pPr>
              <w:pStyle w:val="Compact"/>
            </w:pPr>
            <w:r>
              <w:rPr>
                <w:color w:val="000000"/>
                <w:sz w:val="18"/>
              </w:rPr>
              <w:t>Modérer / supprimer tout commentaire</w:t>
            </w:r>
          </w:p>
        </w:tc>
        <w:tc>
          <w:tcPr>
            <w:tcW w:w="0" w:type="auto"/>
          </w:tcPr>
          <w:p w14:paraId="4600B865" w14:textId="77777777" w:rsidR="009C14D8" w:rsidRDefault="00000000">
            <w:pPr>
              <w:pStyle w:val="Compact"/>
            </w:pPr>
            <w:r>
              <w:rPr>
                <w:color w:val="000000"/>
                <w:sz w:val="18"/>
              </w:rPr>
              <w:t>✓</w:t>
            </w:r>
          </w:p>
        </w:tc>
        <w:tc>
          <w:tcPr>
            <w:tcW w:w="0" w:type="auto"/>
          </w:tcPr>
          <w:p w14:paraId="24AEC5C6" w14:textId="77777777" w:rsidR="009C14D8" w:rsidRDefault="00000000">
            <w:pPr>
              <w:pStyle w:val="Compact"/>
            </w:pPr>
            <w:r>
              <w:rPr>
                <w:color w:val="000000"/>
                <w:sz w:val="18"/>
              </w:rPr>
              <w:t>✗</w:t>
            </w:r>
          </w:p>
        </w:tc>
        <w:tc>
          <w:tcPr>
            <w:tcW w:w="0" w:type="auto"/>
          </w:tcPr>
          <w:p w14:paraId="5FE5F08E" w14:textId="77777777" w:rsidR="009C14D8" w:rsidRDefault="00000000">
            <w:pPr>
              <w:pStyle w:val="Compact"/>
            </w:pPr>
            <w:r>
              <w:rPr>
                <w:color w:val="000000"/>
                <w:sz w:val="18"/>
              </w:rPr>
              <w:t>✗</w:t>
            </w:r>
          </w:p>
        </w:tc>
      </w:tr>
      <w:tr w:rsidR="009C14D8" w14:paraId="18CD82B7" w14:textId="77777777">
        <w:tc>
          <w:tcPr>
            <w:tcW w:w="0" w:type="auto"/>
          </w:tcPr>
          <w:p w14:paraId="25FFEA50" w14:textId="77777777" w:rsidR="009C14D8" w:rsidRDefault="00000000">
            <w:pPr>
              <w:pStyle w:val="Compact"/>
            </w:pPr>
            <w:r>
              <w:rPr>
                <w:color w:val="000000"/>
                <w:sz w:val="18"/>
              </w:rPr>
              <w:t>Gérer filières / niveaux / matières</w:t>
            </w:r>
          </w:p>
        </w:tc>
        <w:tc>
          <w:tcPr>
            <w:tcW w:w="0" w:type="auto"/>
          </w:tcPr>
          <w:p w14:paraId="65CCCE09" w14:textId="77777777" w:rsidR="009C14D8" w:rsidRDefault="00000000">
            <w:pPr>
              <w:pStyle w:val="Compact"/>
            </w:pPr>
            <w:r>
              <w:rPr>
                <w:color w:val="000000"/>
                <w:sz w:val="18"/>
              </w:rPr>
              <w:t>✓</w:t>
            </w:r>
          </w:p>
        </w:tc>
        <w:tc>
          <w:tcPr>
            <w:tcW w:w="0" w:type="auto"/>
          </w:tcPr>
          <w:p w14:paraId="7D091A57" w14:textId="77777777" w:rsidR="009C14D8" w:rsidRDefault="00000000">
            <w:pPr>
              <w:pStyle w:val="Compact"/>
            </w:pPr>
            <w:r>
              <w:rPr>
                <w:color w:val="000000"/>
                <w:sz w:val="18"/>
              </w:rPr>
              <w:t>✗</w:t>
            </w:r>
          </w:p>
        </w:tc>
        <w:tc>
          <w:tcPr>
            <w:tcW w:w="0" w:type="auto"/>
          </w:tcPr>
          <w:p w14:paraId="61446B19" w14:textId="77777777" w:rsidR="009C14D8" w:rsidRDefault="00000000">
            <w:pPr>
              <w:pStyle w:val="Compact"/>
            </w:pPr>
            <w:r>
              <w:rPr>
                <w:color w:val="000000"/>
                <w:sz w:val="18"/>
              </w:rPr>
              <w:t>✗</w:t>
            </w:r>
          </w:p>
        </w:tc>
      </w:tr>
      <w:tr w:rsidR="009C14D8" w14:paraId="5F92ED04" w14:textId="77777777">
        <w:tc>
          <w:tcPr>
            <w:tcW w:w="0" w:type="auto"/>
          </w:tcPr>
          <w:p w14:paraId="1F1C57C9" w14:textId="77777777" w:rsidR="009C14D8" w:rsidRDefault="00000000">
            <w:pPr>
              <w:pStyle w:val="Compact"/>
            </w:pPr>
            <w:r>
              <w:rPr>
                <w:color w:val="000000"/>
                <w:sz w:val="18"/>
              </w:rPr>
              <w:t>Créer / gérer les comptes</w:t>
            </w:r>
          </w:p>
        </w:tc>
        <w:tc>
          <w:tcPr>
            <w:tcW w:w="0" w:type="auto"/>
          </w:tcPr>
          <w:p w14:paraId="1D60816E" w14:textId="77777777" w:rsidR="009C14D8" w:rsidRDefault="00000000">
            <w:pPr>
              <w:pStyle w:val="Compact"/>
            </w:pPr>
            <w:r>
              <w:rPr>
                <w:color w:val="000000"/>
                <w:sz w:val="18"/>
              </w:rPr>
              <w:t>✓</w:t>
            </w:r>
          </w:p>
        </w:tc>
        <w:tc>
          <w:tcPr>
            <w:tcW w:w="0" w:type="auto"/>
          </w:tcPr>
          <w:p w14:paraId="1A521069" w14:textId="77777777" w:rsidR="009C14D8" w:rsidRDefault="00000000">
            <w:pPr>
              <w:pStyle w:val="Compact"/>
            </w:pPr>
            <w:r>
              <w:rPr>
                <w:color w:val="000000"/>
                <w:sz w:val="18"/>
              </w:rPr>
              <w:t>✗</w:t>
            </w:r>
          </w:p>
        </w:tc>
        <w:tc>
          <w:tcPr>
            <w:tcW w:w="0" w:type="auto"/>
          </w:tcPr>
          <w:p w14:paraId="594C4F81" w14:textId="77777777" w:rsidR="009C14D8" w:rsidRDefault="00000000">
            <w:pPr>
              <w:pStyle w:val="Compact"/>
            </w:pPr>
            <w:r>
              <w:rPr>
                <w:color w:val="000000"/>
                <w:sz w:val="18"/>
              </w:rPr>
              <w:t>✗</w:t>
            </w:r>
          </w:p>
        </w:tc>
      </w:tr>
      <w:tr w:rsidR="009C14D8" w14:paraId="06C08F86" w14:textId="77777777">
        <w:tc>
          <w:tcPr>
            <w:tcW w:w="0" w:type="auto"/>
          </w:tcPr>
          <w:p w14:paraId="229B9489" w14:textId="77777777" w:rsidR="009C14D8" w:rsidRDefault="00000000">
            <w:pPr>
              <w:pStyle w:val="Compact"/>
            </w:pPr>
            <w:r>
              <w:rPr>
                <w:color w:val="000000"/>
                <w:sz w:val="18"/>
              </w:rPr>
              <w:t>Désigner un Délégué</w:t>
            </w:r>
          </w:p>
        </w:tc>
        <w:tc>
          <w:tcPr>
            <w:tcW w:w="0" w:type="auto"/>
          </w:tcPr>
          <w:p w14:paraId="459E1CB1" w14:textId="77777777" w:rsidR="009C14D8" w:rsidRDefault="00000000">
            <w:pPr>
              <w:pStyle w:val="Compact"/>
            </w:pPr>
            <w:r>
              <w:rPr>
                <w:color w:val="000000"/>
                <w:sz w:val="18"/>
              </w:rPr>
              <w:t>✓</w:t>
            </w:r>
          </w:p>
        </w:tc>
        <w:tc>
          <w:tcPr>
            <w:tcW w:w="0" w:type="auto"/>
          </w:tcPr>
          <w:p w14:paraId="5DBF92BB" w14:textId="77777777" w:rsidR="009C14D8" w:rsidRDefault="00000000">
            <w:pPr>
              <w:pStyle w:val="Compact"/>
            </w:pPr>
            <w:r>
              <w:rPr>
                <w:color w:val="000000"/>
                <w:sz w:val="18"/>
              </w:rPr>
              <w:t>✗</w:t>
            </w:r>
          </w:p>
        </w:tc>
        <w:tc>
          <w:tcPr>
            <w:tcW w:w="0" w:type="auto"/>
          </w:tcPr>
          <w:p w14:paraId="196D075F" w14:textId="77777777" w:rsidR="009C14D8" w:rsidRDefault="00000000">
            <w:pPr>
              <w:pStyle w:val="Compact"/>
            </w:pPr>
            <w:r>
              <w:rPr>
                <w:color w:val="000000"/>
                <w:sz w:val="18"/>
              </w:rPr>
              <w:t>✗</w:t>
            </w:r>
          </w:p>
        </w:tc>
      </w:tr>
      <w:tr w:rsidR="009C14D8" w14:paraId="4A4EF955" w14:textId="77777777">
        <w:tc>
          <w:tcPr>
            <w:tcW w:w="0" w:type="auto"/>
          </w:tcPr>
          <w:p w14:paraId="244EAA26" w14:textId="77777777" w:rsidR="009C14D8" w:rsidRDefault="00000000">
            <w:pPr>
              <w:pStyle w:val="Compact"/>
            </w:pPr>
            <w:r>
              <w:rPr>
                <w:color w:val="000000"/>
                <w:sz w:val="18"/>
              </w:rPr>
              <w:t>Supprimer une ressource</w:t>
            </w:r>
          </w:p>
        </w:tc>
        <w:tc>
          <w:tcPr>
            <w:tcW w:w="0" w:type="auto"/>
          </w:tcPr>
          <w:p w14:paraId="78E23C8F" w14:textId="77777777" w:rsidR="009C14D8" w:rsidRDefault="00000000">
            <w:pPr>
              <w:pStyle w:val="Compact"/>
            </w:pPr>
            <w:r>
              <w:rPr>
                <w:color w:val="000000"/>
                <w:sz w:val="18"/>
              </w:rPr>
              <w:t>✓ (a posteriori)</w:t>
            </w:r>
          </w:p>
        </w:tc>
        <w:tc>
          <w:tcPr>
            <w:tcW w:w="0" w:type="auto"/>
          </w:tcPr>
          <w:p w14:paraId="1A3A221A" w14:textId="77777777" w:rsidR="009C14D8" w:rsidRDefault="00000000">
            <w:pPr>
              <w:pStyle w:val="Compact"/>
            </w:pPr>
            <w:r>
              <w:rPr>
                <w:color w:val="000000"/>
                <w:sz w:val="18"/>
              </w:rPr>
              <w:t>✓ (les siennes)</w:t>
            </w:r>
          </w:p>
        </w:tc>
        <w:tc>
          <w:tcPr>
            <w:tcW w:w="0" w:type="auto"/>
          </w:tcPr>
          <w:p w14:paraId="433B0581" w14:textId="77777777" w:rsidR="009C14D8" w:rsidRDefault="00000000">
            <w:pPr>
              <w:pStyle w:val="Compact"/>
            </w:pPr>
            <w:r>
              <w:rPr>
                <w:color w:val="000000"/>
                <w:sz w:val="18"/>
              </w:rPr>
              <w:t>✗</w:t>
            </w:r>
          </w:p>
        </w:tc>
      </w:tr>
      <w:tr w:rsidR="009C14D8" w14:paraId="22AAA79A" w14:textId="77777777">
        <w:tc>
          <w:tcPr>
            <w:tcW w:w="0" w:type="auto"/>
          </w:tcPr>
          <w:p w14:paraId="52C0190E" w14:textId="77777777" w:rsidR="009C14D8" w:rsidRDefault="00000000">
            <w:pPr>
              <w:pStyle w:val="Compact"/>
            </w:pPr>
            <w:r>
              <w:rPr>
                <w:color w:val="000000"/>
                <w:sz w:val="18"/>
              </w:rPr>
              <w:t>Consulter le tableau de bord et le rapport d’activité</w:t>
            </w:r>
          </w:p>
        </w:tc>
        <w:tc>
          <w:tcPr>
            <w:tcW w:w="0" w:type="auto"/>
          </w:tcPr>
          <w:p w14:paraId="2E8E0C7F" w14:textId="77777777" w:rsidR="009C14D8" w:rsidRDefault="00000000">
            <w:pPr>
              <w:pStyle w:val="Compact"/>
            </w:pPr>
            <w:r>
              <w:rPr>
                <w:color w:val="000000"/>
                <w:sz w:val="18"/>
              </w:rPr>
              <w:t>✓</w:t>
            </w:r>
          </w:p>
        </w:tc>
        <w:tc>
          <w:tcPr>
            <w:tcW w:w="0" w:type="auto"/>
          </w:tcPr>
          <w:p w14:paraId="1A8238E2" w14:textId="77777777" w:rsidR="009C14D8" w:rsidRDefault="00000000">
            <w:pPr>
              <w:pStyle w:val="Compact"/>
            </w:pPr>
            <w:r>
              <w:rPr>
                <w:color w:val="000000"/>
                <w:sz w:val="18"/>
              </w:rPr>
              <w:t>✗</w:t>
            </w:r>
          </w:p>
        </w:tc>
        <w:tc>
          <w:tcPr>
            <w:tcW w:w="0" w:type="auto"/>
          </w:tcPr>
          <w:p w14:paraId="10CCFA4A" w14:textId="77777777" w:rsidR="009C14D8" w:rsidRDefault="00000000">
            <w:pPr>
              <w:pStyle w:val="Compact"/>
            </w:pPr>
            <w:r>
              <w:rPr>
                <w:color w:val="000000"/>
                <w:sz w:val="18"/>
              </w:rPr>
              <w:t>✗</w:t>
            </w:r>
          </w:p>
        </w:tc>
      </w:tr>
      <w:tr w:rsidR="009C14D8" w14:paraId="4E957A38" w14:textId="77777777">
        <w:tc>
          <w:tcPr>
            <w:tcW w:w="0" w:type="auto"/>
          </w:tcPr>
          <w:p w14:paraId="07EC73B3" w14:textId="77777777" w:rsidR="009C14D8" w:rsidRDefault="00000000">
            <w:pPr>
              <w:pStyle w:val="Compact"/>
            </w:pPr>
            <w:r>
              <w:rPr>
                <w:color w:val="000000"/>
                <w:sz w:val="18"/>
              </w:rPr>
              <w:t>Accéder au panneau d’administration</w:t>
            </w:r>
          </w:p>
        </w:tc>
        <w:tc>
          <w:tcPr>
            <w:tcW w:w="0" w:type="auto"/>
          </w:tcPr>
          <w:p w14:paraId="151F48B6" w14:textId="77777777" w:rsidR="009C14D8" w:rsidRDefault="00000000">
            <w:pPr>
              <w:pStyle w:val="Compact"/>
            </w:pPr>
            <w:r>
              <w:rPr>
                <w:color w:val="000000"/>
                <w:sz w:val="18"/>
              </w:rPr>
              <w:t>✓</w:t>
            </w:r>
          </w:p>
        </w:tc>
        <w:tc>
          <w:tcPr>
            <w:tcW w:w="0" w:type="auto"/>
          </w:tcPr>
          <w:p w14:paraId="6C3527CF" w14:textId="77777777" w:rsidR="009C14D8" w:rsidRDefault="00000000">
            <w:pPr>
              <w:pStyle w:val="Compact"/>
            </w:pPr>
            <w:r>
              <w:rPr>
                <w:color w:val="000000"/>
                <w:sz w:val="18"/>
              </w:rPr>
              <w:t>✗ (403)</w:t>
            </w:r>
          </w:p>
        </w:tc>
        <w:tc>
          <w:tcPr>
            <w:tcW w:w="0" w:type="auto"/>
          </w:tcPr>
          <w:p w14:paraId="4E452B28" w14:textId="77777777" w:rsidR="009C14D8" w:rsidRDefault="00000000">
            <w:pPr>
              <w:pStyle w:val="Compact"/>
            </w:pPr>
            <w:r>
              <w:rPr>
                <w:color w:val="000000"/>
                <w:sz w:val="18"/>
              </w:rPr>
              <w:t>✗ (403)</w:t>
            </w:r>
          </w:p>
        </w:tc>
      </w:tr>
    </w:tbl>
    <w:p w14:paraId="577E8445"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2BA5214F" w14:textId="77777777" w:rsidR="009C14D8" w:rsidRDefault="00000000">
      <w:pPr>
        <w:pStyle w:val="Normalcentr"/>
        <w:spacing w:after="120" w:line="360" w:lineRule="auto"/>
        <w:jc w:val="both"/>
      </w:pPr>
      <w:r>
        <w:rPr>
          <w:color w:val="000000"/>
        </w:rPr>
        <w:t>Note : La suppression de la ligne « Valider une ressource » par rapport aux LMS classiques est intentionnelle. Elle matérialise la décision de publication directe et constitue l’un des apports différenciants de cette plateforme.</w:t>
      </w:r>
    </w:p>
    <w:p w14:paraId="78FBB028" w14:textId="77777777" w:rsidR="009C14D8" w:rsidRDefault="00000000">
      <w:pPr>
        <w:pStyle w:val="Titre2"/>
        <w:spacing w:before="160" w:after="80" w:line="276" w:lineRule="auto"/>
      </w:pPr>
      <w:bookmarkStart w:id="73" w:name="Xe3d28d438e54adee718014226975754141111b9"/>
      <w:bookmarkStart w:id="74" w:name="_Toc234982517"/>
      <w:r>
        <w:rPr>
          <w:rFonts w:ascii="Times New Roman" w:hAnsi="Times New Roman"/>
          <w:color w:val="000000"/>
          <w:sz w:val="26"/>
        </w:rPr>
        <w:t>Section 2 : Présentation et traitement des données</w:t>
      </w:r>
      <w:bookmarkEnd w:id="73"/>
      <w:bookmarkEnd w:id="74"/>
    </w:p>
    <w:p w14:paraId="6AA1F447" w14:textId="77777777" w:rsidR="009C14D8" w:rsidRDefault="00000000">
      <w:pPr>
        <w:pStyle w:val="Titre2"/>
        <w:spacing w:before="160" w:after="80" w:line="276" w:lineRule="auto"/>
      </w:pPr>
      <w:bookmarkStart w:id="75" w:name="Xfbcd405934ff0c166385a45218a4507d8c30812"/>
      <w:bookmarkStart w:id="76" w:name="_Toc234982518"/>
      <w:r>
        <w:rPr>
          <w:rFonts w:ascii="Times New Roman" w:hAnsi="Times New Roman"/>
          <w:color w:val="000000"/>
          <w:sz w:val="26"/>
        </w:rPr>
        <w:t>Section 2 : Présentation et traitement des données</w:t>
      </w:r>
      <w:bookmarkEnd w:id="75"/>
      <w:bookmarkEnd w:id="76"/>
    </w:p>
    <w:p w14:paraId="62252A79"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46DB4643" w14:textId="77777777" w:rsidR="009C14D8" w:rsidRDefault="00000000">
      <w:pPr>
        <w:pStyle w:val="Titre3"/>
        <w:spacing w:before="120" w:after="60" w:line="276" w:lineRule="auto"/>
      </w:pPr>
      <w:bookmarkStart w:id="77" w:name="X51a0ab2b43b3bd6fc485aaa6e0a5a0f377e8d1c"/>
      <w:bookmarkStart w:id="78" w:name="_Toc234982519"/>
      <w:r>
        <w:rPr>
          <w:rFonts w:ascii="Times New Roman" w:hAnsi="Times New Roman"/>
          <w:color w:val="000000"/>
        </w:rPr>
        <w:t>2.1 Questionnaire utilisateurs — méthodologie et résultats</w:t>
      </w:r>
      <w:bookmarkEnd w:id="77"/>
      <w:bookmarkEnd w:id="78"/>
    </w:p>
    <w:p w14:paraId="65235E2A"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18E06BB1"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7490377F"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5BADE6F1"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3981834B"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3896A29F"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05E98774" w14:textId="77777777" w:rsidR="009C14D8" w:rsidRDefault="00000000">
      <w:pPr>
        <w:pStyle w:val="Titre3"/>
        <w:spacing w:before="120" w:after="60" w:line="276" w:lineRule="auto"/>
      </w:pPr>
      <w:bookmarkStart w:id="79" w:name="Xc81ff715c5041648a703e1fffb2d1afae82ed71"/>
      <w:bookmarkStart w:id="80" w:name="_Toc234982520"/>
      <w:r>
        <w:rPr>
          <w:rFonts w:ascii="Times New Roman" w:hAnsi="Times New Roman"/>
          <w:color w:val="000000"/>
        </w:rPr>
        <w:t>2.2 Méthode Agile Scrum — organisation en sprints</w:t>
      </w:r>
      <w:bookmarkEnd w:id="79"/>
      <w:bookmarkEnd w:id="80"/>
    </w:p>
    <w:p w14:paraId="6AFE30E0"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34A5E302"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5B029147"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0C8C2A8F"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3E242213" w14:textId="77777777">
        <w:tc>
          <w:tcPr>
            <w:tcW w:w="0" w:type="auto"/>
            <w:tcBorders>
              <w:bottom w:val="single" w:sz="0" w:space="0" w:color="auto"/>
            </w:tcBorders>
            <w:vAlign w:val="bottom"/>
          </w:tcPr>
          <w:p w14:paraId="78497AA6"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35F3362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4E725090"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12897397" w14:textId="77777777" w:rsidR="009C14D8" w:rsidRDefault="00000000">
            <w:pPr>
              <w:pStyle w:val="Compact"/>
            </w:pPr>
            <w:r>
              <w:rPr>
                <w:color w:val="000000"/>
                <w:sz w:val="18"/>
              </w:rPr>
              <w:t>Statut</w:t>
            </w:r>
          </w:p>
        </w:tc>
      </w:tr>
      <w:tr w:rsidR="009C14D8" w14:paraId="0595345B" w14:textId="77777777">
        <w:tc>
          <w:tcPr>
            <w:tcW w:w="0" w:type="auto"/>
          </w:tcPr>
          <w:p w14:paraId="0B3C11EA" w14:textId="77777777" w:rsidR="009C14D8" w:rsidRDefault="00000000">
            <w:pPr>
              <w:pStyle w:val="Compact"/>
            </w:pPr>
            <w:r>
              <w:rPr>
                <w:color w:val="000000"/>
                <w:sz w:val="18"/>
              </w:rPr>
              <w:t>Sprint 1</w:t>
            </w:r>
          </w:p>
        </w:tc>
        <w:tc>
          <w:tcPr>
            <w:tcW w:w="0" w:type="auto"/>
          </w:tcPr>
          <w:p w14:paraId="1A87FDC6" w14:textId="77777777" w:rsidR="009C14D8" w:rsidRDefault="00000000">
            <w:pPr>
              <w:pStyle w:val="Compact"/>
            </w:pPr>
            <w:r>
              <w:rPr>
                <w:color w:val="000000"/>
                <w:sz w:val="18"/>
              </w:rPr>
              <w:t>Base et authentification</w:t>
            </w:r>
          </w:p>
        </w:tc>
        <w:tc>
          <w:tcPr>
            <w:tcW w:w="0" w:type="auto"/>
          </w:tcPr>
          <w:p w14:paraId="6E1F5E82" w14:textId="77777777" w:rsidR="009C14D8" w:rsidRDefault="00000000">
            <w:pPr>
              <w:pStyle w:val="Compact"/>
            </w:pPr>
            <w:r>
              <w:rPr>
                <w:color w:val="000000"/>
                <w:sz w:val="18"/>
              </w:rPr>
              <w:t>Installation Laravel · migrations · authentification Sanctum · routage par rôle</w:t>
            </w:r>
          </w:p>
        </w:tc>
        <w:tc>
          <w:tcPr>
            <w:tcW w:w="0" w:type="auto"/>
          </w:tcPr>
          <w:p w14:paraId="4479894D" w14:textId="77777777" w:rsidR="009C14D8" w:rsidRDefault="00000000">
            <w:pPr>
              <w:pStyle w:val="Compact"/>
            </w:pPr>
            <w:r>
              <w:rPr>
                <w:color w:val="000000"/>
                <w:sz w:val="18"/>
              </w:rPr>
              <w:t>✓ Livré</w:t>
            </w:r>
          </w:p>
        </w:tc>
      </w:tr>
      <w:tr w:rsidR="009C14D8" w14:paraId="2D4FBD29" w14:textId="77777777">
        <w:tc>
          <w:tcPr>
            <w:tcW w:w="0" w:type="auto"/>
          </w:tcPr>
          <w:p w14:paraId="48063151" w14:textId="77777777" w:rsidR="009C14D8" w:rsidRDefault="00000000">
            <w:pPr>
              <w:pStyle w:val="Compact"/>
            </w:pPr>
            <w:r>
              <w:rPr>
                <w:color w:val="000000"/>
                <w:sz w:val="18"/>
              </w:rPr>
              <w:t>Sprint 2</w:t>
            </w:r>
          </w:p>
        </w:tc>
        <w:tc>
          <w:tcPr>
            <w:tcW w:w="0" w:type="auto"/>
          </w:tcPr>
          <w:p w14:paraId="309EDB5A" w14:textId="77777777" w:rsidR="009C14D8" w:rsidRDefault="00000000">
            <w:pPr>
              <w:pStyle w:val="Compact"/>
            </w:pPr>
            <w:r>
              <w:rPr>
                <w:color w:val="000000"/>
                <w:sz w:val="18"/>
              </w:rPr>
              <w:t>Espace Administrateur</w:t>
            </w:r>
          </w:p>
        </w:tc>
        <w:tc>
          <w:tcPr>
            <w:tcW w:w="0" w:type="auto"/>
          </w:tcPr>
          <w:p w14:paraId="5951C6E3" w14:textId="77777777" w:rsidR="009C14D8" w:rsidRDefault="00000000">
            <w:pPr>
              <w:pStyle w:val="Compact"/>
            </w:pPr>
            <w:r>
              <w:rPr>
                <w:color w:val="000000"/>
                <w:sz w:val="18"/>
              </w:rPr>
              <w:t>Controllers CRUD · gestion filières/niveaux/matières · gestion des comptes · tableau de bord</w:t>
            </w:r>
          </w:p>
        </w:tc>
        <w:tc>
          <w:tcPr>
            <w:tcW w:w="0" w:type="auto"/>
          </w:tcPr>
          <w:p w14:paraId="3147DF56" w14:textId="77777777" w:rsidR="009C14D8" w:rsidRDefault="00000000">
            <w:pPr>
              <w:pStyle w:val="Compact"/>
            </w:pPr>
            <w:r>
              <w:rPr>
                <w:color w:val="000000"/>
                <w:sz w:val="18"/>
              </w:rPr>
              <w:t>✓ Livré</w:t>
            </w:r>
          </w:p>
        </w:tc>
      </w:tr>
      <w:tr w:rsidR="009C14D8" w14:paraId="3CF20318" w14:textId="77777777">
        <w:tc>
          <w:tcPr>
            <w:tcW w:w="0" w:type="auto"/>
          </w:tcPr>
          <w:p w14:paraId="67189C58" w14:textId="77777777" w:rsidR="009C14D8" w:rsidRDefault="00000000">
            <w:pPr>
              <w:pStyle w:val="Compact"/>
            </w:pPr>
            <w:r>
              <w:rPr>
                <w:color w:val="000000"/>
                <w:sz w:val="18"/>
              </w:rPr>
              <w:t>Sprint 3</w:t>
            </w:r>
          </w:p>
        </w:tc>
        <w:tc>
          <w:tcPr>
            <w:tcW w:w="0" w:type="auto"/>
          </w:tcPr>
          <w:p w14:paraId="3632BCA1" w14:textId="77777777" w:rsidR="009C14D8" w:rsidRDefault="00000000">
            <w:pPr>
              <w:pStyle w:val="Compact"/>
            </w:pPr>
            <w:r>
              <w:rPr>
                <w:color w:val="000000"/>
                <w:sz w:val="18"/>
              </w:rPr>
              <w:t>Publication Délégué</w:t>
            </w:r>
          </w:p>
        </w:tc>
        <w:tc>
          <w:tcPr>
            <w:tcW w:w="0" w:type="auto"/>
          </w:tcPr>
          <w:p w14:paraId="537B2C1A" w14:textId="77777777" w:rsidR="009C14D8" w:rsidRDefault="00000000">
            <w:pPr>
              <w:pStyle w:val="Compact"/>
            </w:pPr>
            <w:r>
              <w:rPr>
                <w:color w:val="000000"/>
                <w:sz w:val="18"/>
              </w:rPr>
              <w:t>Upload de ressources · Policy filière · blocage 403 · espace Délégué</w:t>
            </w:r>
          </w:p>
        </w:tc>
        <w:tc>
          <w:tcPr>
            <w:tcW w:w="0" w:type="auto"/>
          </w:tcPr>
          <w:p w14:paraId="3757C374" w14:textId="77777777" w:rsidR="009C14D8" w:rsidRDefault="00000000">
            <w:pPr>
              <w:pStyle w:val="Compact"/>
            </w:pPr>
            <w:r>
              <w:rPr>
                <w:color w:val="000000"/>
                <w:sz w:val="18"/>
              </w:rPr>
              <w:t>✓ Livré</w:t>
            </w:r>
          </w:p>
        </w:tc>
      </w:tr>
      <w:tr w:rsidR="009C14D8" w14:paraId="3C527336" w14:textId="77777777">
        <w:tc>
          <w:tcPr>
            <w:tcW w:w="0" w:type="auto"/>
          </w:tcPr>
          <w:p w14:paraId="2B6D9446" w14:textId="77777777" w:rsidR="009C14D8" w:rsidRDefault="00000000">
            <w:pPr>
              <w:pStyle w:val="Compact"/>
            </w:pPr>
            <w:r>
              <w:rPr>
                <w:color w:val="000000"/>
                <w:sz w:val="18"/>
              </w:rPr>
              <w:t>Sprint 4</w:t>
            </w:r>
          </w:p>
        </w:tc>
        <w:tc>
          <w:tcPr>
            <w:tcW w:w="0" w:type="auto"/>
          </w:tcPr>
          <w:p w14:paraId="25DE1221" w14:textId="77777777" w:rsidR="009C14D8" w:rsidRDefault="00000000">
            <w:pPr>
              <w:pStyle w:val="Compact"/>
            </w:pPr>
            <w:r>
              <w:rPr>
                <w:color w:val="000000"/>
                <w:sz w:val="18"/>
              </w:rPr>
              <w:t>Consultation Étudiant</w:t>
            </w:r>
          </w:p>
        </w:tc>
        <w:tc>
          <w:tcPr>
            <w:tcW w:w="0" w:type="auto"/>
          </w:tcPr>
          <w:p w14:paraId="536A4784"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F467064" w14:textId="77777777" w:rsidR="009C14D8" w:rsidRDefault="00000000">
            <w:pPr>
              <w:pStyle w:val="Compact"/>
            </w:pPr>
            <w:r>
              <w:rPr>
                <w:color w:val="000000"/>
                <w:sz w:val="18"/>
              </w:rPr>
              <w:t>✓ Livré</w:t>
            </w:r>
          </w:p>
        </w:tc>
      </w:tr>
      <w:tr w:rsidR="009C14D8" w14:paraId="5F739F7B" w14:textId="77777777">
        <w:tc>
          <w:tcPr>
            <w:tcW w:w="0" w:type="auto"/>
          </w:tcPr>
          <w:p w14:paraId="421AB203" w14:textId="77777777" w:rsidR="009C14D8" w:rsidRDefault="00000000">
            <w:pPr>
              <w:pStyle w:val="Compact"/>
            </w:pPr>
            <w:r>
              <w:rPr>
                <w:color w:val="000000"/>
                <w:sz w:val="18"/>
              </w:rPr>
              <w:t>Sprint 5</w:t>
            </w:r>
          </w:p>
        </w:tc>
        <w:tc>
          <w:tcPr>
            <w:tcW w:w="0" w:type="auto"/>
          </w:tcPr>
          <w:p w14:paraId="152BFD4D" w14:textId="77777777" w:rsidR="009C14D8" w:rsidRDefault="00000000">
            <w:pPr>
              <w:pStyle w:val="Compact"/>
            </w:pPr>
            <w:r>
              <w:rPr>
                <w:color w:val="000000"/>
                <w:sz w:val="18"/>
              </w:rPr>
              <w:t>Échanges et communication</w:t>
            </w:r>
          </w:p>
        </w:tc>
        <w:tc>
          <w:tcPr>
            <w:tcW w:w="0" w:type="auto"/>
          </w:tcPr>
          <w:p w14:paraId="53A12F24" w14:textId="77777777" w:rsidR="009C14D8" w:rsidRDefault="00000000">
            <w:pPr>
              <w:pStyle w:val="Compact"/>
            </w:pPr>
            <w:r>
              <w:rPr>
                <w:color w:val="000000"/>
                <w:sz w:val="18"/>
              </w:rPr>
              <w:t>Annonces · discussion de classe · emploi du temps · notifications in-app</w:t>
            </w:r>
          </w:p>
        </w:tc>
        <w:tc>
          <w:tcPr>
            <w:tcW w:w="0" w:type="auto"/>
          </w:tcPr>
          <w:p w14:paraId="699A4C72" w14:textId="77777777" w:rsidR="009C14D8" w:rsidRDefault="00000000">
            <w:pPr>
              <w:pStyle w:val="Compact"/>
            </w:pPr>
            <w:r>
              <w:rPr>
                <w:color w:val="000000"/>
                <w:sz w:val="18"/>
              </w:rPr>
              <w:t>✓ Livré</w:t>
            </w:r>
          </w:p>
        </w:tc>
      </w:tr>
      <w:tr w:rsidR="009C14D8" w14:paraId="06E696D0" w14:textId="77777777">
        <w:tc>
          <w:tcPr>
            <w:tcW w:w="0" w:type="auto"/>
          </w:tcPr>
          <w:p w14:paraId="71BA2B5D" w14:textId="77777777" w:rsidR="009C14D8" w:rsidRDefault="00000000">
            <w:pPr>
              <w:pStyle w:val="Compact"/>
            </w:pPr>
            <w:r>
              <w:rPr>
                <w:color w:val="000000"/>
                <w:sz w:val="18"/>
              </w:rPr>
              <w:t>Sprint 6</w:t>
            </w:r>
          </w:p>
        </w:tc>
        <w:tc>
          <w:tcPr>
            <w:tcW w:w="0" w:type="auto"/>
          </w:tcPr>
          <w:p w14:paraId="0E1E8E64" w14:textId="77777777" w:rsidR="009C14D8" w:rsidRDefault="00000000">
            <w:pPr>
              <w:pStyle w:val="Compact"/>
            </w:pPr>
            <w:r>
              <w:rPr>
                <w:color w:val="000000"/>
                <w:sz w:val="18"/>
              </w:rPr>
              <w:t>Application mobile</w:t>
            </w:r>
          </w:p>
        </w:tc>
        <w:tc>
          <w:tcPr>
            <w:tcW w:w="0" w:type="auto"/>
          </w:tcPr>
          <w:p w14:paraId="454952B1"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28F62B44" w14:textId="77777777" w:rsidR="009C14D8" w:rsidRDefault="00000000">
            <w:pPr>
              <w:pStyle w:val="Compact"/>
            </w:pPr>
            <w:r>
              <w:rPr>
                <w:color w:val="000000"/>
                <w:sz w:val="18"/>
              </w:rPr>
              <w:t>✓ Livré</w:t>
            </w:r>
          </w:p>
        </w:tc>
      </w:tr>
      <w:tr w:rsidR="009C14D8" w14:paraId="7905A813" w14:textId="77777777">
        <w:tc>
          <w:tcPr>
            <w:tcW w:w="0" w:type="auto"/>
          </w:tcPr>
          <w:p w14:paraId="57346B80" w14:textId="77777777" w:rsidR="009C14D8" w:rsidRDefault="00000000">
            <w:pPr>
              <w:pStyle w:val="Compact"/>
            </w:pPr>
            <w:r>
              <w:rPr>
                <w:color w:val="000000"/>
                <w:sz w:val="18"/>
              </w:rPr>
              <w:t>Sprint 7</w:t>
            </w:r>
          </w:p>
        </w:tc>
        <w:tc>
          <w:tcPr>
            <w:tcW w:w="0" w:type="auto"/>
          </w:tcPr>
          <w:p w14:paraId="110CE159" w14:textId="77777777" w:rsidR="009C14D8" w:rsidRDefault="00000000">
            <w:pPr>
              <w:pStyle w:val="Compact"/>
            </w:pPr>
            <w:r>
              <w:rPr>
                <w:color w:val="000000"/>
                <w:sz w:val="18"/>
              </w:rPr>
              <w:t>Sécurité renforcée</w:t>
            </w:r>
          </w:p>
        </w:tc>
        <w:tc>
          <w:tcPr>
            <w:tcW w:w="0" w:type="auto"/>
          </w:tcPr>
          <w:p w14:paraId="362DD0A0"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6A953EF" w14:textId="77777777" w:rsidR="009C14D8" w:rsidRDefault="00000000">
            <w:pPr>
              <w:pStyle w:val="Compact"/>
            </w:pPr>
            <w:r>
              <w:rPr>
                <w:color w:val="000000"/>
                <w:sz w:val="18"/>
              </w:rPr>
              <w:t>✓ Livré</w:t>
            </w:r>
          </w:p>
        </w:tc>
      </w:tr>
      <w:tr w:rsidR="009C14D8" w14:paraId="66DD2A83" w14:textId="77777777">
        <w:tc>
          <w:tcPr>
            <w:tcW w:w="0" w:type="auto"/>
          </w:tcPr>
          <w:p w14:paraId="690DE034" w14:textId="77777777" w:rsidR="009C14D8" w:rsidRDefault="00000000">
            <w:pPr>
              <w:pStyle w:val="Compact"/>
            </w:pPr>
            <w:r>
              <w:rPr>
                <w:color w:val="000000"/>
                <w:sz w:val="18"/>
              </w:rPr>
              <w:t>Sprint 8</w:t>
            </w:r>
          </w:p>
        </w:tc>
        <w:tc>
          <w:tcPr>
            <w:tcW w:w="0" w:type="auto"/>
          </w:tcPr>
          <w:p w14:paraId="545F1C1B" w14:textId="77777777" w:rsidR="009C14D8" w:rsidRDefault="00000000">
            <w:pPr>
              <w:pStyle w:val="Compact"/>
            </w:pPr>
            <w:r>
              <w:rPr>
                <w:color w:val="000000"/>
                <w:sz w:val="18"/>
              </w:rPr>
              <w:t>Tests et déploiement</w:t>
            </w:r>
          </w:p>
        </w:tc>
        <w:tc>
          <w:tcPr>
            <w:tcW w:w="0" w:type="auto"/>
          </w:tcPr>
          <w:p w14:paraId="5FC62341" w14:textId="77777777" w:rsidR="009C14D8" w:rsidRDefault="00000000">
            <w:pPr>
              <w:pStyle w:val="Compact"/>
            </w:pPr>
            <w:r>
              <w:rPr>
                <w:color w:val="000000"/>
                <w:sz w:val="18"/>
              </w:rPr>
              <w:t>Scénarios de tests fonctionnels · déploiement sur VPS OVH · HTTPS · rapport d’activité</w:t>
            </w:r>
          </w:p>
        </w:tc>
        <w:tc>
          <w:tcPr>
            <w:tcW w:w="0" w:type="auto"/>
          </w:tcPr>
          <w:p w14:paraId="4F436096" w14:textId="77777777" w:rsidR="009C14D8" w:rsidRDefault="00000000">
            <w:pPr>
              <w:pStyle w:val="Compact"/>
            </w:pPr>
            <w:r>
              <w:rPr>
                <w:color w:val="000000"/>
                <w:sz w:val="18"/>
              </w:rPr>
              <w:t>✓ Livré</w:t>
            </w:r>
          </w:p>
        </w:tc>
      </w:tr>
    </w:tbl>
    <w:p w14:paraId="4DB4E37E" w14:textId="77777777" w:rsidR="009C14D8" w:rsidRDefault="00000000">
      <w:pPr>
        <w:pStyle w:val="Corpsdetexte"/>
        <w:spacing w:after="120" w:line="360" w:lineRule="auto"/>
        <w:jc w:val="both"/>
      </w:pPr>
      <w:r>
        <w:rPr>
          <w:i/>
          <w:color w:val="000000"/>
        </w:rPr>
        <w:t>Tableau 3.2 : Organisation Scrum – Sprints de développement de la plateforme AFI. Source : auteur, 2026.</w:t>
      </w:r>
    </w:p>
    <w:p w14:paraId="2F8834F0" w14:textId="77777777" w:rsidR="009C14D8" w:rsidRDefault="00000000">
      <w:pPr>
        <w:pStyle w:val="Titre3"/>
        <w:spacing w:before="120" w:after="60" w:line="276" w:lineRule="auto"/>
      </w:pPr>
      <w:bookmarkStart w:id="81" w:name="X8f86a791b74f180fbc8dfa1934589ea43b1b253"/>
      <w:bookmarkStart w:id="82" w:name="_Toc234982521"/>
      <w:r>
        <w:rPr>
          <w:rFonts w:ascii="Times New Roman" w:hAnsi="Times New Roman"/>
          <w:color w:val="000000"/>
        </w:rPr>
        <w:t>2.3 Environnement de développement et de déploiement</w:t>
      </w:r>
      <w:bookmarkEnd w:id="81"/>
      <w:bookmarkEnd w:id="82"/>
    </w:p>
    <w:p w14:paraId="17639EB3"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63CC05C1"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4853CE5E" w14:textId="77777777">
        <w:tc>
          <w:tcPr>
            <w:tcW w:w="0" w:type="auto"/>
            <w:tcBorders>
              <w:bottom w:val="single" w:sz="0" w:space="0" w:color="auto"/>
            </w:tcBorders>
            <w:vAlign w:val="bottom"/>
          </w:tcPr>
          <w:p w14:paraId="250596F4"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627CE050"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6BB63673" w14:textId="77777777" w:rsidR="009C14D8" w:rsidRDefault="00000000">
            <w:pPr>
              <w:pStyle w:val="Compact"/>
            </w:pPr>
            <w:r>
              <w:rPr>
                <w:color w:val="000000"/>
                <w:sz w:val="18"/>
              </w:rPr>
              <w:t>Rôle dans le projet</w:t>
            </w:r>
          </w:p>
        </w:tc>
      </w:tr>
      <w:tr w:rsidR="009C14D8" w14:paraId="2AFADB6C" w14:textId="77777777">
        <w:tc>
          <w:tcPr>
            <w:tcW w:w="0" w:type="auto"/>
          </w:tcPr>
          <w:p w14:paraId="5220B7E6" w14:textId="77777777" w:rsidR="009C14D8" w:rsidRDefault="00000000">
            <w:pPr>
              <w:pStyle w:val="Compact"/>
            </w:pPr>
            <w:r>
              <w:rPr>
                <w:color w:val="000000"/>
                <w:sz w:val="18"/>
              </w:rPr>
              <w:t>Backend</w:t>
            </w:r>
          </w:p>
        </w:tc>
        <w:tc>
          <w:tcPr>
            <w:tcW w:w="0" w:type="auto"/>
          </w:tcPr>
          <w:p w14:paraId="4C3BE4E5" w14:textId="77777777" w:rsidR="009C14D8" w:rsidRDefault="00000000">
            <w:pPr>
              <w:pStyle w:val="Compact"/>
            </w:pPr>
            <w:r>
              <w:rPr>
                <w:color w:val="000000"/>
                <w:sz w:val="18"/>
              </w:rPr>
              <w:t>Laravel 11 (PHP 8.2+)</w:t>
            </w:r>
          </w:p>
        </w:tc>
        <w:tc>
          <w:tcPr>
            <w:tcW w:w="0" w:type="auto"/>
          </w:tcPr>
          <w:p w14:paraId="30C90613" w14:textId="77777777" w:rsidR="009C14D8" w:rsidRDefault="00000000">
            <w:pPr>
              <w:pStyle w:val="Compact"/>
            </w:pPr>
            <w:r>
              <w:rPr>
                <w:color w:val="000000"/>
                <w:sz w:val="18"/>
              </w:rPr>
              <w:t>API REST, ORM Eloquent, Policies, Sanctum</w:t>
            </w:r>
          </w:p>
        </w:tc>
      </w:tr>
      <w:tr w:rsidR="009C14D8" w14:paraId="17BC405C" w14:textId="77777777">
        <w:tc>
          <w:tcPr>
            <w:tcW w:w="0" w:type="auto"/>
          </w:tcPr>
          <w:p w14:paraId="74C093E0" w14:textId="77777777" w:rsidR="009C14D8" w:rsidRDefault="00000000">
            <w:pPr>
              <w:pStyle w:val="Compact"/>
            </w:pPr>
            <w:r>
              <w:rPr>
                <w:color w:val="000000"/>
                <w:sz w:val="18"/>
              </w:rPr>
              <w:t>Base de données</w:t>
            </w:r>
          </w:p>
        </w:tc>
        <w:tc>
          <w:tcPr>
            <w:tcW w:w="0" w:type="auto"/>
          </w:tcPr>
          <w:p w14:paraId="1AF5E9D2" w14:textId="77777777" w:rsidR="009C14D8" w:rsidRDefault="00000000">
            <w:pPr>
              <w:pStyle w:val="Compact"/>
            </w:pPr>
            <w:r>
              <w:rPr>
                <w:color w:val="000000"/>
                <w:sz w:val="18"/>
              </w:rPr>
              <w:t>MySQL 8</w:t>
            </w:r>
          </w:p>
        </w:tc>
        <w:tc>
          <w:tcPr>
            <w:tcW w:w="0" w:type="auto"/>
          </w:tcPr>
          <w:p w14:paraId="6717D110" w14:textId="77777777" w:rsidR="009C14D8" w:rsidRDefault="00000000">
            <w:pPr>
              <w:pStyle w:val="Compact"/>
            </w:pPr>
            <w:r>
              <w:rPr>
                <w:color w:val="000000"/>
                <w:sz w:val="18"/>
              </w:rPr>
              <w:t>SGBD relationnel</w:t>
            </w:r>
          </w:p>
        </w:tc>
      </w:tr>
      <w:tr w:rsidR="009C14D8" w14:paraId="16893616" w14:textId="77777777">
        <w:tc>
          <w:tcPr>
            <w:tcW w:w="0" w:type="auto"/>
          </w:tcPr>
          <w:p w14:paraId="2BFDD254" w14:textId="77777777" w:rsidR="009C14D8" w:rsidRDefault="00000000">
            <w:pPr>
              <w:pStyle w:val="Compact"/>
            </w:pPr>
            <w:r>
              <w:rPr>
                <w:color w:val="000000"/>
                <w:sz w:val="18"/>
              </w:rPr>
              <w:t>Client web</w:t>
            </w:r>
          </w:p>
        </w:tc>
        <w:tc>
          <w:tcPr>
            <w:tcW w:w="0" w:type="auto"/>
          </w:tcPr>
          <w:p w14:paraId="437AB03D" w14:textId="77777777" w:rsidR="009C14D8" w:rsidRDefault="00000000">
            <w:pPr>
              <w:pStyle w:val="Compact"/>
            </w:pPr>
            <w:r>
              <w:rPr>
                <w:color w:val="000000"/>
                <w:sz w:val="18"/>
              </w:rPr>
              <w:t>React + Vite</w:t>
            </w:r>
          </w:p>
        </w:tc>
        <w:tc>
          <w:tcPr>
            <w:tcW w:w="0" w:type="auto"/>
          </w:tcPr>
          <w:p w14:paraId="54C7F830" w14:textId="77777777" w:rsidR="009C14D8" w:rsidRDefault="00000000">
            <w:pPr>
              <w:pStyle w:val="Compact"/>
            </w:pPr>
            <w:r>
              <w:rPr>
                <w:color w:val="000000"/>
                <w:sz w:val="18"/>
              </w:rPr>
              <w:t>Interface web (SPA)</w:t>
            </w:r>
          </w:p>
        </w:tc>
      </w:tr>
      <w:tr w:rsidR="009C14D8" w14:paraId="678ED647" w14:textId="77777777">
        <w:tc>
          <w:tcPr>
            <w:tcW w:w="0" w:type="auto"/>
          </w:tcPr>
          <w:p w14:paraId="28ECAC01" w14:textId="77777777" w:rsidR="009C14D8" w:rsidRDefault="00000000">
            <w:pPr>
              <w:pStyle w:val="Compact"/>
            </w:pPr>
            <w:r>
              <w:rPr>
                <w:color w:val="000000"/>
                <w:sz w:val="18"/>
              </w:rPr>
              <w:t>Client mobile</w:t>
            </w:r>
          </w:p>
        </w:tc>
        <w:tc>
          <w:tcPr>
            <w:tcW w:w="0" w:type="auto"/>
          </w:tcPr>
          <w:p w14:paraId="1A8F7D2E" w14:textId="77777777" w:rsidR="009C14D8" w:rsidRDefault="00000000">
            <w:pPr>
              <w:pStyle w:val="Compact"/>
            </w:pPr>
            <w:r>
              <w:rPr>
                <w:color w:val="000000"/>
                <w:sz w:val="18"/>
              </w:rPr>
              <w:t>React Native / Expo (SDK 54)</w:t>
            </w:r>
          </w:p>
        </w:tc>
        <w:tc>
          <w:tcPr>
            <w:tcW w:w="0" w:type="auto"/>
          </w:tcPr>
          <w:p w14:paraId="0DC206E2" w14:textId="77777777" w:rsidR="009C14D8" w:rsidRDefault="00000000">
            <w:pPr>
              <w:pStyle w:val="Compact"/>
            </w:pPr>
            <w:r>
              <w:rPr>
                <w:color w:val="000000"/>
                <w:sz w:val="18"/>
              </w:rPr>
              <w:t>Application Android, hors-ligne (SQLite), notifications push</w:t>
            </w:r>
          </w:p>
        </w:tc>
      </w:tr>
      <w:tr w:rsidR="009C14D8" w14:paraId="0FD22B56" w14:textId="77777777">
        <w:tc>
          <w:tcPr>
            <w:tcW w:w="0" w:type="auto"/>
          </w:tcPr>
          <w:p w14:paraId="6DBF5B40" w14:textId="77777777" w:rsidR="009C14D8" w:rsidRDefault="00000000">
            <w:pPr>
              <w:pStyle w:val="Compact"/>
            </w:pPr>
            <w:r>
              <w:rPr>
                <w:color w:val="000000"/>
                <w:sz w:val="18"/>
              </w:rPr>
              <w:t>Build mobile</w:t>
            </w:r>
          </w:p>
        </w:tc>
        <w:tc>
          <w:tcPr>
            <w:tcW w:w="0" w:type="auto"/>
          </w:tcPr>
          <w:p w14:paraId="611C90F2" w14:textId="77777777" w:rsidR="009C14D8" w:rsidRDefault="00000000">
            <w:pPr>
              <w:pStyle w:val="Compact"/>
            </w:pPr>
            <w:r>
              <w:rPr>
                <w:color w:val="000000"/>
                <w:sz w:val="18"/>
              </w:rPr>
              <w:t>EAS Build</w:t>
            </w:r>
          </w:p>
        </w:tc>
        <w:tc>
          <w:tcPr>
            <w:tcW w:w="0" w:type="auto"/>
          </w:tcPr>
          <w:p w14:paraId="1FF186EE" w14:textId="77777777" w:rsidR="009C14D8" w:rsidRDefault="00000000">
            <w:pPr>
              <w:pStyle w:val="Compact"/>
            </w:pPr>
            <w:r>
              <w:rPr>
                <w:color w:val="000000"/>
                <w:sz w:val="18"/>
              </w:rPr>
              <w:t>Compilation de l’APK Android</w:t>
            </w:r>
          </w:p>
        </w:tc>
      </w:tr>
      <w:tr w:rsidR="009C14D8" w14:paraId="5CDE1D3E" w14:textId="77777777">
        <w:tc>
          <w:tcPr>
            <w:tcW w:w="0" w:type="auto"/>
          </w:tcPr>
          <w:p w14:paraId="0CD531AD" w14:textId="77777777" w:rsidR="009C14D8" w:rsidRDefault="00000000">
            <w:pPr>
              <w:pStyle w:val="Compact"/>
            </w:pPr>
            <w:r>
              <w:rPr>
                <w:color w:val="000000"/>
                <w:sz w:val="18"/>
              </w:rPr>
              <w:t>Authentification</w:t>
            </w:r>
          </w:p>
        </w:tc>
        <w:tc>
          <w:tcPr>
            <w:tcW w:w="0" w:type="auto"/>
          </w:tcPr>
          <w:p w14:paraId="69DF6C7F" w14:textId="77777777" w:rsidR="009C14D8" w:rsidRDefault="00000000">
            <w:pPr>
              <w:pStyle w:val="Compact"/>
            </w:pPr>
            <w:r>
              <w:rPr>
                <w:color w:val="000000"/>
                <w:sz w:val="18"/>
              </w:rPr>
              <w:t>Laravel Sanctum + OTP e-mail + Google OAuth</w:t>
            </w:r>
          </w:p>
        </w:tc>
        <w:tc>
          <w:tcPr>
            <w:tcW w:w="0" w:type="auto"/>
          </w:tcPr>
          <w:p w14:paraId="3B523C3F" w14:textId="77777777" w:rsidR="009C14D8" w:rsidRDefault="00000000">
            <w:pPr>
              <w:pStyle w:val="Compact"/>
            </w:pPr>
            <w:r>
              <w:rPr>
                <w:color w:val="000000"/>
                <w:sz w:val="18"/>
              </w:rPr>
              <w:t>Jetons API, double authentification, connexion Google</w:t>
            </w:r>
          </w:p>
        </w:tc>
      </w:tr>
      <w:tr w:rsidR="009C14D8" w14:paraId="31B2E3A7" w14:textId="77777777">
        <w:tc>
          <w:tcPr>
            <w:tcW w:w="0" w:type="auto"/>
          </w:tcPr>
          <w:p w14:paraId="5014C3FD" w14:textId="77777777" w:rsidR="009C14D8" w:rsidRDefault="00000000">
            <w:pPr>
              <w:pStyle w:val="Compact"/>
            </w:pPr>
            <w:r>
              <w:rPr>
                <w:color w:val="000000"/>
                <w:sz w:val="18"/>
              </w:rPr>
              <w:t>Envoi d’e-mails</w:t>
            </w:r>
          </w:p>
        </w:tc>
        <w:tc>
          <w:tcPr>
            <w:tcW w:w="0" w:type="auto"/>
          </w:tcPr>
          <w:p w14:paraId="47AFB367" w14:textId="77777777" w:rsidR="009C14D8" w:rsidRDefault="00000000">
            <w:pPr>
              <w:pStyle w:val="Compact"/>
            </w:pPr>
            <w:r>
              <w:rPr>
                <w:color w:val="000000"/>
                <w:sz w:val="18"/>
              </w:rPr>
              <w:t>SMTP (Brevo)</w:t>
            </w:r>
          </w:p>
        </w:tc>
        <w:tc>
          <w:tcPr>
            <w:tcW w:w="0" w:type="auto"/>
          </w:tcPr>
          <w:p w14:paraId="3A823EE0" w14:textId="77777777" w:rsidR="009C14D8" w:rsidRDefault="00000000">
            <w:pPr>
              <w:pStyle w:val="Compact"/>
            </w:pPr>
            <w:r>
              <w:rPr>
                <w:color w:val="000000"/>
                <w:sz w:val="18"/>
              </w:rPr>
              <w:t>Codes de vérification OTP</w:t>
            </w:r>
          </w:p>
        </w:tc>
      </w:tr>
      <w:tr w:rsidR="009C14D8" w14:paraId="6D2017CF" w14:textId="77777777">
        <w:tc>
          <w:tcPr>
            <w:tcW w:w="0" w:type="auto"/>
          </w:tcPr>
          <w:p w14:paraId="36D45410" w14:textId="77777777" w:rsidR="009C14D8" w:rsidRDefault="00000000">
            <w:pPr>
              <w:pStyle w:val="Compact"/>
            </w:pPr>
            <w:r>
              <w:rPr>
                <w:color w:val="000000"/>
                <w:sz w:val="18"/>
              </w:rPr>
              <w:t>Notifications</w:t>
            </w:r>
          </w:p>
        </w:tc>
        <w:tc>
          <w:tcPr>
            <w:tcW w:w="0" w:type="auto"/>
          </w:tcPr>
          <w:p w14:paraId="0AA9ADDA" w14:textId="77777777" w:rsidR="009C14D8" w:rsidRDefault="00000000">
            <w:pPr>
              <w:pStyle w:val="Compact"/>
            </w:pPr>
            <w:r>
              <w:rPr>
                <w:color w:val="000000"/>
                <w:sz w:val="18"/>
              </w:rPr>
              <w:t>Expo Push + Firebase Cloud Messaging</w:t>
            </w:r>
          </w:p>
        </w:tc>
        <w:tc>
          <w:tcPr>
            <w:tcW w:w="0" w:type="auto"/>
          </w:tcPr>
          <w:p w14:paraId="2A7F34FA" w14:textId="77777777" w:rsidR="009C14D8" w:rsidRDefault="00000000">
            <w:pPr>
              <w:pStyle w:val="Compact"/>
            </w:pPr>
            <w:r>
              <w:rPr>
                <w:color w:val="000000"/>
                <w:sz w:val="18"/>
              </w:rPr>
              <w:t>Notifications push mobiles</w:t>
            </w:r>
          </w:p>
        </w:tc>
      </w:tr>
      <w:tr w:rsidR="009C14D8" w14:paraId="64D1E77D" w14:textId="77777777">
        <w:tc>
          <w:tcPr>
            <w:tcW w:w="0" w:type="auto"/>
          </w:tcPr>
          <w:p w14:paraId="033E5ADC" w14:textId="77777777" w:rsidR="009C14D8" w:rsidRDefault="00000000">
            <w:pPr>
              <w:pStyle w:val="Compact"/>
            </w:pPr>
            <w:r>
              <w:rPr>
                <w:color w:val="000000"/>
                <w:sz w:val="18"/>
              </w:rPr>
              <w:t>Conception BDD</w:t>
            </w:r>
          </w:p>
        </w:tc>
        <w:tc>
          <w:tcPr>
            <w:tcW w:w="0" w:type="auto"/>
          </w:tcPr>
          <w:p w14:paraId="0A306ABD" w14:textId="77777777" w:rsidR="009C14D8" w:rsidRDefault="00000000">
            <w:pPr>
              <w:pStyle w:val="Compact"/>
            </w:pPr>
            <w:r>
              <w:rPr>
                <w:color w:val="000000"/>
                <w:sz w:val="18"/>
              </w:rPr>
              <w:t>dbdiagram.io</w:t>
            </w:r>
          </w:p>
        </w:tc>
        <w:tc>
          <w:tcPr>
            <w:tcW w:w="0" w:type="auto"/>
          </w:tcPr>
          <w:p w14:paraId="7E7B8CB5" w14:textId="77777777" w:rsidR="009C14D8" w:rsidRDefault="00000000">
            <w:pPr>
              <w:pStyle w:val="Compact"/>
            </w:pPr>
            <w:r>
              <w:rPr>
                <w:color w:val="000000"/>
                <w:sz w:val="18"/>
              </w:rPr>
              <w:t>Schéma de base de données</w:t>
            </w:r>
          </w:p>
        </w:tc>
      </w:tr>
      <w:tr w:rsidR="009C14D8" w14:paraId="0044D065" w14:textId="77777777">
        <w:tc>
          <w:tcPr>
            <w:tcW w:w="0" w:type="auto"/>
          </w:tcPr>
          <w:p w14:paraId="63AA9F1E" w14:textId="77777777" w:rsidR="009C14D8" w:rsidRDefault="00000000">
            <w:pPr>
              <w:pStyle w:val="Compact"/>
            </w:pPr>
            <w:r>
              <w:rPr>
                <w:color w:val="000000"/>
                <w:sz w:val="18"/>
              </w:rPr>
              <w:t>Diagrammes UML</w:t>
            </w:r>
          </w:p>
        </w:tc>
        <w:tc>
          <w:tcPr>
            <w:tcW w:w="0" w:type="auto"/>
          </w:tcPr>
          <w:p w14:paraId="23A733A4" w14:textId="77777777" w:rsidR="009C14D8" w:rsidRDefault="00000000">
            <w:pPr>
              <w:pStyle w:val="Compact"/>
            </w:pPr>
            <w:r>
              <w:rPr>
                <w:color w:val="000000"/>
                <w:sz w:val="18"/>
              </w:rPr>
              <w:t>draw.io</w:t>
            </w:r>
          </w:p>
        </w:tc>
        <w:tc>
          <w:tcPr>
            <w:tcW w:w="0" w:type="auto"/>
          </w:tcPr>
          <w:p w14:paraId="6074EA13" w14:textId="77777777" w:rsidR="009C14D8" w:rsidRDefault="00000000">
            <w:pPr>
              <w:pStyle w:val="Compact"/>
            </w:pPr>
            <w:r>
              <w:rPr>
                <w:color w:val="000000"/>
                <w:sz w:val="18"/>
              </w:rPr>
              <w:t>Cas d’utilisation, classes, composants, séquences</w:t>
            </w:r>
          </w:p>
        </w:tc>
      </w:tr>
      <w:tr w:rsidR="009C14D8" w14:paraId="53E2A625" w14:textId="77777777">
        <w:tc>
          <w:tcPr>
            <w:tcW w:w="0" w:type="auto"/>
          </w:tcPr>
          <w:p w14:paraId="6AFB5EF9" w14:textId="77777777" w:rsidR="009C14D8" w:rsidRDefault="00000000">
            <w:pPr>
              <w:pStyle w:val="Compact"/>
            </w:pPr>
            <w:r>
              <w:rPr>
                <w:color w:val="000000"/>
                <w:sz w:val="18"/>
              </w:rPr>
              <w:t>Maquettes</w:t>
            </w:r>
          </w:p>
        </w:tc>
        <w:tc>
          <w:tcPr>
            <w:tcW w:w="0" w:type="auto"/>
          </w:tcPr>
          <w:p w14:paraId="48775DB6" w14:textId="77777777" w:rsidR="009C14D8" w:rsidRDefault="00000000">
            <w:pPr>
              <w:pStyle w:val="Compact"/>
            </w:pPr>
            <w:r>
              <w:rPr>
                <w:color w:val="000000"/>
                <w:sz w:val="18"/>
              </w:rPr>
              <w:t>Figma</w:t>
            </w:r>
          </w:p>
        </w:tc>
        <w:tc>
          <w:tcPr>
            <w:tcW w:w="0" w:type="auto"/>
          </w:tcPr>
          <w:p w14:paraId="2652DC85" w14:textId="77777777" w:rsidR="009C14D8" w:rsidRDefault="00000000">
            <w:pPr>
              <w:pStyle w:val="Compact"/>
            </w:pPr>
            <w:r>
              <w:rPr>
                <w:color w:val="000000"/>
                <w:sz w:val="18"/>
              </w:rPr>
              <w:t>Prototypage des interfaces</w:t>
            </w:r>
          </w:p>
        </w:tc>
      </w:tr>
      <w:tr w:rsidR="009C14D8" w14:paraId="5468295A" w14:textId="77777777">
        <w:tc>
          <w:tcPr>
            <w:tcW w:w="0" w:type="auto"/>
          </w:tcPr>
          <w:p w14:paraId="390CAC63" w14:textId="77777777" w:rsidR="009C14D8" w:rsidRDefault="00000000">
            <w:pPr>
              <w:pStyle w:val="Compact"/>
            </w:pPr>
            <w:r>
              <w:rPr>
                <w:color w:val="000000"/>
                <w:sz w:val="18"/>
              </w:rPr>
              <w:t>Tests API</w:t>
            </w:r>
          </w:p>
        </w:tc>
        <w:tc>
          <w:tcPr>
            <w:tcW w:w="0" w:type="auto"/>
          </w:tcPr>
          <w:p w14:paraId="363E2EBA" w14:textId="77777777" w:rsidR="009C14D8" w:rsidRDefault="00000000">
            <w:pPr>
              <w:pStyle w:val="Compact"/>
            </w:pPr>
            <w:r>
              <w:rPr>
                <w:color w:val="000000"/>
                <w:sz w:val="18"/>
              </w:rPr>
              <w:t>Postman</w:t>
            </w:r>
          </w:p>
        </w:tc>
        <w:tc>
          <w:tcPr>
            <w:tcW w:w="0" w:type="auto"/>
          </w:tcPr>
          <w:p w14:paraId="0A936A78" w14:textId="77777777" w:rsidR="009C14D8" w:rsidRDefault="00000000">
            <w:pPr>
              <w:pStyle w:val="Compact"/>
            </w:pPr>
            <w:r>
              <w:rPr>
                <w:color w:val="000000"/>
                <w:sz w:val="18"/>
              </w:rPr>
              <w:t>Tests des routes et réponses HTTP</w:t>
            </w:r>
          </w:p>
        </w:tc>
      </w:tr>
      <w:tr w:rsidR="009C14D8" w14:paraId="25ABF563" w14:textId="77777777">
        <w:tc>
          <w:tcPr>
            <w:tcW w:w="0" w:type="auto"/>
          </w:tcPr>
          <w:p w14:paraId="3B073E88" w14:textId="77777777" w:rsidR="009C14D8" w:rsidRDefault="00000000">
            <w:pPr>
              <w:pStyle w:val="Compact"/>
            </w:pPr>
            <w:r>
              <w:rPr>
                <w:color w:val="000000"/>
                <w:sz w:val="18"/>
              </w:rPr>
              <w:t>Versionnage</w:t>
            </w:r>
          </w:p>
        </w:tc>
        <w:tc>
          <w:tcPr>
            <w:tcW w:w="0" w:type="auto"/>
          </w:tcPr>
          <w:p w14:paraId="1FF6C345" w14:textId="77777777" w:rsidR="009C14D8" w:rsidRDefault="00000000">
            <w:pPr>
              <w:pStyle w:val="Compact"/>
            </w:pPr>
            <w:r>
              <w:rPr>
                <w:color w:val="000000"/>
                <w:sz w:val="18"/>
              </w:rPr>
              <w:t>Git / GitHub</w:t>
            </w:r>
          </w:p>
        </w:tc>
        <w:tc>
          <w:tcPr>
            <w:tcW w:w="0" w:type="auto"/>
          </w:tcPr>
          <w:p w14:paraId="58ADFC11" w14:textId="77777777" w:rsidR="009C14D8" w:rsidRDefault="00000000">
            <w:pPr>
              <w:pStyle w:val="Compact"/>
            </w:pPr>
            <w:r>
              <w:rPr>
                <w:color w:val="000000"/>
                <w:sz w:val="18"/>
              </w:rPr>
              <w:t>Contrôle de version</w:t>
            </w:r>
          </w:p>
        </w:tc>
      </w:tr>
      <w:tr w:rsidR="009C14D8" w14:paraId="5CDA5B91" w14:textId="77777777">
        <w:tc>
          <w:tcPr>
            <w:tcW w:w="0" w:type="auto"/>
          </w:tcPr>
          <w:p w14:paraId="50F1AF4E" w14:textId="77777777" w:rsidR="009C14D8" w:rsidRDefault="00000000">
            <w:pPr>
              <w:pStyle w:val="Compact"/>
            </w:pPr>
            <w:r>
              <w:rPr>
                <w:color w:val="000000"/>
                <w:sz w:val="18"/>
              </w:rPr>
              <w:t>Hébergement</w:t>
            </w:r>
          </w:p>
        </w:tc>
        <w:tc>
          <w:tcPr>
            <w:tcW w:w="0" w:type="auto"/>
          </w:tcPr>
          <w:p w14:paraId="62DF2318" w14:textId="77777777" w:rsidR="009C14D8" w:rsidRDefault="00000000">
            <w:pPr>
              <w:pStyle w:val="Compact"/>
            </w:pPr>
            <w:r>
              <w:rPr>
                <w:color w:val="000000"/>
                <w:sz w:val="18"/>
              </w:rPr>
              <w:t>VPS OVH (Linux, Nginx, MySQL)</w:t>
            </w:r>
          </w:p>
        </w:tc>
        <w:tc>
          <w:tcPr>
            <w:tcW w:w="0" w:type="auto"/>
          </w:tcPr>
          <w:p w14:paraId="25522ECE" w14:textId="77777777" w:rsidR="009C14D8" w:rsidRDefault="00000000">
            <w:pPr>
              <w:pStyle w:val="Compact"/>
            </w:pPr>
            <w:r>
              <w:rPr>
                <w:color w:val="000000"/>
                <w:sz w:val="18"/>
              </w:rPr>
              <w:t>Backend + web + base de données en production</w:t>
            </w:r>
          </w:p>
        </w:tc>
      </w:tr>
      <w:tr w:rsidR="009C14D8" w14:paraId="1B19BDD8" w14:textId="77777777">
        <w:tc>
          <w:tcPr>
            <w:tcW w:w="0" w:type="auto"/>
          </w:tcPr>
          <w:p w14:paraId="3FF7B57F" w14:textId="77777777" w:rsidR="009C14D8" w:rsidRDefault="00000000">
            <w:pPr>
              <w:pStyle w:val="Compact"/>
            </w:pPr>
            <w:r>
              <w:rPr>
                <w:color w:val="000000"/>
                <w:sz w:val="18"/>
              </w:rPr>
              <w:t>Domaine &amp; TLS</w:t>
            </w:r>
          </w:p>
        </w:tc>
        <w:tc>
          <w:tcPr>
            <w:tcW w:w="0" w:type="auto"/>
          </w:tcPr>
          <w:p w14:paraId="1CFAB197" w14:textId="77777777" w:rsidR="009C14D8" w:rsidRDefault="00000000">
            <w:pPr>
              <w:pStyle w:val="Compact"/>
            </w:pPr>
            <w:r>
              <w:rPr>
                <w:color w:val="000000"/>
                <w:sz w:val="18"/>
              </w:rPr>
              <w:t>DuckDNS + Let’s Encrypt</w:t>
            </w:r>
          </w:p>
        </w:tc>
        <w:tc>
          <w:tcPr>
            <w:tcW w:w="0" w:type="auto"/>
          </w:tcPr>
          <w:p w14:paraId="587BA946" w14:textId="77777777" w:rsidR="009C14D8" w:rsidRDefault="00000000">
            <w:pPr>
              <w:pStyle w:val="Compact"/>
            </w:pPr>
            <w:r>
              <w:rPr>
                <w:color w:val="000000"/>
                <w:sz w:val="18"/>
              </w:rPr>
              <w:t>Nom de domaine afidocs.duckdns.org, HTTPS</w:t>
            </w:r>
          </w:p>
        </w:tc>
      </w:tr>
      <w:tr w:rsidR="009C14D8" w14:paraId="496870DA" w14:textId="77777777">
        <w:tc>
          <w:tcPr>
            <w:tcW w:w="0" w:type="auto"/>
          </w:tcPr>
          <w:p w14:paraId="4594D206" w14:textId="77777777" w:rsidR="009C14D8" w:rsidRDefault="00000000">
            <w:pPr>
              <w:pStyle w:val="Compact"/>
            </w:pPr>
            <w:r>
              <w:rPr>
                <w:color w:val="000000"/>
                <w:sz w:val="18"/>
              </w:rPr>
              <w:t>Environnement local</w:t>
            </w:r>
          </w:p>
        </w:tc>
        <w:tc>
          <w:tcPr>
            <w:tcW w:w="0" w:type="auto"/>
          </w:tcPr>
          <w:p w14:paraId="7949FFC0" w14:textId="77777777" w:rsidR="009C14D8" w:rsidRDefault="00000000">
            <w:pPr>
              <w:pStyle w:val="Compact"/>
            </w:pPr>
            <w:r>
              <w:rPr>
                <w:color w:val="000000"/>
                <w:sz w:val="18"/>
              </w:rPr>
              <w:t>XAMPP</w:t>
            </w:r>
          </w:p>
        </w:tc>
        <w:tc>
          <w:tcPr>
            <w:tcW w:w="0" w:type="auto"/>
          </w:tcPr>
          <w:p w14:paraId="26E56535" w14:textId="77777777" w:rsidR="009C14D8" w:rsidRDefault="00000000">
            <w:pPr>
              <w:pStyle w:val="Compact"/>
            </w:pPr>
            <w:r>
              <w:rPr>
                <w:color w:val="000000"/>
                <w:sz w:val="18"/>
              </w:rPr>
              <w:t>Serveur Apache + MySQL local</w:t>
            </w:r>
          </w:p>
        </w:tc>
      </w:tr>
      <w:tr w:rsidR="009C14D8" w14:paraId="055114F2" w14:textId="77777777">
        <w:tc>
          <w:tcPr>
            <w:tcW w:w="0" w:type="auto"/>
          </w:tcPr>
          <w:p w14:paraId="46BE49CA" w14:textId="77777777" w:rsidR="009C14D8" w:rsidRDefault="00000000">
            <w:pPr>
              <w:pStyle w:val="Compact"/>
            </w:pPr>
            <w:r>
              <w:rPr>
                <w:color w:val="000000"/>
                <w:sz w:val="18"/>
              </w:rPr>
              <w:t>Éditeur</w:t>
            </w:r>
          </w:p>
        </w:tc>
        <w:tc>
          <w:tcPr>
            <w:tcW w:w="0" w:type="auto"/>
          </w:tcPr>
          <w:p w14:paraId="0D21A81F" w14:textId="77777777" w:rsidR="009C14D8" w:rsidRDefault="00000000">
            <w:pPr>
              <w:pStyle w:val="Compact"/>
            </w:pPr>
            <w:r>
              <w:rPr>
                <w:color w:val="000000"/>
                <w:sz w:val="18"/>
              </w:rPr>
              <w:t>Visual Studio Code</w:t>
            </w:r>
          </w:p>
        </w:tc>
        <w:tc>
          <w:tcPr>
            <w:tcW w:w="0" w:type="auto"/>
          </w:tcPr>
          <w:p w14:paraId="5F3B69A7" w14:textId="77777777" w:rsidR="009C14D8" w:rsidRDefault="00000000">
            <w:pPr>
              <w:pStyle w:val="Compact"/>
            </w:pPr>
            <w:r>
              <w:rPr>
                <w:color w:val="000000"/>
                <w:sz w:val="18"/>
              </w:rPr>
              <w:t>Développement et débogage</w:t>
            </w:r>
          </w:p>
        </w:tc>
      </w:tr>
    </w:tbl>
    <w:p w14:paraId="129D4343" w14:textId="77777777" w:rsidR="009C14D8" w:rsidRDefault="00000000">
      <w:pPr>
        <w:pStyle w:val="Corpsdetexte"/>
        <w:spacing w:after="120" w:line="360" w:lineRule="auto"/>
        <w:jc w:val="both"/>
      </w:pPr>
      <w:r>
        <w:rPr>
          <w:i/>
          <w:color w:val="000000"/>
        </w:rPr>
        <w:t>Tableau 3.3 : Environnement de développement et de déploiement – Plateforme AFI. Source : auteur, 2026.</w:t>
      </w:r>
    </w:p>
    <w:p w14:paraId="362A0F6C" w14:textId="77777777" w:rsidR="009C14D8" w:rsidRDefault="00000000">
      <w:pPr>
        <w:pStyle w:val="Titre3"/>
        <w:spacing w:before="120" w:after="60" w:line="276" w:lineRule="auto"/>
      </w:pPr>
      <w:bookmarkStart w:id="83" w:name="conclusion-du-chapitre-iii"/>
      <w:bookmarkStart w:id="84" w:name="_Toc234982522"/>
      <w:r>
        <w:rPr>
          <w:rFonts w:ascii="Times New Roman" w:hAnsi="Times New Roman"/>
          <w:color w:val="000000"/>
        </w:rPr>
        <w:t>Conclusion du chapitre III</w:t>
      </w:r>
      <w:bookmarkEnd w:id="83"/>
      <w:bookmarkEnd w:id="84"/>
    </w:p>
    <w:p w14:paraId="069E70EA"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075E69D9"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4C0F5D15" w14:textId="77777777" w:rsidR="009C14D8" w:rsidRDefault="00000000">
      <w:pPr>
        <w:pStyle w:val="Titre1"/>
        <w:pageBreakBefore/>
        <w:spacing w:after="240" w:line="276" w:lineRule="auto"/>
        <w:jc w:val="center"/>
      </w:pPr>
      <w:bookmarkStart w:id="85" w:name="chapitre-iv-démonstration-de"/>
      <w:bookmarkStart w:id="86" w:name="_Toc234982523"/>
      <w:r>
        <w:rPr>
          <w:rFonts w:ascii="Times New Roman" w:hAnsi="Times New Roman"/>
          <w:color w:val="000000"/>
          <w:sz w:val="28"/>
        </w:rPr>
        <w:t>CHAPITRE IV : DÉMONSTRATION DE</w:t>
      </w:r>
      <w:bookmarkEnd w:id="85"/>
      <w:bookmarkEnd w:id="86"/>
    </w:p>
    <w:p w14:paraId="0472D1C3" w14:textId="77777777" w:rsidR="009C14D8" w:rsidRDefault="00000000">
      <w:pPr>
        <w:pStyle w:val="Titre1"/>
        <w:spacing w:after="120" w:line="360" w:lineRule="auto"/>
        <w:jc w:val="both"/>
      </w:pPr>
      <w:bookmarkStart w:id="87" w:name="X2b4b2111d15ee6101dc1991d957ba424caa1386"/>
      <w:bookmarkStart w:id="88" w:name="_Toc234982524"/>
      <w:r>
        <w:rPr>
          <w:rFonts w:ascii="Times New Roman" w:hAnsi="Times New Roman"/>
          <w:color w:val="000000"/>
          <w:sz w:val="24"/>
        </w:rPr>
        <w:t>Présentation guidée de la plateforme réalisée</w:t>
      </w:r>
      <w:bookmarkEnd w:id="87"/>
      <w:bookmarkEnd w:id="88"/>
    </w:p>
    <w:p w14:paraId="43E5E53B" w14:textId="77777777" w:rsidR="009C14D8" w:rsidRDefault="00000000">
      <w:pPr>
        <w:pStyle w:val="Titre3"/>
        <w:spacing w:before="120" w:after="60" w:line="276" w:lineRule="auto"/>
      </w:pPr>
      <w:bookmarkStart w:id="89" w:name="introduction-du-chapitre-iv"/>
      <w:bookmarkStart w:id="90" w:name="_Toc234982525"/>
      <w:r>
        <w:rPr>
          <w:rFonts w:ascii="Times New Roman" w:hAnsi="Times New Roman"/>
          <w:color w:val="000000"/>
        </w:rPr>
        <w:t>Introduction du chapitre IV</w:t>
      </w:r>
      <w:bookmarkEnd w:id="89"/>
      <w:bookmarkEnd w:id="90"/>
    </w:p>
    <w:p w14:paraId="6597D588"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0CE7BF17"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319A926C" w14:textId="77777777" w:rsidR="009C14D8" w:rsidRDefault="00000000">
      <w:pPr>
        <w:pStyle w:val="Titre2"/>
        <w:spacing w:before="160" w:after="80" w:line="276" w:lineRule="auto"/>
      </w:pPr>
      <w:bookmarkStart w:id="91" w:name="X6f7b5570c5dc412fede8859583fc888aa553bbf"/>
      <w:bookmarkStart w:id="92" w:name="_Toc234982526"/>
      <w:r>
        <w:rPr>
          <w:rFonts w:ascii="Times New Roman" w:hAnsi="Times New Roman"/>
          <w:color w:val="000000"/>
          <w:sz w:val="26"/>
        </w:rPr>
        <w:t>Section 1 : Environnement et parcours par rôle</w:t>
      </w:r>
      <w:bookmarkEnd w:id="91"/>
      <w:bookmarkEnd w:id="92"/>
    </w:p>
    <w:p w14:paraId="11F01480" w14:textId="77777777" w:rsidR="009C14D8" w:rsidRDefault="00000000">
      <w:pPr>
        <w:pStyle w:val="Titre2"/>
        <w:spacing w:before="160" w:after="80" w:line="276" w:lineRule="auto"/>
      </w:pPr>
      <w:bookmarkStart w:id="93" w:name="Xdce87124f846f838c674f5ffc2c0ab1bce5b5f9"/>
      <w:bookmarkStart w:id="94" w:name="_Toc234982527"/>
      <w:r>
        <w:rPr>
          <w:rFonts w:ascii="Times New Roman" w:hAnsi="Times New Roman"/>
          <w:color w:val="000000"/>
          <w:sz w:val="26"/>
        </w:rPr>
        <w:t>Section 1 : Environnement et parcours par rôle</w:t>
      </w:r>
      <w:bookmarkEnd w:id="93"/>
      <w:bookmarkEnd w:id="94"/>
    </w:p>
    <w:p w14:paraId="424F2F1E" w14:textId="77777777" w:rsidR="009C14D8" w:rsidRDefault="00000000">
      <w:pPr>
        <w:pStyle w:val="Titre3"/>
        <w:spacing w:before="120" w:after="60" w:line="276" w:lineRule="auto"/>
      </w:pPr>
      <w:bookmarkStart w:id="95" w:name="X2d31954f25efbc806b17f8f1ad1e8d11de0f5b2"/>
      <w:bookmarkStart w:id="96" w:name="_Toc234982528"/>
      <w:r>
        <w:rPr>
          <w:rFonts w:ascii="Times New Roman" w:hAnsi="Times New Roman"/>
          <w:color w:val="000000"/>
        </w:rPr>
        <w:t>1.1 Environnement de démonstration et comptes de test</w:t>
      </w:r>
      <w:bookmarkEnd w:id="95"/>
      <w:bookmarkEnd w:id="96"/>
    </w:p>
    <w:p w14:paraId="72CF69B6"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1A1766D4"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0ED0824C" w14:textId="77777777" w:rsidR="009C14D8" w:rsidRDefault="00000000">
      <w:pPr>
        <w:pStyle w:val="Normalcentr"/>
        <w:spacing w:after="120" w:line="360" w:lineRule="auto"/>
        <w:jc w:val="both"/>
      </w:pPr>
      <w:r>
        <w:rPr>
          <w:b/>
          <w:color w:val="000000"/>
        </w:rPr>
        <w:t>[Figure 4.1 — capture : page de connexion (version déployée)]</w:t>
      </w:r>
    </w:p>
    <w:p w14:paraId="702368AF" w14:textId="77777777" w:rsidR="009C14D8" w:rsidRDefault="00000000">
      <w:pPr>
        <w:pStyle w:val="Titre3"/>
        <w:spacing w:before="120" w:after="60" w:line="276" w:lineRule="auto"/>
      </w:pPr>
      <w:bookmarkStart w:id="97" w:name="parcours-administrateur"/>
      <w:bookmarkStart w:id="98" w:name="_Toc234982529"/>
      <w:r>
        <w:rPr>
          <w:rFonts w:ascii="Times New Roman" w:hAnsi="Times New Roman"/>
          <w:color w:val="000000"/>
        </w:rPr>
        <w:t>1.2 Parcours Administrateur</w:t>
      </w:r>
      <w:bookmarkEnd w:id="97"/>
      <w:bookmarkEnd w:id="98"/>
    </w:p>
    <w:p w14:paraId="197401EE"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127AC0C9"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0A4290C7"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36B8C6C9" w14:textId="77777777" w:rsidR="009C14D8" w:rsidRDefault="00000000">
      <w:pPr>
        <w:pStyle w:val="Normalcentr"/>
        <w:spacing w:after="120" w:line="360" w:lineRule="auto"/>
        <w:jc w:val="both"/>
      </w:pPr>
      <w:r>
        <w:rPr>
          <w:b/>
          <w:color w:val="000000"/>
        </w:rPr>
        <w:t>[Figure 4.2 — capture : tableau de bord Administrateur (actions rapides, statistiques, activité web/mobile)]</w:t>
      </w:r>
    </w:p>
    <w:p w14:paraId="69AED21A" w14:textId="77777777" w:rsidR="009C14D8" w:rsidRDefault="00000000">
      <w:pPr>
        <w:pStyle w:val="Normalcentr"/>
        <w:spacing w:after="120" w:line="360" w:lineRule="auto"/>
        <w:jc w:val="both"/>
      </w:pPr>
      <w:r>
        <w:rPr>
          <w:b/>
          <w:color w:val="000000"/>
        </w:rPr>
        <w:t>[Figure 4.3 — captures : gestion pédagogique, formulaire de création de compte, modération]</w:t>
      </w:r>
    </w:p>
    <w:p w14:paraId="72BF1B6A" w14:textId="77777777" w:rsidR="009C14D8" w:rsidRDefault="00000000">
      <w:pPr>
        <w:pStyle w:val="Normalcentr"/>
        <w:spacing w:after="120" w:line="360" w:lineRule="auto"/>
        <w:jc w:val="both"/>
      </w:pPr>
      <w:r>
        <w:rPr>
          <w:b/>
          <w:color w:val="000000"/>
        </w:rPr>
        <w:t>[Figure 4.4 — capture : génération du rapport d’activité (CSV, période, web/mobile)]</w:t>
      </w:r>
    </w:p>
    <w:p w14:paraId="288BA7E5" w14:textId="77777777" w:rsidR="009C14D8" w:rsidRDefault="00000000">
      <w:pPr>
        <w:pStyle w:val="Titre3"/>
        <w:spacing w:before="120" w:after="60" w:line="276" w:lineRule="auto"/>
      </w:pPr>
      <w:bookmarkStart w:id="99" w:name="parcours-délégué"/>
      <w:bookmarkStart w:id="100" w:name="_Toc234982530"/>
      <w:r>
        <w:rPr>
          <w:rFonts w:ascii="Times New Roman" w:hAnsi="Times New Roman"/>
          <w:color w:val="000000"/>
        </w:rPr>
        <w:t>1.3 Parcours Délégué</w:t>
      </w:r>
      <w:bookmarkEnd w:id="99"/>
      <w:bookmarkEnd w:id="100"/>
    </w:p>
    <w:p w14:paraId="10B4D5BC"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04784319"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14B2D998" w14:textId="77777777" w:rsidR="009C14D8" w:rsidRDefault="00000000">
      <w:pPr>
        <w:pStyle w:val="Normalcentr"/>
        <w:spacing w:after="120" w:line="360" w:lineRule="auto"/>
        <w:jc w:val="both"/>
      </w:pPr>
      <w:r>
        <w:rPr>
          <w:b/>
          <w:color w:val="000000"/>
        </w:rPr>
        <w:t>[Figure 4.5 — captures : espace Délégué (liste de ses ressources) et formulaire de publication à filière verrouillée]</w:t>
      </w:r>
    </w:p>
    <w:p w14:paraId="2C5268F2" w14:textId="77777777" w:rsidR="009C14D8" w:rsidRDefault="00000000">
      <w:pPr>
        <w:pStyle w:val="Titre3"/>
        <w:spacing w:before="120" w:after="60" w:line="276" w:lineRule="auto"/>
      </w:pPr>
      <w:bookmarkStart w:id="101" w:name="parcours-étudiant"/>
      <w:bookmarkStart w:id="102" w:name="_Toc234982531"/>
      <w:r>
        <w:rPr>
          <w:rFonts w:ascii="Times New Roman" w:hAnsi="Times New Roman"/>
          <w:color w:val="000000"/>
        </w:rPr>
        <w:t>1.4 Parcours Étudiant</w:t>
      </w:r>
      <w:bookmarkEnd w:id="101"/>
      <w:bookmarkEnd w:id="102"/>
    </w:p>
    <w:p w14:paraId="7090E5C0"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01CAEECA"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61376E8F"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2699401E" w14:textId="77777777" w:rsidR="009C14D8" w:rsidRDefault="00000000">
      <w:pPr>
        <w:pStyle w:val="Normalcentr"/>
        <w:spacing w:after="120" w:line="360" w:lineRule="auto"/>
        <w:jc w:val="both"/>
      </w:pPr>
      <w:r>
        <w:rPr>
          <w:b/>
          <w:color w:val="000000"/>
        </w:rPr>
        <w:t>[Figure 4.6 — capture : tableau de bord Étudiant (accueil, indicateurs, ressources récentes avec badges filière)]</w:t>
      </w:r>
    </w:p>
    <w:p w14:paraId="603D730C" w14:textId="77777777" w:rsidR="009C14D8" w:rsidRDefault="00000000">
      <w:pPr>
        <w:pStyle w:val="Normalcentr"/>
        <w:spacing w:after="120" w:line="360" w:lineRule="auto"/>
        <w:jc w:val="both"/>
      </w:pPr>
      <w:r>
        <w:rPr>
          <w:b/>
          <w:color w:val="000000"/>
        </w:rPr>
        <w:t>\[Figure 4.7 — captures : liste des ressources de la classe, recherche/filtres, et page de détail avec commentaires\]</w:t>
      </w:r>
    </w:p>
    <w:p w14:paraId="30737D62" w14:textId="77777777" w:rsidR="009C14D8" w:rsidRDefault="00000000">
      <w:pPr>
        <w:pStyle w:val="Titre2"/>
        <w:spacing w:before="160" w:after="80" w:line="276" w:lineRule="auto"/>
      </w:pPr>
      <w:bookmarkStart w:id="103" w:name="X9902379b6777b9bf0e9593682770f9baa096273"/>
      <w:bookmarkStart w:id="104" w:name="_Toc234982532"/>
      <w:r>
        <w:rPr>
          <w:rFonts w:ascii="Times New Roman" w:hAnsi="Times New Roman"/>
          <w:color w:val="000000"/>
          <w:sz w:val="26"/>
        </w:rPr>
        <w:t>Section 2 : Fonctions transversales et application mobile</w:t>
      </w:r>
      <w:bookmarkEnd w:id="103"/>
      <w:bookmarkEnd w:id="104"/>
    </w:p>
    <w:p w14:paraId="599DF343" w14:textId="77777777" w:rsidR="009C14D8" w:rsidRDefault="00000000">
      <w:pPr>
        <w:pStyle w:val="Titre2"/>
        <w:spacing w:before="160" w:after="80" w:line="276" w:lineRule="auto"/>
      </w:pPr>
      <w:bookmarkStart w:id="105" w:name="X2268ebf48f31f6f3434d7d9c3f5402388c44e3e"/>
      <w:bookmarkStart w:id="106" w:name="_Toc234982533"/>
      <w:r>
        <w:rPr>
          <w:rFonts w:ascii="Times New Roman" w:hAnsi="Times New Roman"/>
          <w:color w:val="000000"/>
          <w:sz w:val="26"/>
        </w:rPr>
        <w:t>Section 2 : Fonctions transversales et application mobile</w:t>
      </w:r>
      <w:bookmarkEnd w:id="105"/>
      <w:bookmarkEnd w:id="106"/>
    </w:p>
    <w:p w14:paraId="1B8A494D" w14:textId="77777777" w:rsidR="009C14D8" w:rsidRDefault="00000000">
      <w:pPr>
        <w:pStyle w:val="Titre3"/>
        <w:spacing w:before="120" w:after="60" w:line="276" w:lineRule="auto"/>
      </w:pPr>
      <w:bookmarkStart w:id="107" w:name="notifications"/>
      <w:bookmarkStart w:id="108" w:name="_Toc234982534"/>
      <w:r>
        <w:rPr>
          <w:rFonts w:ascii="Times New Roman" w:hAnsi="Times New Roman"/>
          <w:color w:val="000000"/>
        </w:rPr>
        <w:t>2.1 Notifications</w:t>
      </w:r>
      <w:bookmarkEnd w:id="107"/>
      <w:bookmarkEnd w:id="108"/>
    </w:p>
    <w:p w14:paraId="232AE165"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3F15B20A" w14:textId="77777777" w:rsidR="009C14D8" w:rsidRDefault="00000000">
      <w:pPr>
        <w:pStyle w:val="Normalcentr"/>
        <w:spacing w:after="120" w:line="360" w:lineRule="auto"/>
        <w:jc w:val="both"/>
      </w:pPr>
      <w:r>
        <w:rPr>
          <w:b/>
          <w:color w:val="000000"/>
        </w:rPr>
        <w:t>[Figure 4.8 — captures : cloche de notifications (web) et notification push (mobile)]</w:t>
      </w:r>
    </w:p>
    <w:p w14:paraId="3E5BF503" w14:textId="77777777" w:rsidR="009C14D8" w:rsidRDefault="00000000">
      <w:pPr>
        <w:pStyle w:val="Titre3"/>
        <w:spacing w:before="120" w:after="60" w:line="276" w:lineRule="auto"/>
      </w:pPr>
      <w:bookmarkStart w:id="109" w:name="X1a04d59f4c33208302ac374cd280c7a8073ad21"/>
      <w:bookmarkStart w:id="110" w:name="_Toc234982535"/>
      <w:r>
        <w:rPr>
          <w:rFonts w:ascii="Times New Roman" w:hAnsi="Times New Roman"/>
          <w:color w:val="000000"/>
        </w:rPr>
        <w:t>2.2 Double authentification (OTP) et connexion Google</w:t>
      </w:r>
      <w:bookmarkEnd w:id="109"/>
      <w:bookmarkEnd w:id="110"/>
    </w:p>
    <w:p w14:paraId="68D34396"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0BD4C6FC" w14:textId="77777777" w:rsidR="009C14D8" w:rsidRDefault="00000000">
      <w:pPr>
        <w:pStyle w:val="Normalcentr"/>
        <w:spacing w:after="120" w:line="360" w:lineRule="auto"/>
        <w:jc w:val="both"/>
      </w:pPr>
      <w:r>
        <w:rPr>
          <w:b/>
          <w:color w:val="000000"/>
        </w:rPr>
        <w:t>[Figure 4.9 — captures : écran de saisie du code OTP, bouton « Se connecter avec Google », section « E-mail de sécurité » du profil]</w:t>
      </w:r>
    </w:p>
    <w:p w14:paraId="7CE25DD3" w14:textId="77777777" w:rsidR="009C14D8" w:rsidRDefault="00000000">
      <w:pPr>
        <w:pStyle w:val="Titre3"/>
        <w:spacing w:before="120" w:after="60" w:line="276" w:lineRule="auto"/>
      </w:pPr>
      <w:bookmarkStart w:id="111" w:name="Xee496c7a1fb294c0714a4dd947fdda0ac8d07ad"/>
      <w:bookmarkStart w:id="112" w:name="_Toc234982536"/>
      <w:r>
        <w:rPr>
          <w:rFonts w:ascii="Times New Roman" w:hAnsi="Times New Roman"/>
          <w:color w:val="000000"/>
        </w:rPr>
        <w:t>2.3 Application mobile et consultation hors connexion</w:t>
      </w:r>
      <w:bookmarkEnd w:id="111"/>
      <w:bookmarkEnd w:id="112"/>
    </w:p>
    <w:p w14:paraId="13367545"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2B3D973C" w14:textId="77777777" w:rsidR="009C14D8" w:rsidRDefault="00000000">
      <w:pPr>
        <w:pStyle w:val="Normalcentr"/>
        <w:spacing w:after="120" w:line="360" w:lineRule="auto"/>
        <w:jc w:val="both"/>
      </w:pPr>
      <w:r>
        <w:rPr>
          <w:b/>
          <w:color w:val="000000"/>
        </w:rPr>
        <w:t>[Figure 4.10 — captures mobiles : accueil, consultation d’une ressource, écran hors-ligne, notification push]</w:t>
      </w:r>
    </w:p>
    <w:p w14:paraId="74DF90FD" w14:textId="77777777" w:rsidR="009C14D8" w:rsidRDefault="00000000">
      <w:pPr>
        <w:pStyle w:val="Titre3"/>
        <w:spacing w:before="120" w:after="60" w:line="276" w:lineRule="auto"/>
      </w:pPr>
      <w:bookmarkStart w:id="113" w:name="évaluation-des-enseignants"/>
      <w:bookmarkStart w:id="114" w:name="_Toc234982537"/>
      <w:r>
        <w:rPr>
          <w:rFonts w:ascii="Times New Roman" w:hAnsi="Times New Roman"/>
          <w:color w:val="000000"/>
        </w:rPr>
        <w:t>2.4 Évaluation des enseignants</w:t>
      </w:r>
      <w:bookmarkEnd w:id="113"/>
      <w:bookmarkEnd w:id="114"/>
    </w:p>
    <w:p w14:paraId="3FCA42F4"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4D776D05" w14:textId="77777777" w:rsidR="009C14D8" w:rsidRDefault="00000000">
      <w:pPr>
        <w:pStyle w:val="Normalcentr"/>
        <w:spacing w:after="120" w:line="360" w:lineRule="auto"/>
        <w:jc w:val="both"/>
      </w:pPr>
      <w:r>
        <w:rPr>
          <w:b/>
          <w:color w:val="000000"/>
        </w:rPr>
        <w:t>[Figure 4.9 — captures : grille d’évaluation côté Étudiant et tableau des résultats agrégés côté Administrateur]</w:t>
      </w:r>
    </w:p>
    <w:p w14:paraId="799E459C" w14:textId="77777777" w:rsidR="009C14D8" w:rsidRDefault="00000000">
      <w:pPr>
        <w:pStyle w:val="Titre3"/>
        <w:spacing w:before="120" w:after="60" w:line="276" w:lineRule="auto"/>
      </w:pPr>
      <w:bookmarkStart w:id="115" w:name="conclusion-du-chapitre-iv"/>
      <w:bookmarkStart w:id="116" w:name="_Toc234982538"/>
      <w:r>
        <w:rPr>
          <w:rFonts w:ascii="Times New Roman" w:hAnsi="Times New Roman"/>
          <w:color w:val="000000"/>
        </w:rPr>
        <w:t>Conclusion du chapitre IV</w:t>
      </w:r>
      <w:bookmarkEnd w:id="115"/>
      <w:bookmarkEnd w:id="116"/>
    </w:p>
    <w:p w14:paraId="47E167FC"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2D5F0132" w14:textId="77777777" w:rsidR="009C14D8" w:rsidRDefault="00000000">
      <w:pPr>
        <w:pStyle w:val="Titre1"/>
        <w:pageBreakBefore/>
        <w:spacing w:after="240" w:line="276" w:lineRule="auto"/>
        <w:jc w:val="center"/>
      </w:pPr>
      <w:bookmarkStart w:id="117" w:name="chapitre-v-cadre-analytique"/>
      <w:bookmarkStart w:id="118" w:name="_Toc234982539"/>
      <w:r>
        <w:rPr>
          <w:rFonts w:ascii="Times New Roman" w:hAnsi="Times New Roman"/>
          <w:color w:val="000000"/>
          <w:sz w:val="28"/>
        </w:rPr>
        <w:t>CHAPITRE V : CADRE ANALYTIQUE</w:t>
      </w:r>
      <w:bookmarkEnd w:id="117"/>
      <w:bookmarkEnd w:id="118"/>
    </w:p>
    <w:p w14:paraId="30BD9C0E" w14:textId="77777777" w:rsidR="009C14D8" w:rsidRDefault="00000000">
      <w:pPr>
        <w:pStyle w:val="Titre3"/>
        <w:spacing w:before="120" w:after="60" w:line="276" w:lineRule="auto"/>
      </w:pPr>
      <w:bookmarkStart w:id="119" w:name="introduction-du-chapitre-v"/>
      <w:bookmarkStart w:id="120" w:name="_Toc234982540"/>
      <w:r>
        <w:rPr>
          <w:rFonts w:ascii="Times New Roman" w:hAnsi="Times New Roman"/>
          <w:color w:val="000000"/>
        </w:rPr>
        <w:t>Introduction du chapitre V</w:t>
      </w:r>
      <w:bookmarkEnd w:id="119"/>
      <w:bookmarkEnd w:id="120"/>
    </w:p>
    <w:p w14:paraId="75188419"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4890AA11"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70D93919" w14:textId="77777777" w:rsidR="009C14D8" w:rsidRDefault="00000000">
      <w:pPr>
        <w:pStyle w:val="Titre2"/>
        <w:spacing w:before="160" w:after="80" w:line="276" w:lineRule="auto"/>
      </w:pPr>
      <w:bookmarkStart w:id="121" w:name="section-1-analyse-des-résultats"/>
      <w:bookmarkStart w:id="122" w:name="_Toc234982541"/>
      <w:r>
        <w:rPr>
          <w:rFonts w:ascii="Times New Roman" w:hAnsi="Times New Roman"/>
          <w:color w:val="000000"/>
          <w:sz w:val="26"/>
        </w:rPr>
        <w:t>Section 1 : Analyse des résultats</w:t>
      </w:r>
      <w:bookmarkEnd w:id="121"/>
      <w:bookmarkEnd w:id="122"/>
    </w:p>
    <w:p w14:paraId="587055A3" w14:textId="77777777" w:rsidR="009C14D8" w:rsidRDefault="00000000">
      <w:pPr>
        <w:pStyle w:val="Titre2"/>
        <w:spacing w:before="160" w:after="80" w:line="276" w:lineRule="auto"/>
      </w:pPr>
      <w:bookmarkStart w:id="123" w:name="section-1-analyse-des-résultats-1"/>
      <w:bookmarkStart w:id="124" w:name="_Toc234982542"/>
      <w:r>
        <w:rPr>
          <w:rFonts w:ascii="Times New Roman" w:hAnsi="Times New Roman"/>
          <w:color w:val="000000"/>
          <w:sz w:val="26"/>
        </w:rPr>
        <w:t>Section 1 : Analyse des résultats</w:t>
      </w:r>
      <w:bookmarkEnd w:id="123"/>
      <w:bookmarkEnd w:id="124"/>
    </w:p>
    <w:p w14:paraId="68923B3C" w14:textId="77777777" w:rsidR="009C14D8" w:rsidRDefault="00000000">
      <w:pPr>
        <w:pStyle w:val="Titre3"/>
        <w:spacing w:before="120" w:after="60" w:line="276" w:lineRule="auto"/>
      </w:pPr>
      <w:bookmarkStart w:id="125" w:name="X9a69e9cbf705b8e38c71f2036588eaea8bb24e3"/>
      <w:bookmarkStart w:id="126" w:name="_Toc234982543"/>
      <w:r>
        <w:rPr>
          <w:rFonts w:ascii="Times New Roman" w:hAnsi="Times New Roman"/>
          <w:color w:val="000000"/>
        </w:rPr>
        <w:t>1.1 Présentation des résultats — tests fonctionnels</w:t>
      </w:r>
      <w:bookmarkEnd w:id="125"/>
      <w:bookmarkEnd w:id="126"/>
    </w:p>
    <w:p w14:paraId="4CF751A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470439E0"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5CF6B4DE" w14:textId="77777777">
        <w:tc>
          <w:tcPr>
            <w:tcW w:w="0" w:type="auto"/>
            <w:tcBorders>
              <w:bottom w:val="single" w:sz="0" w:space="0" w:color="auto"/>
            </w:tcBorders>
            <w:vAlign w:val="bottom"/>
          </w:tcPr>
          <w:p w14:paraId="082D27C9" w14:textId="77777777" w:rsidR="009C14D8" w:rsidRDefault="00000000">
            <w:pPr>
              <w:pStyle w:val="Compact"/>
            </w:pPr>
            <w:r>
              <w:rPr>
                <w:color w:val="000000"/>
                <w:sz w:val="18"/>
              </w:rPr>
              <w:t>ID</w:t>
            </w:r>
          </w:p>
        </w:tc>
        <w:tc>
          <w:tcPr>
            <w:tcW w:w="0" w:type="auto"/>
            <w:tcBorders>
              <w:bottom w:val="single" w:sz="0" w:space="0" w:color="auto"/>
            </w:tcBorders>
            <w:vAlign w:val="bottom"/>
          </w:tcPr>
          <w:p w14:paraId="475C0297"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2FDC3A04"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2EAA7928" w14:textId="77777777" w:rsidR="009C14D8" w:rsidRDefault="00000000">
            <w:pPr>
              <w:pStyle w:val="Compact"/>
            </w:pPr>
            <w:r>
              <w:rPr>
                <w:color w:val="000000"/>
                <w:sz w:val="18"/>
              </w:rPr>
              <w:t>Statut</w:t>
            </w:r>
          </w:p>
        </w:tc>
      </w:tr>
      <w:tr w:rsidR="009C14D8" w14:paraId="4429377B" w14:textId="77777777">
        <w:tc>
          <w:tcPr>
            <w:tcW w:w="0" w:type="auto"/>
          </w:tcPr>
          <w:p w14:paraId="7F859178" w14:textId="77777777" w:rsidR="009C14D8" w:rsidRDefault="00000000">
            <w:pPr>
              <w:pStyle w:val="Compact"/>
            </w:pPr>
            <w:r>
              <w:rPr>
                <w:color w:val="000000"/>
                <w:sz w:val="18"/>
              </w:rPr>
              <w:t>T01</w:t>
            </w:r>
          </w:p>
        </w:tc>
        <w:tc>
          <w:tcPr>
            <w:tcW w:w="0" w:type="auto"/>
          </w:tcPr>
          <w:p w14:paraId="422AAD38" w14:textId="77777777" w:rsidR="009C14D8" w:rsidRDefault="00000000">
            <w:pPr>
              <w:pStyle w:val="Compact"/>
            </w:pPr>
            <w:r>
              <w:rPr>
                <w:color w:val="000000"/>
                <w:sz w:val="18"/>
              </w:rPr>
              <w:t>Connexion Administrateur valide</w:t>
            </w:r>
          </w:p>
        </w:tc>
        <w:tc>
          <w:tcPr>
            <w:tcW w:w="0" w:type="auto"/>
          </w:tcPr>
          <w:p w14:paraId="7A44044C" w14:textId="77777777" w:rsidR="009C14D8" w:rsidRDefault="00000000">
            <w:pPr>
              <w:pStyle w:val="Compact"/>
            </w:pPr>
            <w:r>
              <w:rPr>
                <w:color w:val="000000"/>
                <w:sz w:val="18"/>
              </w:rPr>
              <w:t>Redirection vers /admin, jeton Sanctum généré</w:t>
            </w:r>
          </w:p>
        </w:tc>
        <w:tc>
          <w:tcPr>
            <w:tcW w:w="0" w:type="auto"/>
          </w:tcPr>
          <w:p w14:paraId="1E65D857" w14:textId="77777777" w:rsidR="009C14D8" w:rsidRDefault="00000000">
            <w:pPr>
              <w:pStyle w:val="Compact"/>
            </w:pPr>
            <w:r>
              <w:rPr>
                <w:color w:val="000000"/>
                <w:sz w:val="18"/>
              </w:rPr>
              <w:t>✓ OK</w:t>
            </w:r>
          </w:p>
        </w:tc>
      </w:tr>
      <w:tr w:rsidR="009C14D8" w14:paraId="1ED24C59" w14:textId="77777777">
        <w:tc>
          <w:tcPr>
            <w:tcW w:w="0" w:type="auto"/>
          </w:tcPr>
          <w:p w14:paraId="7C423429" w14:textId="77777777" w:rsidR="009C14D8" w:rsidRDefault="00000000">
            <w:pPr>
              <w:pStyle w:val="Compact"/>
            </w:pPr>
            <w:r>
              <w:rPr>
                <w:color w:val="000000"/>
                <w:sz w:val="18"/>
              </w:rPr>
              <w:t>T02</w:t>
            </w:r>
          </w:p>
        </w:tc>
        <w:tc>
          <w:tcPr>
            <w:tcW w:w="0" w:type="auto"/>
          </w:tcPr>
          <w:p w14:paraId="12D7F7DE" w14:textId="77777777" w:rsidR="009C14D8" w:rsidRDefault="00000000">
            <w:pPr>
              <w:pStyle w:val="Compact"/>
            </w:pPr>
            <w:r>
              <w:rPr>
                <w:color w:val="000000"/>
                <w:sz w:val="18"/>
              </w:rPr>
              <w:t>Connexion Délégué valide</w:t>
            </w:r>
          </w:p>
        </w:tc>
        <w:tc>
          <w:tcPr>
            <w:tcW w:w="0" w:type="auto"/>
          </w:tcPr>
          <w:p w14:paraId="024CB394" w14:textId="77777777" w:rsidR="009C14D8" w:rsidRDefault="00000000">
            <w:pPr>
              <w:pStyle w:val="Compact"/>
            </w:pPr>
            <w:r>
              <w:rPr>
                <w:color w:val="000000"/>
                <w:sz w:val="18"/>
              </w:rPr>
              <w:t>Redirection vers /delegue, filiere_id retourné</w:t>
            </w:r>
          </w:p>
        </w:tc>
        <w:tc>
          <w:tcPr>
            <w:tcW w:w="0" w:type="auto"/>
          </w:tcPr>
          <w:p w14:paraId="5391E385" w14:textId="77777777" w:rsidR="009C14D8" w:rsidRDefault="00000000">
            <w:pPr>
              <w:pStyle w:val="Compact"/>
            </w:pPr>
            <w:r>
              <w:rPr>
                <w:color w:val="000000"/>
                <w:sz w:val="18"/>
              </w:rPr>
              <w:t>✓ OK</w:t>
            </w:r>
          </w:p>
        </w:tc>
      </w:tr>
      <w:tr w:rsidR="009C14D8" w14:paraId="1AC4F2B9" w14:textId="77777777">
        <w:tc>
          <w:tcPr>
            <w:tcW w:w="0" w:type="auto"/>
          </w:tcPr>
          <w:p w14:paraId="04C7B373" w14:textId="77777777" w:rsidR="009C14D8" w:rsidRDefault="00000000">
            <w:pPr>
              <w:pStyle w:val="Compact"/>
            </w:pPr>
            <w:r>
              <w:rPr>
                <w:color w:val="000000"/>
                <w:sz w:val="18"/>
              </w:rPr>
              <w:t>T03</w:t>
            </w:r>
          </w:p>
        </w:tc>
        <w:tc>
          <w:tcPr>
            <w:tcW w:w="0" w:type="auto"/>
          </w:tcPr>
          <w:p w14:paraId="7C3BF055" w14:textId="77777777" w:rsidR="009C14D8" w:rsidRDefault="00000000">
            <w:pPr>
              <w:pStyle w:val="Compact"/>
            </w:pPr>
            <w:r>
              <w:rPr>
                <w:color w:val="000000"/>
                <w:sz w:val="18"/>
              </w:rPr>
              <w:t>Connexion Étudiant valide</w:t>
            </w:r>
          </w:p>
        </w:tc>
        <w:tc>
          <w:tcPr>
            <w:tcW w:w="0" w:type="auto"/>
          </w:tcPr>
          <w:p w14:paraId="227FD781" w14:textId="77777777" w:rsidR="009C14D8" w:rsidRDefault="00000000">
            <w:pPr>
              <w:pStyle w:val="Compact"/>
            </w:pPr>
            <w:r>
              <w:rPr>
                <w:color w:val="000000"/>
                <w:sz w:val="18"/>
              </w:rPr>
              <w:t>Redirection vers /etudiant</w:t>
            </w:r>
          </w:p>
        </w:tc>
        <w:tc>
          <w:tcPr>
            <w:tcW w:w="0" w:type="auto"/>
          </w:tcPr>
          <w:p w14:paraId="1D7B35A0" w14:textId="77777777" w:rsidR="009C14D8" w:rsidRDefault="00000000">
            <w:pPr>
              <w:pStyle w:val="Compact"/>
            </w:pPr>
            <w:r>
              <w:rPr>
                <w:color w:val="000000"/>
                <w:sz w:val="18"/>
              </w:rPr>
              <w:t>✓ OK</w:t>
            </w:r>
          </w:p>
        </w:tc>
      </w:tr>
      <w:tr w:rsidR="009C14D8" w14:paraId="198D314D" w14:textId="77777777">
        <w:tc>
          <w:tcPr>
            <w:tcW w:w="0" w:type="auto"/>
          </w:tcPr>
          <w:p w14:paraId="10A07482" w14:textId="77777777" w:rsidR="009C14D8" w:rsidRDefault="00000000">
            <w:pPr>
              <w:pStyle w:val="Compact"/>
            </w:pPr>
            <w:r>
              <w:rPr>
                <w:color w:val="000000"/>
                <w:sz w:val="18"/>
              </w:rPr>
              <w:t>T04</w:t>
            </w:r>
          </w:p>
        </w:tc>
        <w:tc>
          <w:tcPr>
            <w:tcW w:w="0" w:type="auto"/>
          </w:tcPr>
          <w:p w14:paraId="76A255C5" w14:textId="77777777" w:rsidR="009C14D8" w:rsidRDefault="00000000">
            <w:pPr>
              <w:pStyle w:val="Compact"/>
            </w:pPr>
            <w:r>
              <w:rPr>
                <w:color w:val="000000"/>
                <w:sz w:val="18"/>
              </w:rPr>
              <w:t>Connexion avec mot de passe erroné</w:t>
            </w:r>
          </w:p>
        </w:tc>
        <w:tc>
          <w:tcPr>
            <w:tcW w:w="0" w:type="auto"/>
          </w:tcPr>
          <w:p w14:paraId="4CC16FC2" w14:textId="77777777" w:rsidR="009C14D8" w:rsidRDefault="00000000">
            <w:pPr>
              <w:pStyle w:val="Compact"/>
            </w:pPr>
            <w:r>
              <w:rPr>
                <w:color w:val="000000"/>
                <w:sz w:val="18"/>
              </w:rPr>
              <w:t>Réponse 422, message d’erreur affiché</w:t>
            </w:r>
          </w:p>
        </w:tc>
        <w:tc>
          <w:tcPr>
            <w:tcW w:w="0" w:type="auto"/>
          </w:tcPr>
          <w:p w14:paraId="33E955CC" w14:textId="77777777" w:rsidR="009C14D8" w:rsidRDefault="00000000">
            <w:pPr>
              <w:pStyle w:val="Compact"/>
            </w:pPr>
            <w:r>
              <w:rPr>
                <w:color w:val="000000"/>
                <w:sz w:val="18"/>
              </w:rPr>
              <w:t>✓ OK</w:t>
            </w:r>
          </w:p>
        </w:tc>
      </w:tr>
      <w:tr w:rsidR="009C14D8" w14:paraId="6E75155C" w14:textId="77777777">
        <w:tc>
          <w:tcPr>
            <w:tcW w:w="0" w:type="auto"/>
          </w:tcPr>
          <w:p w14:paraId="58A927AB" w14:textId="77777777" w:rsidR="009C14D8" w:rsidRDefault="00000000">
            <w:pPr>
              <w:pStyle w:val="Compact"/>
            </w:pPr>
            <w:r>
              <w:rPr>
                <w:color w:val="000000"/>
                <w:sz w:val="18"/>
              </w:rPr>
              <w:t>T05</w:t>
            </w:r>
          </w:p>
        </w:tc>
        <w:tc>
          <w:tcPr>
            <w:tcW w:w="0" w:type="auto"/>
          </w:tcPr>
          <w:p w14:paraId="6C63BD02" w14:textId="77777777" w:rsidR="009C14D8" w:rsidRDefault="00000000">
            <w:pPr>
              <w:pStyle w:val="Compact"/>
            </w:pPr>
            <w:r>
              <w:rPr>
                <w:color w:val="000000"/>
                <w:sz w:val="18"/>
              </w:rPr>
              <w:t>Publication Délégué dans sa filière</w:t>
            </w:r>
          </w:p>
        </w:tc>
        <w:tc>
          <w:tcPr>
            <w:tcW w:w="0" w:type="auto"/>
          </w:tcPr>
          <w:p w14:paraId="4956F986" w14:textId="77777777" w:rsidR="009C14D8" w:rsidRDefault="00000000">
            <w:pPr>
              <w:pStyle w:val="Compact"/>
            </w:pPr>
            <w:r>
              <w:rPr>
                <w:color w:val="000000"/>
                <w:sz w:val="18"/>
              </w:rPr>
              <w:t>Ressource créée, visible immédiatement (201)</w:t>
            </w:r>
          </w:p>
        </w:tc>
        <w:tc>
          <w:tcPr>
            <w:tcW w:w="0" w:type="auto"/>
          </w:tcPr>
          <w:p w14:paraId="28AF7700" w14:textId="77777777" w:rsidR="009C14D8" w:rsidRDefault="00000000">
            <w:pPr>
              <w:pStyle w:val="Compact"/>
            </w:pPr>
            <w:r>
              <w:rPr>
                <w:color w:val="000000"/>
                <w:sz w:val="18"/>
              </w:rPr>
              <w:t>✓ OK</w:t>
            </w:r>
          </w:p>
        </w:tc>
      </w:tr>
      <w:tr w:rsidR="009C14D8" w14:paraId="5A484898" w14:textId="77777777">
        <w:tc>
          <w:tcPr>
            <w:tcW w:w="0" w:type="auto"/>
          </w:tcPr>
          <w:p w14:paraId="1CC16CE0" w14:textId="77777777" w:rsidR="009C14D8" w:rsidRDefault="00000000">
            <w:pPr>
              <w:pStyle w:val="Compact"/>
            </w:pPr>
            <w:r>
              <w:rPr>
                <w:color w:val="000000"/>
                <w:sz w:val="18"/>
              </w:rPr>
              <w:t>T06</w:t>
            </w:r>
          </w:p>
        </w:tc>
        <w:tc>
          <w:tcPr>
            <w:tcW w:w="0" w:type="auto"/>
          </w:tcPr>
          <w:p w14:paraId="437A89FE" w14:textId="77777777" w:rsidR="009C14D8" w:rsidRDefault="00000000">
            <w:pPr>
              <w:pStyle w:val="Compact"/>
            </w:pPr>
            <w:r>
              <w:rPr>
                <w:color w:val="000000"/>
                <w:sz w:val="18"/>
              </w:rPr>
              <w:t>Publication Délégué hors de sa filière</w:t>
            </w:r>
          </w:p>
        </w:tc>
        <w:tc>
          <w:tcPr>
            <w:tcW w:w="0" w:type="auto"/>
          </w:tcPr>
          <w:p w14:paraId="4F0CAD17" w14:textId="77777777" w:rsidR="009C14D8" w:rsidRDefault="00000000">
            <w:pPr>
              <w:pStyle w:val="Compact"/>
            </w:pPr>
            <w:r>
              <w:rPr>
                <w:color w:val="000000"/>
                <w:sz w:val="18"/>
              </w:rPr>
              <w:t>Réponse 403 Forbidden, aucune ressource créée</w:t>
            </w:r>
          </w:p>
        </w:tc>
        <w:tc>
          <w:tcPr>
            <w:tcW w:w="0" w:type="auto"/>
          </w:tcPr>
          <w:p w14:paraId="345920B3" w14:textId="77777777" w:rsidR="009C14D8" w:rsidRDefault="00000000">
            <w:pPr>
              <w:pStyle w:val="Compact"/>
            </w:pPr>
            <w:r>
              <w:rPr>
                <w:color w:val="000000"/>
                <w:sz w:val="18"/>
              </w:rPr>
              <w:t>✓ OK</w:t>
            </w:r>
          </w:p>
        </w:tc>
      </w:tr>
      <w:tr w:rsidR="009C14D8" w14:paraId="08DD40DD" w14:textId="77777777">
        <w:tc>
          <w:tcPr>
            <w:tcW w:w="0" w:type="auto"/>
          </w:tcPr>
          <w:p w14:paraId="2215D9B2" w14:textId="77777777" w:rsidR="009C14D8" w:rsidRDefault="00000000">
            <w:pPr>
              <w:pStyle w:val="Compact"/>
            </w:pPr>
            <w:r>
              <w:rPr>
                <w:color w:val="000000"/>
                <w:sz w:val="18"/>
              </w:rPr>
              <w:t>T07</w:t>
            </w:r>
          </w:p>
        </w:tc>
        <w:tc>
          <w:tcPr>
            <w:tcW w:w="0" w:type="auto"/>
          </w:tcPr>
          <w:p w14:paraId="3B4D3969" w14:textId="77777777" w:rsidR="009C14D8" w:rsidRDefault="00000000">
            <w:pPr>
              <w:pStyle w:val="Compact"/>
            </w:pPr>
            <w:r>
              <w:rPr>
                <w:color w:val="000000"/>
                <w:sz w:val="18"/>
              </w:rPr>
              <w:t>Publication tentée par un Étudiant</w:t>
            </w:r>
          </w:p>
        </w:tc>
        <w:tc>
          <w:tcPr>
            <w:tcW w:w="0" w:type="auto"/>
          </w:tcPr>
          <w:p w14:paraId="1CA05062" w14:textId="77777777" w:rsidR="009C14D8" w:rsidRDefault="00000000">
            <w:pPr>
              <w:pStyle w:val="Compact"/>
            </w:pPr>
            <w:r>
              <w:rPr>
                <w:color w:val="000000"/>
                <w:sz w:val="18"/>
              </w:rPr>
              <w:t>Réponse 403 Forbidden</w:t>
            </w:r>
          </w:p>
        </w:tc>
        <w:tc>
          <w:tcPr>
            <w:tcW w:w="0" w:type="auto"/>
          </w:tcPr>
          <w:p w14:paraId="4D386DE8" w14:textId="77777777" w:rsidR="009C14D8" w:rsidRDefault="00000000">
            <w:pPr>
              <w:pStyle w:val="Compact"/>
            </w:pPr>
            <w:r>
              <w:rPr>
                <w:color w:val="000000"/>
                <w:sz w:val="18"/>
              </w:rPr>
              <w:t>✓ OK</w:t>
            </w:r>
          </w:p>
        </w:tc>
      </w:tr>
      <w:tr w:rsidR="009C14D8" w14:paraId="20A2BA8B" w14:textId="77777777">
        <w:tc>
          <w:tcPr>
            <w:tcW w:w="0" w:type="auto"/>
          </w:tcPr>
          <w:p w14:paraId="2B0E211F" w14:textId="77777777" w:rsidR="009C14D8" w:rsidRDefault="00000000">
            <w:pPr>
              <w:pStyle w:val="Compact"/>
            </w:pPr>
            <w:r>
              <w:rPr>
                <w:color w:val="000000"/>
                <w:sz w:val="18"/>
              </w:rPr>
              <w:t>T08</w:t>
            </w:r>
          </w:p>
        </w:tc>
        <w:tc>
          <w:tcPr>
            <w:tcW w:w="0" w:type="auto"/>
          </w:tcPr>
          <w:p w14:paraId="58197D00" w14:textId="77777777" w:rsidR="009C14D8" w:rsidRDefault="00000000">
            <w:pPr>
              <w:pStyle w:val="Compact"/>
            </w:pPr>
            <w:r>
              <w:rPr>
                <w:color w:val="000000"/>
                <w:sz w:val="18"/>
              </w:rPr>
              <w:t>Consultation restreinte (Étudiant)</w:t>
            </w:r>
          </w:p>
        </w:tc>
        <w:tc>
          <w:tcPr>
            <w:tcW w:w="0" w:type="auto"/>
          </w:tcPr>
          <w:p w14:paraId="64DD4190" w14:textId="77777777" w:rsidR="009C14D8" w:rsidRDefault="00000000">
            <w:pPr>
              <w:pStyle w:val="Compact"/>
            </w:pPr>
            <w:r>
              <w:rPr>
                <w:color w:val="000000"/>
                <w:sz w:val="18"/>
              </w:rPr>
              <w:t>Seules les ressources de sa filière</w:t>
            </w:r>
          </w:p>
        </w:tc>
        <w:tc>
          <w:tcPr>
            <w:tcW w:w="0" w:type="auto"/>
          </w:tcPr>
          <w:p w14:paraId="172925FB" w14:textId="77777777" w:rsidR="009C14D8" w:rsidRDefault="00000000">
            <w:pPr>
              <w:pStyle w:val="Compact"/>
            </w:pPr>
            <w:r>
              <w:rPr>
                <w:color w:val="000000"/>
                <w:sz w:val="18"/>
              </w:rPr>
              <w:t>✓ OK</w:t>
            </w:r>
          </w:p>
        </w:tc>
      </w:tr>
      <w:tr w:rsidR="009C14D8" w14:paraId="462F664C" w14:textId="77777777">
        <w:tc>
          <w:tcPr>
            <w:tcW w:w="0" w:type="auto"/>
          </w:tcPr>
          <w:p w14:paraId="1DDB2E5B" w14:textId="77777777" w:rsidR="009C14D8" w:rsidRDefault="00000000">
            <w:pPr>
              <w:pStyle w:val="Compact"/>
            </w:pPr>
            <w:r>
              <w:rPr>
                <w:color w:val="000000"/>
                <w:sz w:val="18"/>
              </w:rPr>
              <w:t>T09</w:t>
            </w:r>
          </w:p>
        </w:tc>
        <w:tc>
          <w:tcPr>
            <w:tcW w:w="0" w:type="auto"/>
          </w:tcPr>
          <w:p w14:paraId="7C8E13F3" w14:textId="77777777" w:rsidR="009C14D8" w:rsidRDefault="00000000">
            <w:pPr>
              <w:pStyle w:val="Compact"/>
            </w:pPr>
            <w:r>
              <w:rPr>
                <w:color w:val="000000"/>
                <w:sz w:val="18"/>
              </w:rPr>
              <w:t>Recherche par mot-clé</w:t>
            </w:r>
          </w:p>
        </w:tc>
        <w:tc>
          <w:tcPr>
            <w:tcW w:w="0" w:type="auto"/>
          </w:tcPr>
          <w:p w14:paraId="71A048A3" w14:textId="77777777" w:rsidR="009C14D8" w:rsidRDefault="00000000">
            <w:pPr>
              <w:pStyle w:val="Compact"/>
            </w:pPr>
            <w:r>
              <w:rPr>
                <w:color w:val="000000"/>
                <w:sz w:val="18"/>
              </w:rPr>
              <w:t>Résultats filtrés correspondant au mot-clé</w:t>
            </w:r>
          </w:p>
        </w:tc>
        <w:tc>
          <w:tcPr>
            <w:tcW w:w="0" w:type="auto"/>
          </w:tcPr>
          <w:p w14:paraId="2D0F7CB1" w14:textId="77777777" w:rsidR="009C14D8" w:rsidRDefault="00000000">
            <w:pPr>
              <w:pStyle w:val="Compact"/>
            </w:pPr>
            <w:r>
              <w:rPr>
                <w:color w:val="000000"/>
                <w:sz w:val="18"/>
              </w:rPr>
              <w:t>✓ OK</w:t>
            </w:r>
          </w:p>
        </w:tc>
      </w:tr>
      <w:tr w:rsidR="009C14D8" w14:paraId="3FFD1FA1" w14:textId="77777777">
        <w:tc>
          <w:tcPr>
            <w:tcW w:w="0" w:type="auto"/>
          </w:tcPr>
          <w:p w14:paraId="23743CD7" w14:textId="77777777" w:rsidR="009C14D8" w:rsidRDefault="00000000">
            <w:pPr>
              <w:pStyle w:val="Compact"/>
            </w:pPr>
            <w:r>
              <w:rPr>
                <w:color w:val="000000"/>
                <w:sz w:val="18"/>
              </w:rPr>
              <w:t>T10</w:t>
            </w:r>
          </w:p>
        </w:tc>
        <w:tc>
          <w:tcPr>
            <w:tcW w:w="0" w:type="auto"/>
          </w:tcPr>
          <w:p w14:paraId="3D4EC5AB" w14:textId="77777777" w:rsidR="009C14D8" w:rsidRDefault="00000000">
            <w:pPr>
              <w:pStyle w:val="Compact"/>
            </w:pPr>
            <w:r>
              <w:rPr>
                <w:color w:val="000000"/>
                <w:sz w:val="18"/>
              </w:rPr>
              <w:t>Filtre par filière / niveau / matière</w:t>
            </w:r>
          </w:p>
        </w:tc>
        <w:tc>
          <w:tcPr>
            <w:tcW w:w="0" w:type="auto"/>
          </w:tcPr>
          <w:p w14:paraId="1202087E" w14:textId="77777777" w:rsidR="009C14D8" w:rsidRDefault="00000000">
            <w:pPr>
              <w:pStyle w:val="Compact"/>
            </w:pPr>
            <w:r>
              <w:rPr>
                <w:color w:val="000000"/>
                <w:sz w:val="18"/>
              </w:rPr>
              <w:t>Seules les ressources correspondantes</w:t>
            </w:r>
          </w:p>
        </w:tc>
        <w:tc>
          <w:tcPr>
            <w:tcW w:w="0" w:type="auto"/>
          </w:tcPr>
          <w:p w14:paraId="730C754E" w14:textId="77777777" w:rsidR="009C14D8" w:rsidRDefault="00000000">
            <w:pPr>
              <w:pStyle w:val="Compact"/>
            </w:pPr>
            <w:r>
              <w:rPr>
                <w:color w:val="000000"/>
                <w:sz w:val="18"/>
              </w:rPr>
              <w:t>✓ OK</w:t>
            </w:r>
          </w:p>
        </w:tc>
      </w:tr>
      <w:tr w:rsidR="009C14D8" w14:paraId="060486E9" w14:textId="77777777">
        <w:tc>
          <w:tcPr>
            <w:tcW w:w="0" w:type="auto"/>
          </w:tcPr>
          <w:p w14:paraId="6CB34BB6" w14:textId="77777777" w:rsidR="009C14D8" w:rsidRDefault="00000000">
            <w:pPr>
              <w:pStyle w:val="Compact"/>
            </w:pPr>
            <w:r>
              <w:rPr>
                <w:color w:val="000000"/>
                <w:sz w:val="18"/>
              </w:rPr>
              <w:t>T11</w:t>
            </w:r>
          </w:p>
        </w:tc>
        <w:tc>
          <w:tcPr>
            <w:tcW w:w="0" w:type="auto"/>
          </w:tcPr>
          <w:p w14:paraId="356C785C" w14:textId="77777777" w:rsidR="009C14D8" w:rsidRDefault="00000000">
            <w:pPr>
              <w:pStyle w:val="Compact"/>
            </w:pPr>
            <w:r>
              <w:rPr>
                <w:color w:val="000000"/>
                <w:sz w:val="18"/>
              </w:rPr>
              <w:t>Téléchargement d’un fichier</w:t>
            </w:r>
          </w:p>
        </w:tc>
        <w:tc>
          <w:tcPr>
            <w:tcW w:w="0" w:type="auto"/>
          </w:tcPr>
          <w:p w14:paraId="1D5222FD" w14:textId="77777777" w:rsidR="009C14D8" w:rsidRDefault="00000000">
            <w:pPr>
              <w:pStyle w:val="Compact"/>
            </w:pPr>
            <w:r>
              <w:rPr>
                <w:color w:val="000000"/>
                <w:sz w:val="18"/>
              </w:rPr>
              <w:t>Fichier téléchargé, chemin réel non exposé</w:t>
            </w:r>
          </w:p>
        </w:tc>
        <w:tc>
          <w:tcPr>
            <w:tcW w:w="0" w:type="auto"/>
          </w:tcPr>
          <w:p w14:paraId="7314F4E9" w14:textId="77777777" w:rsidR="009C14D8" w:rsidRDefault="00000000">
            <w:pPr>
              <w:pStyle w:val="Compact"/>
            </w:pPr>
            <w:r>
              <w:rPr>
                <w:color w:val="000000"/>
                <w:sz w:val="18"/>
              </w:rPr>
              <w:t>✓ OK</w:t>
            </w:r>
          </w:p>
        </w:tc>
      </w:tr>
      <w:tr w:rsidR="009C14D8" w14:paraId="0542B357" w14:textId="77777777">
        <w:tc>
          <w:tcPr>
            <w:tcW w:w="0" w:type="auto"/>
          </w:tcPr>
          <w:p w14:paraId="76B83A49" w14:textId="77777777" w:rsidR="009C14D8" w:rsidRDefault="00000000">
            <w:pPr>
              <w:pStyle w:val="Compact"/>
            </w:pPr>
            <w:r>
              <w:rPr>
                <w:color w:val="000000"/>
                <w:sz w:val="18"/>
              </w:rPr>
              <w:t>T12</w:t>
            </w:r>
          </w:p>
        </w:tc>
        <w:tc>
          <w:tcPr>
            <w:tcW w:w="0" w:type="auto"/>
          </w:tcPr>
          <w:p w14:paraId="14A0F1B7" w14:textId="77777777" w:rsidR="009C14D8" w:rsidRDefault="00000000">
            <w:pPr>
              <w:pStyle w:val="Compact"/>
            </w:pPr>
            <w:r>
              <w:rPr>
                <w:color w:val="000000"/>
                <w:sz w:val="18"/>
              </w:rPr>
              <w:t>Création d’un commentaire</w:t>
            </w:r>
          </w:p>
        </w:tc>
        <w:tc>
          <w:tcPr>
            <w:tcW w:w="0" w:type="auto"/>
          </w:tcPr>
          <w:p w14:paraId="7D65C23B" w14:textId="77777777" w:rsidR="009C14D8" w:rsidRDefault="00000000">
            <w:pPr>
              <w:pStyle w:val="Compact"/>
            </w:pPr>
            <w:r>
              <w:rPr>
                <w:color w:val="000000"/>
                <w:sz w:val="18"/>
              </w:rPr>
              <w:t>Commentaire créé et affiché immédiatement</w:t>
            </w:r>
          </w:p>
        </w:tc>
        <w:tc>
          <w:tcPr>
            <w:tcW w:w="0" w:type="auto"/>
          </w:tcPr>
          <w:p w14:paraId="43D95FF3" w14:textId="77777777" w:rsidR="009C14D8" w:rsidRDefault="00000000">
            <w:pPr>
              <w:pStyle w:val="Compact"/>
            </w:pPr>
            <w:r>
              <w:rPr>
                <w:color w:val="000000"/>
                <w:sz w:val="18"/>
              </w:rPr>
              <w:t>✓ OK</w:t>
            </w:r>
          </w:p>
        </w:tc>
      </w:tr>
      <w:tr w:rsidR="009C14D8" w14:paraId="7F9DBE5D" w14:textId="77777777">
        <w:tc>
          <w:tcPr>
            <w:tcW w:w="0" w:type="auto"/>
          </w:tcPr>
          <w:p w14:paraId="6AE6BDB6" w14:textId="77777777" w:rsidR="009C14D8" w:rsidRDefault="00000000">
            <w:pPr>
              <w:pStyle w:val="Compact"/>
            </w:pPr>
            <w:r>
              <w:rPr>
                <w:color w:val="000000"/>
                <w:sz w:val="18"/>
              </w:rPr>
              <w:t>T13</w:t>
            </w:r>
          </w:p>
        </w:tc>
        <w:tc>
          <w:tcPr>
            <w:tcW w:w="0" w:type="auto"/>
          </w:tcPr>
          <w:p w14:paraId="3108D64B" w14:textId="77777777" w:rsidR="009C14D8" w:rsidRDefault="00000000">
            <w:pPr>
              <w:pStyle w:val="Compact"/>
            </w:pPr>
            <w:r>
              <w:rPr>
                <w:color w:val="000000"/>
                <w:sz w:val="18"/>
              </w:rPr>
              <w:t>Suppression de son propre commentaire</w:t>
            </w:r>
          </w:p>
        </w:tc>
        <w:tc>
          <w:tcPr>
            <w:tcW w:w="0" w:type="auto"/>
          </w:tcPr>
          <w:p w14:paraId="3B11D9BB" w14:textId="77777777" w:rsidR="009C14D8" w:rsidRDefault="00000000">
            <w:pPr>
              <w:pStyle w:val="Compact"/>
            </w:pPr>
            <w:r>
              <w:rPr>
                <w:color w:val="000000"/>
                <w:sz w:val="18"/>
              </w:rPr>
              <w:t>Commentaire supprimé, liste actualisée</w:t>
            </w:r>
          </w:p>
        </w:tc>
        <w:tc>
          <w:tcPr>
            <w:tcW w:w="0" w:type="auto"/>
          </w:tcPr>
          <w:p w14:paraId="36DAB6A6" w14:textId="77777777" w:rsidR="009C14D8" w:rsidRDefault="00000000">
            <w:pPr>
              <w:pStyle w:val="Compact"/>
            </w:pPr>
            <w:r>
              <w:rPr>
                <w:color w:val="000000"/>
                <w:sz w:val="18"/>
              </w:rPr>
              <w:t>✓ OK</w:t>
            </w:r>
          </w:p>
        </w:tc>
      </w:tr>
      <w:tr w:rsidR="009C14D8" w14:paraId="788CF3D8" w14:textId="77777777">
        <w:tc>
          <w:tcPr>
            <w:tcW w:w="0" w:type="auto"/>
          </w:tcPr>
          <w:p w14:paraId="619D019A" w14:textId="77777777" w:rsidR="009C14D8" w:rsidRDefault="00000000">
            <w:pPr>
              <w:pStyle w:val="Compact"/>
            </w:pPr>
            <w:r>
              <w:rPr>
                <w:color w:val="000000"/>
                <w:sz w:val="18"/>
              </w:rPr>
              <w:t>T14</w:t>
            </w:r>
          </w:p>
        </w:tc>
        <w:tc>
          <w:tcPr>
            <w:tcW w:w="0" w:type="auto"/>
          </w:tcPr>
          <w:p w14:paraId="5F5348AF" w14:textId="77777777" w:rsidR="009C14D8" w:rsidRDefault="00000000">
            <w:pPr>
              <w:pStyle w:val="Compact"/>
            </w:pPr>
            <w:r>
              <w:rPr>
                <w:color w:val="000000"/>
                <w:sz w:val="18"/>
              </w:rPr>
              <w:t>Suppression du commentaire d’autrui (Étudiant)</w:t>
            </w:r>
          </w:p>
        </w:tc>
        <w:tc>
          <w:tcPr>
            <w:tcW w:w="0" w:type="auto"/>
          </w:tcPr>
          <w:p w14:paraId="19185651" w14:textId="77777777" w:rsidR="009C14D8" w:rsidRDefault="00000000">
            <w:pPr>
              <w:pStyle w:val="Compact"/>
            </w:pPr>
            <w:r>
              <w:rPr>
                <w:color w:val="000000"/>
                <w:sz w:val="18"/>
              </w:rPr>
              <w:t>Réponse 403 Forbidden</w:t>
            </w:r>
          </w:p>
        </w:tc>
        <w:tc>
          <w:tcPr>
            <w:tcW w:w="0" w:type="auto"/>
          </w:tcPr>
          <w:p w14:paraId="55B414C0" w14:textId="77777777" w:rsidR="009C14D8" w:rsidRDefault="00000000">
            <w:pPr>
              <w:pStyle w:val="Compact"/>
            </w:pPr>
            <w:r>
              <w:rPr>
                <w:color w:val="000000"/>
                <w:sz w:val="18"/>
              </w:rPr>
              <w:t>✓ OK</w:t>
            </w:r>
          </w:p>
        </w:tc>
      </w:tr>
      <w:tr w:rsidR="009C14D8" w14:paraId="588A92B2" w14:textId="77777777">
        <w:tc>
          <w:tcPr>
            <w:tcW w:w="0" w:type="auto"/>
          </w:tcPr>
          <w:p w14:paraId="5273AD76" w14:textId="77777777" w:rsidR="009C14D8" w:rsidRDefault="00000000">
            <w:pPr>
              <w:pStyle w:val="Compact"/>
            </w:pPr>
            <w:r>
              <w:rPr>
                <w:color w:val="000000"/>
                <w:sz w:val="18"/>
              </w:rPr>
              <w:t>T15</w:t>
            </w:r>
          </w:p>
        </w:tc>
        <w:tc>
          <w:tcPr>
            <w:tcW w:w="0" w:type="auto"/>
          </w:tcPr>
          <w:p w14:paraId="3AD27BC8" w14:textId="77777777" w:rsidR="009C14D8" w:rsidRDefault="00000000">
            <w:pPr>
              <w:pStyle w:val="Compact"/>
            </w:pPr>
            <w:r>
              <w:rPr>
                <w:color w:val="000000"/>
                <w:sz w:val="18"/>
              </w:rPr>
              <w:t>Modération d’un commentaire (Admin)</w:t>
            </w:r>
          </w:p>
        </w:tc>
        <w:tc>
          <w:tcPr>
            <w:tcW w:w="0" w:type="auto"/>
          </w:tcPr>
          <w:p w14:paraId="37E3816C" w14:textId="77777777" w:rsidR="009C14D8" w:rsidRDefault="00000000">
            <w:pPr>
              <w:pStyle w:val="Compact"/>
            </w:pPr>
            <w:r>
              <w:rPr>
                <w:color w:val="000000"/>
                <w:sz w:val="18"/>
              </w:rPr>
              <w:t>Commentaire supprimé (200 OK)</w:t>
            </w:r>
          </w:p>
        </w:tc>
        <w:tc>
          <w:tcPr>
            <w:tcW w:w="0" w:type="auto"/>
          </w:tcPr>
          <w:p w14:paraId="2DE8D6F0" w14:textId="77777777" w:rsidR="009C14D8" w:rsidRDefault="00000000">
            <w:pPr>
              <w:pStyle w:val="Compact"/>
            </w:pPr>
            <w:r>
              <w:rPr>
                <w:color w:val="000000"/>
                <w:sz w:val="18"/>
              </w:rPr>
              <w:t>✓ OK</w:t>
            </w:r>
          </w:p>
        </w:tc>
      </w:tr>
      <w:tr w:rsidR="009C14D8" w14:paraId="700050E6" w14:textId="77777777">
        <w:tc>
          <w:tcPr>
            <w:tcW w:w="0" w:type="auto"/>
          </w:tcPr>
          <w:p w14:paraId="572AAAE0" w14:textId="77777777" w:rsidR="009C14D8" w:rsidRDefault="00000000">
            <w:pPr>
              <w:pStyle w:val="Compact"/>
            </w:pPr>
            <w:r>
              <w:rPr>
                <w:color w:val="000000"/>
                <w:sz w:val="18"/>
              </w:rPr>
              <w:t>T16</w:t>
            </w:r>
          </w:p>
        </w:tc>
        <w:tc>
          <w:tcPr>
            <w:tcW w:w="0" w:type="auto"/>
          </w:tcPr>
          <w:p w14:paraId="1AEA4904" w14:textId="77777777" w:rsidR="009C14D8" w:rsidRDefault="00000000">
            <w:pPr>
              <w:pStyle w:val="Compact"/>
            </w:pPr>
            <w:r>
              <w:rPr>
                <w:color w:val="000000"/>
                <w:sz w:val="18"/>
              </w:rPr>
              <w:t>Accès au panneau Admin par un Étudiant</w:t>
            </w:r>
          </w:p>
        </w:tc>
        <w:tc>
          <w:tcPr>
            <w:tcW w:w="0" w:type="auto"/>
          </w:tcPr>
          <w:p w14:paraId="28FFD8AD" w14:textId="77777777" w:rsidR="009C14D8" w:rsidRDefault="00000000">
            <w:pPr>
              <w:pStyle w:val="Compact"/>
            </w:pPr>
            <w:r>
              <w:rPr>
                <w:color w:val="000000"/>
                <w:sz w:val="18"/>
              </w:rPr>
              <w:t>Réponse 403 Forbidden</w:t>
            </w:r>
          </w:p>
        </w:tc>
        <w:tc>
          <w:tcPr>
            <w:tcW w:w="0" w:type="auto"/>
          </w:tcPr>
          <w:p w14:paraId="7A281D7D" w14:textId="77777777" w:rsidR="009C14D8" w:rsidRDefault="00000000">
            <w:pPr>
              <w:pStyle w:val="Compact"/>
            </w:pPr>
            <w:r>
              <w:rPr>
                <w:color w:val="000000"/>
                <w:sz w:val="18"/>
              </w:rPr>
              <w:t>✓ OK</w:t>
            </w:r>
          </w:p>
        </w:tc>
      </w:tr>
      <w:tr w:rsidR="009C14D8" w14:paraId="2B24CA95" w14:textId="77777777">
        <w:tc>
          <w:tcPr>
            <w:tcW w:w="0" w:type="auto"/>
          </w:tcPr>
          <w:p w14:paraId="572C7792" w14:textId="77777777" w:rsidR="009C14D8" w:rsidRDefault="00000000">
            <w:pPr>
              <w:pStyle w:val="Compact"/>
            </w:pPr>
            <w:r>
              <w:rPr>
                <w:color w:val="000000"/>
                <w:sz w:val="18"/>
              </w:rPr>
              <w:t>T17</w:t>
            </w:r>
          </w:p>
        </w:tc>
        <w:tc>
          <w:tcPr>
            <w:tcW w:w="0" w:type="auto"/>
          </w:tcPr>
          <w:p w14:paraId="5FF40B28" w14:textId="77777777" w:rsidR="009C14D8" w:rsidRDefault="00000000">
            <w:pPr>
              <w:pStyle w:val="Compact"/>
            </w:pPr>
            <w:r>
              <w:rPr>
                <w:color w:val="000000"/>
                <w:sz w:val="18"/>
              </w:rPr>
              <w:t>Accès à une route protégée sans jeton</w:t>
            </w:r>
          </w:p>
        </w:tc>
        <w:tc>
          <w:tcPr>
            <w:tcW w:w="0" w:type="auto"/>
          </w:tcPr>
          <w:p w14:paraId="305CE5AF" w14:textId="77777777" w:rsidR="009C14D8" w:rsidRDefault="00000000">
            <w:pPr>
              <w:pStyle w:val="Compact"/>
            </w:pPr>
            <w:r>
              <w:rPr>
                <w:color w:val="000000"/>
                <w:sz w:val="18"/>
              </w:rPr>
              <w:t>Réponse 401 Unauthorized</w:t>
            </w:r>
          </w:p>
        </w:tc>
        <w:tc>
          <w:tcPr>
            <w:tcW w:w="0" w:type="auto"/>
          </w:tcPr>
          <w:p w14:paraId="76E4307B" w14:textId="77777777" w:rsidR="009C14D8" w:rsidRDefault="00000000">
            <w:pPr>
              <w:pStyle w:val="Compact"/>
            </w:pPr>
            <w:r>
              <w:rPr>
                <w:color w:val="000000"/>
                <w:sz w:val="18"/>
              </w:rPr>
              <w:t>✓ OK</w:t>
            </w:r>
          </w:p>
        </w:tc>
      </w:tr>
      <w:tr w:rsidR="009C14D8" w14:paraId="5F390D61" w14:textId="77777777">
        <w:tc>
          <w:tcPr>
            <w:tcW w:w="0" w:type="auto"/>
          </w:tcPr>
          <w:p w14:paraId="3D7C7F2F" w14:textId="77777777" w:rsidR="009C14D8" w:rsidRDefault="00000000">
            <w:pPr>
              <w:pStyle w:val="Compact"/>
            </w:pPr>
            <w:r>
              <w:rPr>
                <w:color w:val="000000"/>
                <w:sz w:val="18"/>
              </w:rPr>
              <w:t>T18</w:t>
            </w:r>
          </w:p>
        </w:tc>
        <w:tc>
          <w:tcPr>
            <w:tcW w:w="0" w:type="auto"/>
          </w:tcPr>
          <w:p w14:paraId="6C280BBB" w14:textId="77777777" w:rsidR="009C14D8" w:rsidRDefault="00000000">
            <w:pPr>
              <w:pStyle w:val="Compact"/>
            </w:pPr>
            <w:r>
              <w:rPr>
                <w:color w:val="000000"/>
                <w:sz w:val="18"/>
              </w:rPr>
              <w:t>Verrouillage après plusieurs échecs de connexion</w:t>
            </w:r>
          </w:p>
        </w:tc>
        <w:tc>
          <w:tcPr>
            <w:tcW w:w="0" w:type="auto"/>
          </w:tcPr>
          <w:p w14:paraId="57570715" w14:textId="77777777" w:rsidR="009C14D8" w:rsidRDefault="00000000">
            <w:pPr>
              <w:pStyle w:val="Compact"/>
            </w:pPr>
            <w:r>
              <w:rPr>
                <w:color w:val="000000"/>
                <w:sz w:val="18"/>
              </w:rPr>
              <w:t>Blocage temporaire du compte, message explicite</w:t>
            </w:r>
          </w:p>
        </w:tc>
        <w:tc>
          <w:tcPr>
            <w:tcW w:w="0" w:type="auto"/>
          </w:tcPr>
          <w:p w14:paraId="40B79E19" w14:textId="77777777" w:rsidR="009C14D8" w:rsidRDefault="00000000">
            <w:pPr>
              <w:pStyle w:val="Compact"/>
            </w:pPr>
            <w:r>
              <w:rPr>
                <w:color w:val="000000"/>
                <w:sz w:val="18"/>
              </w:rPr>
              <w:t>✓ OK</w:t>
            </w:r>
          </w:p>
        </w:tc>
      </w:tr>
      <w:tr w:rsidR="009C14D8" w14:paraId="25D5B66F" w14:textId="77777777">
        <w:tc>
          <w:tcPr>
            <w:tcW w:w="0" w:type="auto"/>
          </w:tcPr>
          <w:p w14:paraId="2AC33C73" w14:textId="77777777" w:rsidR="009C14D8" w:rsidRDefault="00000000">
            <w:pPr>
              <w:pStyle w:val="Compact"/>
            </w:pPr>
            <w:r>
              <w:rPr>
                <w:color w:val="000000"/>
                <w:sz w:val="18"/>
              </w:rPr>
              <w:t>T19</w:t>
            </w:r>
          </w:p>
        </w:tc>
        <w:tc>
          <w:tcPr>
            <w:tcW w:w="0" w:type="auto"/>
          </w:tcPr>
          <w:p w14:paraId="1EF2C512" w14:textId="77777777" w:rsidR="009C14D8" w:rsidRDefault="00000000">
            <w:pPr>
              <w:pStyle w:val="Compact"/>
            </w:pPr>
            <w:r>
              <w:rPr>
                <w:color w:val="000000"/>
                <w:sz w:val="18"/>
              </w:rPr>
              <w:t>Connexion Google avec adresse non reconnue</w:t>
            </w:r>
          </w:p>
        </w:tc>
        <w:tc>
          <w:tcPr>
            <w:tcW w:w="0" w:type="auto"/>
          </w:tcPr>
          <w:p w14:paraId="627F0D57" w14:textId="77777777" w:rsidR="009C14D8" w:rsidRDefault="00000000">
            <w:pPr>
              <w:pStyle w:val="Compact"/>
            </w:pPr>
            <w:r>
              <w:rPr>
                <w:color w:val="000000"/>
                <w:sz w:val="18"/>
              </w:rPr>
              <w:t>Accès refusé (compte non reconnu)</w:t>
            </w:r>
          </w:p>
        </w:tc>
        <w:tc>
          <w:tcPr>
            <w:tcW w:w="0" w:type="auto"/>
          </w:tcPr>
          <w:p w14:paraId="3F2FBF96" w14:textId="77777777" w:rsidR="009C14D8" w:rsidRDefault="00000000">
            <w:pPr>
              <w:pStyle w:val="Compact"/>
            </w:pPr>
            <w:r>
              <w:rPr>
                <w:color w:val="000000"/>
                <w:sz w:val="18"/>
              </w:rPr>
              <w:t>✓ OK</w:t>
            </w:r>
          </w:p>
        </w:tc>
      </w:tr>
      <w:tr w:rsidR="009C14D8" w14:paraId="22D3F7E5" w14:textId="77777777">
        <w:tc>
          <w:tcPr>
            <w:tcW w:w="0" w:type="auto"/>
          </w:tcPr>
          <w:p w14:paraId="12C48B1B" w14:textId="77777777" w:rsidR="009C14D8" w:rsidRDefault="00000000">
            <w:pPr>
              <w:pStyle w:val="Compact"/>
            </w:pPr>
            <w:r>
              <w:rPr>
                <w:color w:val="000000"/>
                <w:sz w:val="18"/>
              </w:rPr>
              <w:t>T20</w:t>
            </w:r>
          </w:p>
        </w:tc>
        <w:tc>
          <w:tcPr>
            <w:tcW w:w="0" w:type="auto"/>
          </w:tcPr>
          <w:p w14:paraId="191948ED" w14:textId="77777777" w:rsidR="009C14D8" w:rsidRDefault="00000000">
            <w:pPr>
              <w:pStyle w:val="Compact"/>
            </w:pPr>
            <w:r>
              <w:rPr>
                <w:color w:val="000000"/>
                <w:sz w:val="18"/>
              </w:rPr>
              <w:t>Consultation d’une ressource téléchargée hors connexion (mobile)</w:t>
            </w:r>
          </w:p>
        </w:tc>
        <w:tc>
          <w:tcPr>
            <w:tcW w:w="0" w:type="auto"/>
          </w:tcPr>
          <w:p w14:paraId="7A0F75D3" w14:textId="77777777" w:rsidR="009C14D8" w:rsidRDefault="00000000">
            <w:pPr>
              <w:pStyle w:val="Compact"/>
            </w:pPr>
            <w:r>
              <w:rPr>
                <w:color w:val="000000"/>
                <w:sz w:val="18"/>
              </w:rPr>
              <w:t>Ressource accessible sans réseau</w:t>
            </w:r>
          </w:p>
        </w:tc>
        <w:tc>
          <w:tcPr>
            <w:tcW w:w="0" w:type="auto"/>
          </w:tcPr>
          <w:p w14:paraId="3E2815AA" w14:textId="77777777" w:rsidR="009C14D8" w:rsidRDefault="00000000">
            <w:pPr>
              <w:pStyle w:val="Compact"/>
            </w:pPr>
            <w:r>
              <w:rPr>
                <w:color w:val="000000"/>
                <w:sz w:val="18"/>
              </w:rPr>
              <w:t>✓ OK</w:t>
            </w:r>
          </w:p>
        </w:tc>
      </w:tr>
      <w:tr w:rsidR="009C14D8" w14:paraId="4DC7429B" w14:textId="77777777">
        <w:tc>
          <w:tcPr>
            <w:tcW w:w="0" w:type="auto"/>
          </w:tcPr>
          <w:p w14:paraId="38D9DD90" w14:textId="77777777" w:rsidR="009C14D8" w:rsidRDefault="00000000">
            <w:pPr>
              <w:pStyle w:val="Compact"/>
            </w:pPr>
            <w:r>
              <w:rPr>
                <w:color w:val="000000"/>
                <w:sz w:val="18"/>
              </w:rPr>
              <w:t>T21</w:t>
            </w:r>
          </w:p>
        </w:tc>
        <w:tc>
          <w:tcPr>
            <w:tcW w:w="0" w:type="auto"/>
          </w:tcPr>
          <w:p w14:paraId="1915C132" w14:textId="77777777" w:rsidR="009C14D8" w:rsidRDefault="00000000">
            <w:pPr>
              <w:pStyle w:val="Compact"/>
            </w:pPr>
            <w:r>
              <w:rPr>
                <w:color w:val="000000"/>
                <w:sz w:val="18"/>
              </w:rPr>
              <w:t>Génération du rapport d’activité (Admin)</w:t>
            </w:r>
          </w:p>
        </w:tc>
        <w:tc>
          <w:tcPr>
            <w:tcW w:w="0" w:type="auto"/>
          </w:tcPr>
          <w:p w14:paraId="72A15382" w14:textId="77777777" w:rsidR="009C14D8" w:rsidRDefault="00000000">
            <w:pPr>
              <w:pStyle w:val="Compact"/>
            </w:pPr>
            <w:r>
              <w:rPr>
                <w:color w:val="000000"/>
                <w:sz w:val="18"/>
              </w:rPr>
              <w:t>Fichier CSV séparant activité web et mobile</w:t>
            </w:r>
          </w:p>
        </w:tc>
        <w:tc>
          <w:tcPr>
            <w:tcW w:w="0" w:type="auto"/>
          </w:tcPr>
          <w:p w14:paraId="320D92D8" w14:textId="77777777" w:rsidR="009C14D8" w:rsidRDefault="00000000">
            <w:pPr>
              <w:pStyle w:val="Compact"/>
            </w:pPr>
            <w:r>
              <w:rPr>
                <w:color w:val="000000"/>
                <w:sz w:val="18"/>
              </w:rPr>
              <w:t>✓ OK</w:t>
            </w:r>
          </w:p>
        </w:tc>
      </w:tr>
    </w:tbl>
    <w:p w14:paraId="705321DA"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40469777" w14:textId="77777777" w:rsidR="009C14D8" w:rsidRDefault="00000000">
      <w:pPr>
        <w:pStyle w:val="Titre3"/>
        <w:spacing w:before="120" w:after="60" w:line="276" w:lineRule="auto"/>
      </w:pPr>
      <w:bookmarkStart w:id="127" w:name="Xc89b2c4d512aa9e732bd0850e6c67bb3a8c1d3e"/>
      <w:bookmarkStart w:id="128" w:name="_Toc234982544"/>
      <w:r>
        <w:rPr>
          <w:rFonts w:ascii="Times New Roman" w:hAnsi="Times New Roman"/>
          <w:color w:val="000000"/>
        </w:rPr>
        <w:t>1.2 Synthèse des résultats obtenus et discussion</w:t>
      </w:r>
      <w:bookmarkEnd w:id="127"/>
      <w:bookmarkEnd w:id="128"/>
    </w:p>
    <w:p w14:paraId="6F2D8007"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3F95778A"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6417D1A8"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00D302C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3A1E89F3"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409EFA35"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2DF19AC6"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28CB5767" w14:textId="77777777" w:rsidR="009C14D8" w:rsidRDefault="00000000">
      <w:pPr>
        <w:pStyle w:val="Titre2"/>
        <w:spacing w:before="160" w:after="80" w:line="276" w:lineRule="auto"/>
      </w:pPr>
      <w:bookmarkStart w:id="129" w:name="section-2-recommandations"/>
      <w:bookmarkStart w:id="130" w:name="_Toc234982545"/>
      <w:r>
        <w:rPr>
          <w:rFonts w:ascii="Times New Roman" w:hAnsi="Times New Roman"/>
          <w:color w:val="000000"/>
          <w:sz w:val="26"/>
        </w:rPr>
        <w:t>Section 2 : Recommandations</w:t>
      </w:r>
      <w:bookmarkEnd w:id="129"/>
      <w:bookmarkEnd w:id="130"/>
    </w:p>
    <w:p w14:paraId="1BE4CA1C" w14:textId="77777777" w:rsidR="009C14D8" w:rsidRDefault="00000000">
      <w:pPr>
        <w:pStyle w:val="Titre2"/>
        <w:spacing w:before="160" w:after="80" w:line="276" w:lineRule="auto"/>
      </w:pPr>
      <w:bookmarkStart w:id="131" w:name="section-2-recommandations-1"/>
      <w:bookmarkStart w:id="132" w:name="_Toc234982546"/>
      <w:r>
        <w:rPr>
          <w:rFonts w:ascii="Times New Roman" w:hAnsi="Times New Roman"/>
          <w:color w:val="000000"/>
          <w:sz w:val="26"/>
        </w:rPr>
        <w:t>Section 2 : Recommandations</w:t>
      </w:r>
      <w:bookmarkEnd w:id="131"/>
      <w:bookmarkEnd w:id="132"/>
    </w:p>
    <w:p w14:paraId="332A56C9" w14:textId="77777777" w:rsidR="009C14D8" w:rsidRDefault="00000000">
      <w:pPr>
        <w:pStyle w:val="Titre3"/>
        <w:spacing w:before="120" w:after="60" w:line="276" w:lineRule="auto"/>
      </w:pPr>
      <w:bookmarkStart w:id="133" w:name="implications-managériales"/>
      <w:bookmarkStart w:id="134" w:name="_Toc234982547"/>
      <w:r>
        <w:rPr>
          <w:rFonts w:ascii="Times New Roman" w:hAnsi="Times New Roman"/>
          <w:color w:val="000000"/>
        </w:rPr>
        <w:t>2.1 Implications managériales</w:t>
      </w:r>
      <w:bookmarkEnd w:id="133"/>
      <w:bookmarkEnd w:id="134"/>
    </w:p>
    <w:p w14:paraId="7A5022D9"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6F55EA1F"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4E039AE0"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7B5967B3"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2FEC468C"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165B40E7" w14:textId="77777777" w:rsidR="009C14D8" w:rsidRDefault="00000000">
      <w:pPr>
        <w:pStyle w:val="Titre3"/>
        <w:spacing w:before="120" w:after="60" w:line="276" w:lineRule="auto"/>
      </w:pPr>
      <w:bookmarkStart w:id="135" w:name="améliorations-et-perspectives"/>
      <w:bookmarkStart w:id="136" w:name="_Toc234982548"/>
      <w:r>
        <w:rPr>
          <w:rFonts w:ascii="Times New Roman" w:hAnsi="Times New Roman"/>
          <w:color w:val="000000"/>
        </w:rPr>
        <w:t>2.2 Améliorations et perspectives</w:t>
      </w:r>
      <w:bookmarkEnd w:id="135"/>
      <w:bookmarkEnd w:id="136"/>
    </w:p>
    <w:p w14:paraId="45D5A1CE"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FAD250B"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2072DC3B"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717796FA" w14:textId="77777777" w:rsidR="009C14D8" w:rsidRDefault="00000000">
      <w:pPr>
        <w:pStyle w:val="Titre3"/>
        <w:spacing w:before="120" w:after="60" w:line="276" w:lineRule="auto"/>
      </w:pPr>
      <w:bookmarkStart w:id="137" w:name="conclusion-du-chapitre-v"/>
      <w:bookmarkStart w:id="138" w:name="_Toc234982549"/>
      <w:r>
        <w:rPr>
          <w:rFonts w:ascii="Times New Roman" w:hAnsi="Times New Roman"/>
          <w:color w:val="000000"/>
        </w:rPr>
        <w:t>Conclusion du chapitre V</w:t>
      </w:r>
      <w:bookmarkEnd w:id="137"/>
      <w:bookmarkEnd w:id="138"/>
    </w:p>
    <w:p w14:paraId="13E7E2F8"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1FAF82B" w14:textId="77777777" w:rsidR="009C14D8" w:rsidRDefault="00000000">
      <w:pPr>
        <w:pStyle w:val="Titre1"/>
        <w:pageBreakBefore/>
        <w:spacing w:after="240" w:line="276" w:lineRule="auto"/>
        <w:jc w:val="center"/>
      </w:pPr>
      <w:bookmarkStart w:id="139" w:name="conclusion-générale"/>
      <w:bookmarkStart w:id="140" w:name="_Toc234982550"/>
      <w:r>
        <w:rPr>
          <w:rFonts w:ascii="Times New Roman" w:hAnsi="Times New Roman"/>
          <w:color w:val="000000"/>
          <w:sz w:val="28"/>
        </w:rPr>
        <w:t>CONCLUSION GÉNÉRALE</w:t>
      </w:r>
      <w:bookmarkEnd w:id="139"/>
      <w:bookmarkEnd w:id="140"/>
    </w:p>
    <w:p w14:paraId="540F6CAD"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EC907A1"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3136A313"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181AE5D9"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5AF0766B"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55FBD6BD" w14:textId="77777777" w:rsidR="009C14D8" w:rsidRDefault="00000000">
      <w:pPr>
        <w:pStyle w:val="Titre2"/>
        <w:spacing w:after="120" w:line="360" w:lineRule="auto"/>
        <w:jc w:val="both"/>
      </w:pPr>
      <w:bookmarkStart w:id="141" w:name="livres-et-ouvrages"/>
      <w:bookmarkStart w:id="142" w:name="_Toc234982551"/>
      <w:r>
        <w:rPr>
          <w:rFonts w:ascii="Times New Roman" w:hAnsi="Times New Roman"/>
          <w:color w:val="000000"/>
          <w:sz w:val="24"/>
        </w:rPr>
        <w:t>1. Livres et ouvrages</w:t>
      </w:r>
      <w:bookmarkEnd w:id="141"/>
      <w:bookmarkEnd w:id="142"/>
    </w:p>
    <w:p w14:paraId="3969F1C5" w14:textId="77777777" w:rsidR="009C14D8" w:rsidRDefault="00000000">
      <w:pPr>
        <w:pStyle w:val="Titre2"/>
        <w:spacing w:after="120" w:line="360" w:lineRule="auto"/>
        <w:jc w:val="both"/>
      </w:pPr>
      <w:bookmarkStart w:id="143" w:name="articles-scientifiques"/>
      <w:bookmarkStart w:id="144" w:name="_Toc234982552"/>
      <w:r>
        <w:rPr>
          <w:rFonts w:ascii="Times New Roman" w:hAnsi="Times New Roman"/>
          <w:color w:val="000000"/>
          <w:sz w:val="24"/>
        </w:rPr>
        <w:t>2. Articles scientifiques</w:t>
      </w:r>
      <w:bookmarkEnd w:id="143"/>
      <w:bookmarkEnd w:id="144"/>
    </w:p>
    <w:p w14:paraId="306CD5A1" w14:textId="77777777" w:rsidR="009C14D8" w:rsidRDefault="00000000">
      <w:pPr>
        <w:pStyle w:val="Titre2"/>
        <w:spacing w:after="120" w:line="360" w:lineRule="auto"/>
        <w:jc w:val="both"/>
      </w:pPr>
      <w:bookmarkStart w:id="145" w:name="thèses-et-dissertations"/>
      <w:bookmarkStart w:id="146" w:name="_Toc234982553"/>
      <w:r>
        <w:rPr>
          <w:rFonts w:ascii="Times New Roman" w:hAnsi="Times New Roman"/>
          <w:color w:val="000000"/>
          <w:sz w:val="24"/>
        </w:rPr>
        <w:t>3. Thèses et dissertations</w:t>
      </w:r>
      <w:bookmarkEnd w:id="145"/>
      <w:bookmarkEnd w:id="146"/>
    </w:p>
    <w:p w14:paraId="5A4C4AC4" w14:textId="77777777" w:rsidR="009C14D8" w:rsidRDefault="00000000">
      <w:pPr>
        <w:pStyle w:val="Titre2"/>
        <w:spacing w:after="120" w:line="360" w:lineRule="auto"/>
        <w:jc w:val="both"/>
      </w:pPr>
      <w:bookmarkStart w:id="147" w:name="documentation-technique"/>
      <w:bookmarkStart w:id="148" w:name="_Toc234982554"/>
      <w:r>
        <w:rPr>
          <w:rFonts w:ascii="Times New Roman" w:hAnsi="Times New Roman"/>
          <w:color w:val="000000"/>
          <w:sz w:val="24"/>
        </w:rPr>
        <w:t>4. Documentation technique</w:t>
      </w:r>
      <w:bookmarkEnd w:id="147"/>
      <w:bookmarkEnd w:id="148"/>
    </w:p>
    <w:p w14:paraId="3BDD33C5" w14:textId="77777777" w:rsidR="009C14D8" w:rsidRDefault="00000000">
      <w:pPr>
        <w:pStyle w:val="Titre2"/>
        <w:spacing w:after="120" w:line="360" w:lineRule="auto"/>
        <w:jc w:val="both"/>
      </w:pPr>
      <w:bookmarkStart w:id="149" w:name="webographie"/>
      <w:bookmarkStart w:id="150" w:name="_Toc234982555"/>
      <w:r>
        <w:rPr>
          <w:rFonts w:ascii="Times New Roman" w:hAnsi="Times New Roman"/>
          <w:color w:val="000000"/>
          <w:sz w:val="24"/>
        </w:rPr>
        <w:t>5. Webographie</w:t>
      </w:r>
      <w:bookmarkEnd w:id="149"/>
      <w:bookmarkEnd w:id="150"/>
    </w:p>
    <w:p w14:paraId="3017DBFE" w14:textId="77777777" w:rsidR="009C14D8" w:rsidRDefault="009C14D8">
      <w:pPr>
        <w:sectPr w:rsidR="009C14D8">
          <w:footerReference w:type="default" r:id="rId11"/>
          <w:pgSz w:w="11906" w:h="16838"/>
          <w:pgMar w:top="1247" w:right="1417" w:bottom="1247" w:left="1417" w:header="720" w:footer="720" w:gutter="0"/>
          <w:pgNumType w:start="1"/>
          <w:cols w:space="720"/>
        </w:sectPr>
      </w:pPr>
    </w:p>
    <w:p w14:paraId="1E5F676F" w14:textId="77777777" w:rsidR="009C14D8" w:rsidRDefault="00000000">
      <w:pPr>
        <w:pStyle w:val="Titre1"/>
        <w:pageBreakBefore/>
        <w:spacing w:after="240" w:line="276" w:lineRule="auto"/>
        <w:jc w:val="center"/>
      </w:pPr>
      <w:bookmarkStart w:id="151" w:name="bibliographie"/>
      <w:bookmarkStart w:id="152" w:name="_Toc234982556"/>
      <w:r>
        <w:rPr>
          <w:rFonts w:ascii="Times New Roman" w:hAnsi="Times New Roman"/>
          <w:color w:val="000000"/>
          <w:sz w:val="28"/>
        </w:rPr>
        <w:t>BIBLIOGRAPHIE</w:t>
      </w:r>
      <w:bookmarkEnd w:id="151"/>
      <w:bookmarkEnd w:id="152"/>
    </w:p>
    <w:p w14:paraId="4D0FBDBA" w14:textId="77777777" w:rsidR="009C14D8" w:rsidRDefault="00000000">
      <w:pPr>
        <w:pStyle w:val="Titre2"/>
        <w:spacing w:after="120" w:line="360" w:lineRule="auto"/>
        <w:jc w:val="both"/>
      </w:pPr>
      <w:bookmarkStart w:id="153" w:name="livres-et-ouvrages-1"/>
      <w:bookmarkStart w:id="154" w:name="_Toc234982557"/>
      <w:r>
        <w:rPr>
          <w:rFonts w:ascii="Times New Roman" w:hAnsi="Times New Roman"/>
          <w:color w:val="000000"/>
          <w:sz w:val="24"/>
        </w:rPr>
        <w:t>1. Livres et ouvrages</w:t>
      </w:r>
      <w:bookmarkEnd w:id="153"/>
      <w:bookmarkEnd w:id="154"/>
    </w:p>
    <w:p w14:paraId="6FEE6F72"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2936515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23DA4F4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0920B2F0"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467D47A0"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4F31A5EF" w14:textId="77777777" w:rsidR="009C14D8" w:rsidRDefault="00000000">
      <w:pPr>
        <w:pStyle w:val="Titre2"/>
        <w:spacing w:after="120" w:line="360" w:lineRule="auto"/>
        <w:jc w:val="both"/>
      </w:pPr>
      <w:bookmarkStart w:id="155" w:name="articles-scientifiques-1"/>
      <w:bookmarkStart w:id="156" w:name="_Toc234982558"/>
      <w:r>
        <w:rPr>
          <w:rFonts w:ascii="Times New Roman" w:hAnsi="Times New Roman"/>
          <w:color w:val="000000"/>
          <w:sz w:val="24"/>
        </w:rPr>
        <w:t>2. Articles scientifiques</w:t>
      </w:r>
      <w:bookmarkEnd w:id="155"/>
      <w:bookmarkEnd w:id="156"/>
    </w:p>
    <w:p w14:paraId="3EB78F60"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23042FA4"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2A4714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299AB4AB" w14:textId="77777777" w:rsidR="009C14D8" w:rsidRDefault="00000000">
      <w:pPr>
        <w:pStyle w:val="Titre2"/>
        <w:spacing w:after="120" w:line="360" w:lineRule="auto"/>
        <w:jc w:val="both"/>
      </w:pPr>
      <w:bookmarkStart w:id="157" w:name="thèses-et-dissertations-1"/>
      <w:bookmarkStart w:id="158" w:name="_Toc234982559"/>
      <w:r>
        <w:rPr>
          <w:rFonts w:ascii="Times New Roman" w:hAnsi="Times New Roman"/>
          <w:color w:val="000000"/>
          <w:sz w:val="24"/>
        </w:rPr>
        <w:t>3. Thèses et dissertations</w:t>
      </w:r>
      <w:bookmarkEnd w:id="157"/>
      <w:bookmarkEnd w:id="158"/>
    </w:p>
    <w:p w14:paraId="2F11D1F9"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59B10CBB" w14:textId="77777777" w:rsidR="009C14D8" w:rsidRDefault="00000000">
      <w:pPr>
        <w:pStyle w:val="Titre2"/>
        <w:spacing w:after="120" w:line="360" w:lineRule="auto"/>
        <w:jc w:val="both"/>
      </w:pPr>
      <w:bookmarkStart w:id="159" w:name="documentation-technique-1"/>
      <w:bookmarkStart w:id="160" w:name="_Toc234982560"/>
      <w:r>
        <w:rPr>
          <w:rFonts w:ascii="Times New Roman" w:hAnsi="Times New Roman"/>
          <w:color w:val="000000"/>
          <w:sz w:val="24"/>
        </w:rPr>
        <w:t>4. Documentation technique</w:t>
      </w:r>
      <w:bookmarkEnd w:id="159"/>
      <w:bookmarkEnd w:id="160"/>
    </w:p>
    <w:p w14:paraId="78424283"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20FEA0F7"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71E37E"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33148B8"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34BF7C8F"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311A38E4"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56054C7B"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2453F9BB" w14:textId="77777777" w:rsidR="009C14D8" w:rsidRDefault="00000000">
      <w:pPr>
        <w:pStyle w:val="Titre2"/>
        <w:spacing w:after="120" w:line="360" w:lineRule="auto"/>
        <w:jc w:val="both"/>
      </w:pPr>
      <w:bookmarkStart w:id="161" w:name="webographie-1"/>
      <w:bookmarkStart w:id="162" w:name="_Toc234982561"/>
      <w:r>
        <w:rPr>
          <w:rFonts w:ascii="Times New Roman" w:hAnsi="Times New Roman"/>
          <w:color w:val="000000"/>
          <w:sz w:val="24"/>
        </w:rPr>
        <w:t>5. Webographie</w:t>
      </w:r>
      <w:bookmarkEnd w:id="161"/>
      <w:bookmarkEnd w:id="162"/>
    </w:p>
    <w:p w14:paraId="44A035C1"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513AF724"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5E280B99"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4151DF86"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7CF8E394" w14:textId="77777777" w:rsidR="009C14D8" w:rsidRDefault="00000000">
      <w:pPr>
        <w:pStyle w:val="Titre1"/>
        <w:pageBreakBefore/>
        <w:spacing w:after="240" w:line="276" w:lineRule="auto"/>
        <w:jc w:val="center"/>
      </w:pPr>
      <w:bookmarkStart w:id="163" w:name="annexes"/>
      <w:bookmarkStart w:id="164" w:name="_Toc234982562"/>
      <w:r>
        <w:rPr>
          <w:rFonts w:ascii="Times New Roman" w:hAnsi="Times New Roman"/>
          <w:color w:val="000000"/>
          <w:sz w:val="28"/>
        </w:rPr>
        <w:t>ANNEXES</w:t>
      </w:r>
      <w:bookmarkEnd w:id="163"/>
      <w:bookmarkEnd w:id="164"/>
    </w:p>
    <w:p w14:paraId="733FA50A" w14:textId="77777777" w:rsidR="009C14D8" w:rsidRDefault="00000000">
      <w:pPr>
        <w:pStyle w:val="Titre3"/>
        <w:spacing w:before="120" w:after="60" w:line="276" w:lineRule="auto"/>
      </w:pPr>
      <w:bookmarkStart w:id="165" w:name="annexe-1-questionnaire-utilisateur"/>
      <w:bookmarkStart w:id="166" w:name="_Toc234982563"/>
      <w:r>
        <w:rPr>
          <w:rFonts w:ascii="Times New Roman" w:hAnsi="Times New Roman"/>
          <w:color w:val="000000"/>
        </w:rPr>
        <w:t>Annexe 1 — Questionnaire utilisateur</w:t>
      </w:r>
      <w:bookmarkEnd w:id="165"/>
      <w:bookmarkEnd w:id="166"/>
    </w:p>
    <w:p w14:paraId="6BAB6FA2"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2AE6958F" w14:textId="77777777" w:rsidR="009C14D8" w:rsidRDefault="00000000">
      <w:pPr>
        <w:pStyle w:val="Corpsdetexte"/>
        <w:spacing w:after="120" w:line="360" w:lineRule="auto"/>
        <w:jc w:val="both"/>
      </w:pPr>
      <w:r>
        <w:rPr>
          <w:b/>
          <w:color w:val="000000"/>
        </w:rPr>
        <w:t>Section A — Profil du répondant</w:t>
      </w:r>
    </w:p>
    <w:p w14:paraId="6B04649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2293E64D" w14:textId="77777777" w:rsidR="009C14D8" w:rsidRDefault="00000000">
      <w:pPr>
        <w:pStyle w:val="Compact"/>
        <w:numPr>
          <w:ilvl w:val="0"/>
          <w:numId w:val="5"/>
        </w:numPr>
        <w:spacing w:after="120" w:line="360" w:lineRule="auto"/>
        <w:jc w:val="both"/>
      </w:pPr>
      <w:r>
        <w:rPr>
          <w:color w:val="000000"/>
        </w:rPr>
        <w:t>À quelle filière êtes-vous rattaché(e) ?</w:t>
      </w:r>
    </w:p>
    <w:p w14:paraId="1EF6CBC0"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7CF34BEE"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1CB4D8BB"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60EB4DBB" w14:textId="77777777" w:rsidR="009C14D8" w:rsidRDefault="00000000">
      <w:pPr>
        <w:pStyle w:val="FirstParagraph"/>
        <w:spacing w:after="120" w:line="360" w:lineRule="auto"/>
        <w:jc w:val="both"/>
      </w:pPr>
      <w:r>
        <w:rPr>
          <w:b/>
          <w:color w:val="000000"/>
        </w:rPr>
        <w:t>Section B — Pratiques actuelles de partage</w:t>
      </w:r>
    </w:p>
    <w:p w14:paraId="3E11E9EE"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504837FC"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D98A74B"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456E5E6" w14:textId="77777777" w:rsidR="009C14D8" w:rsidRDefault="00000000">
      <w:pPr>
        <w:pStyle w:val="FirstParagraph"/>
        <w:spacing w:after="120" w:line="360" w:lineRule="auto"/>
        <w:jc w:val="both"/>
      </w:pPr>
      <w:r>
        <w:rPr>
          <w:b/>
          <w:color w:val="000000"/>
        </w:rPr>
        <w:t>Section C — Besoins des étudiants</w:t>
      </w:r>
    </w:p>
    <w:p w14:paraId="74BE99EB"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4F23C5C1"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2A6660D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349E0F3E" w14:textId="77777777" w:rsidR="009C14D8" w:rsidRDefault="00000000">
      <w:pPr>
        <w:pStyle w:val="FirstParagraph"/>
        <w:spacing w:after="120" w:line="360" w:lineRule="auto"/>
        <w:jc w:val="both"/>
      </w:pPr>
      <w:r>
        <w:rPr>
          <w:b/>
          <w:color w:val="000000"/>
        </w:rPr>
        <w:t>Section D — Besoins des délégués de promotion</w:t>
      </w:r>
    </w:p>
    <w:p w14:paraId="2EBB9005"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6C90E921"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0E4C849D" w14:textId="77777777" w:rsidR="009C14D8" w:rsidRDefault="00000000">
      <w:pPr>
        <w:pStyle w:val="FirstParagraph"/>
        <w:spacing w:after="120" w:line="360" w:lineRule="auto"/>
        <w:jc w:val="both"/>
      </w:pPr>
      <w:r>
        <w:rPr>
          <w:b/>
          <w:color w:val="000000"/>
        </w:rPr>
        <w:t>Section E — Besoins de l’administration</w:t>
      </w:r>
    </w:p>
    <w:p w14:paraId="2888249F"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09F1BA56"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12"/>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50D01" w14:textId="77777777" w:rsidR="00F64701" w:rsidRDefault="00F64701">
      <w:pPr>
        <w:spacing w:after="0"/>
      </w:pPr>
      <w:r>
        <w:separator/>
      </w:r>
    </w:p>
  </w:endnote>
  <w:endnote w:type="continuationSeparator" w:id="0">
    <w:p w14:paraId="637EE31B" w14:textId="77777777" w:rsidR="00F64701" w:rsidRDefault="00F647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8497" w14:textId="77777777" w:rsidR="009C14D8" w:rsidRDefault="00000000">
    <w:pPr>
      <w:jc w:val="center"/>
    </w:pPr>
    <w:r>
      <w:rPr>
        <w:sz w:val="22"/>
      </w:rPr>
      <w:fldChar w:fldCharType="begin"/>
    </w:r>
    <w:r>
      <w:rPr>
        <w:sz w:val="22"/>
      </w:rPr>
      <w:instrText xml:space="preserve"> PAGE </w:instrText>
    </w:r>
    <w:r w:rsidR="005575D5">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C93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5224" w14:textId="26AA1E7F" w:rsidR="009C14D8" w:rsidRDefault="00000000">
    <w:pPr>
      <w:jc w:val="center"/>
    </w:pPr>
    <w:r>
      <w:rPr>
        <w:sz w:val="22"/>
      </w:rPr>
      <w:fldChar w:fldCharType="begin"/>
    </w:r>
    <w:r>
      <w:rPr>
        <w:sz w:val="22"/>
      </w:rPr>
      <w:instrText xml:space="preserve"> PAGE </w:instrText>
    </w:r>
    <w:r w:rsidR="005575D5">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4336" w14:textId="03E7F5E6" w:rsidR="009C14D8" w:rsidRDefault="00000000">
    <w:pPr>
      <w:jc w:val="center"/>
    </w:pPr>
    <w:r>
      <w:rPr>
        <w:sz w:val="22"/>
      </w:rPr>
      <w:fldChar w:fldCharType="begin"/>
    </w:r>
    <w:r>
      <w:rPr>
        <w:sz w:val="22"/>
      </w:rPr>
      <w:instrText xml:space="preserve"> PAGE </w:instrText>
    </w:r>
    <w:r w:rsidR="005575D5">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3BFA1" w14:textId="77777777" w:rsidR="00F64701" w:rsidRDefault="00F64701">
      <w:r>
        <w:separator/>
      </w:r>
    </w:p>
  </w:footnote>
  <w:footnote w:type="continuationSeparator" w:id="0">
    <w:p w14:paraId="0503DC2F" w14:textId="77777777" w:rsidR="00F64701" w:rsidRDefault="00F64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103F0B"/>
    <w:rsid w:val="001E646B"/>
    <w:rsid w:val="001F4AFF"/>
    <w:rsid w:val="004E29B3"/>
    <w:rsid w:val="005575D5"/>
    <w:rsid w:val="00590D07"/>
    <w:rsid w:val="006B279E"/>
    <w:rsid w:val="00784D58"/>
    <w:rsid w:val="008605BE"/>
    <w:rsid w:val="008616A7"/>
    <w:rsid w:val="008D6863"/>
    <w:rsid w:val="009322AE"/>
    <w:rsid w:val="009C14D8"/>
    <w:rsid w:val="00B86B75"/>
    <w:rsid w:val="00BB0E2A"/>
    <w:rsid w:val="00BC48D5"/>
    <w:rsid w:val="00C36279"/>
    <w:rsid w:val="00CC5209"/>
    <w:rsid w:val="00E27B49"/>
    <w:rsid w:val="00E315A3"/>
    <w:rsid w:val="00F6470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2C11E2"/>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66</Pages>
  <Words>20778</Words>
  <Characters>114280</Characters>
  <Application>Microsoft Office Word</Application>
  <DocSecurity>0</DocSecurity>
  <Lines>952</Lines>
  <Paragraphs>269</Paragraphs>
  <ScaleCrop>false</ScaleCrop>
  <Company/>
  <LinksUpToDate>false</LinksUpToDate>
  <CharactersWithSpaces>134789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4</cp:revision>
  <dcterms:created xsi:type="dcterms:W3CDTF">2026-07-15T04:12:00Z</dcterms:created>
  <dcterms:modified xsi:type="dcterms:W3CDTF">2026-07-15T06:13:00Z</dcterms:modified>
</cp:coreProperties>
</file>