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93080" w14:textId="77777777" w:rsidR="0057091B" w:rsidRPr="00051046" w:rsidRDefault="0057091B" w:rsidP="0057091B">
      <w:pPr>
        <w:jc w:val="center"/>
        <w:rPr>
          <w:rFonts w:cstheme="minorHAnsi"/>
          <w:b/>
          <w:bCs/>
          <w:sz w:val="36"/>
          <w:szCs w:val="36"/>
        </w:rPr>
      </w:pPr>
      <w:r w:rsidRPr="00051046">
        <w:rPr>
          <w:rFonts w:cstheme="minorHAnsi"/>
          <w:b/>
          <w:bCs/>
          <w:sz w:val="36"/>
          <w:szCs w:val="36"/>
        </w:rPr>
        <w:t>ACME’s new offices:</w:t>
      </w:r>
    </w:p>
    <w:p w14:paraId="60E7432C" w14:textId="667A7074" w:rsidR="0057091B" w:rsidRPr="00051046" w:rsidRDefault="0057091B" w:rsidP="0057091B">
      <w:pPr>
        <w:jc w:val="center"/>
        <w:rPr>
          <w:rFonts w:cstheme="minorHAnsi"/>
          <w:i/>
          <w:iCs/>
          <w:sz w:val="36"/>
          <w:szCs w:val="36"/>
        </w:rPr>
      </w:pPr>
      <w:r w:rsidRPr="00051046">
        <w:rPr>
          <w:rFonts w:cstheme="minorHAnsi"/>
          <w:b/>
          <w:bCs/>
          <w:sz w:val="36"/>
          <w:szCs w:val="36"/>
        </w:rPr>
        <w:t xml:space="preserve"> </w:t>
      </w:r>
      <w:r w:rsidRPr="00051046">
        <w:rPr>
          <w:rFonts w:cstheme="minorHAnsi"/>
          <w:i/>
          <w:iCs/>
          <w:sz w:val="36"/>
          <w:szCs w:val="36"/>
        </w:rPr>
        <w:t>Identify and recommend the best neighbourhood for a corporate expansion in Europe</w:t>
      </w:r>
    </w:p>
    <w:p w14:paraId="0239004A" w14:textId="5FCCCACE" w:rsidR="0057091B" w:rsidRPr="00051046" w:rsidRDefault="0057091B" w:rsidP="0057091B">
      <w:pPr>
        <w:jc w:val="center"/>
        <w:rPr>
          <w:rFonts w:cstheme="minorHAnsi"/>
        </w:rPr>
      </w:pPr>
    </w:p>
    <w:p w14:paraId="4E8D3C52" w14:textId="1B4FED75" w:rsidR="0057091B" w:rsidRPr="00051046" w:rsidRDefault="0057091B" w:rsidP="0057091B">
      <w:pPr>
        <w:jc w:val="center"/>
        <w:rPr>
          <w:rFonts w:cstheme="minorHAnsi"/>
        </w:rPr>
      </w:pPr>
    </w:p>
    <w:p w14:paraId="645568E9" w14:textId="7D6F9BAC" w:rsidR="0057091B" w:rsidRPr="00083EAB" w:rsidRDefault="0057091B" w:rsidP="0057091B">
      <w:pPr>
        <w:jc w:val="center"/>
        <w:rPr>
          <w:rFonts w:cstheme="minorHAnsi"/>
          <w:b/>
          <w:bCs/>
          <w:sz w:val="28"/>
          <w:szCs w:val="28"/>
        </w:rPr>
      </w:pPr>
      <w:r w:rsidRPr="00083EAB">
        <w:rPr>
          <w:rFonts w:cstheme="minorHAnsi"/>
          <w:b/>
          <w:bCs/>
          <w:sz w:val="28"/>
          <w:szCs w:val="28"/>
        </w:rPr>
        <w:t>Paul Beauregard</w:t>
      </w:r>
    </w:p>
    <w:p w14:paraId="3DB4001C" w14:textId="604AF212" w:rsidR="0057091B" w:rsidRPr="00051046" w:rsidRDefault="0057091B" w:rsidP="0057091B">
      <w:pPr>
        <w:jc w:val="center"/>
        <w:rPr>
          <w:rFonts w:cstheme="minorHAnsi"/>
        </w:rPr>
      </w:pPr>
    </w:p>
    <w:p w14:paraId="36358D75" w14:textId="77777777" w:rsidR="0057091B" w:rsidRPr="00051046" w:rsidRDefault="0057091B" w:rsidP="0057091B">
      <w:pPr>
        <w:jc w:val="center"/>
        <w:rPr>
          <w:rFonts w:cstheme="minorHAnsi"/>
        </w:rPr>
      </w:pPr>
    </w:p>
    <w:p w14:paraId="4B58436C" w14:textId="3F809114" w:rsidR="0057091B" w:rsidRPr="00083EAB" w:rsidRDefault="0057091B" w:rsidP="0057091B">
      <w:pPr>
        <w:jc w:val="center"/>
        <w:rPr>
          <w:rFonts w:cstheme="minorHAnsi"/>
          <w:b/>
          <w:bCs/>
          <w:sz w:val="28"/>
          <w:szCs w:val="28"/>
        </w:rPr>
      </w:pPr>
      <w:r w:rsidRPr="00083EAB">
        <w:rPr>
          <w:rFonts w:cstheme="minorHAnsi"/>
          <w:b/>
          <w:bCs/>
          <w:sz w:val="28"/>
          <w:szCs w:val="28"/>
        </w:rPr>
        <w:t>March 2020</w:t>
      </w:r>
    </w:p>
    <w:p w14:paraId="424A825C" w14:textId="3F77D1F2" w:rsidR="0057091B" w:rsidRPr="00051046" w:rsidRDefault="0057091B" w:rsidP="0057091B">
      <w:pPr>
        <w:jc w:val="center"/>
        <w:rPr>
          <w:rFonts w:cstheme="minorHAnsi"/>
        </w:rPr>
      </w:pPr>
    </w:p>
    <w:p w14:paraId="72BE188A" w14:textId="01C047FE" w:rsidR="0057091B" w:rsidRPr="00051046" w:rsidRDefault="0057091B" w:rsidP="0057091B">
      <w:pPr>
        <w:jc w:val="center"/>
        <w:rPr>
          <w:rFonts w:cstheme="minorHAnsi"/>
        </w:rPr>
      </w:pPr>
    </w:p>
    <w:p w14:paraId="48969771" w14:textId="543C9E6C" w:rsidR="0057091B" w:rsidRPr="00051046" w:rsidRDefault="0057091B" w:rsidP="0057091B">
      <w:pPr>
        <w:jc w:val="center"/>
        <w:rPr>
          <w:rFonts w:cstheme="minorHAnsi"/>
        </w:rPr>
      </w:pPr>
    </w:p>
    <w:p w14:paraId="349673F2" w14:textId="0AEAD52C" w:rsidR="0057091B" w:rsidRPr="00051046" w:rsidRDefault="0057091B" w:rsidP="0057091B">
      <w:pPr>
        <w:jc w:val="center"/>
        <w:rPr>
          <w:rFonts w:cstheme="minorHAnsi"/>
        </w:rPr>
      </w:pPr>
    </w:p>
    <w:p w14:paraId="6E00ACAF" w14:textId="0610A02A" w:rsidR="0057091B" w:rsidRPr="00083EAB" w:rsidRDefault="00051046" w:rsidP="0057091B">
      <w:pPr>
        <w:rPr>
          <w:rFonts w:cstheme="minorHAnsi"/>
          <w:b/>
          <w:bCs/>
          <w:sz w:val="28"/>
          <w:szCs w:val="28"/>
          <w:u w:val="single"/>
        </w:rPr>
      </w:pPr>
      <w:r w:rsidRPr="00083EAB">
        <w:rPr>
          <w:rFonts w:cstheme="minorHAnsi"/>
          <w:b/>
          <w:bCs/>
          <w:sz w:val="28"/>
          <w:szCs w:val="28"/>
          <w:u w:val="single"/>
        </w:rPr>
        <w:t>1.</w:t>
      </w:r>
      <w:r w:rsidR="0057091B" w:rsidRPr="00083EAB">
        <w:rPr>
          <w:rFonts w:cstheme="minorHAnsi"/>
          <w:b/>
          <w:bCs/>
          <w:sz w:val="28"/>
          <w:szCs w:val="28"/>
          <w:u w:val="single"/>
        </w:rPr>
        <w:t xml:space="preserve"> Introduction</w:t>
      </w:r>
    </w:p>
    <w:p w14:paraId="3A38118D" w14:textId="5377E977" w:rsidR="0057091B" w:rsidRPr="00051046" w:rsidRDefault="0057091B" w:rsidP="0057091B">
      <w:pPr>
        <w:rPr>
          <w:rFonts w:cstheme="minorHAnsi"/>
          <w:b/>
          <w:bCs/>
        </w:rPr>
      </w:pPr>
    </w:p>
    <w:p w14:paraId="3A44515F" w14:textId="20E321E5" w:rsidR="0057091B" w:rsidRPr="00083EAB" w:rsidRDefault="0057091B" w:rsidP="0057091B">
      <w:pPr>
        <w:pStyle w:val="ListParagraph"/>
        <w:numPr>
          <w:ilvl w:val="1"/>
          <w:numId w:val="3"/>
        </w:numPr>
        <w:rPr>
          <w:rFonts w:cstheme="minorHAnsi"/>
          <w:b/>
          <w:bCs/>
        </w:rPr>
      </w:pPr>
      <w:r w:rsidRPr="00083EAB">
        <w:rPr>
          <w:rFonts w:cstheme="minorHAnsi"/>
          <w:b/>
          <w:bCs/>
        </w:rPr>
        <w:t>Background</w:t>
      </w:r>
    </w:p>
    <w:p w14:paraId="5FDC48D6" w14:textId="55BB27E6" w:rsidR="0057091B" w:rsidRPr="00051046" w:rsidRDefault="0057091B" w:rsidP="0057091B">
      <w:pPr>
        <w:rPr>
          <w:rFonts w:cstheme="minorHAnsi"/>
        </w:rPr>
      </w:pPr>
    </w:p>
    <w:p w14:paraId="0E93CEF1" w14:textId="5776B350" w:rsidR="0057091B" w:rsidRPr="00051046" w:rsidRDefault="0057091B" w:rsidP="0057091B">
      <w:pPr>
        <w:rPr>
          <w:rFonts w:eastAsia="Times New Roman" w:cstheme="minorHAnsi"/>
          <w:color w:val="1F1F1F"/>
          <w:sz w:val="21"/>
          <w:szCs w:val="21"/>
          <w:shd w:val="clear" w:color="auto" w:fill="FFFFFF"/>
          <w:lang w:eastAsia="en-GB"/>
        </w:rPr>
      </w:pPr>
      <w:r w:rsidRPr="0057091B">
        <w:rPr>
          <w:rFonts w:eastAsia="Times New Roman" w:cstheme="minorHAnsi"/>
          <w:color w:val="1F1F1F"/>
          <w:sz w:val="21"/>
          <w:szCs w:val="21"/>
          <w:shd w:val="clear" w:color="auto" w:fill="FFFFFF"/>
          <w:lang w:eastAsia="en-GB"/>
        </w:rPr>
        <w:t>The conglomerate ACME, major player on the U.S. market wants to extend its presence in Europe, and open 3 brand new offices. The targeted markets are the Portuguese, Spanish and Dutch one.</w:t>
      </w:r>
    </w:p>
    <w:p w14:paraId="59A45810" w14:textId="37142053" w:rsidR="0057091B" w:rsidRPr="00051046" w:rsidRDefault="0057091B" w:rsidP="0057091B">
      <w:pPr>
        <w:rPr>
          <w:rFonts w:eastAsia="Times New Roman" w:cstheme="minorHAnsi"/>
          <w:lang w:eastAsia="en-GB"/>
        </w:rPr>
      </w:pPr>
    </w:p>
    <w:p w14:paraId="718FAEA3" w14:textId="77777777" w:rsidR="00051046" w:rsidRPr="00051046" w:rsidRDefault="0057091B" w:rsidP="0057091B">
      <w:pPr>
        <w:rPr>
          <w:rFonts w:eastAsia="Times New Roman" w:cstheme="minorHAnsi"/>
          <w:color w:val="1F1F1F"/>
          <w:sz w:val="21"/>
          <w:szCs w:val="21"/>
          <w:shd w:val="clear" w:color="auto" w:fill="FFFFFF"/>
          <w:lang w:eastAsia="en-GB"/>
        </w:rPr>
      </w:pPr>
      <w:r w:rsidRPr="0057091B">
        <w:rPr>
          <w:rFonts w:eastAsia="Times New Roman" w:cstheme="minorHAnsi"/>
          <w:color w:val="1F1F1F"/>
          <w:sz w:val="21"/>
          <w:szCs w:val="21"/>
          <w:shd w:val="clear" w:color="auto" w:fill="FFFFFF"/>
          <w:lang w:eastAsia="en-GB"/>
        </w:rPr>
        <w:t xml:space="preserve">I have been contacted to undertake an analysis of the different areas that would be the most suitable for the new ACME offices in Lisbon, Madrid and Amsterdam. </w:t>
      </w:r>
    </w:p>
    <w:p w14:paraId="1265F16F" w14:textId="77777777" w:rsidR="00051046" w:rsidRPr="00051046" w:rsidRDefault="00051046" w:rsidP="0057091B">
      <w:pPr>
        <w:rPr>
          <w:rFonts w:eastAsia="Times New Roman" w:cstheme="minorHAnsi"/>
          <w:color w:val="1F1F1F"/>
          <w:sz w:val="21"/>
          <w:szCs w:val="21"/>
          <w:shd w:val="clear" w:color="auto" w:fill="FFFFFF"/>
          <w:lang w:eastAsia="en-GB"/>
        </w:rPr>
      </w:pPr>
    </w:p>
    <w:p w14:paraId="56D55CB3" w14:textId="77777777" w:rsidR="00051046" w:rsidRPr="00051046" w:rsidRDefault="00051046" w:rsidP="0057091B">
      <w:pPr>
        <w:rPr>
          <w:rFonts w:eastAsia="Times New Roman" w:cstheme="minorHAnsi"/>
          <w:color w:val="1F1F1F"/>
          <w:sz w:val="21"/>
          <w:szCs w:val="21"/>
          <w:shd w:val="clear" w:color="auto" w:fill="FFFFFF"/>
          <w:lang w:eastAsia="en-GB"/>
        </w:rPr>
      </w:pPr>
    </w:p>
    <w:p w14:paraId="33DE3F52" w14:textId="65339368" w:rsidR="00051046" w:rsidRPr="00083EAB" w:rsidRDefault="00051046" w:rsidP="0057091B">
      <w:pPr>
        <w:rPr>
          <w:rFonts w:eastAsia="Times New Roman" w:cstheme="minorHAnsi"/>
          <w:b/>
          <w:bCs/>
          <w:color w:val="1F1F1F"/>
          <w:shd w:val="clear" w:color="auto" w:fill="FFFFFF"/>
          <w:lang w:eastAsia="en-GB"/>
        </w:rPr>
      </w:pPr>
      <w:r w:rsidRPr="00083EAB">
        <w:rPr>
          <w:rFonts w:eastAsia="Times New Roman" w:cstheme="minorHAnsi"/>
          <w:b/>
          <w:bCs/>
          <w:color w:val="1F1F1F"/>
          <w:shd w:val="clear" w:color="auto" w:fill="FFFFFF"/>
          <w:lang w:eastAsia="en-GB"/>
        </w:rPr>
        <w:t>1.2 Problem</w:t>
      </w:r>
    </w:p>
    <w:p w14:paraId="7AC37F74" w14:textId="77777777" w:rsidR="00051046" w:rsidRPr="00051046" w:rsidRDefault="00051046" w:rsidP="0057091B">
      <w:pPr>
        <w:rPr>
          <w:rFonts w:eastAsia="Times New Roman" w:cstheme="minorHAnsi"/>
          <w:color w:val="1F1F1F"/>
          <w:sz w:val="21"/>
          <w:szCs w:val="21"/>
          <w:shd w:val="clear" w:color="auto" w:fill="FFFFFF"/>
          <w:lang w:eastAsia="en-GB"/>
        </w:rPr>
      </w:pPr>
    </w:p>
    <w:p w14:paraId="22F46535" w14:textId="53E496A8" w:rsidR="0057091B" w:rsidRPr="00051046" w:rsidRDefault="0057091B" w:rsidP="0057091B">
      <w:pPr>
        <w:rPr>
          <w:rFonts w:eastAsia="Times New Roman" w:cstheme="minorHAnsi"/>
          <w:color w:val="1F1F1F"/>
          <w:sz w:val="21"/>
          <w:szCs w:val="21"/>
          <w:shd w:val="clear" w:color="auto" w:fill="FFFFFF"/>
          <w:lang w:eastAsia="en-GB"/>
        </w:rPr>
      </w:pPr>
      <w:r w:rsidRPr="0057091B">
        <w:rPr>
          <w:rFonts w:eastAsia="Times New Roman" w:cstheme="minorHAnsi"/>
          <w:color w:val="1F1F1F"/>
          <w:sz w:val="21"/>
          <w:szCs w:val="21"/>
          <w:shd w:val="clear" w:color="auto" w:fill="FFFFFF"/>
          <w:lang w:eastAsia="en-GB"/>
        </w:rPr>
        <w:t xml:space="preserve">ACME's head office is located in the neighbourhood of SoHo in Manhattan </w:t>
      </w:r>
      <w:r w:rsidR="00051046" w:rsidRPr="00051046">
        <w:rPr>
          <w:rFonts w:eastAsia="Times New Roman" w:cstheme="minorHAnsi"/>
          <w:color w:val="1F1F1F"/>
          <w:sz w:val="21"/>
          <w:szCs w:val="21"/>
          <w:shd w:val="clear" w:color="auto" w:fill="FFFFFF"/>
          <w:lang w:eastAsia="en-GB"/>
        </w:rPr>
        <w:t>and is composed of over a thousand employees. It has been voted the most enjoyable place to work in the U.S two years in a row, and location was a major player amongst others.</w:t>
      </w:r>
      <w:r w:rsidR="00D60A20">
        <w:rPr>
          <w:rFonts w:eastAsia="Times New Roman" w:cstheme="minorHAnsi"/>
          <w:color w:val="1F1F1F"/>
          <w:sz w:val="21"/>
          <w:szCs w:val="21"/>
          <w:shd w:val="clear" w:color="auto" w:fill="FFFFFF"/>
          <w:lang w:eastAsia="en-GB"/>
        </w:rPr>
        <w:t xml:space="preserve"> </w:t>
      </w:r>
    </w:p>
    <w:p w14:paraId="3D7A7859" w14:textId="7E2491AC" w:rsidR="0057091B" w:rsidRPr="00051046" w:rsidRDefault="0057091B" w:rsidP="0057091B">
      <w:pPr>
        <w:rPr>
          <w:rFonts w:eastAsia="Times New Roman" w:cstheme="minorHAnsi"/>
          <w:color w:val="1F1F1F"/>
          <w:sz w:val="21"/>
          <w:szCs w:val="21"/>
          <w:shd w:val="clear" w:color="auto" w:fill="FFFFFF"/>
          <w:lang w:eastAsia="en-GB"/>
        </w:rPr>
      </w:pPr>
    </w:p>
    <w:p w14:paraId="3D185C9C" w14:textId="77777777" w:rsidR="00051046" w:rsidRPr="0057091B" w:rsidRDefault="00051046" w:rsidP="00051046">
      <w:pPr>
        <w:rPr>
          <w:rFonts w:eastAsia="Times New Roman" w:cstheme="minorHAnsi"/>
          <w:lang w:eastAsia="en-GB"/>
        </w:rPr>
      </w:pPr>
      <w:r w:rsidRPr="0057091B">
        <w:rPr>
          <w:rFonts w:eastAsia="Times New Roman" w:cstheme="minorHAnsi"/>
          <w:color w:val="1F1F1F"/>
          <w:sz w:val="21"/>
          <w:szCs w:val="21"/>
          <w:shd w:val="clear" w:color="auto" w:fill="FFFFFF"/>
          <w:lang w:eastAsia="en-GB"/>
        </w:rPr>
        <w:t>It has been internally approved to establish the new premises in the respective European capitals</w:t>
      </w:r>
      <w:r w:rsidRPr="00051046">
        <w:rPr>
          <w:rFonts w:eastAsia="Times New Roman" w:cstheme="minorHAnsi"/>
          <w:color w:val="1F1F1F"/>
          <w:sz w:val="21"/>
          <w:szCs w:val="21"/>
          <w:shd w:val="clear" w:color="auto" w:fill="FFFFFF"/>
          <w:lang w:eastAsia="en-GB"/>
        </w:rPr>
        <w:t>,</w:t>
      </w:r>
      <w:r w:rsidRPr="0057091B">
        <w:rPr>
          <w:rFonts w:eastAsia="Times New Roman" w:cstheme="minorHAnsi"/>
          <w:color w:val="1F1F1F"/>
          <w:sz w:val="21"/>
          <w:szCs w:val="21"/>
          <w:shd w:val="clear" w:color="auto" w:fill="FFFFFF"/>
          <w:lang w:eastAsia="en-GB"/>
        </w:rPr>
        <w:t xml:space="preserve"> but the HR department at ACME fears that the initial culture shock might affect negatively the employees' productivity. Reason is that the teams transitioning from the ACME head office in New-York, to Europe, are composed of U.S. citizens, unfamiliar to European culture.</w:t>
      </w:r>
    </w:p>
    <w:p w14:paraId="705662C7" w14:textId="77777777" w:rsidR="00051046" w:rsidRPr="00051046" w:rsidRDefault="00051046" w:rsidP="0057091B">
      <w:pPr>
        <w:rPr>
          <w:rFonts w:eastAsia="Times New Roman" w:cstheme="minorHAnsi"/>
          <w:color w:val="1F1F1F"/>
          <w:sz w:val="21"/>
          <w:szCs w:val="21"/>
          <w:shd w:val="clear" w:color="auto" w:fill="FFFFFF"/>
          <w:lang w:eastAsia="en-GB"/>
        </w:rPr>
      </w:pPr>
    </w:p>
    <w:p w14:paraId="09107138" w14:textId="330FCEF9" w:rsidR="0057091B" w:rsidRPr="0057091B" w:rsidRDefault="0057091B" w:rsidP="0057091B">
      <w:pPr>
        <w:rPr>
          <w:rFonts w:eastAsia="Times New Roman" w:cstheme="minorHAnsi"/>
          <w:lang w:eastAsia="en-GB"/>
        </w:rPr>
      </w:pPr>
      <w:r w:rsidRPr="0057091B">
        <w:rPr>
          <w:rFonts w:eastAsia="Times New Roman" w:cstheme="minorHAnsi"/>
          <w:color w:val="1F1F1F"/>
          <w:sz w:val="21"/>
          <w:szCs w:val="21"/>
          <w:shd w:val="clear" w:color="auto" w:fill="FFFFFF"/>
          <w:lang w:eastAsia="en-GB"/>
        </w:rPr>
        <w:t xml:space="preserve">The objective of this analysis, stated by ACME, </w:t>
      </w:r>
      <w:r w:rsidR="00051046" w:rsidRPr="00051046">
        <w:rPr>
          <w:rFonts w:eastAsia="Times New Roman" w:cstheme="minorHAnsi"/>
          <w:color w:val="1F1F1F"/>
          <w:sz w:val="21"/>
          <w:szCs w:val="21"/>
          <w:shd w:val="clear" w:color="auto" w:fill="FFFFFF"/>
          <w:lang w:eastAsia="en-GB"/>
        </w:rPr>
        <w:t>is to find an adequate neighbourhood in each destination that will match the standards and atmosphere that SoHo provides.</w:t>
      </w:r>
    </w:p>
    <w:p w14:paraId="1A28E1D4" w14:textId="77777777" w:rsidR="0057091B" w:rsidRPr="0057091B" w:rsidRDefault="0057091B" w:rsidP="0057091B">
      <w:pPr>
        <w:rPr>
          <w:rFonts w:eastAsia="Times New Roman" w:cstheme="minorHAnsi"/>
          <w:lang w:eastAsia="en-GB"/>
        </w:rPr>
      </w:pPr>
    </w:p>
    <w:p w14:paraId="07F6864A" w14:textId="285702F2" w:rsidR="0057091B" w:rsidRDefault="0057091B" w:rsidP="0057091B">
      <w:pPr>
        <w:rPr>
          <w:rFonts w:cstheme="minorHAnsi"/>
        </w:rPr>
      </w:pPr>
    </w:p>
    <w:p w14:paraId="2D18CCD1" w14:textId="2B762BAB" w:rsidR="00D60A20" w:rsidRDefault="00D60A20" w:rsidP="0057091B">
      <w:pPr>
        <w:rPr>
          <w:rFonts w:cstheme="minorHAnsi"/>
        </w:rPr>
      </w:pPr>
    </w:p>
    <w:p w14:paraId="3C2AFC27" w14:textId="743C432D" w:rsidR="00D60A20" w:rsidRPr="00083EAB" w:rsidRDefault="00D60A20" w:rsidP="00D60A20">
      <w:pPr>
        <w:rPr>
          <w:rFonts w:cstheme="minorHAnsi"/>
          <w:b/>
          <w:bCs/>
          <w:sz w:val="28"/>
          <w:szCs w:val="28"/>
          <w:u w:val="single"/>
        </w:rPr>
      </w:pPr>
      <w:r w:rsidRPr="00083EAB">
        <w:rPr>
          <w:rFonts w:cstheme="minorHAnsi"/>
          <w:b/>
          <w:bCs/>
          <w:sz w:val="28"/>
          <w:szCs w:val="28"/>
          <w:u w:val="single"/>
        </w:rPr>
        <w:t>2. Data</w:t>
      </w:r>
      <w:r w:rsidR="00AD65DE" w:rsidRPr="00083EAB">
        <w:rPr>
          <w:rFonts w:cstheme="minorHAnsi"/>
          <w:b/>
          <w:bCs/>
          <w:sz w:val="28"/>
          <w:szCs w:val="28"/>
          <w:u w:val="single"/>
        </w:rPr>
        <w:t xml:space="preserve"> Acquisition and Cleaning</w:t>
      </w:r>
    </w:p>
    <w:p w14:paraId="335346EA" w14:textId="77777777" w:rsidR="0034449A" w:rsidRPr="00460A62" w:rsidRDefault="0034449A" w:rsidP="00D60A20">
      <w:pPr>
        <w:rPr>
          <w:rFonts w:cstheme="minorHAnsi"/>
          <w:b/>
          <w:bCs/>
        </w:rPr>
      </w:pPr>
    </w:p>
    <w:p w14:paraId="07724EE1" w14:textId="3A761B72" w:rsidR="00D60A20" w:rsidRPr="00083EAB" w:rsidRDefault="0034449A" w:rsidP="00D60A20">
      <w:pPr>
        <w:rPr>
          <w:rFonts w:cstheme="minorHAnsi"/>
          <w:sz w:val="21"/>
          <w:szCs w:val="21"/>
        </w:rPr>
      </w:pPr>
      <w:r w:rsidRPr="00083EAB">
        <w:rPr>
          <w:rFonts w:cstheme="minorHAnsi"/>
          <w:sz w:val="21"/>
          <w:szCs w:val="21"/>
        </w:rPr>
        <w:t>The datasets I am using are a list of Lisbon, Madrid and Amsterdam neighbourhoods found on Wikipedia.</w:t>
      </w:r>
    </w:p>
    <w:p w14:paraId="1F1D4506" w14:textId="40EDAEDA" w:rsidR="00D60A20" w:rsidRPr="00083EAB" w:rsidRDefault="00D60A20" w:rsidP="00D60A20">
      <w:pPr>
        <w:rPr>
          <w:rFonts w:cstheme="minorHAnsi"/>
          <w:sz w:val="21"/>
          <w:szCs w:val="21"/>
        </w:rPr>
      </w:pPr>
    </w:p>
    <w:p w14:paraId="15EC22F0" w14:textId="34DEC2DD" w:rsidR="00D60A20" w:rsidRPr="00083EAB" w:rsidRDefault="0034449A" w:rsidP="00D60A20">
      <w:pPr>
        <w:rPr>
          <w:rFonts w:cstheme="minorHAnsi"/>
          <w:sz w:val="21"/>
          <w:szCs w:val="21"/>
        </w:rPr>
      </w:pPr>
      <w:r w:rsidRPr="00083EAB">
        <w:rPr>
          <w:rFonts w:cstheme="minorHAnsi"/>
          <w:sz w:val="21"/>
          <w:szCs w:val="21"/>
        </w:rPr>
        <w:t>Once scraped</w:t>
      </w:r>
      <w:r w:rsidR="00AD65DE" w:rsidRPr="00083EAB">
        <w:rPr>
          <w:rFonts w:cstheme="minorHAnsi"/>
          <w:sz w:val="21"/>
          <w:szCs w:val="21"/>
        </w:rPr>
        <w:t xml:space="preserve"> with the BeautifulSoup package</w:t>
      </w:r>
      <w:r w:rsidRPr="00083EAB">
        <w:rPr>
          <w:rFonts w:cstheme="minorHAnsi"/>
          <w:sz w:val="21"/>
          <w:szCs w:val="21"/>
        </w:rPr>
        <w:t xml:space="preserve">, the datasets were combined into one </w:t>
      </w:r>
      <w:proofErr w:type="gramStart"/>
      <w:r w:rsidRPr="00083EAB">
        <w:rPr>
          <w:rFonts w:cstheme="minorHAnsi"/>
          <w:sz w:val="21"/>
          <w:szCs w:val="21"/>
        </w:rPr>
        <w:t>pandas</w:t>
      </w:r>
      <w:proofErr w:type="gramEnd"/>
      <w:r w:rsidRPr="00083EAB">
        <w:rPr>
          <w:rFonts w:cstheme="minorHAnsi"/>
          <w:sz w:val="21"/>
          <w:szCs w:val="21"/>
        </w:rPr>
        <w:t xml:space="preserve"> </w:t>
      </w:r>
      <w:r w:rsidR="00021560" w:rsidRPr="00083EAB">
        <w:rPr>
          <w:rFonts w:cstheme="minorHAnsi"/>
          <w:sz w:val="21"/>
          <w:szCs w:val="21"/>
        </w:rPr>
        <w:t>data frame</w:t>
      </w:r>
      <w:r w:rsidRPr="00083EAB">
        <w:rPr>
          <w:rFonts w:cstheme="minorHAnsi"/>
          <w:sz w:val="21"/>
          <w:szCs w:val="21"/>
        </w:rPr>
        <w:t xml:space="preserve">, to which I appended Soho Manhattan in order to have a future reference. </w:t>
      </w:r>
    </w:p>
    <w:p w14:paraId="422F93A0" w14:textId="77777777" w:rsidR="00AD65DE" w:rsidRPr="00083EAB" w:rsidRDefault="00AD65DE" w:rsidP="00D60A20">
      <w:pPr>
        <w:rPr>
          <w:rFonts w:cstheme="minorHAnsi"/>
          <w:sz w:val="21"/>
          <w:szCs w:val="21"/>
        </w:rPr>
      </w:pPr>
    </w:p>
    <w:p w14:paraId="73EA0196" w14:textId="06D680A2" w:rsidR="00AD65DE" w:rsidRPr="00083EAB" w:rsidRDefault="00AD65DE" w:rsidP="0057091B">
      <w:pPr>
        <w:rPr>
          <w:rFonts w:cstheme="minorHAnsi"/>
          <w:sz w:val="21"/>
          <w:szCs w:val="21"/>
        </w:rPr>
      </w:pPr>
      <w:r w:rsidRPr="00083EAB">
        <w:rPr>
          <w:rFonts w:cstheme="minorHAnsi"/>
          <w:sz w:val="21"/>
          <w:szCs w:val="21"/>
        </w:rPr>
        <w:lastRenderedPageBreak/>
        <w:t xml:space="preserve">Madrid’s data set came with the city name, neighbourhood name, population index, as well as the area dimensions. Population index and neighbourhood surface were dropped as they are not essential to obtain the neighbourhoods’ postcodes. I then merged the city and neighbourhood names to prepare the next step. </w:t>
      </w:r>
    </w:p>
    <w:p w14:paraId="6E1186C3" w14:textId="316BE4B8" w:rsidR="00AD65DE" w:rsidRPr="00083EAB" w:rsidRDefault="00AD65DE" w:rsidP="0057091B">
      <w:pPr>
        <w:rPr>
          <w:rFonts w:cstheme="minorHAnsi"/>
          <w:sz w:val="21"/>
          <w:szCs w:val="21"/>
        </w:rPr>
      </w:pPr>
    </w:p>
    <w:p w14:paraId="133246AE" w14:textId="445A0B90" w:rsidR="00AD65DE" w:rsidRPr="00083EAB" w:rsidRDefault="00D56352" w:rsidP="0057091B">
      <w:pPr>
        <w:rPr>
          <w:rFonts w:cstheme="minorHAnsi"/>
          <w:sz w:val="21"/>
          <w:szCs w:val="21"/>
        </w:rPr>
      </w:pPr>
      <w:r w:rsidRPr="00083EAB">
        <w:rPr>
          <w:rFonts w:cstheme="minorHAnsi"/>
          <w:sz w:val="21"/>
          <w:szCs w:val="21"/>
        </w:rPr>
        <w:t>After using</w:t>
      </w:r>
      <w:r w:rsidR="00AD65DE" w:rsidRPr="00083EAB">
        <w:rPr>
          <w:rFonts w:cstheme="minorHAnsi"/>
          <w:sz w:val="21"/>
          <w:szCs w:val="21"/>
        </w:rPr>
        <w:t xml:space="preserve"> the </w:t>
      </w:r>
      <w:proofErr w:type="spellStart"/>
      <w:r w:rsidR="00AD65DE" w:rsidRPr="00083EAB">
        <w:rPr>
          <w:rFonts w:cstheme="minorHAnsi"/>
          <w:sz w:val="21"/>
          <w:szCs w:val="21"/>
        </w:rPr>
        <w:t>geopy</w:t>
      </w:r>
      <w:proofErr w:type="spellEnd"/>
      <w:r w:rsidR="00AD65DE" w:rsidRPr="00083EAB">
        <w:rPr>
          <w:rFonts w:cstheme="minorHAnsi"/>
          <w:sz w:val="21"/>
          <w:szCs w:val="21"/>
        </w:rPr>
        <w:t xml:space="preserve"> </w:t>
      </w:r>
      <w:r w:rsidR="00460A62" w:rsidRPr="00083EAB">
        <w:rPr>
          <w:rFonts w:cstheme="minorHAnsi"/>
          <w:sz w:val="21"/>
          <w:szCs w:val="21"/>
        </w:rPr>
        <w:t>package to</w:t>
      </w:r>
      <w:r w:rsidR="00AD65DE" w:rsidRPr="00083EAB">
        <w:rPr>
          <w:rFonts w:cstheme="minorHAnsi"/>
          <w:sz w:val="21"/>
          <w:szCs w:val="21"/>
        </w:rPr>
        <w:t xml:space="preserve"> retrieve the latitude and longitude</w:t>
      </w:r>
      <w:r w:rsidRPr="00083EAB">
        <w:rPr>
          <w:rFonts w:cstheme="minorHAnsi"/>
          <w:sz w:val="21"/>
          <w:szCs w:val="21"/>
        </w:rPr>
        <w:t xml:space="preserve">s, I have been parsing each entry into </w:t>
      </w:r>
      <w:proofErr w:type="gramStart"/>
      <w:r w:rsidRPr="00083EAB">
        <w:rPr>
          <w:rFonts w:cstheme="minorHAnsi"/>
          <w:sz w:val="21"/>
          <w:szCs w:val="21"/>
        </w:rPr>
        <w:t>a</w:t>
      </w:r>
      <w:proofErr w:type="gramEnd"/>
      <w:r w:rsidRPr="00083EAB">
        <w:rPr>
          <w:rFonts w:cstheme="minorHAnsi"/>
          <w:sz w:val="21"/>
          <w:szCs w:val="21"/>
        </w:rPr>
        <w:t xml:space="preserve"> API call using the </w:t>
      </w:r>
      <w:r w:rsidR="00832DD4" w:rsidRPr="00083EAB">
        <w:rPr>
          <w:rFonts w:cstheme="minorHAnsi"/>
          <w:sz w:val="21"/>
          <w:szCs w:val="21"/>
        </w:rPr>
        <w:t xml:space="preserve">free tier </w:t>
      </w:r>
      <w:r w:rsidR="00460A62" w:rsidRPr="00083EAB">
        <w:rPr>
          <w:rFonts w:cstheme="minorHAnsi"/>
          <w:sz w:val="21"/>
          <w:szCs w:val="21"/>
        </w:rPr>
        <w:t>Foursquare</w:t>
      </w:r>
      <w:r w:rsidRPr="00083EAB">
        <w:rPr>
          <w:rFonts w:cstheme="minorHAnsi"/>
          <w:sz w:val="21"/>
          <w:szCs w:val="21"/>
        </w:rPr>
        <w:t xml:space="preserve"> API</w:t>
      </w:r>
      <w:r w:rsidR="00832DD4" w:rsidRPr="00083EAB">
        <w:rPr>
          <w:rFonts w:cstheme="minorHAnsi"/>
          <w:sz w:val="21"/>
          <w:szCs w:val="21"/>
        </w:rPr>
        <w:t>, to retrieve the top 100 venues</w:t>
      </w:r>
      <w:r w:rsidR="00460A62" w:rsidRPr="00083EAB">
        <w:rPr>
          <w:rFonts w:cstheme="minorHAnsi"/>
          <w:sz w:val="21"/>
          <w:szCs w:val="21"/>
        </w:rPr>
        <w:t>, in each neighbourhood,</w:t>
      </w:r>
      <w:r w:rsidR="00832DD4" w:rsidRPr="00083EAB">
        <w:rPr>
          <w:rFonts w:cstheme="minorHAnsi"/>
          <w:sz w:val="21"/>
          <w:szCs w:val="21"/>
        </w:rPr>
        <w:t xml:space="preserve"> in a radius of 500 meters. </w:t>
      </w:r>
    </w:p>
    <w:p w14:paraId="4D7A7C70" w14:textId="6F04A874" w:rsidR="00CA1EA3" w:rsidRPr="00083EAB" w:rsidRDefault="00CA1EA3" w:rsidP="0057091B">
      <w:pPr>
        <w:rPr>
          <w:rFonts w:cstheme="minorHAnsi"/>
          <w:sz w:val="21"/>
          <w:szCs w:val="21"/>
        </w:rPr>
      </w:pPr>
    </w:p>
    <w:p w14:paraId="20BF6D31" w14:textId="56B52FE8" w:rsidR="00CA1EA3" w:rsidRDefault="00CA1EA3" w:rsidP="0057091B">
      <w:pPr>
        <w:rPr>
          <w:rFonts w:cstheme="minorHAnsi"/>
        </w:rPr>
      </w:pPr>
      <w:r w:rsidRPr="00083EAB">
        <w:rPr>
          <w:rFonts w:cstheme="minorHAnsi"/>
          <w:sz w:val="21"/>
          <w:szCs w:val="21"/>
        </w:rPr>
        <w:t>Next step was to calculate the frequency of each venue category for each neighbourhood and define a top 10, last step to prepare our dataset for our K-Means algorithm.</w:t>
      </w:r>
    </w:p>
    <w:p w14:paraId="421186D1" w14:textId="76AE1CBF" w:rsidR="005A17A1" w:rsidRDefault="005A17A1" w:rsidP="00460A62">
      <w:pPr>
        <w:rPr>
          <w:rFonts w:cstheme="minorHAnsi"/>
        </w:rPr>
      </w:pPr>
    </w:p>
    <w:p w14:paraId="1091C05A" w14:textId="428D0500" w:rsidR="00460A62" w:rsidRDefault="00460A62" w:rsidP="00460A62">
      <w:pPr>
        <w:rPr>
          <w:rFonts w:cstheme="minorHAnsi"/>
        </w:rPr>
      </w:pPr>
    </w:p>
    <w:p w14:paraId="3705B5B4" w14:textId="43179700" w:rsidR="00460A62" w:rsidRPr="00083EAB" w:rsidRDefault="00460A62" w:rsidP="00460A62">
      <w:pPr>
        <w:rPr>
          <w:rFonts w:cstheme="minorHAnsi"/>
          <w:b/>
          <w:bCs/>
          <w:sz w:val="28"/>
          <w:szCs w:val="28"/>
          <w:u w:val="single"/>
        </w:rPr>
      </w:pPr>
      <w:r w:rsidRPr="00083EAB">
        <w:rPr>
          <w:rFonts w:cstheme="minorHAnsi"/>
          <w:b/>
          <w:bCs/>
          <w:sz w:val="28"/>
          <w:szCs w:val="28"/>
          <w:u w:val="single"/>
        </w:rPr>
        <w:t xml:space="preserve">3. Clustering </w:t>
      </w:r>
      <w:r w:rsidR="00CA1EA3" w:rsidRPr="00083EAB">
        <w:rPr>
          <w:rFonts w:cstheme="minorHAnsi"/>
          <w:b/>
          <w:bCs/>
          <w:sz w:val="28"/>
          <w:szCs w:val="28"/>
          <w:u w:val="single"/>
        </w:rPr>
        <w:t>with K-Means</w:t>
      </w:r>
    </w:p>
    <w:p w14:paraId="7B08B49C" w14:textId="1805CE2B" w:rsidR="00CA1EA3" w:rsidRDefault="00CA1EA3" w:rsidP="00460A62">
      <w:pPr>
        <w:rPr>
          <w:rFonts w:cstheme="minorHAnsi"/>
        </w:rPr>
      </w:pPr>
    </w:p>
    <w:p w14:paraId="5A7A6D2E" w14:textId="63E1924C" w:rsidR="005A17A1" w:rsidRPr="00083EAB" w:rsidRDefault="00CA1EA3" w:rsidP="005A17A1">
      <w:pPr>
        <w:rPr>
          <w:rFonts w:cstheme="minorHAnsi"/>
          <w:b/>
          <w:bCs/>
        </w:rPr>
      </w:pPr>
      <w:r w:rsidRPr="00083EAB">
        <w:rPr>
          <w:rFonts w:cstheme="minorHAnsi"/>
          <w:b/>
          <w:bCs/>
        </w:rPr>
        <w:t>3.1. Clusters</w:t>
      </w:r>
    </w:p>
    <w:p w14:paraId="5FB66A71" w14:textId="741E530E" w:rsidR="00CA1EA3" w:rsidRDefault="00CA1EA3" w:rsidP="005A17A1">
      <w:pPr>
        <w:rPr>
          <w:rFonts w:cstheme="minorHAnsi"/>
        </w:rPr>
      </w:pPr>
    </w:p>
    <w:p w14:paraId="4A653067" w14:textId="4ABA2DB2" w:rsidR="00CA1EA3" w:rsidRPr="00083EAB" w:rsidRDefault="00930745" w:rsidP="005A17A1">
      <w:pPr>
        <w:rPr>
          <w:rFonts w:cstheme="minorHAnsi"/>
          <w:sz w:val="21"/>
          <w:szCs w:val="21"/>
        </w:rPr>
      </w:pPr>
      <w:r w:rsidRPr="00083EAB">
        <w:rPr>
          <w:rFonts w:cstheme="minorHAnsi"/>
          <w:sz w:val="21"/>
          <w:szCs w:val="21"/>
        </w:rPr>
        <w:t xml:space="preserve">In order to find the ideal number of clusters to pass into our K-Means clustering algorithm, I used the Elbow Method to plot the different values of K errors, for different number of clusters. As show in </w:t>
      </w:r>
      <w:r w:rsidRPr="00083EAB">
        <w:rPr>
          <w:rFonts w:cstheme="minorHAnsi"/>
          <w:i/>
          <w:iCs/>
          <w:sz w:val="21"/>
          <w:szCs w:val="21"/>
        </w:rPr>
        <w:t>fig1</w:t>
      </w:r>
      <w:r w:rsidRPr="00083EAB">
        <w:rPr>
          <w:rFonts w:cstheme="minorHAnsi"/>
          <w:sz w:val="21"/>
          <w:szCs w:val="21"/>
        </w:rPr>
        <w:t>, the elbow was not very easy to determine, and was finally identified at 13.</w:t>
      </w:r>
    </w:p>
    <w:p w14:paraId="6377F24F" w14:textId="0B97A914" w:rsidR="00930745" w:rsidRDefault="00930745" w:rsidP="005A17A1">
      <w:pPr>
        <w:rPr>
          <w:rFonts w:cstheme="minorHAnsi"/>
        </w:rPr>
      </w:pPr>
    </w:p>
    <w:p w14:paraId="543E18B7" w14:textId="5DB2341A" w:rsidR="00930745" w:rsidRDefault="00930745" w:rsidP="005A17A1">
      <w:pPr>
        <w:rPr>
          <w:rFonts w:cstheme="minorHAnsi"/>
        </w:rPr>
      </w:pPr>
      <w:r>
        <w:rPr>
          <w:rFonts w:cstheme="minorHAnsi"/>
          <w:noProof/>
        </w:rPr>
        <w:drawing>
          <wp:inline distT="0" distB="0" distL="0" distR="0" wp14:anchorId="226A3519" wp14:editId="166938BC">
            <wp:extent cx="5562600" cy="37338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4-13 at 13.38.26.png"/>
                    <pic:cNvPicPr/>
                  </pic:nvPicPr>
                  <pic:blipFill>
                    <a:blip r:embed="rId5">
                      <a:extLst>
                        <a:ext uri="{28A0092B-C50C-407E-A947-70E740481C1C}">
                          <a14:useLocalDpi xmlns:a14="http://schemas.microsoft.com/office/drawing/2010/main" val="0"/>
                        </a:ext>
                      </a:extLst>
                    </a:blip>
                    <a:stretch>
                      <a:fillRect/>
                    </a:stretch>
                  </pic:blipFill>
                  <pic:spPr>
                    <a:xfrm>
                      <a:off x="0" y="0"/>
                      <a:ext cx="5562600" cy="3733800"/>
                    </a:xfrm>
                    <a:prstGeom prst="rect">
                      <a:avLst/>
                    </a:prstGeom>
                  </pic:spPr>
                </pic:pic>
              </a:graphicData>
            </a:graphic>
          </wp:inline>
        </w:drawing>
      </w:r>
    </w:p>
    <w:p w14:paraId="18859EF1" w14:textId="4F5030E5" w:rsidR="00930745" w:rsidRDefault="00930745" w:rsidP="005A17A1">
      <w:pPr>
        <w:rPr>
          <w:rFonts w:cstheme="minorHAnsi"/>
        </w:rPr>
      </w:pPr>
    </w:p>
    <w:p w14:paraId="52709316" w14:textId="28F176F8" w:rsidR="00930745" w:rsidRDefault="00930745" w:rsidP="005A17A1">
      <w:pPr>
        <w:rPr>
          <w:rFonts w:cstheme="minorHAnsi"/>
        </w:rPr>
      </w:pPr>
    </w:p>
    <w:p w14:paraId="304C0F7A" w14:textId="77777777" w:rsidR="00083EAB" w:rsidRDefault="00083EAB" w:rsidP="005A17A1">
      <w:pPr>
        <w:rPr>
          <w:rFonts w:cstheme="minorHAnsi"/>
        </w:rPr>
      </w:pPr>
    </w:p>
    <w:p w14:paraId="5C8355BE" w14:textId="7A9226B4" w:rsidR="00930745" w:rsidRPr="00083EAB" w:rsidRDefault="00930745" w:rsidP="005A17A1">
      <w:pPr>
        <w:rPr>
          <w:rFonts w:cstheme="minorHAnsi"/>
          <w:b/>
          <w:bCs/>
        </w:rPr>
      </w:pPr>
      <w:r w:rsidRPr="00083EAB">
        <w:rPr>
          <w:rFonts w:cstheme="minorHAnsi"/>
          <w:b/>
          <w:bCs/>
        </w:rPr>
        <w:t>3.2. K-Means</w:t>
      </w:r>
    </w:p>
    <w:p w14:paraId="53E3BBC1" w14:textId="62A6B866" w:rsidR="00930745" w:rsidRDefault="00930745" w:rsidP="005A17A1">
      <w:pPr>
        <w:rPr>
          <w:rFonts w:cstheme="minorHAnsi"/>
        </w:rPr>
      </w:pPr>
    </w:p>
    <w:p w14:paraId="30FD005D" w14:textId="58301DDB" w:rsidR="00930745" w:rsidRPr="00083EAB" w:rsidRDefault="00930745" w:rsidP="005A17A1">
      <w:pPr>
        <w:rPr>
          <w:rFonts w:cstheme="minorHAnsi"/>
          <w:sz w:val="21"/>
          <w:szCs w:val="21"/>
        </w:rPr>
      </w:pPr>
      <w:r w:rsidRPr="00083EAB">
        <w:rPr>
          <w:rFonts w:cstheme="minorHAnsi"/>
          <w:sz w:val="21"/>
          <w:szCs w:val="21"/>
        </w:rPr>
        <w:t xml:space="preserve">Now that I have selected the number I want to go with (13), I just ran my algorithm to assign a cluster to each of the neighbourhoods in my dataset. Next step is to identify the cluster where SoHo is in, and list other neighbourhood in that same cluster, to provide a list of matching areas. </w:t>
      </w:r>
    </w:p>
    <w:p w14:paraId="48F638E5" w14:textId="77777777" w:rsidR="00083EAB" w:rsidRDefault="00083EAB" w:rsidP="005A17A1">
      <w:pPr>
        <w:rPr>
          <w:rFonts w:cstheme="minorHAnsi"/>
        </w:rPr>
      </w:pPr>
    </w:p>
    <w:p w14:paraId="5417EB76" w14:textId="34B0EB87" w:rsidR="00930745" w:rsidRDefault="00930745" w:rsidP="005A17A1">
      <w:pPr>
        <w:rPr>
          <w:rFonts w:cstheme="minorHAnsi"/>
        </w:rPr>
      </w:pPr>
    </w:p>
    <w:p w14:paraId="024875D6" w14:textId="53828EE1" w:rsidR="00930745" w:rsidRPr="00083EAB" w:rsidRDefault="00930745" w:rsidP="005A17A1">
      <w:pPr>
        <w:rPr>
          <w:rFonts w:cstheme="minorHAnsi"/>
          <w:b/>
          <w:bCs/>
        </w:rPr>
      </w:pPr>
      <w:r w:rsidRPr="00083EAB">
        <w:rPr>
          <w:rFonts w:cstheme="minorHAnsi"/>
          <w:b/>
          <w:bCs/>
        </w:rPr>
        <w:t xml:space="preserve">4. </w:t>
      </w:r>
      <w:r w:rsidR="004D0605">
        <w:rPr>
          <w:rFonts w:cstheme="minorHAnsi"/>
          <w:b/>
          <w:bCs/>
        </w:rPr>
        <w:t>Conclusion</w:t>
      </w:r>
    </w:p>
    <w:p w14:paraId="5DAECFAB" w14:textId="1661BC19" w:rsidR="00930745" w:rsidRDefault="00930745" w:rsidP="005A17A1">
      <w:pPr>
        <w:rPr>
          <w:rFonts w:cstheme="minorHAnsi"/>
        </w:rPr>
      </w:pPr>
    </w:p>
    <w:p w14:paraId="3E79D0EA" w14:textId="2506E2C2" w:rsidR="00930745" w:rsidRPr="00083EAB" w:rsidRDefault="005376B1" w:rsidP="005A17A1">
      <w:pPr>
        <w:rPr>
          <w:rFonts w:cstheme="minorHAnsi"/>
          <w:sz w:val="21"/>
          <w:szCs w:val="21"/>
        </w:rPr>
      </w:pPr>
      <w:r w:rsidRPr="00083EAB">
        <w:rPr>
          <w:rFonts w:cstheme="minorHAnsi"/>
          <w:sz w:val="21"/>
          <w:szCs w:val="21"/>
        </w:rPr>
        <w:t xml:space="preserve">My recommendation to ACME </w:t>
      </w:r>
      <w:r w:rsidR="0049222C">
        <w:rPr>
          <w:rFonts w:cstheme="minorHAnsi"/>
          <w:sz w:val="21"/>
          <w:szCs w:val="21"/>
        </w:rPr>
        <w:t>is</w:t>
      </w:r>
      <w:r w:rsidRPr="00083EAB">
        <w:rPr>
          <w:rFonts w:cstheme="minorHAnsi"/>
          <w:sz w:val="21"/>
          <w:szCs w:val="21"/>
        </w:rPr>
        <w:t xml:space="preserve"> to focus their searches on these areas, in order to better fit the expectation of their moving employees:</w:t>
      </w:r>
    </w:p>
    <w:p w14:paraId="5FC4FB80" w14:textId="091D922A" w:rsidR="005376B1" w:rsidRDefault="005376B1" w:rsidP="005A17A1">
      <w:pPr>
        <w:rPr>
          <w:rFonts w:cstheme="minorHAnsi"/>
        </w:rPr>
      </w:pPr>
    </w:p>
    <w:p w14:paraId="2BC359C1" w14:textId="4E7D02F7" w:rsidR="005376B1" w:rsidRDefault="005376B1" w:rsidP="005A17A1">
      <w:pPr>
        <w:rPr>
          <w:rFonts w:cstheme="minorHAnsi"/>
        </w:rPr>
      </w:pPr>
      <w:r>
        <w:rPr>
          <w:rFonts w:cstheme="minorHAnsi"/>
          <w:noProof/>
        </w:rPr>
        <w:drawing>
          <wp:anchor distT="0" distB="0" distL="114300" distR="114300" simplePos="0" relativeHeight="251658240" behindDoc="0" locked="0" layoutInCell="1" allowOverlap="1" wp14:anchorId="41AFF44F" wp14:editId="5976E09B">
            <wp:simplePos x="0" y="0"/>
            <wp:positionH relativeFrom="column">
              <wp:posOffset>1616710</wp:posOffset>
            </wp:positionH>
            <wp:positionV relativeFrom="paragraph">
              <wp:posOffset>227965</wp:posOffset>
            </wp:positionV>
            <wp:extent cx="2225675" cy="4935855"/>
            <wp:effectExtent l="0" t="0" r="0" b="4445"/>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4-13 at 13.55.09.png"/>
                    <pic:cNvPicPr/>
                  </pic:nvPicPr>
                  <pic:blipFill>
                    <a:blip r:embed="rId6">
                      <a:extLst>
                        <a:ext uri="{28A0092B-C50C-407E-A947-70E740481C1C}">
                          <a14:useLocalDpi xmlns:a14="http://schemas.microsoft.com/office/drawing/2010/main" val="0"/>
                        </a:ext>
                      </a:extLst>
                    </a:blip>
                    <a:stretch>
                      <a:fillRect/>
                    </a:stretch>
                  </pic:blipFill>
                  <pic:spPr>
                    <a:xfrm>
                      <a:off x="0" y="0"/>
                      <a:ext cx="2225675" cy="493585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br w:type="textWrapping" w:clear="all"/>
      </w:r>
    </w:p>
    <w:p w14:paraId="25423BE3" w14:textId="77777777" w:rsidR="005376B1" w:rsidRPr="00930745" w:rsidRDefault="005376B1" w:rsidP="005A17A1">
      <w:pPr>
        <w:rPr>
          <w:rFonts w:cstheme="minorHAnsi"/>
        </w:rPr>
      </w:pPr>
    </w:p>
    <w:sectPr w:rsidR="005376B1" w:rsidRPr="00930745" w:rsidSect="00296B0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82422"/>
    <w:multiLevelType w:val="hybridMultilevel"/>
    <w:tmpl w:val="05C47EDE"/>
    <w:lvl w:ilvl="0" w:tplc="BA70CF80">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AC25A47"/>
    <w:multiLevelType w:val="hybridMultilevel"/>
    <w:tmpl w:val="5B321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971947"/>
    <w:multiLevelType w:val="multilevel"/>
    <w:tmpl w:val="EF4CFB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FCB312B"/>
    <w:multiLevelType w:val="hybridMultilevel"/>
    <w:tmpl w:val="20328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A2187B"/>
    <w:multiLevelType w:val="hybridMultilevel"/>
    <w:tmpl w:val="D9FC19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91B"/>
    <w:rsid w:val="00021560"/>
    <w:rsid w:val="00051046"/>
    <w:rsid w:val="000803CA"/>
    <w:rsid w:val="00083EAB"/>
    <w:rsid w:val="001E0112"/>
    <w:rsid w:val="00296B06"/>
    <w:rsid w:val="0034449A"/>
    <w:rsid w:val="00460A62"/>
    <w:rsid w:val="0049222C"/>
    <w:rsid w:val="004D0605"/>
    <w:rsid w:val="005376B1"/>
    <w:rsid w:val="0057091B"/>
    <w:rsid w:val="005A17A1"/>
    <w:rsid w:val="006F1B12"/>
    <w:rsid w:val="00832DD4"/>
    <w:rsid w:val="00893EBD"/>
    <w:rsid w:val="00930745"/>
    <w:rsid w:val="00AD65DE"/>
    <w:rsid w:val="00C73429"/>
    <w:rsid w:val="00CA1EA3"/>
    <w:rsid w:val="00D56352"/>
    <w:rsid w:val="00D60A20"/>
    <w:rsid w:val="00D833F6"/>
    <w:rsid w:val="00F931A6"/>
    <w:rsid w:val="00F937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CF50"/>
  <w15:chartTrackingRefBased/>
  <w15:docId w15:val="{3A2F5B2A-D8DB-F345-9C21-DADF504D5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891685">
      <w:bodyDiv w:val="1"/>
      <w:marLeft w:val="0"/>
      <w:marRight w:val="0"/>
      <w:marTop w:val="0"/>
      <w:marBottom w:val="0"/>
      <w:divBdr>
        <w:top w:val="none" w:sz="0" w:space="0" w:color="auto"/>
        <w:left w:val="none" w:sz="0" w:space="0" w:color="auto"/>
        <w:bottom w:val="none" w:sz="0" w:space="0" w:color="auto"/>
        <w:right w:val="none" w:sz="0" w:space="0" w:color="auto"/>
      </w:divBdr>
    </w:div>
    <w:div w:id="1460685688">
      <w:bodyDiv w:val="1"/>
      <w:marLeft w:val="0"/>
      <w:marRight w:val="0"/>
      <w:marTop w:val="0"/>
      <w:marBottom w:val="0"/>
      <w:divBdr>
        <w:top w:val="none" w:sz="0" w:space="0" w:color="auto"/>
        <w:left w:val="none" w:sz="0" w:space="0" w:color="auto"/>
        <w:bottom w:val="none" w:sz="0" w:space="0" w:color="auto"/>
        <w:right w:val="none" w:sz="0" w:space="0" w:color="auto"/>
      </w:divBdr>
    </w:div>
    <w:div w:id="190791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Beauregard</dc:creator>
  <cp:keywords/>
  <dc:description/>
  <cp:lastModifiedBy>Paul Beauregard</cp:lastModifiedBy>
  <cp:revision>12</cp:revision>
  <dcterms:created xsi:type="dcterms:W3CDTF">2020-03-29T17:15:00Z</dcterms:created>
  <dcterms:modified xsi:type="dcterms:W3CDTF">2020-04-13T16:02:00Z</dcterms:modified>
</cp:coreProperties>
</file>