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2B3" w:rsidRPr="009132B3" w:rsidRDefault="009132B3" w:rsidP="009132B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132B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FDA Submission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Your Name:</w:t>
      </w: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 Paul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Name of your Device:</w:t>
      </w: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 Something-</w:t>
      </w:r>
      <w:proofErr w:type="spellStart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inator</w:t>
      </w:r>
      <w:proofErr w:type="spellEnd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132B3" w:rsidRPr="009132B3" w:rsidRDefault="009132B3" w:rsidP="009132B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Algorithm Description</w:t>
      </w:r>
    </w:p>
    <w:p w:rsidR="009132B3" w:rsidRPr="009132B3" w:rsidRDefault="009132B3" w:rsidP="009132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General Information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Intended Use Statement:</w:t>
      </w: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 The intended use of this device is to exam x-rays of the chest taken in either the AP or PA positions for indications of pneumonia in patients between the ages of 20 and 80.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Indications for Use:</w:t>
      </w: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 xml:space="preserve"> Prioritization of </w:t>
      </w:r>
      <w:r w:rsidR="0021089B" w:rsidRPr="009132B3">
        <w:rPr>
          <w:rFonts w:ascii="Segoe UI" w:eastAsia="Times New Roman" w:hAnsi="Segoe UI" w:cs="Segoe UI"/>
          <w:color w:val="24292E"/>
          <w:sz w:val="24"/>
          <w:szCs w:val="24"/>
        </w:rPr>
        <w:t>x-rays</w:t>
      </w: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 xml:space="preserve"> for radiologist review. It does not replace the radiologist, it only assists with prioritization. To assist in prioritization of examination </w:t>
      </w:r>
      <w:proofErr w:type="gramStart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For</w:t>
      </w:r>
      <w:proofErr w:type="gramEnd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 xml:space="preserve"> each image in the queue, submit to the model and prioritize those flagged as likely to indicate pneumonia for immediate review by a radiologist for confirmation so that the treatment may begin. Care should be taken to ensure that no x-ray is continually deprioritized and languishes unexamined.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Device Limitations:</w:t>
      </w: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 xml:space="preserve"> The model does not flag all instances of pneumonia. Care should be </w:t>
      </w:r>
      <w:proofErr w:type="gramStart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take</w:t>
      </w:r>
      <w:proofErr w:type="gramEnd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 xml:space="preserve"> that no images ever bypass human examination. Additionally, the algorithm only works with x-rays taken of the chest in either the AP (</w:t>
      </w:r>
      <w:r w:rsidR="0021089B" w:rsidRPr="009132B3">
        <w:rPr>
          <w:rFonts w:ascii="Segoe UI" w:eastAsia="Times New Roman" w:hAnsi="Segoe UI" w:cs="Segoe UI"/>
          <w:color w:val="24292E"/>
          <w:sz w:val="24"/>
          <w:szCs w:val="24"/>
        </w:rPr>
        <w:t>anteroposterior</w:t>
      </w: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 xml:space="preserve"> or PA (</w:t>
      </w:r>
      <w:r w:rsidR="0021089B" w:rsidRPr="009132B3">
        <w:rPr>
          <w:rFonts w:ascii="Segoe UI" w:eastAsia="Times New Roman" w:hAnsi="Segoe UI" w:cs="Segoe UI"/>
          <w:color w:val="24292E"/>
          <w:sz w:val="24"/>
          <w:szCs w:val="24"/>
        </w:rPr>
        <w:t>posteroanterior</w:t>
      </w: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) positions. It is not suitable for other image types, body locations, or positions.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Clinical Impact of Performance:</w:t>
      </w:r>
    </w:p>
    <w:p w:rsidR="009132B3" w:rsidRPr="009132B3" w:rsidRDefault="009132B3" w:rsidP="009132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Algorithm Design and Function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7076907" cy="8067675"/>
            <wp:effectExtent l="0" t="0" r="0" b="0"/>
            <wp:docPr id="22" name="Picture 22" descr="https://github.com/paulbulson/chestXrays/raw/master/flowchart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github.com/paulbulson/chestXrays/raw/master/flowchart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560" cy="818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DICOM Checking Steps:</w:t>
      </w:r>
    </w:p>
    <w:p w:rsidR="009132B3" w:rsidRPr="009132B3" w:rsidRDefault="009132B3" w:rsidP="00913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 xml:space="preserve">Verify image type is </w:t>
      </w:r>
      <w:proofErr w:type="spellStart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xray</w:t>
      </w:r>
      <w:proofErr w:type="spellEnd"/>
    </w:p>
    <w:p w:rsidR="009132B3" w:rsidRPr="009132B3" w:rsidRDefault="009132B3" w:rsidP="009132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Verify body part is chest</w:t>
      </w:r>
    </w:p>
    <w:p w:rsidR="009132B3" w:rsidRPr="009132B3" w:rsidRDefault="009132B3" w:rsidP="009132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Verify body position is either AP or PA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Preprocessing Steps:</w:t>
      </w:r>
    </w:p>
    <w:p w:rsidR="009132B3" w:rsidRPr="009132B3" w:rsidRDefault="009132B3" w:rsidP="009132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Standardize the image use the VGG16 preprocessing function.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CNN Architecture: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Model: "vgg16"</w:t>
      </w:r>
    </w:p>
    <w:p w:rsidR="009132B3" w:rsidRPr="009132B3" w:rsidRDefault="009132B3" w:rsidP="009132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B3">
        <w:rPr>
          <w:rFonts w:ascii="Times New Roman" w:eastAsia="Times New Roman" w:hAnsi="Times New Roman" w:cs="Times New Roman"/>
          <w:sz w:val="24"/>
          <w:szCs w:val="24"/>
        </w:rPr>
        <w:pict>
          <v:rect id="_x0000_i1195" style="width:0;height:3pt" o:hralign="center" o:hrstd="t" o:hrnoshade="t" o:hr="t" fillcolor="#24292e" stroked="f"/>
        </w:pict>
      </w:r>
    </w:p>
    <w:p w:rsidR="009132B3" w:rsidRPr="009132B3" w:rsidRDefault="009132B3" w:rsidP="009132B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132B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Layer (type) Output Shape Param #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input_9 (</w:t>
      </w:r>
      <w:proofErr w:type="spellStart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InputLayer</w:t>
      </w:r>
      <w:proofErr w:type="spellEnd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) (None, 224, 224, 3) 0</w:t>
      </w:r>
    </w:p>
    <w:p w:rsidR="009132B3" w:rsidRPr="009132B3" w:rsidRDefault="009132B3" w:rsidP="009132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B3">
        <w:rPr>
          <w:rFonts w:ascii="Times New Roman" w:eastAsia="Times New Roman" w:hAnsi="Times New Roman" w:cs="Times New Roman"/>
          <w:sz w:val="24"/>
          <w:szCs w:val="24"/>
        </w:rPr>
        <w:pict>
          <v:rect id="_x0000_i1196" style="width:0;height:3pt" o:hralign="center" o:hrstd="t" o:hrnoshade="t" o:hr="t" fillcolor="#24292e" stroked="f"/>
        </w:pic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block1_conv1 (Conv2D) (None, 224, 224, 64) 1792</w:t>
      </w:r>
    </w:p>
    <w:p w:rsidR="009132B3" w:rsidRPr="009132B3" w:rsidRDefault="009132B3" w:rsidP="009132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B3">
        <w:rPr>
          <w:rFonts w:ascii="Times New Roman" w:eastAsia="Times New Roman" w:hAnsi="Times New Roman" w:cs="Times New Roman"/>
          <w:sz w:val="24"/>
          <w:szCs w:val="24"/>
        </w:rPr>
        <w:pict>
          <v:rect id="_x0000_i1197" style="width:0;height:3pt" o:hralign="center" o:hrstd="t" o:hrnoshade="t" o:hr="t" fillcolor="#24292e" stroked="f"/>
        </w:pic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block1_conv2 (Conv2D) (None, 224, 224, 64) 36928</w:t>
      </w:r>
    </w:p>
    <w:p w:rsidR="009132B3" w:rsidRPr="009132B3" w:rsidRDefault="009132B3" w:rsidP="009132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B3">
        <w:rPr>
          <w:rFonts w:ascii="Times New Roman" w:eastAsia="Times New Roman" w:hAnsi="Times New Roman" w:cs="Times New Roman"/>
          <w:sz w:val="24"/>
          <w:szCs w:val="24"/>
        </w:rPr>
        <w:pict>
          <v:rect id="_x0000_i1198" style="width:0;height:3pt" o:hralign="center" o:hrstd="t" o:hrnoshade="t" o:hr="t" fillcolor="#24292e" stroked="f"/>
        </w:pic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block1_pool (MaxPooling2D) (None, 112, 112, 64) 0</w:t>
      </w:r>
    </w:p>
    <w:p w:rsidR="009132B3" w:rsidRPr="009132B3" w:rsidRDefault="009132B3" w:rsidP="009132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B3">
        <w:rPr>
          <w:rFonts w:ascii="Times New Roman" w:eastAsia="Times New Roman" w:hAnsi="Times New Roman" w:cs="Times New Roman"/>
          <w:sz w:val="24"/>
          <w:szCs w:val="24"/>
        </w:rPr>
        <w:pict>
          <v:rect id="_x0000_i1199" style="width:0;height:3pt" o:hralign="center" o:hrstd="t" o:hrnoshade="t" o:hr="t" fillcolor="#24292e" stroked="f"/>
        </w:pic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block2_conv1 (Conv2D) (None, 112, 112, 128) 73856</w:t>
      </w:r>
    </w:p>
    <w:p w:rsidR="009132B3" w:rsidRPr="009132B3" w:rsidRDefault="009132B3" w:rsidP="009132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B3">
        <w:rPr>
          <w:rFonts w:ascii="Times New Roman" w:eastAsia="Times New Roman" w:hAnsi="Times New Roman" w:cs="Times New Roman"/>
          <w:sz w:val="24"/>
          <w:szCs w:val="24"/>
        </w:rPr>
        <w:pict>
          <v:rect id="_x0000_i1200" style="width:0;height:3pt" o:hralign="center" o:hrstd="t" o:hrnoshade="t" o:hr="t" fillcolor="#24292e" stroked="f"/>
        </w:pic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block2_conv2 (Conv2D) (None, 112, 112, 128) 147584</w:t>
      </w:r>
    </w:p>
    <w:p w:rsidR="009132B3" w:rsidRPr="009132B3" w:rsidRDefault="009132B3" w:rsidP="009132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B3">
        <w:rPr>
          <w:rFonts w:ascii="Times New Roman" w:eastAsia="Times New Roman" w:hAnsi="Times New Roman" w:cs="Times New Roman"/>
          <w:sz w:val="24"/>
          <w:szCs w:val="24"/>
        </w:rPr>
        <w:pict>
          <v:rect id="_x0000_i1201" style="width:0;height:3pt" o:hralign="center" o:hrstd="t" o:hrnoshade="t" o:hr="t" fillcolor="#24292e" stroked="f"/>
        </w:pic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block2_pool (MaxPooling2D) (None, 56, 56, 128) 0</w:t>
      </w:r>
    </w:p>
    <w:p w:rsidR="009132B3" w:rsidRPr="009132B3" w:rsidRDefault="009132B3" w:rsidP="009132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B3">
        <w:rPr>
          <w:rFonts w:ascii="Times New Roman" w:eastAsia="Times New Roman" w:hAnsi="Times New Roman" w:cs="Times New Roman"/>
          <w:sz w:val="24"/>
          <w:szCs w:val="24"/>
        </w:rPr>
        <w:pict>
          <v:rect id="_x0000_i1202" style="width:0;height:3pt" o:hralign="center" o:hrstd="t" o:hrnoshade="t" o:hr="t" fillcolor="#24292e" stroked="f"/>
        </w:pic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block3_conv1 (Conv2D) (None, 56, 56, 256) 295168</w:t>
      </w:r>
    </w:p>
    <w:p w:rsidR="009132B3" w:rsidRPr="009132B3" w:rsidRDefault="009132B3" w:rsidP="009132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B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203" style="width:0;height:3pt" o:hralign="center" o:hrstd="t" o:hrnoshade="t" o:hr="t" fillcolor="#24292e" stroked="f"/>
        </w:pic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block3_conv2 (Conv2D) (None, 56, 56, 256) 590080</w:t>
      </w:r>
    </w:p>
    <w:p w:rsidR="009132B3" w:rsidRPr="009132B3" w:rsidRDefault="009132B3" w:rsidP="009132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B3">
        <w:rPr>
          <w:rFonts w:ascii="Times New Roman" w:eastAsia="Times New Roman" w:hAnsi="Times New Roman" w:cs="Times New Roman"/>
          <w:sz w:val="24"/>
          <w:szCs w:val="24"/>
        </w:rPr>
        <w:pict>
          <v:rect id="_x0000_i1204" style="width:0;height:3pt" o:hralign="center" o:hrstd="t" o:hrnoshade="t" o:hr="t" fillcolor="#24292e" stroked="f"/>
        </w:pic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block3_conv3 (Conv2D) (None, 56, 56, 256) 590080</w:t>
      </w:r>
    </w:p>
    <w:p w:rsidR="009132B3" w:rsidRPr="009132B3" w:rsidRDefault="009132B3" w:rsidP="009132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B3">
        <w:rPr>
          <w:rFonts w:ascii="Times New Roman" w:eastAsia="Times New Roman" w:hAnsi="Times New Roman" w:cs="Times New Roman"/>
          <w:sz w:val="24"/>
          <w:szCs w:val="24"/>
        </w:rPr>
        <w:pict>
          <v:rect id="_x0000_i1205" style="width:0;height:3pt" o:hralign="center" o:hrstd="t" o:hrnoshade="t" o:hr="t" fillcolor="#24292e" stroked="f"/>
        </w:pic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block3_pool (MaxPooling2D) (None, 28, 28, 256) 0</w:t>
      </w:r>
    </w:p>
    <w:p w:rsidR="009132B3" w:rsidRPr="009132B3" w:rsidRDefault="009132B3" w:rsidP="009132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B3">
        <w:rPr>
          <w:rFonts w:ascii="Times New Roman" w:eastAsia="Times New Roman" w:hAnsi="Times New Roman" w:cs="Times New Roman"/>
          <w:sz w:val="24"/>
          <w:szCs w:val="24"/>
        </w:rPr>
        <w:pict>
          <v:rect id="_x0000_i1206" style="width:0;height:3pt" o:hralign="center" o:hrstd="t" o:hrnoshade="t" o:hr="t" fillcolor="#24292e" stroked="f"/>
        </w:pic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block4_conv1 (Conv2D) (None, 28, 28, 512) 1180160</w:t>
      </w:r>
    </w:p>
    <w:p w:rsidR="009132B3" w:rsidRPr="009132B3" w:rsidRDefault="009132B3" w:rsidP="009132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B3">
        <w:rPr>
          <w:rFonts w:ascii="Times New Roman" w:eastAsia="Times New Roman" w:hAnsi="Times New Roman" w:cs="Times New Roman"/>
          <w:sz w:val="24"/>
          <w:szCs w:val="24"/>
        </w:rPr>
        <w:pict>
          <v:rect id="_x0000_i1207" style="width:0;height:3pt" o:hralign="center" o:hrstd="t" o:hrnoshade="t" o:hr="t" fillcolor="#24292e" stroked="f"/>
        </w:pic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block4_conv2 (Conv2D) (None, 28, 28, 512) 2359808</w:t>
      </w:r>
    </w:p>
    <w:p w:rsidR="009132B3" w:rsidRPr="009132B3" w:rsidRDefault="009132B3" w:rsidP="009132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B3">
        <w:rPr>
          <w:rFonts w:ascii="Times New Roman" w:eastAsia="Times New Roman" w:hAnsi="Times New Roman" w:cs="Times New Roman"/>
          <w:sz w:val="24"/>
          <w:szCs w:val="24"/>
        </w:rPr>
        <w:pict>
          <v:rect id="_x0000_i1208" style="width:0;height:3pt" o:hralign="center" o:hrstd="t" o:hrnoshade="t" o:hr="t" fillcolor="#24292e" stroked="f"/>
        </w:pic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block4_conv3 (Conv2D) (None, 28, 28, 512) 2359808</w:t>
      </w:r>
    </w:p>
    <w:p w:rsidR="009132B3" w:rsidRPr="009132B3" w:rsidRDefault="009132B3" w:rsidP="009132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B3">
        <w:rPr>
          <w:rFonts w:ascii="Times New Roman" w:eastAsia="Times New Roman" w:hAnsi="Times New Roman" w:cs="Times New Roman"/>
          <w:sz w:val="24"/>
          <w:szCs w:val="24"/>
        </w:rPr>
        <w:pict>
          <v:rect id="_x0000_i1209" style="width:0;height:3pt" o:hralign="center" o:hrstd="t" o:hrnoshade="t" o:hr="t" fillcolor="#24292e" stroked="f"/>
        </w:pic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block4_pool (MaxPooling2D) (None, 14, 14, 512) 0</w:t>
      </w:r>
    </w:p>
    <w:p w:rsidR="009132B3" w:rsidRPr="009132B3" w:rsidRDefault="009132B3" w:rsidP="009132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B3">
        <w:rPr>
          <w:rFonts w:ascii="Times New Roman" w:eastAsia="Times New Roman" w:hAnsi="Times New Roman" w:cs="Times New Roman"/>
          <w:sz w:val="24"/>
          <w:szCs w:val="24"/>
        </w:rPr>
        <w:pict>
          <v:rect id="_x0000_i1210" style="width:0;height:3pt" o:hralign="center" o:hrstd="t" o:hrnoshade="t" o:hr="t" fillcolor="#24292e" stroked="f"/>
        </w:pic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block5_conv1 (Conv2D) (None, 14, 14, 512) 2359808</w:t>
      </w:r>
    </w:p>
    <w:p w:rsidR="009132B3" w:rsidRPr="009132B3" w:rsidRDefault="009132B3" w:rsidP="009132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B3">
        <w:rPr>
          <w:rFonts w:ascii="Times New Roman" w:eastAsia="Times New Roman" w:hAnsi="Times New Roman" w:cs="Times New Roman"/>
          <w:sz w:val="24"/>
          <w:szCs w:val="24"/>
        </w:rPr>
        <w:pict>
          <v:rect id="_x0000_i1211" style="width:0;height:3pt" o:hralign="center" o:hrstd="t" o:hrnoshade="t" o:hr="t" fillcolor="#24292e" stroked="f"/>
        </w:pic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block5_conv2 (Conv2D) (None, 14, 14, 512) 2359808</w:t>
      </w:r>
    </w:p>
    <w:p w:rsidR="009132B3" w:rsidRPr="009132B3" w:rsidRDefault="009132B3" w:rsidP="009132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B3">
        <w:rPr>
          <w:rFonts w:ascii="Times New Roman" w:eastAsia="Times New Roman" w:hAnsi="Times New Roman" w:cs="Times New Roman"/>
          <w:sz w:val="24"/>
          <w:szCs w:val="24"/>
        </w:rPr>
        <w:pict>
          <v:rect id="_x0000_i1212" style="width:0;height:3pt" o:hralign="center" o:hrstd="t" o:hrnoshade="t" o:hr="t" fillcolor="#24292e" stroked="f"/>
        </w:pic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block5_conv3 (Conv2D) (None, 14, 14, 512) 2359808</w:t>
      </w:r>
    </w:p>
    <w:p w:rsidR="009132B3" w:rsidRPr="009132B3" w:rsidRDefault="009132B3" w:rsidP="009132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B3">
        <w:rPr>
          <w:rFonts w:ascii="Times New Roman" w:eastAsia="Times New Roman" w:hAnsi="Times New Roman" w:cs="Times New Roman"/>
          <w:sz w:val="24"/>
          <w:szCs w:val="24"/>
        </w:rPr>
        <w:pict>
          <v:rect id="_x0000_i1213" style="width:0;height:3pt" o:hralign="center" o:hrstd="t" o:hrnoshade="t" o:hr="t" fillcolor="#24292e" stroked="f"/>
        </w:pic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block5_pool (MaxPooling2D) (None, 7, 7, 512) 0</w:t>
      </w:r>
    </w:p>
    <w:p w:rsidR="009132B3" w:rsidRPr="009132B3" w:rsidRDefault="009132B3" w:rsidP="009132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3. Algorithm Training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Parameters:</w:t>
      </w:r>
    </w:p>
    <w:p w:rsidR="009132B3" w:rsidRPr="009132B3" w:rsidRDefault="009132B3" w:rsidP="009132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Types of augmentation used during training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 xml:space="preserve">rescale=1. / 255.0 </w:t>
      </w:r>
      <w:proofErr w:type="spellStart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horizontal_flip</w:t>
      </w:r>
      <w:proofErr w:type="spellEnd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height_shift_range</w:t>
      </w:r>
      <w:proofErr w:type="spellEnd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 xml:space="preserve">= 0.1 </w:t>
      </w:r>
      <w:proofErr w:type="spellStart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width_shift_range</w:t>
      </w:r>
      <w:proofErr w:type="spellEnd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 xml:space="preserve">=0.1 </w:t>
      </w:r>
      <w:proofErr w:type="spellStart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rotation_range</w:t>
      </w:r>
      <w:proofErr w:type="spellEnd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 xml:space="preserve">=10 </w:t>
      </w:r>
      <w:proofErr w:type="spellStart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shear_range</w:t>
      </w:r>
      <w:proofErr w:type="spellEnd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 xml:space="preserve"> = 0.1 </w:t>
      </w:r>
      <w:proofErr w:type="spellStart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zoom_range</w:t>
      </w:r>
      <w:proofErr w:type="spellEnd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=0.1=</w:t>
      </w:r>
    </w:p>
    <w:p w:rsidR="009132B3" w:rsidRPr="009132B3" w:rsidRDefault="009132B3" w:rsidP="009132B3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Batch size 64</w:t>
      </w:r>
    </w:p>
    <w:p w:rsidR="009132B3" w:rsidRPr="009132B3" w:rsidRDefault="009132B3" w:rsidP="009132B3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Optimizer learning rate 0.001</w:t>
      </w:r>
    </w:p>
    <w:p w:rsidR="009132B3" w:rsidRPr="009132B3" w:rsidRDefault="009132B3" w:rsidP="009132B3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Layers of pre-existing architecture that were frozen All layers from the VGG16 model were frozen.</w:t>
      </w:r>
    </w:p>
    <w:p w:rsidR="009132B3" w:rsidRPr="009132B3" w:rsidRDefault="009132B3" w:rsidP="009132B3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 xml:space="preserve">Layers of pre-existing architecture that were fine-tuned </w:t>
      </w:r>
      <w:proofErr w:type="gramStart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proofErr w:type="gramEnd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 xml:space="preserve"> output layer was the only layer fine-tuned.</w:t>
      </w:r>
    </w:p>
    <w:p w:rsidR="009132B3" w:rsidRPr="009132B3" w:rsidRDefault="009132B3" w:rsidP="009132B3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 xml:space="preserve">Layers added to pre-existing architecture </w:t>
      </w:r>
      <w:proofErr w:type="gramStart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proofErr w:type="gramEnd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 xml:space="preserve"> only additional layer add was the output or prediction layer.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7226352" cy="7077075"/>
            <wp:effectExtent l="0" t="0" r="0" b="0"/>
            <wp:docPr id="21" name="Picture 21" descr="https://github.com/paulbulson/chestXrays/raw/master/training_visualization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github.com/paulbulson/chestXrays/raw/master/training_visualization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198" cy="712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3676650" cy="2495550"/>
            <wp:effectExtent l="0" t="0" r="0" b="0"/>
            <wp:docPr id="20" name="Picture 20" descr="https://github.com/paulbulson/chestXrays/raw/master/precision_recall_curve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github.com/paulbulson/chestXrays/raw/master/precision_recall_curve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Final Threshold and Explanation: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3600450" cy="2362200"/>
            <wp:effectExtent l="0" t="0" r="0" b="0"/>
            <wp:docPr id="19" name="Picture 19" descr="https://github.com/paulbulson/chestXrays/raw/master/best_threshold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s://github.com/paulbulson/chestXrays/raw/master/best_threshold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 xml:space="preserve">Given the goal of minimizing the </w:t>
      </w:r>
      <w:proofErr w:type="spellStart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proofErr w:type="spellEnd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 xml:space="preserve"> number of patients with pneumonia that the model predicts do not have pneumonia, instead of taking the threshold that maximizes the f-score, took the threshold of the second peak (0.46). </w:t>
      </w:r>
      <w:proofErr w:type="gramStart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Thus</w:t>
      </w:r>
      <w:proofErr w:type="gramEnd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 xml:space="preserve"> reducing the number of patients labeled without pneumonia that actually have pneumonia</w:t>
      </w:r>
    </w:p>
    <w:p w:rsidR="009132B3" w:rsidRPr="009132B3" w:rsidRDefault="009132B3" w:rsidP="009132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4. Databases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(For the below, include visualizations as they are useful and relevant)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Description of Training Dataset: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2290 records selected from a record set with the following characteristics where 50% of the records represented those with pneumonia and 50% of the records represented those without pneumonia.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3695700" cy="3390900"/>
            <wp:effectExtent l="0" t="0" r="0" b="0"/>
            <wp:docPr id="18" name="Picture 18" descr="https://github.com/paulbulson/chestXrays/raw/master/gender_distribution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github.com/paulbulson/chestXrays/raw/master/gender_distribution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7257814" cy="2486025"/>
            <wp:effectExtent l="0" t="0" r="635" b="0"/>
            <wp:docPr id="17" name="Picture 17" descr="https://github.com/paulbulson/chestXrays/raw/master/age_frequency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s://github.com/paulbulson/chestXrays/raw/master/age_frequency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792" cy="254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10010775" cy="3400425"/>
            <wp:effectExtent l="0" t="0" r="9525" b="0"/>
            <wp:docPr id="16" name="Picture 16" descr="https://github.com/paulbulson/chestXrays/raw/master/age_distribution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github.com/paulbulson/chestXrays/raw/master/age_distribution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07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3695700" cy="3438525"/>
            <wp:effectExtent l="0" t="0" r="0" b="9525"/>
            <wp:docPr id="15" name="Picture 15" descr="https://github.com/paulbulson/chestXrays/raw/master/body_position_distribution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s://github.com/paulbulson/chestXrays/raw/master/body_position_distribution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7010400" cy="4200525"/>
            <wp:effectExtent l="0" t="0" r="0" b="9525"/>
            <wp:docPr id="14" name="Picture 14" descr="https://github.com/paulbulson/chestXrays/raw/master/disease_frequency.pn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github.com/paulbulson/chestXrays/raw/master/disease_frequency.pn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7210425" cy="4095577"/>
            <wp:effectExtent l="0" t="0" r="0" b="635"/>
            <wp:docPr id="13" name="Picture 13" descr="https://github.com/paulbulson/chestXrays/raw/master/multiple_disease_frequency.pn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s://github.com/paulbulson/chestXrays/raw/master/multiple_disease_frequency.pn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904" cy="412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r w:rsidRPr="009132B3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7162800" cy="2463506"/>
            <wp:effectExtent l="0" t="0" r="0" b="0"/>
            <wp:docPr id="12" name="Picture 12" descr="https://github.com/paulbulson/chestXrays/raw/master/pneumonia_distribution.pn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github.com/paulbulson/chestXrays/raw/master/pneumonia_distribution.pn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239" cy="248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Description of Validation Dataset: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1430 records selected from a record set with the above characteristics where 20% of the records represented those with pneumonia and 80% of the records represented those without pneumonia.</w:t>
      </w:r>
    </w:p>
    <w:p w:rsidR="009132B3" w:rsidRPr="009132B3" w:rsidRDefault="009132B3" w:rsidP="009132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5. Ground Truth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From </w:t>
      </w:r>
      <w:hyperlink r:id="rId29" w:history="1">
        <w:r w:rsidRPr="009132B3">
          <w:rPr>
            <w:rFonts w:ascii="Segoe UI" w:eastAsia="Times New Roman" w:hAnsi="Segoe UI" w:cs="Segoe UI"/>
            <w:color w:val="0366D6"/>
            <w:sz w:val="24"/>
            <w:szCs w:val="24"/>
          </w:rPr>
          <w:t>https://www.kaggle.com/nih-chest-xrays/data</w:t>
        </w:r>
      </w:hyperlink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 ...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This NIH Chest X-ray Dataset is comprised of 112,120 X-ray images with disease labels from 30,805 unique patients. To create these labels, the authors used Natural Language Processing to text-mine disease classifications from the associated radiological reports. The labels are expected to be &gt;90% accurate and suitable for weakly-supervised learning. The original radiology reports are not publicly available but you can find more details on the labeling process in this Open Access paper: "ChestX-ray8: Hospital-scale Chest X-ray Database and Benchmarks on Weakly-Supervised Classification and Localization of Common Thorax Diseases." (Wang et al.)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Link to paper </w:t>
      </w:r>
      <w:hyperlink r:id="rId30" w:history="1">
        <w:r w:rsidRPr="009132B3">
          <w:rPr>
            <w:rFonts w:ascii="Segoe UI" w:eastAsia="Times New Roman" w:hAnsi="Segoe UI" w:cs="Segoe UI"/>
            <w:color w:val="0366D6"/>
            <w:sz w:val="24"/>
            <w:szCs w:val="24"/>
          </w:rPr>
          <w:t>https://www.nih.gov/news-events/news-releases/nih-clinical-center-provides-one-largest-publicly-available-chest-x-ray-datasets-scientific-community</w:t>
        </w:r>
      </w:hyperlink>
    </w:p>
    <w:p w:rsidR="009132B3" w:rsidRPr="009132B3" w:rsidRDefault="009132B3" w:rsidP="009132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6. FDA Validation Plan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Patient Population Description for FDA Validation Dataset: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 xml:space="preserve">Validation plan should include the comparison of the model results versus radiologists for chest </w:t>
      </w:r>
      <w:proofErr w:type="spellStart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xrays</w:t>
      </w:r>
      <w:proofErr w:type="spellEnd"/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 xml:space="preserve"> when the body is either in the PA or AP position.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Ground Truth Acquisition Methodology: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The ground truth acquisition methodology is as cited as cited </w:t>
      </w:r>
      <w:hyperlink r:id="rId31" w:history="1">
        <w:r w:rsidRPr="009132B3">
          <w:rPr>
            <w:rFonts w:ascii="Segoe UI" w:eastAsia="Times New Roman" w:hAnsi="Segoe UI" w:cs="Segoe UI"/>
            <w:color w:val="0366D6"/>
            <w:sz w:val="24"/>
            <w:szCs w:val="24"/>
          </w:rPr>
          <w:t>here</w:t>
        </w:r>
      </w:hyperlink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. Four radiologists are selected for comparison purposes. The expectation is that the model will outperform the average of the radiologists.</w:t>
      </w:r>
    </w:p>
    <w:p w:rsidR="009132B3" w:rsidRPr="009132B3" w:rsidRDefault="009132B3" w:rsidP="00913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Algorithm Performance Standard:</w:t>
      </w:r>
    </w:p>
    <w:p w:rsidR="009132B3" w:rsidRPr="009132B3" w:rsidRDefault="009132B3" w:rsidP="009132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F1 score from our model was 0.433 and as cited </w:t>
      </w:r>
      <w:hyperlink r:id="rId32" w:history="1">
        <w:r w:rsidRPr="009132B3">
          <w:rPr>
            <w:rFonts w:ascii="Segoe UI" w:eastAsia="Times New Roman" w:hAnsi="Segoe UI" w:cs="Segoe UI"/>
            <w:color w:val="0366D6"/>
            <w:sz w:val="24"/>
            <w:szCs w:val="24"/>
          </w:rPr>
          <w:t>here</w:t>
        </w:r>
      </w:hyperlink>
      <w:r w:rsidRPr="009132B3">
        <w:rPr>
          <w:rFonts w:ascii="Segoe UI" w:eastAsia="Times New Roman" w:hAnsi="Segoe UI" w:cs="Segoe UI"/>
          <w:color w:val="24292E"/>
          <w:sz w:val="24"/>
          <w:szCs w:val="24"/>
        </w:rPr>
        <w:t>, the radiologist score was 0.387.</w:t>
      </w:r>
    </w:p>
    <w:p w:rsidR="00086710" w:rsidRDefault="00700688"/>
    <w:sectPr w:rsidR="00086710" w:rsidSect="00AC50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688" w:rsidRDefault="00700688" w:rsidP="009132B3">
      <w:pPr>
        <w:spacing w:after="0" w:line="240" w:lineRule="auto"/>
      </w:pPr>
      <w:r>
        <w:separator/>
      </w:r>
    </w:p>
  </w:endnote>
  <w:endnote w:type="continuationSeparator" w:id="0">
    <w:p w:rsidR="00700688" w:rsidRDefault="00700688" w:rsidP="0091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688" w:rsidRDefault="00700688" w:rsidP="009132B3">
      <w:pPr>
        <w:spacing w:after="0" w:line="240" w:lineRule="auto"/>
      </w:pPr>
      <w:r>
        <w:separator/>
      </w:r>
    </w:p>
  </w:footnote>
  <w:footnote w:type="continuationSeparator" w:id="0">
    <w:p w:rsidR="00700688" w:rsidRDefault="00700688" w:rsidP="00913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85A7F"/>
    <w:multiLevelType w:val="multilevel"/>
    <w:tmpl w:val="232C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04594"/>
    <w:multiLevelType w:val="multilevel"/>
    <w:tmpl w:val="240A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26621"/>
    <w:multiLevelType w:val="multilevel"/>
    <w:tmpl w:val="7B0E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D7039C"/>
    <w:multiLevelType w:val="multilevel"/>
    <w:tmpl w:val="6396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B3"/>
    <w:rsid w:val="00096C84"/>
    <w:rsid w:val="0021089B"/>
    <w:rsid w:val="004A5608"/>
    <w:rsid w:val="006F35AF"/>
    <w:rsid w:val="00700688"/>
    <w:rsid w:val="007639DF"/>
    <w:rsid w:val="009132B3"/>
    <w:rsid w:val="00A06D78"/>
    <w:rsid w:val="00AC5014"/>
    <w:rsid w:val="00C91D50"/>
    <w:rsid w:val="00DD4689"/>
    <w:rsid w:val="00FC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89DB79-E0FE-4D6B-B0AE-8F52AAD1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32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3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3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2B3"/>
  </w:style>
  <w:style w:type="paragraph" w:styleId="Footer">
    <w:name w:val="footer"/>
    <w:basedOn w:val="Normal"/>
    <w:link w:val="FooterChar"/>
    <w:uiPriority w:val="99"/>
    <w:unhideWhenUsed/>
    <w:rsid w:val="00913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2B3"/>
  </w:style>
  <w:style w:type="character" w:customStyle="1" w:styleId="Heading1Char">
    <w:name w:val="Heading 1 Char"/>
    <w:basedOn w:val="DefaultParagraphFont"/>
    <w:link w:val="Heading1"/>
    <w:uiPriority w:val="9"/>
    <w:rsid w:val="009132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32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32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3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2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3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aulbulson/chestXrays/blob/master/best_threshold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github.com/paulbulson/chestXrays/blob/master/body_position_distribution.pn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paulbulson/chestXrays/blob/master/flowchart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paulbulson/chestXrays/blob/master/age_frequency.png" TargetMode="External"/><Relationship Id="rId25" Type="http://schemas.openxmlformats.org/officeDocument/2006/relationships/hyperlink" Target="https://github.com/paulbulson/chestXrays/blob/master/multiple_disease_frequency.p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www.kaggle.com/nih-chest-xrays/da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aulbulson/chestXrays/blob/master/precision_recall_curve.png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arxiv.org/pdf/1711.05225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aulbulson/chestXrays/blob/master/gender_distribution.png" TargetMode="External"/><Relationship Id="rId23" Type="http://schemas.openxmlformats.org/officeDocument/2006/relationships/hyperlink" Target="https://github.com/paulbulson/chestXrays/blob/master/disease_frequency.png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s://github.com/paulbulson/chestXrays/blob/master/age_distribution.png" TargetMode="External"/><Relationship Id="rId31" Type="http://schemas.openxmlformats.org/officeDocument/2006/relationships/hyperlink" Target="https://arxiv.org/pdf/1711.0522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ulbulson/chestXrays/blob/master/training_visualization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github.com/paulbulson/chestXrays/blob/master/pneumonia_distribution.png" TargetMode="External"/><Relationship Id="rId30" Type="http://schemas.openxmlformats.org/officeDocument/2006/relationships/hyperlink" Target="https://www.nih.gov/news-events/news-releases/nih-clinical-center-provides-one-largest-publicly-available-chest-x-ray-datasets-scientific-comm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Omnicell Inc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Bulson</dc:creator>
  <cp:keywords/>
  <dc:description/>
  <cp:lastModifiedBy>Paul Bulson</cp:lastModifiedBy>
  <cp:revision>4</cp:revision>
  <dcterms:created xsi:type="dcterms:W3CDTF">2020-09-12T20:14:00Z</dcterms:created>
  <dcterms:modified xsi:type="dcterms:W3CDTF">2020-09-12T21:51:00Z</dcterms:modified>
</cp:coreProperties>
</file>