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13D76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F9240B">
        <w:rPr>
          <w:rFonts w:ascii="Cambria" w:hAnsi="Cambria"/>
          <w:noProof/>
        </w:rPr>
        <w:t>April 2, 2021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Mr. George Washington, Plant Manager</w:t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Poultry Processing Inc</w:t>
      </w:r>
    </w:p>
    <w:p w:rsidR="00151A8E" w:rsidRDefault="00151A8E" w:rsidP="00352065">
      <w:pPr>
        <w:spacing w:after="120"/>
        <w:rPr>
          <w:rFonts w:ascii="Cambria" w:hAnsi="Cambria"/>
        </w:rPr>
      </w:pPr>
      <w:r>
        <w:rPr>
          <w:rFonts w:ascii="Cambria" w:hAnsi="Cambria"/>
        </w:rPr>
        <w:t>101 Yellow Brick Rd, Emerald City, Munchkin Land  60637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>Mr. Washington,</w:t>
      </w: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t xml:space="preserve">Poultry Processing Inc (PPI)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eastAsia="Times New Roman" w:hAnsi="Cambria" w:cs="Arial"/>
          <w:b/>
          <w:szCs w:val="21"/>
        </w:rPr>
        <w:t>January_2021</w:t>
      </w:r>
      <w:r w:rsidR="00313D3F" w:rsidRPr="00B4715D">
        <w:rPr>
          <w:rFonts w:ascii="Cambria" w:eastAsia="Times New Roman" w:hAnsi="Cambria" w:cs="Arial"/>
          <w:b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t xml:space="preserve">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4469BB">
        <w:rPr>
          <w:rFonts w:ascii="Cambria" w:hAnsi="Cambria"/>
        </w:rPr>
        <w:t xml:space="preserve"> </w:t>
      </w:r>
      <w:r>
        <w:rPr>
          <w:rFonts w:ascii="Cambria" w:hAnsi="Cambria"/>
        </w:rPr>
        <w:t>PPI</w:t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T-Phos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352065">
      <w:pPr>
        <w:spacing w:after="12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807B56">
        <w:trPr>
          <w:trHeight w:val="360"/>
          <w:jc w:val="center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  <w:sz w:val="22"/>
              </w:rPr>
              <w:t>3.624725</w:t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EB2214" w:rsidRPr="00807B56" w:rsidRDefault="00EB2214" w:rsidP="00EB2214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T-Phos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O&amp;G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27.07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354.73</w:t>
            </w:r>
          </w:p>
        </w:tc>
        <w:tc>
          <w:tcPr>
            <w:tcW w:w="1560" w:type="dxa"/>
            <w:vAlign w:val="bottom"/>
          </w:tcPr>
          <w:p w:rsidR="00410F5D" w:rsidRPr="00807B56" w:rsidRDefault="007F365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12.06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3.05</w:t>
            </w:r>
          </w:p>
        </w:tc>
        <w:tc>
          <w:tcPr>
            <w:tcW w:w="1560" w:type="dxa"/>
            <w:vAlign w:val="bottom"/>
          </w:tcPr>
          <w:p w:rsidR="00410F5D" w:rsidRPr="00807B56" w:rsidRDefault="0047152D" w:rsidP="0047152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13.6</w:t>
            </w:r>
          </w:p>
        </w:tc>
      </w:tr>
      <w:tr w:rsidR="002D0D7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2D0D74" w:rsidRPr="00807B56" w:rsidRDefault="002D0D74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mg/L over threshold</w:t>
            </w:r>
          </w:p>
        </w:tc>
        <w:tc>
          <w:tcPr>
            <w:tcW w:w="1560" w:type="dxa"/>
            <w:vAlign w:val="bottom"/>
          </w:tcPr>
          <w:p w:rsidR="002D0D74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154.73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0916FA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0916FA" w:rsidRPr="00807B56" w:rsidRDefault="000916FA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Total lbs over threshold</w:t>
            </w:r>
          </w:p>
        </w:tc>
        <w:tc>
          <w:tcPr>
            <w:tcW w:w="1560" w:type="dxa"/>
            <w:vAlign w:val="bottom"/>
          </w:tcPr>
          <w:p w:rsidR="000916FA" w:rsidRDefault="00817D4E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817D4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4677.52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608.08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352065">
      <w:pPr>
        <w:spacing w:after="12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(T-Phos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r w:rsidR="00ED3D44">
        <w:rPr>
          <w:rFonts w:ascii="Cambria" w:hAnsi="Cambria"/>
        </w:rPr>
        <w:t>+</w:t>
      </w:r>
      <w:r w:rsidR="002E0882">
        <w:rPr>
          <w:rFonts w:ascii="Cambria" w:hAnsi="Cambria"/>
        </w:rPr>
        <w:t xml:space="preserve"> </w:t>
      </w:r>
      <w:r w:rsidR="00ED3D44"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410F5D" w:rsidRPr="00410F5D" w:rsidRDefault="00410F5D" w:rsidP="00352065">
      <w:pPr>
        <w:spacing w:after="24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>
        <w:rPr>
          <w:rFonts w:ascii="Cambria" w:eastAsia="Times New Roman" w:hAnsi="Cambria" w:cs="Arial"/>
          <w:b/>
          <w:szCs w:val="21"/>
        </w:rPr>
        <w:t>608.08</w:t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>
        <w:rPr>
          <w:rFonts w:ascii="Cambria" w:hAnsi="Cambria"/>
        </w:rPr>
        <w:t>PPI’s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Default="00410F5D" w:rsidP="002D0D74">
      <w:pPr>
        <w:spacing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F04491" w:rsidRDefault="00807B56" w:rsidP="00913B1E">
      <w:pPr>
        <w:spacing w:after="0"/>
        <w:rPr>
          <w:rFonts w:ascii="Cambria" w:hAnsi="Cambria"/>
        </w:rPr>
      </w:pPr>
      <w:r>
        <w:rPr>
          <w:rFonts w:ascii="Cambria" w:eastAsia="Times New Roman" w:hAnsi="Cambria" w:cs="Arial"/>
          <w:noProof/>
          <w:szCs w:val="21"/>
        </w:rPr>
        <w:drawing>
          <wp:inline distT="0" distB="0" distL="0" distR="0" wp14:anchorId="3B8F0050" wp14:editId="780BC165">
            <wp:extent cx="1816735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B1E" w:rsidRPr="00913B1E" w:rsidRDefault="00807B56" w:rsidP="00913B1E">
      <w:pPr>
        <w:spacing w:after="0"/>
        <w:rPr>
          <w:rFonts w:ascii="Cambria" w:hAnsi="Cambria"/>
        </w:rPr>
      </w:pPr>
      <w:r w:rsidRPr="00913B1E">
        <w:rPr>
          <w:rFonts w:ascii="Cambria" w:hAnsi="Cambria"/>
        </w:rPr>
        <w:t>Paul N. Burns</w:t>
      </w:r>
      <w:r w:rsidR="00913B1E" w:rsidRPr="00913B1E">
        <w:rPr>
          <w:rFonts w:ascii="Cambria" w:hAnsi="Cambria"/>
        </w:rPr>
        <w:t>, Coordinator</w:t>
      </w:r>
    </w:p>
    <w:p w:rsidR="00807B56" w:rsidRPr="00807B56" w:rsidRDefault="00807B56" w:rsidP="002D0D74">
      <w:pPr>
        <w:tabs>
          <w:tab w:val="left" w:pos="840"/>
          <w:tab w:val="left" w:pos="6000"/>
          <w:tab w:val="left" w:pos="6840"/>
        </w:tabs>
        <w:spacing w:before="240" w:after="0"/>
        <w:rPr>
          <w:rFonts w:ascii="Cambria" w:hAnsi="Cambria"/>
          <w:sz w:val="20"/>
        </w:rPr>
      </w:pPr>
      <w:r w:rsidRPr="00807B56">
        <w:rPr>
          <w:rFonts w:ascii="Cambria" w:hAnsi="Cambria"/>
          <w:sz w:val="20"/>
        </w:rPr>
        <w:t>Copy:</w:t>
      </w:r>
      <w:r w:rsidRPr="00807B56">
        <w:rPr>
          <w:rFonts w:ascii="Cambria" w:hAnsi="Cambria"/>
          <w:sz w:val="20"/>
        </w:rPr>
        <w:tab/>
        <w:t>B. Dobler, T. B</w:t>
      </w:r>
      <w:r w:rsidR="0002446B">
        <w:rPr>
          <w:rFonts w:ascii="Cambria" w:hAnsi="Cambria"/>
          <w:sz w:val="20"/>
        </w:rPr>
        <w:t>eaver, P. Pruitt, A. Underwood,</w:t>
      </w:r>
      <w:r w:rsidRPr="00807B56"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>:</w:t>
      </w:r>
      <w:r w:rsidRPr="00807B56">
        <w:rPr>
          <w:rFonts w:ascii="Cambria" w:hAnsi="Cambria"/>
          <w:sz w:val="20"/>
        </w:rPr>
        <w:tab/>
        <w:t xml:space="preserve">Surcharges Spreadsheets &amp; </w:t>
      </w:r>
    </w:p>
    <w:p w:rsidR="00151A8E" w:rsidRPr="00913B1E" w:rsidRDefault="00B05037" w:rsidP="002D0D74">
      <w:pPr>
        <w:tabs>
          <w:tab w:val="left" w:pos="840"/>
          <w:tab w:val="left" w:pos="6840"/>
          <w:tab w:val="left" w:pos="696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807B56" w:rsidRPr="00807B56">
        <w:rPr>
          <w:rFonts w:ascii="Cambria" w:hAnsi="Cambria"/>
          <w:sz w:val="20"/>
        </w:rPr>
        <w:t>A. Nolasco, H. Sanchez</w:t>
      </w:r>
      <w:r>
        <w:rPr>
          <w:rFonts w:ascii="Cambria" w:hAnsi="Cambria"/>
          <w:sz w:val="20"/>
        </w:rPr>
        <w:t>, J. Adams</w:t>
      </w:r>
      <w:r w:rsidR="00807B56" w:rsidRPr="00807B56">
        <w:rPr>
          <w:rFonts w:ascii="Cambria" w:hAnsi="Cambria"/>
          <w:sz w:val="20"/>
        </w:rPr>
        <w:tab/>
        <w:t>Letters</w:t>
      </w:r>
    </w:p>
    <w:sectPr w:rsidR="00151A8E" w:rsidRPr="00913B1E" w:rsidSect="002D0D74">
      <w:headerReference w:type="default" r:id="rId7"/>
      <w:footerReference w:type="default" r:id="rId8"/>
      <w:pgSz w:w="12240" w:h="15840"/>
      <w:pgMar w:top="1440" w:right="1200" w:bottom="1440" w:left="12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A2" w:rsidRDefault="008D29A2" w:rsidP="000E083E">
      <w:pPr>
        <w:spacing w:after="0" w:line="240" w:lineRule="auto"/>
      </w:pPr>
      <w:r>
        <w:separator/>
      </w:r>
    </w:p>
  </w:endnote>
  <w:end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panose1 w:val="00000500000000000000"/>
    <w:charset w:val="00"/>
    <w:family w:val="auto"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Pr="000E083E" w:rsidRDefault="008D29A2" w:rsidP="00807B56">
    <w:pPr>
      <w:tabs>
        <w:tab w:val="center" w:pos="4680"/>
        <w:tab w:val="right" w:pos="9360"/>
      </w:tabs>
      <w:spacing w:before="120" w:after="0" w:line="240" w:lineRule="auto"/>
      <w:jc w:val="center"/>
      <w:rPr>
        <w:rFonts w:ascii="TeXGyreAdventor" w:eastAsia="Times New Roman" w:hAnsi="TeXGyreAdventor" w:cs="Arial"/>
        <w:b/>
        <w:color w:val="0055B8"/>
        <w:sz w:val="18"/>
        <w:szCs w:val="24"/>
      </w:rPr>
    </w:pPr>
    <w:r>
      <w:rPr>
        <w:rFonts w:ascii="TeXGyreAdventor" w:eastAsia="Times New Roman" w:hAnsi="TeXGyreAdventor" w:cs="Arial"/>
        <w:b/>
        <w:noProof/>
        <w:color w:val="0055B8"/>
        <w:sz w:val="18"/>
        <w:szCs w:val="24"/>
      </w:rPr>
      <w:drawing>
        <wp:anchor distT="0" distB="0" distL="114300" distR="114300" simplePos="0" relativeHeight="251659264" behindDoc="1" locked="0" layoutInCell="1" allowOverlap="1" wp14:anchorId="550003E5" wp14:editId="7CA258F5">
          <wp:simplePos x="0" y="0"/>
          <wp:positionH relativeFrom="column">
            <wp:posOffset>-742950</wp:posOffset>
          </wp:positionH>
          <wp:positionV relativeFrom="paragraph">
            <wp:posOffset>-1038860</wp:posOffset>
          </wp:positionV>
          <wp:extent cx="7736205" cy="1755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75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Ro</w:t>
    </w: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gers Water Utilities | Pollution Control Facility | 4300 Rainbow Road | Rogers, Arkansas  72758</w:t>
    </w:r>
  </w:p>
  <w:p w:rsidR="008D29A2" w:rsidRDefault="008D29A2" w:rsidP="00807B56">
    <w:pPr>
      <w:pStyle w:val="Footer"/>
      <w:jc w:val="center"/>
    </w:pP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Telephone 479-273-7378 | Fax 479-273-7627 | www.rwu</w:t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.org</w:t>
    </w:r>
  </w:p>
  <w:p w:rsidR="008D29A2" w:rsidRDefault="008D29A2" w:rsidP="000E08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A2" w:rsidRDefault="008D29A2" w:rsidP="000E083E">
      <w:pPr>
        <w:spacing w:after="0" w:line="240" w:lineRule="auto"/>
      </w:pPr>
      <w:r>
        <w:separator/>
      </w:r>
    </w:p>
  </w:footnote>
  <w:foot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Default="008D29A2">
    <w:pPr>
      <w:pStyle w:val="Header"/>
    </w:pPr>
    <w:r>
      <w:rPr>
        <w:noProof/>
      </w:rPr>
      <w:drawing>
        <wp:inline distT="0" distB="0" distL="0" distR="0" wp14:anchorId="49B9672D">
          <wp:extent cx="2493645" cy="7924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2446B"/>
    <w:rsid w:val="00041A17"/>
    <w:rsid w:val="00056189"/>
    <w:rsid w:val="000916FA"/>
    <w:rsid w:val="000E083E"/>
    <w:rsid w:val="00151A8E"/>
    <w:rsid w:val="0017599D"/>
    <w:rsid w:val="001E29E5"/>
    <w:rsid w:val="001F5052"/>
    <w:rsid w:val="00241403"/>
    <w:rsid w:val="002C0372"/>
    <w:rsid w:val="002D0D74"/>
    <w:rsid w:val="002E0882"/>
    <w:rsid w:val="002E1C7D"/>
    <w:rsid w:val="00313D3F"/>
    <w:rsid w:val="003146CE"/>
    <w:rsid w:val="00322E90"/>
    <w:rsid w:val="00352065"/>
    <w:rsid w:val="0036538F"/>
    <w:rsid w:val="003C0983"/>
    <w:rsid w:val="003D09F9"/>
    <w:rsid w:val="00410F5D"/>
    <w:rsid w:val="004469BB"/>
    <w:rsid w:val="0047152D"/>
    <w:rsid w:val="004B5554"/>
    <w:rsid w:val="004C00C4"/>
    <w:rsid w:val="00534AD3"/>
    <w:rsid w:val="00570931"/>
    <w:rsid w:val="005E47C7"/>
    <w:rsid w:val="006649D2"/>
    <w:rsid w:val="00674A83"/>
    <w:rsid w:val="006859A7"/>
    <w:rsid w:val="006F62E4"/>
    <w:rsid w:val="007E1AB7"/>
    <w:rsid w:val="007F365E"/>
    <w:rsid w:val="00807B56"/>
    <w:rsid w:val="00817D4E"/>
    <w:rsid w:val="00831105"/>
    <w:rsid w:val="00861D13"/>
    <w:rsid w:val="008D29A2"/>
    <w:rsid w:val="00913B1E"/>
    <w:rsid w:val="00913D76"/>
    <w:rsid w:val="009156C6"/>
    <w:rsid w:val="00915D01"/>
    <w:rsid w:val="00920EC0"/>
    <w:rsid w:val="00996A9D"/>
    <w:rsid w:val="00A17A75"/>
    <w:rsid w:val="00A85734"/>
    <w:rsid w:val="00B05037"/>
    <w:rsid w:val="00B34791"/>
    <w:rsid w:val="00B4715D"/>
    <w:rsid w:val="00B56BBB"/>
    <w:rsid w:val="00BD1348"/>
    <w:rsid w:val="00BD1BD3"/>
    <w:rsid w:val="00C423D4"/>
    <w:rsid w:val="00D031F3"/>
    <w:rsid w:val="00D83A15"/>
    <w:rsid w:val="00DA66E6"/>
    <w:rsid w:val="00E226B3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9240B"/>
    <w:rsid w:val="00FE4873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16</cp:revision>
  <cp:lastPrinted>2021-04-02T18:58:00Z</cp:lastPrinted>
  <dcterms:created xsi:type="dcterms:W3CDTF">2020-05-19T14:12:00Z</dcterms:created>
  <dcterms:modified xsi:type="dcterms:W3CDTF">2021-04-02T18:58:00Z</dcterms:modified>
</cp:coreProperties>
</file>