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a1917"/>
          <w:sz w:val="52"/>
          <w:szCs w:val="52"/>
        </w:rPr>
        <w:t xml:space="preserve">InfraHealth Dashboard</w:t>
      </w:r>
    </w:p>
    <w:p>
      <w:pPr>
        <w:spacing w:after="80" w:before="0"/>
      </w:pPr>
      <w:r>
        <w:rPr>
          <w:rFonts w:ascii="Arial" w:cs="Arial" w:eastAsia="Arial" w:hAnsi="Arial"/>
          <w:color w:val="555555"/>
          <w:sz w:val="30"/>
          <w:szCs w:val="30"/>
        </w:rPr>
        <w:t xml:space="preserve">Technical Code Walkthrough — Plain English</w:t>
      </w:r>
    </w:p>
    <w:p>
      <w:pPr>
        <w:spacing w:after="80" w:before="80"/>
      </w:pPr>
      <w:r>
        <w:t xml:space="preserve"/>
      </w:r>
    </w:p>
    <w:p>
      <w:pPr>
        <w:spacing w:after="100" w:before="60"/>
      </w:pPr>
      <w:r>
        <w:rPr>
          <w:rFonts w:ascii="Arial" w:cs="Arial" w:eastAsia="Arial" w:hAnsi="Arial"/>
          <w:color w:val="1a1917"/>
          <w:sz w:val="22"/>
          <w:szCs w:val="22"/>
        </w:rPr>
        <w:t xml:space="preserve">This document walks through every part of the Python application (app.py) and the dashboard webpage (dashboard.html) line by line, in plain English. No programming knowledge is assumed.</w:t>
      </w:r>
    </w:p>
    <w:p>
      <w:pPr>
        <w:spacing w:after="100" w:before="60"/>
      </w:pPr>
      <w:r>
        <w:rPr>
          <w:rFonts w:ascii="Arial" w:cs="Arial" w:eastAsia="Arial" w:hAnsi="Arial"/>
          <w:i/>
          <w:iCs/>
          <w:color w:val="1a1917"/>
          <w:sz w:val="22"/>
          <w:szCs w:val="22"/>
        </w:rPr>
        <w:t xml:space="preserve">Think of it as a guided tour of the code — what each section does, why it exists, and how it connects to everything else.</w:t>
      </w:r>
    </w:p>
    <w:p>
      <w:r>
        <w:br w:type="page"/>
      </w:r>
    </w:p>
    <w:p>
      <w:pPr>
        <w:spacing w:after="160" w:before="200"/>
      </w:pPr>
      <w:r>
        <w:rPr>
          <w:rFonts w:ascii="Arial" w:cs="Arial" w:eastAsia="Arial" w:hAnsi="Arial"/>
          <w:b/>
          <w:bCs/>
          <w:color w:val="1a3c6e"/>
          <w:sz w:val="40"/>
          <w:szCs w:val="40"/>
        </w:rPr>
        <w:t xml:space="preserve">PART 1: app.py — The Server-Side Application</w:t>
      </w:r>
    </w:p>
    <w:p>
      <w:pPr>
        <w:spacing w:after="100" w:before="60"/>
      </w:pPr>
      <w:r>
        <w:rPr>
          <w:rFonts w:ascii="Arial" w:cs="Arial" w:eastAsia="Arial" w:hAnsi="Arial"/>
          <w:color w:val="1a1917"/>
          <w:sz w:val="22"/>
          <w:szCs w:val="22"/>
        </w:rPr>
        <w:t xml:space="preserve">app.py is the heart of the application. It runs on the Azure App Service server (not in your browser). When the dashboard needs data, it asks app.py, which goes and fetches it from Datadog, Sentinel, or Azure, then sends it back.</w:t>
      </w:r>
    </w:p>
    <w:p>
      <w:pPr>
        <w:spacing w:after="80" w:before="80"/>
      </w:pPr>
      <w:r>
        <w:t xml:space="preserve"/>
      </w:r>
    </w:p>
    <w:p>
      <w:pPr>
        <w:pStyle w:val="Heading1"/>
        <w:spacing w:after="160" w:before="400"/>
      </w:pPr>
      <w:r>
        <w:rPr>
          <w:rFonts w:ascii="Arial" w:cs="Arial" w:eastAsia="Arial" w:hAnsi="Arial"/>
          <w:b/>
          <w:bCs/>
          <w:color w:val="1a1917"/>
          <w:sz w:val="36"/>
          <w:szCs w:val="36"/>
        </w:rPr>
        <w:t xml:space="preserve">1. Imports — Gathering the Tools</w:t>
      </w:r>
    </w:p>
    <w:p>
      <w:pPr>
        <w:spacing w:after="100" w:before="60"/>
      </w:pPr>
      <w:r>
        <w:rPr>
          <w:rFonts w:ascii="Arial" w:cs="Arial" w:eastAsia="Arial" w:hAnsi="Arial"/>
          <w:color w:val="1a1917"/>
          <w:sz w:val="22"/>
          <w:szCs w:val="22"/>
        </w:rPr>
        <w:t xml:space="preserve">The very top of app.py brings in external tools (called libraries) that the rest of the code relies on. Think of it like loading up a toolbox before starting work.</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import os</w:t>
      </w:r>
    </w:p>
    <w:p>
      <w:pPr>
        <w:spacing w:after="100" w:before="60"/>
      </w:pPr>
      <w:r>
        <w:rPr>
          <w:rFonts w:ascii="Arial" w:cs="Arial" w:eastAsia="Arial" w:hAnsi="Arial"/>
          <w:color w:val="1a1917"/>
          <w:sz w:val="22"/>
          <w:szCs w:val="22"/>
        </w:rPr>
        <w:t xml:space="preserve">Lets the app read environment variables — things like API keys and connection strings that are configured in Azure App Settings, not written directly in the code.</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import io</w:t>
      </w:r>
    </w:p>
    <w:p>
      <w:pPr>
        <w:spacing w:after="100" w:before="60"/>
      </w:pPr>
      <w:r>
        <w:rPr>
          <w:rFonts w:ascii="Arial" w:cs="Arial" w:eastAsia="Arial" w:hAnsi="Arial"/>
          <w:color w:val="1a1917"/>
          <w:sz w:val="22"/>
          <w:szCs w:val="22"/>
        </w:rPr>
        <w:t xml:space="preserve">Provides tools for handling data in memory — used when building the PDF report so it can be assembled and sent directly to the browser without saving a file to disk first.</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import json</w:t>
      </w:r>
    </w:p>
    <w:p>
      <w:pPr>
        <w:spacing w:after="100" w:before="60"/>
      </w:pPr>
      <w:r>
        <w:rPr>
          <w:rFonts w:ascii="Arial" w:cs="Arial" w:eastAsia="Arial" w:hAnsi="Arial"/>
          <w:color w:val="1a1917"/>
          <w:sz w:val="22"/>
          <w:szCs w:val="22"/>
        </w:rPr>
        <w:t xml:space="preserve">Handles JSON — the standard format used to send data between the server and the browser. When Sentinel returns query results, they arrive as JSON. When app.py sends data to the dashboard, it sends JSON.</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import requests</w:t>
      </w:r>
    </w:p>
    <w:p>
      <w:pPr>
        <w:spacing w:after="100" w:before="60"/>
      </w:pPr>
      <w:r>
        <w:rPr>
          <w:rFonts w:ascii="Arial" w:cs="Arial" w:eastAsia="Arial" w:hAnsi="Arial"/>
          <w:color w:val="1a1917"/>
          <w:sz w:val="22"/>
          <w:szCs w:val="22"/>
        </w:rPr>
        <w:t xml:space="preserve">The library that makes HTTP requests — i.e. it lets the app call external APIs. Every call to Datadog, Sentinel, and Azure Resource Graph goes through requests.</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from pathlib import Path</w:t>
      </w:r>
    </w:p>
    <w:p>
      <w:pPr>
        <w:spacing w:after="100" w:before="60"/>
      </w:pPr>
      <w:r>
        <w:rPr>
          <w:rFonts w:ascii="Arial" w:cs="Arial" w:eastAsia="Arial" w:hAnsi="Arial"/>
          <w:color w:val="1a1917"/>
          <w:sz w:val="22"/>
          <w:szCs w:val="22"/>
        </w:rPr>
        <w:t xml:space="preserve">A tool for working with file paths and files on disk — used when reading and writing the notes files.</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from flask import Flask, jsonify, request, send_from_directory, send_file</w:t>
      </w:r>
    </w:p>
    <w:p>
      <w:pPr>
        <w:spacing w:after="100" w:before="60"/>
      </w:pPr>
      <w:r>
        <w:rPr>
          <w:rFonts w:ascii="Arial" w:cs="Arial" w:eastAsia="Arial" w:hAnsi="Arial"/>
          <w:color w:val="1a1917"/>
          <w:sz w:val="22"/>
          <w:szCs w:val="22"/>
        </w:rPr>
        <w:t xml:space="preserve">Flask is the web framework — it is what turns this Python file into a web server that can receive requests and send back responses. The individual items imported here are tools within Flask:</w:t>
      </w:r>
    </w:p>
    <w:p>
      <w:pPr>
        <w:pStyle w:val="ListParagraph"/>
        <w:numPr>
          <w:ilvl w:val="0"/>
          <w:numId w:val="2"/>
        </w:numPr>
        <w:spacing w:after="40" w:before="40"/>
      </w:pPr>
      <w:r>
        <w:rPr>
          <w:rFonts w:ascii="Arial" w:cs="Arial" w:eastAsia="Arial" w:hAnsi="Arial"/>
          <w:color w:val="1a1917"/>
          <w:sz w:val="22"/>
          <w:szCs w:val="22"/>
        </w:rPr>
        <w:t xml:space="preserve">Flask — the main class that creates the app</w:t>
      </w:r>
    </w:p>
    <w:p>
      <w:pPr>
        <w:pStyle w:val="ListParagraph"/>
        <w:numPr>
          <w:ilvl w:val="0"/>
          <w:numId w:val="2"/>
        </w:numPr>
        <w:spacing w:after="40" w:before="40"/>
      </w:pPr>
      <w:r>
        <w:rPr>
          <w:rFonts w:ascii="Arial" w:cs="Arial" w:eastAsia="Arial" w:hAnsi="Arial"/>
          <w:color w:val="1a1917"/>
          <w:sz w:val="22"/>
          <w:szCs w:val="22"/>
        </w:rPr>
        <w:t xml:space="preserve">jsonify — converts Python data into a JSON response to send to the browser</w:t>
      </w:r>
    </w:p>
    <w:p>
      <w:pPr>
        <w:pStyle w:val="ListParagraph"/>
        <w:numPr>
          <w:ilvl w:val="0"/>
          <w:numId w:val="2"/>
        </w:numPr>
        <w:spacing w:after="40" w:before="40"/>
      </w:pPr>
      <w:r>
        <w:rPr>
          <w:rFonts w:ascii="Arial" w:cs="Arial" w:eastAsia="Arial" w:hAnsi="Arial"/>
          <w:color w:val="1a1917"/>
          <w:sz w:val="22"/>
          <w:szCs w:val="22"/>
        </w:rPr>
        <w:t xml:space="preserve">request — lets the app read the incoming request (e.g. what month_offset was passed in)</w:t>
      </w:r>
    </w:p>
    <w:p>
      <w:pPr>
        <w:pStyle w:val="ListParagraph"/>
        <w:numPr>
          <w:ilvl w:val="0"/>
          <w:numId w:val="2"/>
        </w:numPr>
        <w:spacing w:after="40" w:before="40"/>
      </w:pPr>
      <w:r>
        <w:rPr>
          <w:rFonts w:ascii="Arial" w:cs="Arial" w:eastAsia="Arial" w:hAnsi="Arial"/>
          <w:color w:val="1a1917"/>
          <w:sz w:val="22"/>
          <w:szCs w:val="22"/>
        </w:rPr>
        <w:t xml:space="preserve">send_from_directory — sends a file (like dashboard.html) back to the browser</w:t>
      </w:r>
    </w:p>
    <w:p>
      <w:pPr>
        <w:pStyle w:val="ListParagraph"/>
        <w:numPr>
          <w:ilvl w:val="0"/>
          <w:numId w:val="2"/>
        </w:numPr>
        <w:spacing w:after="40" w:before="40"/>
      </w:pPr>
      <w:r>
        <w:rPr>
          <w:rFonts w:ascii="Arial" w:cs="Arial" w:eastAsia="Arial" w:hAnsi="Arial"/>
          <w:color w:val="1a1917"/>
          <w:sz w:val="22"/>
          <w:szCs w:val="22"/>
        </w:rPr>
        <w:t xml:space="preserve">send_file — sends a file object (like a PDF built in memory) back to the browser</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from datetime import datetime, timezone</w:t>
      </w:r>
    </w:p>
    <w:p>
      <w:pPr>
        <w:spacing w:after="100" w:before="60"/>
      </w:pPr>
      <w:r>
        <w:rPr>
          <w:rFonts w:ascii="Arial" w:cs="Arial" w:eastAsia="Arial" w:hAnsi="Arial"/>
          <w:color w:val="1a1917"/>
          <w:sz w:val="22"/>
          <w:szCs w:val="22"/>
        </w:rPr>
        <w:t xml:space="preserve">Tools for working with dates and times — used to calculate the start and end of each month, and to generate timestamps for the PDF report.</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app = Flask(__name__)</w:t>
      </w:r>
    </w:p>
    <w:p>
      <w:pPr>
        <w:spacing w:after="100" w:before="60"/>
      </w:pPr>
      <w:r>
        <w:rPr>
          <w:rFonts w:ascii="Arial" w:cs="Arial" w:eastAsia="Arial" w:hAnsi="Arial"/>
          <w:color w:val="1a1917"/>
          <w:sz w:val="22"/>
          <w:szCs w:val="22"/>
        </w:rPr>
        <w:t xml:space="preserve">This single line creates the Flask web application. Everything else in the file hangs off this object. __name__ is a Python convention that tells Flask the name of the current file.</w:t>
      </w:r>
    </w:p>
    <w:p>
      <w:r>
        <w:br w:type="page"/>
      </w:r>
    </w:p>
    <w:p>
      <w:pPr>
        <w:pStyle w:val="Heading1"/>
        <w:spacing w:after="160" w:before="400"/>
      </w:pPr>
      <w:r>
        <w:rPr>
          <w:rFonts w:ascii="Arial" w:cs="Arial" w:eastAsia="Arial" w:hAnsi="Arial"/>
          <w:b/>
          <w:bCs/>
          <w:color w:val="1a1917"/>
          <w:sz w:val="36"/>
          <w:szCs w:val="36"/>
        </w:rPr>
        <w:t xml:space="preserve">2. get_month_range — Working Out the Dates</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def get_month_range(month_offset=0):</w:t>
      </w:r>
    </w:p>
    <w:p>
      <w:pPr>
        <w:spacing w:after="80" w:before="80"/>
      </w:pPr>
      <w:r>
        <w:t xml:space="preserve"/>
      </w:r>
    </w:p>
    <w:p>
      <w:pPr>
        <w:spacing w:after="100" w:before="60"/>
      </w:pPr>
      <w:r>
        <w:rPr>
          <w:rFonts w:ascii="Arial" w:cs="Arial" w:eastAsia="Arial" w:hAnsi="Arial"/>
          <w:color w:val="1a1917"/>
          <w:sz w:val="22"/>
          <w:szCs w:val="22"/>
        </w:rPr>
        <w:t xml:space="preserve">This function takes a month_offset (0 = current month, -1 = last month, -2 = two months ago) and returns two Unix timestamps — the exact second the month starts and the exact second it ends.</w:t>
      </w:r>
    </w:p>
    <w:p>
      <w:pPr>
        <w:spacing w:after="80" w:before="80"/>
      </w:pPr>
      <w:r>
        <w:t xml:space="preserve"/>
      </w:r>
    </w:p>
    <w:p>
      <w:pPr>
        <w:shd w:fill="E8F0FE" w:val="clear"/>
        <w:spacing w:after="80" w:before="80"/>
        <w:ind w:left="360" w:right="360"/>
      </w:pPr>
      <w:r>
        <w:rPr>
          <w:rFonts w:ascii="Arial" w:cs="Arial" w:eastAsia="Arial" w:hAnsi="Arial"/>
          <w:i/>
          <w:iCs/>
          <w:color w:val="1a3c6e"/>
          <w:sz w:val="20"/>
          <w:szCs w:val="20"/>
        </w:rPr>
        <w:t xml:space="preserve">A Unix timestamp is a number representing a point in time — specifically, the number of seconds since 1 January 1970. APIs like Datadog use these rather than human-readable dates because they are precise and unambiguous.</w:t>
      </w:r>
    </w:p>
    <w:p>
      <w:pPr>
        <w:spacing w:after="80" w:before="80"/>
      </w:pPr>
      <w:r>
        <w:t xml:space="preserve"/>
      </w:r>
    </w:p>
    <w:p>
      <w:pPr>
        <w:spacing w:after="100" w:before="60"/>
      </w:pPr>
      <w:r>
        <w:rPr>
          <w:rFonts w:ascii="Arial" w:cs="Arial" w:eastAsia="Arial" w:hAnsi="Arial"/>
          <w:color w:val="1a1917"/>
          <w:sz w:val="22"/>
          <w:szCs w:val="22"/>
        </w:rPr>
        <w:t xml:space="preserve">Here is what it does step by step:</w:t>
      </w:r>
    </w:p>
    <w:p>
      <w:pPr>
        <w:pStyle w:val="ListParagraph"/>
        <w:numPr>
          <w:ilvl w:val="0"/>
          <w:numId w:val="2"/>
        </w:numPr>
        <w:spacing w:after="40" w:before="40"/>
      </w:pPr>
      <w:r>
        <w:rPr>
          <w:rFonts w:ascii="Arial" w:cs="Arial" w:eastAsia="Arial" w:hAnsi="Arial"/>
          <w:color w:val="1a1917"/>
          <w:sz w:val="22"/>
          <w:szCs w:val="22"/>
        </w:rPr>
        <w:t xml:space="preserve">Gets the current date and time (in UTC — the international standard timezone used by cloud systems).</w:t>
      </w:r>
    </w:p>
    <w:p>
      <w:pPr>
        <w:pStyle w:val="ListParagraph"/>
        <w:numPr>
          <w:ilvl w:val="0"/>
          <w:numId w:val="2"/>
        </w:numPr>
        <w:spacing w:after="40" w:before="40"/>
      </w:pPr>
      <w:r>
        <w:rPr>
          <w:rFonts w:ascii="Arial" w:cs="Arial" w:eastAsia="Arial" w:hAnsi="Arial"/>
          <w:color w:val="1a1917"/>
          <w:sz w:val="22"/>
          <w:szCs w:val="22"/>
        </w:rPr>
        <w:t xml:space="preserve">Adds the month_offset to the current month number. If the result is 0 or negative (e.g. current month is January and offset is -1, giving December of the previous year), it adjusts the year backwards.</w:t>
      </w:r>
    </w:p>
    <w:p>
      <w:pPr>
        <w:pStyle w:val="ListParagraph"/>
        <w:numPr>
          <w:ilvl w:val="0"/>
          <w:numId w:val="2"/>
        </w:numPr>
        <w:spacing w:after="40" w:before="40"/>
      </w:pPr>
      <w:r>
        <w:rPr>
          <w:rFonts w:ascii="Arial" w:cs="Arial" w:eastAsia="Arial" w:hAnsi="Arial"/>
          <w:color w:val="1a1917"/>
          <w:sz w:val="22"/>
          <w:szCs w:val="22"/>
        </w:rPr>
        <w:t xml:space="preserve">Builds a datetime object for the first second of the target month (start).</w:t>
      </w:r>
    </w:p>
    <w:p>
      <w:pPr>
        <w:pStyle w:val="ListParagraph"/>
        <w:numPr>
          <w:ilvl w:val="0"/>
          <w:numId w:val="2"/>
        </w:numPr>
        <w:spacing w:after="40" w:before="40"/>
      </w:pPr>
      <w:r>
        <w:rPr>
          <w:rFonts w:ascii="Arial" w:cs="Arial" w:eastAsia="Arial" w:hAnsi="Arial"/>
          <w:color w:val="1a1917"/>
          <w:sz w:val="22"/>
          <w:szCs w:val="22"/>
        </w:rPr>
        <w:t xml:space="preserve">Builds a datetime object for the first second of the following month (end). This way, the range covers exactly one complete calendar month.</w:t>
      </w:r>
    </w:p>
    <w:p>
      <w:pPr>
        <w:pStyle w:val="ListParagraph"/>
        <w:numPr>
          <w:ilvl w:val="0"/>
          <w:numId w:val="2"/>
        </w:numPr>
        <w:spacing w:after="40" w:before="40"/>
      </w:pPr>
      <w:r>
        <w:rPr>
          <w:rFonts w:ascii="Arial" w:cs="Arial" w:eastAsia="Arial" w:hAnsi="Arial"/>
          <w:color w:val="1a1917"/>
          <w:sz w:val="22"/>
          <w:szCs w:val="22"/>
        </w:rPr>
        <w:t xml:space="preserve">Converts both to Unix timestamps (integers) and returns them as a pair.</w:t>
      </w:r>
    </w:p>
    <w:p>
      <w:pPr>
        <w:spacing w:after="80" w:before="80"/>
      </w:pPr>
      <w:r>
        <w:t xml:space="preserve"/>
      </w:r>
    </w:p>
    <w:p>
      <w:pPr>
        <w:spacing w:after="100" w:before="60"/>
      </w:pPr>
      <w:r>
        <w:rPr>
          <w:rFonts w:ascii="Arial" w:cs="Arial" w:eastAsia="Arial" w:hAnsi="Arial"/>
          <w:color w:val="1a1917"/>
          <w:sz w:val="22"/>
          <w:szCs w:val="22"/>
        </w:rPr>
        <w:t xml:space="preserve">Example: if today is 15 June 2026 and month_offset is -1, get_month_range returns the timestamps for 00:00:00 on 1 May 2026 and 00:00:00 on 1 June 2026.</w:t>
      </w:r>
    </w:p>
    <w:p>
      <w:r>
        <w:br w:type="page"/>
      </w:r>
    </w:p>
    <w:p>
      <w:pPr>
        <w:pStyle w:val="Heading1"/>
        <w:spacing w:after="160" w:before="400"/>
      </w:pPr>
      <w:r>
        <w:rPr>
          <w:rFonts w:ascii="Arial" w:cs="Arial" w:eastAsia="Arial" w:hAnsi="Arial"/>
          <w:b/>
          <w:bCs/>
          <w:color w:val="1a1917"/>
          <w:sz w:val="36"/>
          <w:szCs w:val="36"/>
        </w:rPr>
        <w:t xml:space="preserve">3. query_metric — Fetching Data from Datadog</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def query_metric(metric, filter_tag, start, end, aggregation="avg"):</w:t>
      </w:r>
    </w:p>
    <w:p>
      <w:pPr>
        <w:spacing w:after="80" w:before="80"/>
      </w:pPr>
      <w:r>
        <w:t xml:space="preserve"/>
      </w:r>
    </w:p>
    <w:p>
      <w:pPr>
        <w:spacing w:after="100" w:before="60"/>
      </w:pPr>
      <w:r>
        <w:rPr>
          <w:rFonts w:ascii="Arial" w:cs="Arial" w:eastAsia="Arial" w:hAnsi="Arial"/>
          <w:color w:val="1a1917"/>
          <w:sz w:val="22"/>
          <w:szCs w:val="22"/>
        </w:rPr>
        <w:t xml:space="preserve">This function fetches a single metric from the Datadog API for a given time period. It is used by every reliability endpoint — Kubernetes, MongoDB, PostgreSQL, Service Bus, Virtual Machines, and Cloudflare.</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Parameters (the inputs):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Parameter</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means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metric</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name of the metric in Datadog, e.g. kubernetes.containers.restarts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filter_tag</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Narrows the query to a specific resource, e.g. kube_cluster_name:aks-opra-prod-ne</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start / end</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Unix timestamps defining the time window (from get_month_range)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aggregation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How to summarise the data — avg (average), sum (total). Defaults to avg.</w:t>
            </w:r>
          </w:p>
        </w:tc>
      </w:tr>
    </w:tbl>
    <w:p>
      <w:pPr>
        <w:spacing w:after="80" w:before="80"/>
      </w:pPr>
      <w:r>
        <w:t xml:space="preserve"/>
      </w:r>
    </w:p>
    <w:p>
      <w:pPr>
        <w:pStyle w:val="Heading3"/>
        <w:spacing w:after="80" w:before="200"/>
      </w:pPr>
      <w:r>
        <w:rPr>
          <w:rFonts w:ascii="Arial" w:cs="Arial" w:eastAsia="Arial" w:hAnsi="Arial"/>
          <w:b/>
          <w:bCs/>
          <w:color w:val="555555"/>
          <w:sz w:val="24"/>
          <w:szCs w:val="24"/>
        </w:rPr>
        <w:t xml:space="preserve">What it does:</w:t>
      </w:r>
    </w:p>
    <w:p>
      <w:pPr>
        <w:pStyle w:val="ListParagraph"/>
        <w:numPr>
          <w:ilvl w:val="0"/>
          <w:numId w:val="2"/>
        </w:numPr>
        <w:spacing w:after="40" w:before="40"/>
      </w:pPr>
      <w:r>
        <w:rPr>
          <w:rFonts w:ascii="Arial" w:cs="Arial" w:eastAsia="Arial" w:hAnsi="Arial"/>
          <w:color w:val="1a1917"/>
          <w:sz w:val="22"/>
          <w:szCs w:val="22"/>
        </w:rPr>
        <w:t xml:space="preserve">Reads the Datadog API key, App key, and site (datadoghq.eu) from the environment variables set in Azure App Settings.</w:t>
      </w:r>
    </w:p>
    <w:p>
      <w:pPr>
        <w:pStyle w:val="ListParagraph"/>
        <w:numPr>
          <w:ilvl w:val="0"/>
          <w:numId w:val="2"/>
        </w:numPr>
        <w:spacing w:after="40" w:before="40"/>
      </w:pPr>
      <w:r>
        <w:rPr>
          <w:rFonts w:ascii="Arial" w:cs="Arial" w:eastAsia="Arial" w:hAnsi="Arial"/>
          <w:color w:val="1a1917"/>
          <w:sz w:val="22"/>
          <w:szCs w:val="22"/>
        </w:rPr>
        <w:t xml:space="preserve">Builds a Datadog query string in the format aggregation:metric{filter_tag}, e.g. avg:kubernetes.containers.restarts{kube_cluster_name:aks-opra-prod-ne}.</w:t>
      </w:r>
    </w:p>
    <w:p>
      <w:pPr>
        <w:pStyle w:val="ListParagraph"/>
        <w:numPr>
          <w:ilvl w:val="0"/>
          <w:numId w:val="2"/>
        </w:numPr>
        <w:spacing w:after="40" w:before="40"/>
      </w:pPr>
      <w:r>
        <w:rPr>
          <w:rFonts w:ascii="Arial" w:cs="Arial" w:eastAsia="Arial" w:hAnsi="Arial"/>
          <w:color w:val="1a1917"/>
          <w:sz w:val="22"/>
          <w:szCs w:val="22"/>
        </w:rPr>
        <w:t xml:space="preserve">Sends an HTTP GET request to the Datadog API, passing the query string and the time window.</w:t>
      </w:r>
    </w:p>
    <w:p>
      <w:pPr>
        <w:pStyle w:val="ListParagraph"/>
        <w:numPr>
          <w:ilvl w:val="0"/>
          <w:numId w:val="2"/>
        </w:numPr>
        <w:spacing w:after="40" w:before="40"/>
      </w:pPr>
      <w:r>
        <w:rPr>
          <w:rFonts w:ascii="Arial" w:cs="Arial" w:eastAsia="Arial" w:hAnsi="Arial"/>
          <w:color w:val="1a1917"/>
          <w:sz w:val="22"/>
          <w:szCs w:val="22"/>
        </w:rPr>
        <w:t xml:space="preserve">Datadog returns a JSON response containing a series of data points — each one is a pair of [timestamp, value].</w:t>
      </w:r>
    </w:p>
    <w:p>
      <w:pPr>
        <w:pStyle w:val="ListParagraph"/>
        <w:numPr>
          <w:ilvl w:val="0"/>
          <w:numId w:val="2"/>
        </w:numPr>
        <w:spacing w:after="40" w:before="40"/>
      </w:pPr>
      <w:r>
        <w:rPr>
          <w:rFonts w:ascii="Arial" w:cs="Arial" w:eastAsia="Arial" w:hAnsi="Arial"/>
          <w:color w:val="1a1917"/>
          <w:sz w:val="22"/>
          <w:szCs w:val="22"/>
        </w:rPr>
        <w:t xml:space="preserve">The function extracts just the values (discarding the timestamps) and returns them as a list of numbers.</w:t>
      </w:r>
    </w:p>
    <w:p>
      <w:pPr>
        <w:pStyle w:val="ListParagraph"/>
        <w:numPr>
          <w:ilvl w:val="0"/>
          <w:numId w:val="2"/>
        </w:numPr>
        <w:spacing w:after="40" w:before="40"/>
      </w:pPr>
      <w:r>
        <w:rPr>
          <w:rFonts w:ascii="Arial" w:cs="Arial" w:eastAsia="Arial" w:hAnsi="Arial"/>
          <w:color w:val="1a1917"/>
          <w:sz w:val="22"/>
          <w:szCs w:val="22"/>
        </w:rPr>
        <w:t xml:space="preserve">If Datadog returns an error or no data, the function returns None.</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The three helper functions that use this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Function</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does with the list of values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avg(values)</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Returns the average (mean) of all values, rounded to 2 decimal places.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latest(values)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Returns the last value in the list — i.e. the most recent data point.</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total(values)</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Adds all values together — used for counts like total messages or total restarts.</w:t>
            </w:r>
          </w:p>
        </w:tc>
      </w:tr>
    </w:tbl>
    <w:p>
      <w:r>
        <w:br w:type="page"/>
      </w:r>
    </w:p>
    <w:p>
      <w:pPr>
        <w:pStyle w:val="Heading1"/>
        <w:spacing w:after="160" w:before="400"/>
      </w:pPr>
      <w:r>
        <w:rPr>
          <w:rFonts w:ascii="Arial" w:cs="Arial" w:eastAsia="Arial" w:hAnsi="Arial"/>
          <w:b/>
          <w:bCs/>
          <w:color w:val="1a1917"/>
          <w:sz w:val="36"/>
          <w:szCs w:val="36"/>
        </w:rPr>
        <w:t xml:space="preserve">4. Log Analytics Authentication</w:t>
      </w:r>
    </w:p>
    <w:p>
      <w:pPr>
        <w:pStyle w:val="Heading2"/>
        <w:spacing w:after="120" w:before="280"/>
      </w:pPr>
      <w:r>
        <w:rPr>
          <w:rFonts w:ascii="Arial" w:cs="Arial" w:eastAsia="Arial" w:hAnsi="Arial"/>
          <w:b/>
          <w:bCs/>
          <w:color w:val="1a1917"/>
          <w:sz w:val="28"/>
          <w:szCs w:val="28"/>
        </w:rPr>
        <w:t xml:space="preserve">4.1  get_managed_identity_token</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def get_managed_identity_token():</w:t>
      </w:r>
    </w:p>
    <w:p>
      <w:pPr>
        <w:spacing w:after="80" w:before="80"/>
      </w:pPr>
      <w:r>
        <w:t xml:space="preserve"/>
      </w:r>
    </w:p>
    <w:p>
      <w:pPr>
        <w:spacing w:after="100" w:before="60"/>
      </w:pPr>
      <w:r>
        <w:rPr>
          <w:rFonts w:ascii="Arial" w:cs="Arial" w:eastAsia="Arial" w:hAnsi="Arial"/>
          <w:color w:val="1a1917"/>
          <w:sz w:val="22"/>
          <w:szCs w:val="22"/>
        </w:rPr>
        <w:t xml:space="preserve">Before the app can query Sentinel, it needs to prove its identity to Microsoft. This function does that by requesting an access token.</w:t>
      </w:r>
    </w:p>
    <w:p>
      <w:pPr>
        <w:spacing w:after="80" w:before="80"/>
      </w:pPr>
      <w:r>
        <w:t xml:space="preserve"/>
      </w:r>
    </w:p>
    <w:p>
      <w:pPr>
        <w:spacing w:after="100" w:before="60"/>
      </w:pPr>
      <w:r>
        <w:rPr>
          <w:rFonts w:ascii="Arial" w:cs="Arial" w:eastAsia="Arial" w:hAnsi="Arial"/>
          <w:color w:val="1a1917"/>
          <w:sz w:val="22"/>
          <w:szCs w:val="22"/>
        </w:rPr>
        <w:t xml:space="preserve">It works like this:</w:t>
      </w:r>
    </w:p>
    <w:p>
      <w:pPr>
        <w:pStyle w:val="ListParagraph"/>
        <w:numPr>
          <w:ilvl w:val="0"/>
          <w:numId w:val="2"/>
        </w:numPr>
        <w:spacing w:after="40" w:before="40"/>
      </w:pPr>
      <w:r>
        <w:rPr>
          <w:rFonts w:ascii="Arial" w:cs="Arial" w:eastAsia="Arial" w:hAnsi="Arial"/>
          <w:color w:val="1a1917"/>
          <w:sz w:val="22"/>
          <w:szCs w:val="22"/>
        </w:rPr>
        <w:t xml:space="preserve">Reads the tenant ID, client ID, and client secret from environment variables (these are the Service Principal credentials stored in Key Vault).</w:t>
      </w:r>
    </w:p>
    <w:p>
      <w:pPr>
        <w:pStyle w:val="ListParagraph"/>
        <w:numPr>
          <w:ilvl w:val="0"/>
          <w:numId w:val="2"/>
        </w:numPr>
        <w:spacing w:after="40" w:before="40"/>
      </w:pPr>
      <w:r>
        <w:rPr>
          <w:rFonts w:ascii="Arial" w:cs="Arial" w:eastAsia="Arial" w:hAnsi="Arial"/>
          <w:color w:val="1a1917"/>
          <w:sz w:val="22"/>
          <w:szCs w:val="22"/>
        </w:rPr>
        <w:t xml:space="preserve">Sends a POST request to the Microsoft login endpoint, asking for a token that grants access to the Log Analytics API (api.loganalytics.io).</w:t>
      </w:r>
    </w:p>
    <w:p>
      <w:pPr>
        <w:pStyle w:val="ListParagraph"/>
        <w:numPr>
          <w:ilvl w:val="0"/>
          <w:numId w:val="2"/>
        </w:numPr>
        <w:spacing w:after="40" w:before="40"/>
      </w:pPr>
      <w:r>
        <w:rPr>
          <w:rFonts w:ascii="Arial" w:cs="Arial" w:eastAsia="Arial" w:hAnsi="Arial"/>
          <w:color w:val="1a1917"/>
          <w:sz w:val="22"/>
          <w:szCs w:val="22"/>
        </w:rPr>
        <w:t xml:space="preserve">Microsoft verifies the credentials and returns a token — a long string of characters that acts like a temporary pass.</w:t>
      </w:r>
    </w:p>
    <w:p>
      <w:pPr>
        <w:pStyle w:val="ListParagraph"/>
        <w:numPr>
          <w:ilvl w:val="0"/>
          <w:numId w:val="2"/>
        </w:numPr>
        <w:spacing w:after="40" w:before="40"/>
      </w:pPr>
      <w:r>
        <w:rPr>
          <w:rFonts w:ascii="Arial" w:cs="Arial" w:eastAsia="Arial" w:hAnsi="Arial"/>
          <w:color w:val="1a1917"/>
          <w:sz w:val="22"/>
          <w:szCs w:val="22"/>
        </w:rPr>
        <w:t xml:space="preserve">The function returns this token so query_log_analytics can use it.</w:t>
      </w:r>
    </w:p>
    <w:p>
      <w:pPr>
        <w:spacing w:after="80" w:before="80"/>
      </w:pPr>
      <w:r>
        <w:t xml:space="preserve"/>
      </w:r>
    </w:p>
    <w:p>
      <w:pPr>
        <w:shd w:fill="E8F0FE" w:val="clear"/>
        <w:spacing w:after="80" w:before="80"/>
        <w:ind w:left="360" w:right="360"/>
      </w:pPr>
      <w:r>
        <w:rPr>
          <w:rFonts w:ascii="Arial" w:cs="Arial" w:eastAsia="Arial" w:hAnsi="Arial"/>
          <w:i/>
          <w:iCs/>
          <w:color w:val="1a3c6e"/>
          <w:sz w:val="20"/>
          <w:szCs w:val="20"/>
        </w:rPr>
        <w:t xml:space="preserve">Tokens expire after a short period (typically 1 hour). The app requests a fresh one for every query rather than caching it, which keeps things simple and avoids expiry issues.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4.2  query_log_analytics</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def query_log_analytics(query, timespan="P30D"):</w:t>
      </w:r>
    </w:p>
    <w:p>
      <w:pPr>
        <w:spacing w:after="80" w:before="80"/>
      </w:pPr>
      <w:r>
        <w:t xml:space="preserve"/>
      </w:r>
    </w:p>
    <w:p>
      <w:pPr>
        <w:spacing w:after="100" w:before="60"/>
      </w:pPr>
      <w:r>
        <w:rPr>
          <w:rFonts w:ascii="Arial" w:cs="Arial" w:eastAsia="Arial" w:hAnsi="Arial"/>
          <w:color w:val="1a1917"/>
          <w:sz w:val="22"/>
          <w:szCs w:val="22"/>
        </w:rPr>
        <w:t xml:space="preserve">This function sends a KQL (Kusto Query Language) query to the Sentinel Log Analytics workspace and returns the results.</w:t>
      </w:r>
    </w:p>
    <w:p>
      <w:pPr>
        <w:spacing w:after="80" w:before="80"/>
      </w:pPr>
      <w:r>
        <w:t xml:space="preserve"/>
      </w:r>
    </w:p>
    <w:p>
      <w:pPr>
        <w:shd w:fill="E8F0FE" w:val="clear"/>
        <w:spacing w:after="80" w:before="80"/>
        <w:ind w:left="360" w:right="360"/>
      </w:pPr>
      <w:r>
        <w:rPr>
          <w:rFonts w:ascii="Arial" w:cs="Arial" w:eastAsia="Arial" w:hAnsi="Arial"/>
          <w:i/>
          <w:iCs/>
          <w:color w:val="1a3c6e"/>
          <w:sz w:val="20"/>
          <w:szCs w:val="20"/>
        </w:rPr>
        <w:t xml:space="preserve">KQL is the query language used by Microsoft Sentinel and Log Analytics — similar in concept to SQL. The queries in this app are written directly inside the Python code as multi-line strings.</w:t>
      </w:r>
    </w:p>
    <w:p>
      <w:pPr>
        <w:spacing w:after="80" w:before="80"/>
      </w:pPr>
      <w:r>
        <w:t xml:space="preserve"/>
      </w:r>
    </w:p>
    <w:p>
      <w:pPr>
        <w:spacing w:after="100" w:before="60"/>
      </w:pPr>
      <w:r>
        <w:rPr>
          <w:rFonts w:ascii="Arial" w:cs="Arial" w:eastAsia="Arial" w:hAnsi="Arial"/>
          <w:color w:val="1a1917"/>
          <w:sz w:val="22"/>
          <w:szCs w:val="22"/>
        </w:rPr>
        <w:t xml:space="preserve">What it does:</w:t>
      </w:r>
    </w:p>
    <w:p>
      <w:pPr>
        <w:pStyle w:val="ListParagraph"/>
        <w:numPr>
          <w:ilvl w:val="0"/>
          <w:numId w:val="2"/>
        </w:numPr>
        <w:spacing w:after="40" w:before="40"/>
      </w:pPr>
      <w:r>
        <w:rPr>
          <w:rFonts w:ascii="Arial" w:cs="Arial" w:eastAsia="Arial" w:hAnsi="Arial"/>
          <w:color w:val="1a1917"/>
          <w:sz w:val="22"/>
          <w:szCs w:val="22"/>
        </w:rPr>
        <w:t xml:space="preserve">Reads the workspace ID from environment variables.</w:t>
      </w:r>
    </w:p>
    <w:p>
      <w:pPr>
        <w:pStyle w:val="ListParagraph"/>
        <w:numPr>
          <w:ilvl w:val="0"/>
          <w:numId w:val="2"/>
        </w:numPr>
        <w:spacing w:after="40" w:before="40"/>
      </w:pPr>
      <w:r>
        <w:rPr>
          <w:rFonts w:ascii="Arial" w:cs="Arial" w:eastAsia="Arial" w:hAnsi="Arial"/>
          <w:color w:val="1a1917"/>
          <w:sz w:val="22"/>
          <w:szCs w:val="22"/>
        </w:rPr>
        <w:t xml:space="preserve">Calls get_managed_identity_token() to get a fresh access token.</w:t>
      </w:r>
    </w:p>
    <w:p>
      <w:pPr>
        <w:pStyle w:val="ListParagraph"/>
        <w:numPr>
          <w:ilvl w:val="0"/>
          <w:numId w:val="2"/>
        </w:numPr>
        <w:spacing w:after="40" w:before="40"/>
      </w:pPr>
      <w:r>
        <w:rPr>
          <w:rFonts w:ascii="Arial" w:cs="Arial" w:eastAsia="Arial" w:hAnsi="Arial"/>
          <w:color w:val="1a1917"/>
          <w:sz w:val="22"/>
          <w:szCs w:val="22"/>
        </w:rPr>
        <w:t xml:space="preserve">Sends a POST request to the Log Analytics API, including the KQL query and the timespan (a date range in ISO 8601 format, e.g. 2026-05-01T00:00:00Z/2026-06-01T00:00:00Z).</w:t>
      </w:r>
    </w:p>
    <w:p>
      <w:pPr>
        <w:pStyle w:val="ListParagraph"/>
        <w:numPr>
          <w:ilvl w:val="0"/>
          <w:numId w:val="2"/>
        </w:numPr>
        <w:spacing w:after="40" w:before="40"/>
      </w:pPr>
      <w:r>
        <w:rPr>
          <w:rFonts w:ascii="Arial" w:cs="Arial" w:eastAsia="Arial" w:hAnsi="Arial"/>
          <w:color w:val="1a1917"/>
          <w:sz w:val="22"/>
          <w:szCs w:val="22"/>
        </w:rPr>
        <w:t xml:space="preserve">The API returns results as a table with named columns and rows.</w:t>
      </w:r>
    </w:p>
    <w:p>
      <w:pPr>
        <w:pStyle w:val="ListParagraph"/>
        <w:numPr>
          <w:ilvl w:val="0"/>
          <w:numId w:val="2"/>
        </w:numPr>
        <w:spacing w:after="40" w:before="40"/>
      </w:pPr>
      <w:r>
        <w:rPr>
          <w:rFonts w:ascii="Arial" w:cs="Arial" w:eastAsia="Arial" w:hAnsi="Arial"/>
          <w:color w:val="1a1917"/>
          <w:sz w:val="22"/>
          <w:szCs w:val="22"/>
        </w:rPr>
        <w:t xml:space="preserve">The function converts this into a Python list of dictionaries — each row becomes a dictionary where keys are column names and values are the data. This is much easier to work with than raw rows.</w:t>
      </w:r>
    </w:p>
    <w:p>
      <w:pPr>
        <w:spacing w:after="80" w:before="80"/>
      </w:pPr>
      <w:r>
        <w:t xml:space="preserve"/>
      </w:r>
    </w:p>
    <w:p>
      <w:pPr>
        <w:spacing w:after="100" w:before="60"/>
      </w:pPr>
      <w:r>
        <w:rPr>
          <w:rFonts w:ascii="Arial" w:cs="Arial" w:eastAsia="Arial" w:hAnsi="Arial"/>
          <w:color w:val="1a1917"/>
          <w:sz w:val="22"/>
          <w:szCs w:val="22"/>
        </w:rPr>
        <w:t xml:space="preserve">Example: a query that returns columns [Severity, count_] and 3 rows becomes:</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[{"Severity": "High", "count_": 3}, {"Severity": "Medium", "count_": 7}, ...]</w:t>
      </w:r>
    </w:p>
    <w:p>
      <w:r>
        <w:br w:type="page"/>
      </w:r>
    </w:p>
    <w:p>
      <w:pPr>
        <w:pStyle w:val="Heading1"/>
        <w:spacing w:after="160" w:before="400"/>
      </w:pPr>
      <w:r>
        <w:rPr>
          <w:rFonts w:ascii="Arial" w:cs="Arial" w:eastAsia="Arial" w:hAnsi="Arial"/>
          <w:b/>
          <w:bCs/>
          <w:color w:val="1a1917"/>
          <w:sz w:val="36"/>
          <w:szCs w:val="36"/>
        </w:rPr>
        <w:t xml:space="preserve">5. Resource Graph Authentication &amp; Queries</w:t>
      </w:r>
    </w:p>
    <w:p>
      <w:pPr>
        <w:pStyle w:val="Heading2"/>
        <w:spacing w:after="120" w:before="280"/>
      </w:pPr>
      <w:r>
        <w:rPr>
          <w:rFonts w:ascii="Arial" w:cs="Arial" w:eastAsia="Arial" w:hAnsi="Arial"/>
          <w:b/>
          <w:bCs/>
          <w:color w:val="1a1917"/>
          <w:sz w:val="28"/>
          <w:szCs w:val="28"/>
        </w:rPr>
        <w:t xml:space="preserve">5.1  get_arm_token</w:t>
      </w:r>
    </w:p>
    <w:p>
      <w:pPr>
        <w:spacing w:after="100" w:before="60"/>
      </w:pPr>
      <w:r>
        <w:rPr>
          <w:rFonts w:ascii="Arial" w:cs="Arial" w:eastAsia="Arial" w:hAnsi="Arial"/>
          <w:color w:val="1a1917"/>
          <w:sz w:val="22"/>
          <w:szCs w:val="22"/>
        </w:rPr>
        <w:t xml:space="preserve">Works exactly like get_managed_identity_token but requests a token for the Azure management API (management.azure.com) rather than Log Analytics. The same Service Principal credentials are used — just a different resource scope.</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5.2  query_resource_graph</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def query_resource_graph(query):</w:t>
      </w:r>
    </w:p>
    <w:p>
      <w:pPr>
        <w:spacing w:after="80" w:before="80"/>
      </w:pPr>
      <w:r>
        <w:t xml:space="preserve"/>
      </w:r>
    </w:p>
    <w:p>
      <w:pPr>
        <w:spacing w:after="100" w:before="60"/>
      </w:pPr>
      <w:r>
        <w:rPr>
          <w:rFonts w:ascii="Arial" w:cs="Arial" w:eastAsia="Arial" w:hAnsi="Arial"/>
          <w:color w:val="1a1917"/>
          <w:sz w:val="22"/>
          <w:szCs w:val="22"/>
        </w:rPr>
        <w:t xml:space="preserve">Sends a KQL query to the Azure Resource Graph API, which lets you query Azure resource data (like VM patch status) across all your subscriptions at once.</w:t>
      </w:r>
    </w:p>
    <w:p>
      <w:pPr>
        <w:spacing w:after="80" w:before="80"/>
      </w:pPr>
      <w:r>
        <w:t xml:space="preserve"/>
      </w:r>
    </w:p>
    <w:p>
      <w:pPr>
        <w:spacing w:after="100" w:before="60"/>
      </w:pPr>
      <w:r>
        <w:rPr>
          <w:rFonts w:ascii="Arial" w:cs="Arial" w:eastAsia="Arial" w:hAnsi="Arial"/>
          <w:color w:val="1a1917"/>
          <w:sz w:val="22"/>
          <w:szCs w:val="22"/>
        </w:rPr>
        <w:t xml:space="preserve">What it does:</w:t>
      </w:r>
    </w:p>
    <w:p>
      <w:pPr>
        <w:pStyle w:val="ListParagraph"/>
        <w:numPr>
          <w:ilvl w:val="0"/>
          <w:numId w:val="2"/>
        </w:numPr>
        <w:spacing w:after="40" w:before="40"/>
      </w:pPr>
      <w:r>
        <w:rPr>
          <w:rFonts w:ascii="Arial" w:cs="Arial" w:eastAsia="Arial" w:hAnsi="Arial"/>
          <w:color w:val="1a1917"/>
          <w:sz w:val="22"/>
          <w:szCs w:val="22"/>
        </w:rPr>
        <w:t xml:space="preserve">Gets an ARM token via get_arm_token().</w:t>
      </w:r>
    </w:p>
    <w:p>
      <w:pPr>
        <w:pStyle w:val="ListParagraph"/>
        <w:numPr>
          <w:ilvl w:val="0"/>
          <w:numId w:val="2"/>
        </w:numPr>
        <w:spacing w:after="40" w:before="40"/>
      </w:pPr>
      <w:r>
        <w:rPr>
          <w:rFonts w:ascii="Arial" w:cs="Arial" w:eastAsia="Arial" w:hAnsi="Arial"/>
          <w:color w:val="1a1917"/>
          <w:sz w:val="22"/>
          <w:szCs w:val="22"/>
        </w:rPr>
        <w:t xml:space="preserve">Reads the list of subscription IDs from the AZURE_SUBSCRIPTION_IDS environment variable and splits it into a list (it is stored as a comma-separated string).</w:t>
      </w:r>
    </w:p>
    <w:p>
      <w:pPr>
        <w:pStyle w:val="ListParagraph"/>
        <w:numPr>
          <w:ilvl w:val="0"/>
          <w:numId w:val="2"/>
        </w:numPr>
        <w:spacing w:after="40" w:before="40"/>
      </w:pPr>
      <w:r>
        <w:rPr>
          <w:rFonts w:ascii="Arial" w:cs="Arial" w:eastAsia="Arial" w:hAnsi="Arial"/>
          <w:color w:val="1a1917"/>
          <w:sz w:val="22"/>
          <w:szCs w:val="22"/>
        </w:rPr>
        <w:t xml:space="preserve">Sends a POST request to the Resource Graph API, including the query and the list of subscriptions to search across.</w:t>
      </w:r>
    </w:p>
    <w:p>
      <w:pPr>
        <w:pStyle w:val="ListParagraph"/>
        <w:numPr>
          <w:ilvl w:val="0"/>
          <w:numId w:val="2"/>
        </w:numPr>
        <w:spacing w:after="40" w:before="40"/>
      </w:pPr>
      <w:r>
        <w:rPr>
          <w:rFonts w:ascii="Arial" w:cs="Arial" w:eastAsia="Arial" w:hAnsi="Arial"/>
          <w:color w:val="1a1917"/>
          <w:sz w:val="22"/>
          <w:szCs w:val="22"/>
        </w:rPr>
        <w:t xml:space="preserve">Returns the results as a list of dictionaries — same format as query_log_analytics.</w:t>
      </w:r>
    </w:p>
    <w:p>
      <w:r>
        <w:br w:type="page"/>
      </w:r>
    </w:p>
    <w:p>
      <w:pPr>
        <w:pStyle w:val="Heading1"/>
        <w:spacing w:after="160" w:before="400"/>
      </w:pPr>
      <w:r>
        <w:rPr>
          <w:rFonts w:ascii="Arial" w:cs="Arial" w:eastAsia="Arial" w:hAnsi="Arial"/>
          <w:b/>
          <w:bCs/>
          <w:color w:val="1a1917"/>
          <w:sz w:val="36"/>
          <w:szCs w:val="36"/>
        </w:rPr>
        <w:t xml:space="preserve">6. Notes — Saving Free-Text Content</w:t>
      </w:r>
    </w:p>
    <w:p>
      <w:pPr>
        <w:spacing w:after="100" w:before="60"/>
      </w:pPr>
      <w:r>
        <w:rPr>
          <w:rFonts w:ascii="Arial" w:cs="Arial" w:eastAsia="Arial" w:hAnsi="Arial"/>
          <w:color w:val="1a1917"/>
          <w:sz w:val="22"/>
          <w:szCs w:val="22"/>
        </w:rPr>
        <w:t xml:space="preserve">The dashboard has editable notes fields for sections like Security, Reliability, and Upcoming Work. These need to be saved somewhere persistent. The app saves them as JSON files on the server's filesystem.</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6.1  Where notes are stored</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NOTES_DIR = Path("/home/data/notes")</w:t>
      </w:r>
    </w:p>
    <w:p>
      <w:pPr>
        <w:spacing w:after="80" w:before="80"/>
      </w:pPr>
      <w:r>
        <w:t xml:space="preserve"/>
      </w:r>
    </w:p>
    <w:p>
      <w:pPr>
        <w:spacing w:after="100" w:before="60"/>
      </w:pPr>
      <w:r>
        <w:rPr>
          <w:rFonts w:ascii="Arial" w:cs="Arial" w:eastAsia="Arial" w:hAnsi="Arial"/>
          <w:color w:val="1a1917"/>
          <w:sz w:val="22"/>
          <w:szCs w:val="22"/>
        </w:rPr>
        <w:t xml:space="preserve">Notes are saved in a folder at /home/data/notes on the App Service file system. Each note is its own file named after the section and the month, for example:</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security_2026-05.json</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upcoming-projects_2026-04.json</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6.2  get_notes_key</w:t>
      </w:r>
    </w:p>
    <w:p>
      <w:pPr>
        <w:spacing w:after="100" w:before="60"/>
      </w:pPr>
      <w:r>
        <w:rPr>
          <w:rFonts w:ascii="Arial" w:cs="Arial" w:eastAsia="Arial" w:hAnsi="Arial"/>
          <w:color w:val="1a1917"/>
          <w:sz w:val="22"/>
          <w:szCs w:val="22"/>
        </w:rPr>
        <w:t xml:space="preserve">A small helper that takes a month_offset and returns a string like 2026-05 — used to build the filename for that month's notes.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6.3  read_notes</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def read_notes(section, month_offset):</w:t>
      </w:r>
    </w:p>
    <w:p>
      <w:pPr>
        <w:spacing w:after="80" w:before="80"/>
      </w:pPr>
      <w:r>
        <w:t xml:space="preserve"/>
      </w:r>
    </w:p>
    <w:p>
      <w:pPr>
        <w:spacing w:after="100" w:before="60"/>
      </w:pPr>
      <w:r>
        <w:rPr>
          <w:rFonts w:ascii="Arial" w:cs="Arial" w:eastAsia="Arial" w:hAnsi="Arial"/>
          <w:color w:val="1a1917"/>
          <w:sz w:val="22"/>
          <w:szCs w:val="22"/>
        </w:rPr>
        <w:t xml:space="preserve">Reads the notes file for a given section and month. If no file exists yet (i.e. no notes have been saved for that month), it returns an empty content string rather than an error.</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6.4  write_notes</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def write_notes(section, month_offset, content):</w:t>
      </w:r>
    </w:p>
    <w:p>
      <w:pPr>
        <w:spacing w:after="80" w:before="80"/>
      </w:pPr>
      <w:r>
        <w:t xml:space="preserve"/>
      </w:r>
    </w:p>
    <w:p>
      <w:pPr>
        <w:spacing w:after="100" w:before="60"/>
      </w:pPr>
      <w:r>
        <w:rPr>
          <w:rFonts w:ascii="Arial" w:cs="Arial" w:eastAsia="Arial" w:hAnsi="Arial"/>
          <w:color w:val="1a1917"/>
          <w:sz w:val="22"/>
          <w:szCs w:val="22"/>
        </w:rPr>
        <w:t xml:space="preserve">Saves notes to disk. Creates the /home/data/notes directory if it does not already exist. Writes the section name, month key, and content as a JSON file.</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6.5  NOTES_SECTIONS</w:t>
      </w:r>
    </w:p>
    <w:p>
      <w:pPr>
        <w:spacing w:after="100" w:before="60"/>
      </w:pPr>
      <w:r>
        <w:rPr>
          <w:rFonts w:ascii="Arial" w:cs="Arial" w:eastAsia="Arial" w:hAnsi="Arial"/>
          <w:color w:val="1a1917"/>
          <w:sz w:val="22"/>
          <w:szCs w:val="22"/>
        </w:rPr>
        <w:t xml:space="preserve">A list of all valid note section names. Used to validate requests and to loop through all sections when building the PDF report:</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security, reliability, vulnerability, upcoming-scheduled-maintenance, upcoming-operational-tasks, upcoming-projects</w:t>
      </w:r>
    </w:p>
    <w:p>
      <w:r>
        <w:br w:type="page"/>
      </w:r>
    </w:p>
    <w:p>
      <w:pPr>
        <w:pStyle w:val="Heading1"/>
        <w:spacing w:after="160" w:before="400"/>
      </w:pPr>
      <w:r>
        <w:rPr>
          <w:rFonts w:ascii="Arial" w:cs="Arial" w:eastAsia="Arial" w:hAnsi="Arial"/>
          <w:b/>
          <w:bCs/>
          <w:color w:val="1a1917"/>
          <w:sz w:val="36"/>
          <w:szCs w:val="36"/>
        </w:rPr>
        <w:t xml:space="preserve">7. The API Endpoints — How the Dashboard Gets Its Data</w:t>
      </w:r>
    </w:p>
    <w:p>
      <w:pPr>
        <w:spacing w:after="100" w:before="60"/>
      </w:pPr>
      <w:r>
        <w:rPr>
          <w:rFonts w:ascii="Arial" w:cs="Arial" w:eastAsia="Arial" w:hAnsi="Arial"/>
          <w:color w:val="1a1917"/>
          <w:sz w:val="22"/>
          <w:szCs w:val="22"/>
        </w:rPr>
        <w:t xml:space="preserve">Each section of the dashboard has a corresponding endpoint in app.py. They all follow the same pattern, so once you understand one, you understand them all.</w:t>
      </w:r>
    </w:p>
    <w:p>
      <w:pPr>
        <w:spacing w:after="80" w:before="80"/>
      </w:pPr>
      <w:r>
        <w:t xml:space="preserve"/>
      </w:r>
    </w:p>
    <w:p>
      <w:pPr>
        <w:shd w:fill="E8F0FE" w:val="clear"/>
        <w:spacing w:after="80" w:before="80"/>
        <w:ind w:left="360" w:right="360"/>
      </w:pPr>
      <w:r>
        <w:rPr>
          <w:rFonts w:ascii="Arial" w:cs="Arial" w:eastAsia="Arial" w:hAnsi="Arial"/>
          <w:i/>
          <w:iCs/>
          <w:color w:val="1a3c6e"/>
          <w:sz w:val="20"/>
          <w:szCs w:val="20"/>
        </w:rPr>
        <w:t xml:space="preserve">The @app.route decorator is what connects a URL to a Python function. When the dashboard calls /api/kubernetes, Flask finds the function decorated with @app.route("/api/kubernetes") and runs it.</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7.1  The Common Pattern</w:t>
      </w:r>
    </w:p>
    <w:p>
      <w:pPr>
        <w:spacing w:after="100" w:before="60"/>
      </w:pPr>
      <w:r>
        <w:rPr>
          <w:rFonts w:ascii="Arial" w:cs="Arial" w:eastAsia="Arial" w:hAnsi="Arial"/>
          <w:color w:val="1a1917"/>
          <w:sz w:val="22"/>
          <w:szCs w:val="22"/>
        </w:rPr>
        <w:t xml:space="preserve">Every data endpoint does exactly these four things:</w:t>
      </w:r>
    </w:p>
    <w:p>
      <w:pPr>
        <w:pStyle w:val="ListParagraph"/>
        <w:numPr>
          <w:ilvl w:val="0"/>
          <w:numId w:val="2"/>
        </w:numPr>
        <w:spacing w:after="40" w:before="40"/>
      </w:pPr>
      <w:r>
        <w:rPr>
          <w:rFonts w:ascii="Arial" w:cs="Arial" w:eastAsia="Arial" w:hAnsi="Arial"/>
          <w:color w:val="1a1917"/>
          <w:sz w:val="22"/>
          <w:szCs w:val="22"/>
        </w:rPr>
        <w:t xml:space="preserve">Read month_offset from the request parameters (defaulting to 0 if not provided).</w:t>
      </w:r>
    </w:p>
    <w:p>
      <w:pPr>
        <w:pStyle w:val="ListParagraph"/>
        <w:numPr>
          <w:ilvl w:val="0"/>
          <w:numId w:val="2"/>
        </w:numPr>
        <w:spacing w:after="40" w:before="40"/>
      </w:pPr>
      <w:r>
        <w:rPr>
          <w:rFonts w:ascii="Arial" w:cs="Arial" w:eastAsia="Arial" w:hAnsi="Arial"/>
          <w:color w:val="1a1917"/>
          <w:sz w:val="22"/>
          <w:szCs w:val="22"/>
        </w:rPr>
        <w:t xml:space="preserve">Call get_month_range(month_offset) to get the start and end timestamps.</w:t>
      </w:r>
    </w:p>
    <w:p>
      <w:pPr>
        <w:pStyle w:val="ListParagraph"/>
        <w:numPr>
          <w:ilvl w:val="0"/>
          <w:numId w:val="2"/>
        </w:numPr>
        <w:spacing w:after="40" w:before="40"/>
      </w:pPr>
      <w:r>
        <w:rPr>
          <w:rFonts w:ascii="Arial" w:cs="Arial" w:eastAsia="Arial" w:hAnsi="Arial"/>
          <w:color w:val="1a1917"/>
          <w:sz w:val="22"/>
          <w:szCs w:val="22"/>
        </w:rPr>
        <w:t xml:space="preserve">Call query_metric (or query_log_analytics / query_resource_graph) one or more times to fetch the data.</w:t>
      </w:r>
    </w:p>
    <w:p>
      <w:pPr>
        <w:pStyle w:val="ListParagraph"/>
        <w:numPr>
          <w:ilvl w:val="0"/>
          <w:numId w:val="2"/>
        </w:numPr>
        <w:spacing w:after="40" w:before="40"/>
      </w:pPr>
      <w:r>
        <w:rPr>
          <w:rFonts w:ascii="Arial" w:cs="Arial" w:eastAsia="Arial" w:hAnsi="Arial"/>
          <w:color w:val="1a1917"/>
          <w:sz w:val="22"/>
          <w:szCs w:val="22"/>
        </w:rPr>
        <w:t xml:space="preserve">Return the results as JSON using jsonify().</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7.2  MongoDB (/api/mongodb)</w:t>
      </w:r>
    </w:p>
    <w:p>
      <w:pPr>
        <w:spacing w:after="100" w:before="60"/>
      </w:pPr>
      <w:r>
        <w:rPr>
          <w:rFonts w:ascii="Arial" w:cs="Arial" w:eastAsia="Arial" w:hAnsi="Arial"/>
          <w:color w:val="1a1917"/>
          <w:sz w:val="22"/>
          <w:szCs w:val="22"/>
        </w:rPr>
        <w:t xml:space="preserve">MongoDB runs as a replica set with three shards (servers that hold copies of the data). The endpoint loops through all three shards and fetches the same metrics for each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Metric fetched</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tells us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mongodb.atlas.connections.current</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How many active connections to this shard — avg over the month.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mongodb.atlas.system.disk.space.used</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Disk space used — latest value, converted from bytes to GB by dividing by 1,000,000,000.</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mongodb.atlas.system.disk.iops.total</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Disk read/write operations per second — avg.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mongodb.atlas.replstatus.health</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Replication health — 1 means healthy, anything else is a problem.</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mongodb.atlas.replset.replicationlag</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How far behind this shard's copy of the data is vs the primary — avg in seconds.</w:t>
            </w:r>
          </w:p>
        </w:tc>
      </w:tr>
    </w:tbl>
    <w:p>
      <w:pPr>
        <w:spacing w:after="80" w:before="80"/>
      </w:pPr>
      <w:r>
        <w:t xml:space="preserve"/>
      </w:r>
    </w:p>
    <w:p>
      <w:pPr>
        <w:spacing w:after="100" w:before="60"/>
      </w:pPr>
      <w:r>
        <w:rPr>
          <w:rFonts w:ascii="Arial" w:cs="Arial" w:eastAsia="Arial" w:hAnsi="Arial"/>
          <w:color w:val="1a1917"/>
          <w:sz w:val="22"/>
          <w:szCs w:val="22"/>
        </w:rPr>
        <w:t xml:space="preserve">The shard name is extracted from the Datadog filter tag by splitting on colons and dots:</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shard_name = shard.split(":")[1].split(".")[0]</w:t>
      </w:r>
    </w:p>
    <w:p>
      <w:pPr>
        <w:spacing w:after="100" w:before="60"/>
      </w:pPr>
      <w:r>
        <w:rPr>
          <w:rFonts w:ascii="Arial" w:cs="Arial" w:eastAsia="Arial" w:hAnsi="Arial"/>
          <w:color w:val="1a1917"/>
          <w:sz w:val="22"/>
          <w:szCs w:val="22"/>
        </w:rPr>
        <w:t xml:space="preserve">This takes hostnameport:opra-prod-shard-00-00.g3lq4u.mongodb.net:27017 and extracts opra-prod-shard-00-00.</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7.3  PostgreSQL (/api/postgresql)</w:t>
      </w:r>
    </w:p>
    <w:p>
      <w:pPr>
        <w:spacing w:after="100" w:before="60"/>
      </w:pPr>
      <w:r>
        <w:rPr>
          <w:rFonts w:ascii="Arial" w:cs="Arial" w:eastAsia="Arial" w:hAnsi="Arial"/>
          <w:color w:val="1a1917"/>
          <w:sz w:val="22"/>
          <w:szCs w:val="22"/>
        </w:rPr>
        <w:t xml:space="preserve">Simpler than MongoDB — just two metrics from the Azure PostgreSQL flexible server:</w:t>
      </w:r>
    </w:p>
    <w:p>
      <w:pPr>
        <w:pStyle w:val="ListParagraph"/>
        <w:numPr>
          <w:ilvl w:val="0"/>
          <w:numId w:val="2"/>
        </w:numPr>
        <w:spacing w:after="40" w:before="40"/>
      </w:pPr>
      <w:r>
        <w:rPr>
          <w:rFonts w:ascii="Arial" w:cs="Arial" w:eastAsia="Arial" w:hAnsi="Arial"/>
          <w:color w:val="1a1917"/>
          <w:sz w:val="22"/>
          <w:szCs w:val="22"/>
        </w:rPr>
        <w:t xml:space="preserve">active_connections — average number of database connections during the month</w:t>
      </w:r>
    </w:p>
    <w:p>
      <w:pPr>
        <w:pStyle w:val="ListParagraph"/>
        <w:numPr>
          <w:ilvl w:val="0"/>
          <w:numId w:val="2"/>
        </w:numPr>
        <w:spacing w:after="40" w:before="40"/>
      </w:pPr>
      <w:r>
        <w:rPr>
          <w:rFonts w:ascii="Arial" w:cs="Arial" w:eastAsia="Arial" w:hAnsi="Arial"/>
          <w:color w:val="1a1917"/>
          <w:sz w:val="22"/>
          <w:szCs w:val="22"/>
        </w:rPr>
        <w:t xml:space="preserve">storage_used — latest storage figure, converted to GB</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7.4  Kubernetes (/api/kubernetes)</w:t>
      </w:r>
    </w:p>
    <w:p>
      <w:pPr>
        <w:spacing w:after="100" w:before="60"/>
      </w:pPr>
      <w:r>
        <w:rPr>
          <w:rFonts w:ascii="Arial" w:cs="Arial" w:eastAsia="Arial" w:hAnsi="Arial"/>
          <w:color w:val="1a1917"/>
          <w:sz w:val="22"/>
          <w:szCs w:val="22"/>
        </w:rPr>
        <w:t xml:space="preserve">Queries the AKS cluster (aks-opra-prod-ne) via Datadog's Kubernetes integration: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Metric</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tells us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kubernetes.containers.restarts</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Total container restarts — key reliability indicator.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kubernetes_state.node.count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Number of nodes in the cluster — latest value.</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kubernetes_state.node.status</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Overall node health status.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kubernetes_state.pod.status_phase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Pod status — average across the period.</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kubernetes_state.container.status_report.count.terminated</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Total containers that terminated unexpectedly.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kubernetes_state.container.status_report.count.waiting</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Total containers stuck in a waiting state.</w:t>
            </w:r>
          </w:p>
        </w:tc>
      </w:tr>
    </w:tbl>
    <w:p>
      <w:pPr>
        <w:spacing w:after="80" w:before="80"/>
      </w:pPr>
      <w:r>
        <w:t xml:space="preserve"/>
      </w:r>
    </w:p>
    <w:p>
      <w:pPr>
        <w:pStyle w:val="Heading2"/>
        <w:spacing w:after="120" w:before="280"/>
      </w:pPr>
      <w:r>
        <w:rPr>
          <w:rFonts w:ascii="Arial" w:cs="Arial" w:eastAsia="Arial" w:hAnsi="Arial"/>
          <w:b/>
          <w:bCs/>
          <w:color w:val="1a1917"/>
          <w:sz w:val="28"/>
          <w:szCs w:val="28"/>
        </w:rPr>
        <w:t xml:space="preserve">7.5  Service Bus (/api/servicebus)</w:t>
      </w:r>
    </w:p>
    <w:p>
      <w:pPr>
        <w:spacing w:after="100" w:before="60"/>
      </w:pPr>
      <w:r>
        <w:rPr>
          <w:rFonts w:ascii="Arial" w:cs="Arial" w:eastAsia="Arial" w:hAnsi="Arial"/>
          <w:color w:val="1a1917"/>
          <w:sz w:val="22"/>
          <w:szCs w:val="22"/>
        </w:rPr>
        <w:t xml:space="preserve">Three metrics from the Azure Service Bus namespace (sbns-opra-prod-ne). Note that incoming and outgoing messages use aggregation="sum" rather than the default average — because we want the total count for the month, not an average rate:</w:t>
      </w:r>
    </w:p>
    <w:p>
      <w:pPr>
        <w:pStyle w:val="ListParagraph"/>
        <w:numPr>
          <w:ilvl w:val="0"/>
          <w:numId w:val="2"/>
        </w:numPr>
        <w:spacing w:after="40" w:before="40"/>
      </w:pPr>
      <w:r>
        <w:rPr>
          <w:rFonts w:ascii="Arial" w:cs="Arial" w:eastAsia="Arial" w:hAnsi="Arial"/>
          <w:color w:val="1a1917"/>
          <w:sz w:val="22"/>
          <w:szCs w:val="22"/>
        </w:rPr>
        <w:t xml:space="preserve">incoming_messages — total messages received into the bus</w:t>
      </w:r>
    </w:p>
    <w:p>
      <w:pPr>
        <w:pStyle w:val="ListParagraph"/>
        <w:numPr>
          <w:ilvl w:val="0"/>
          <w:numId w:val="2"/>
        </w:numPr>
        <w:spacing w:after="40" w:before="40"/>
      </w:pPr>
      <w:r>
        <w:rPr>
          <w:rFonts w:ascii="Arial" w:cs="Arial" w:eastAsia="Arial" w:hAnsi="Arial"/>
          <w:color w:val="1a1917"/>
          <w:sz w:val="22"/>
          <w:szCs w:val="22"/>
        </w:rPr>
        <w:t xml:space="preserve">outgoing_messages — total messages sent out</w:t>
      </w:r>
    </w:p>
    <w:p>
      <w:pPr>
        <w:pStyle w:val="ListParagraph"/>
        <w:numPr>
          <w:ilvl w:val="0"/>
          <w:numId w:val="2"/>
        </w:numPr>
        <w:spacing w:after="40" w:before="40"/>
      </w:pPr>
      <w:r>
        <w:rPr>
          <w:rFonts w:ascii="Arial" w:cs="Arial" w:eastAsia="Arial" w:hAnsi="Arial"/>
          <w:color w:val="1a1917"/>
          <w:sz w:val="22"/>
          <w:szCs w:val="22"/>
        </w:rPr>
        <w:t xml:space="preserve">dead_lettered_messages — average count of messages stuck in the dead-letter queue (messages that could not be processed)</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7.6  Virtual Machines (/api/virtualmachines)</w:t>
      </w:r>
    </w:p>
    <w:p>
      <w:pPr>
        <w:spacing w:after="100" w:before="60"/>
      </w:pPr>
      <w:r>
        <w:rPr>
          <w:rFonts w:ascii="Arial" w:cs="Arial" w:eastAsia="Arial" w:hAnsi="Arial"/>
          <w:color w:val="1a1917"/>
          <w:sz w:val="22"/>
          <w:szCs w:val="22"/>
        </w:rPr>
        <w:t xml:space="preserve">Three metrics for the VM (vmopraprodne):</w:t>
      </w:r>
    </w:p>
    <w:p>
      <w:pPr>
        <w:pStyle w:val="ListParagraph"/>
        <w:numPr>
          <w:ilvl w:val="0"/>
          <w:numId w:val="2"/>
        </w:numPr>
        <w:spacing w:after="40" w:before="40"/>
      </w:pPr>
      <w:r>
        <w:rPr>
          <w:rFonts w:ascii="Arial" w:cs="Arial" w:eastAsia="Arial" w:hAnsi="Arial"/>
          <w:color w:val="1a1917"/>
          <w:sz w:val="22"/>
          <w:szCs w:val="22"/>
        </w:rPr>
        <w:t xml:space="preserve">availability — the raw value from Datadog is a decimal (e.g. 0.998), so it is multiplied by 100 to give a percentage</w:t>
      </w:r>
    </w:p>
    <w:p>
      <w:pPr>
        <w:pStyle w:val="ListParagraph"/>
        <w:numPr>
          <w:ilvl w:val="0"/>
          <w:numId w:val="2"/>
        </w:numPr>
        <w:spacing w:after="40" w:before="40"/>
      </w:pPr>
      <w:r>
        <w:rPr>
          <w:rFonts w:ascii="Arial" w:cs="Arial" w:eastAsia="Arial" w:hAnsi="Arial"/>
          <w:color w:val="1a1917"/>
          <w:sz w:val="22"/>
          <w:szCs w:val="22"/>
        </w:rPr>
        <w:t xml:space="preserve">cpu — average CPU usage percentage</w:t>
      </w:r>
    </w:p>
    <w:p>
      <w:pPr>
        <w:pStyle w:val="ListParagraph"/>
        <w:numPr>
          <w:ilvl w:val="0"/>
          <w:numId w:val="2"/>
        </w:numPr>
        <w:spacing w:after="40" w:before="40"/>
      </w:pPr>
      <w:r>
        <w:rPr>
          <w:rFonts w:ascii="Arial" w:cs="Arial" w:eastAsia="Arial" w:hAnsi="Arial"/>
          <w:color w:val="1a1917"/>
          <w:sz w:val="22"/>
          <w:szCs w:val="22"/>
        </w:rPr>
        <w:t xml:space="preserve">disk_read — average disk read speed in bytes per second</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7.7  Security (/api/security)</w:t>
      </w:r>
    </w:p>
    <w:p>
      <w:pPr>
        <w:spacing w:after="100" w:before="60"/>
      </w:pPr>
      <w:r>
        <w:rPr>
          <w:rFonts w:ascii="Arial" w:cs="Arial" w:eastAsia="Arial" w:hAnsi="Arial"/>
          <w:color w:val="1a1917"/>
          <w:sz w:val="22"/>
          <w:szCs w:val="22"/>
        </w:rPr>
        <w:t xml:space="preserve">Unlike the reliability endpoints, security data comes from Microsoft Sentinel via query_log_analytics. Five separate KQL queries are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Query</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returns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AZFWThreatIntel | summarize total_hits = count() by Action</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Count of Azure Firewall threat intelligence hits, grouped by action (Allow/Deny).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AZFWThreatIntel | top 10 by count_</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The top 10 source IP addresses triggering threat intelligence alerts.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AZFWNetworkRule | where Action == Deny | top 10</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Top 10 IPs that were denied by firewall network rules.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SecurityIncident | summarize count() by Severity</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Sentinel security incidents grouped by severity.</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SecurityAlert | summarize count() by AlertSeverity</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Sentinel security alerts grouped by severity.</w:t>
            </w:r>
          </w:p>
        </w:tc>
      </w:tr>
    </w:tbl>
    <w:p>
      <w:pPr>
        <w:spacing w:after="80" w:before="80"/>
      </w:pPr>
      <w:r>
        <w:t xml:space="preserve"/>
      </w:r>
    </w:p>
    <w:p>
      <w:pPr>
        <w:pStyle w:val="Heading2"/>
        <w:spacing w:after="120" w:before="280"/>
      </w:pPr>
      <w:r>
        <w:rPr>
          <w:rFonts w:ascii="Arial" w:cs="Arial" w:eastAsia="Arial" w:hAnsi="Arial"/>
          <w:b/>
          <w:bCs/>
          <w:color w:val="1a1917"/>
          <w:sz w:val="28"/>
          <w:szCs w:val="28"/>
        </w:rPr>
        <w:t xml:space="preserve">7.8  Patching (/api/patching)</w:t>
      </w:r>
    </w:p>
    <w:p>
      <w:pPr>
        <w:spacing w:after="100" w:before="60"/>
      </w:pPr>
      <w:r>
        <w:rPr>
          <w:rFonts w:ascii="Arial" w:cs="Arial" w:eastAsia="Arial" w:hAnsi="Arial"/>
          <w:color w:val="1a1917"/>
          <w:sz w:val="22"/>
          <w:szCs w:val="22"/>
        </w:rPr>
        <w:t xml:space="preserve">Three Resource Graph queries run against Azure's patch assessment data across all subscriptions:</w:t>
      </w:r>
    </w:p>
    <w:p>
      <w:pPr>
        <w:pStyle w:val="ListParagraph"/>
        <w:numPr>
          <w:ilvl w:val="0"/>
          <w:numId w:val="2"/>
        </w:numPr>
        <w:spacing w:after="40" w:before="40"/>
      </w:pPr>
      <w:r>
        <w:rPr>
          <w:rFonts w:ascii="Arial" w:cs="Arial" w:eastAsia="Arial" w:hAnsi="Arial"/>
          <w:color w:val="1a1917"/>
          <w:sz w:val="22"/>
          <w:szCs w:val="22"/>
        </w:rPr>
        <w:t xml:space="preserve">Compliance summary — counts total VMs and compliant VMs (those with zero critical or security patches outstanding), calculates a compliance percentage.</w:t>
      </w:r>
    </w:p>
    <w:p>
      <w:pPr>
        <w:pStyle w:val="ListParagraph"/>
        <w:numPr>
          <w:ilvl w:val="0"/>
          <w:numId w:val="2"/>
        </w:numPr>
        <w:spacing w:after="40" w:before="40"/>
      </w:pPr>
      <w:r>
        <w:rPr>
          <w:rFonts w:ascii="Arial" w:cs="Arial" w:eastAsia="Arial" w:hAnsi="Arial"/>
          <w:color w:val="1a1917"/>
          <w:sz w:val="22"/>
          <w:szCs w:val="22"/>
        </w:rPr>
        <w:t xml:space="preserve">Non-compliant VMs — lists individual VMs that still have critical or security patches outstanding, ordered by most critical first.</w:t>
      </w:r>
    </w:p>
    <w:p>
      <w:pPr>
        <w:pStyle w:val="ListParagraph"/>
        <w:numPr>
          <w:ilvl w:val="0"/>
          <w:numId w:val="2"/>
        </w:numPr>
        <w:spacing w:after="40" w:before="40"/>
      </w:pPr>
      <w:r>
        <w:rPr>
          <w:rFonts w:ascii="Arial" w:cs="Arial" w:eastAsia="Arial" w:hAnsi="Arial"/>
          <w:color w:val="1a1917"/>
          <w:sz w:val="22"/>
          <w:szCs w:val="22"/>
        </w:rPr>
        <w:t xml:space="preserve">Patches applied this month — counts patches actually installed during the reporting period, filtered by the month's start and end dates.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7.9  Cloudflare (/api/cloudflare)</w:t>
      </w:r>
    </w:p>
    <w:p>
      <w:pPr>
        <w:spacing w:after="100" w:before="60"/>
      </w:pPr>
      <w:r>
        <w:rPr>
          <w:rFonts w:ascii="Arial" w:cs="Arial" w:eastAsia="Arial" w:hAnsi="Arial"/>
          <w:color w:val="1a1917"/>
          <w:sz w:val="22"/>
          <w:szCs w:val="22"/>
        </w:rPr>
        <w:t xml:space="preserve">Cloudflare metrics come from Datadog (Cloudflare's integration pushes data there). Three calls:</w:t>
      </w:r>
    </w:p>
    <w:p>
      <w:pPr>
        <w:pStyle w:val="ListParagraph"/>
        <w:numPr>
          <w:ilvl w:val="0"/>
          <w:numId w:val="2"/>
        </w:numPr>
        <w:spacing w:after="40" w:before="40"/>
      </w:pPr>
      <w:r>
        <w:rPr>
          <w:rFonts w:ascii="Arial" w:cs="Arial" w:eastAsia="Arial" w:hAnsi="Arial"/>
          <w:color w:val="1a1917"/>
          <w:sz w:val="22"/>
          <w:szCs w:val="22"/>
        </w:rPr>
        <w:t xml:space="preserve">cloudflare.threats.all — total threats detected and blocked</w:t>
      </w:r>
    </w:p>
    <w:p>
      <w:pPr>
        <w:pStyle w:val="ListParagraph"/>
        <w:numPr>
          <w:ilvl w:val="0"/>
          <w:numId w:val="2"/>
        </w:numPr>
        <w:spacing w:after="40" w:before="40"/>
      </w:pPr>
      <w:r>
        <w:rPr>
          <w:rFonts w:ascii="Arial" w:cs="Arial" w:eastAsia="Arial" w:hAnsi="Arial"/>
          <w:color w:val="1a1917"/>
          <w:sz w:val="22"/>
          <w:szCs w:val="22"/>
        </w:rPr>
        <w:t xml:space="preserve">cloudflare.requests.ip_class with ip_class:badhost — requests from known bad hosts</w:t>
      </w:r>
    </w:p>
    <w:p>
      <w:pPr>
        <w:pStyle w:val="ListParagraph"/>
        <w:numPr>
          <w:ilvl w:val="0"/>
          <w:numId w:val="2"/>
        </w:numPr>
        <w:spacing w:after="40" w:before="40"/>
      </w:pPr>
      <w:r>
        <w:rPr>
          <w:rFonts w:ascii="Arial" w:cs="Arial" w:eastAsia="Arial" w:hAnsi="Arial"/>
          <w:color w:val="1a1917"/>
          <w:sz w:val="22"/>
          <w:szCs w:val="22"/>
        </w:rPr>
        <w:t xml:space="preserve">cloudflare.requests.ip_class with ip_class:tor — requests from Tor exit nodes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7.10  Notes Endpoints (/api/notes/&lt;section&gt;)</w:t>
      </w:r>
    </w:p>
    <w:p>
      <w:pPr>
        <w:spacing w:after="100" w:before="60"/>
      </w:pPr>
      <w:r>
        <w:rPr>
          <w:rFonts w:ascii="Arial" w:cs="Arial" w:eastAsia="Arial" w:hAnsi="Arial"/>
          <w:color w:val="1a1917"/>
          <w:sz w:val="22"/>
          <w:szCs w:val="22"/>
        </w:rPr>
        <w:t xml:space="preserve">Two endpoints for reading and saving notes:</w:t>
      </w:r>
    </w:p>
    <w:p>
      <w:pPr>
        <w:pStyle w:val="ListParagraph"/>
        <w:numPr>
          <w:ilvl w:val="0"/>
          <w:numId w:val="2"/>
        </w:numPr>
        <w:spacing w:after="40" w:before="40"/>
      </w:pPr>
      <w:r>
        <w:rPr>
          <w:rFonts w:ascii="Arial" w:cs="Arial" w:eastAsia="Arial" w:hAnsi="Arial"/>
          <w:b/>
          <w:bCs/>
          <w:color w:val="1a1917"/>
          <w:sz w:val="22"/>
          <w:szCs w:val="22"/>
        </w:rPr>
        <w:t xml:space="preserve">GET /api/notes/&lt;section&gt;: </w:t>
      </w:r>
      <w:r>
        <w:rPr>
          <w:rFonts w:ascii="Arial" w:cs="Arial" w:eastAsia="Arial" w:hAnsi="Arial"/>
          <w:color w:val="1a1917"/>
          <w:sz w:val="22"/>
          <w:szCs w:val="22"/>
        </w:rPr>
        <w:t xml:space="preserve">Calls read_notes() and returns the content as JSON.</w:t>
      </w:r>
    </w:p>
    <w:p>
      <w:pPr>
        <w:pStyle w:val="ListParagraph"/>
        <w:numPr>
          <w:ilvl w:val="0"/>
          <w:numId w:val="2"/>
        </w:numPr>
        <w:spacing w:after="40" w:before="40"/>
      </w:pPr>
      <w:r>
        <w:rPr>
          <w:rFonts w:ascii="Arial" w:cs="Arial" w:eastAsia="Arial" w:hAnsi="Arial"/>
          <w:b/>
          <w:bCs/>
          <w:color w:val="1a1917"/>
          <w:sz w:val="22"/>
          <w:szCs w:val="22"/>
        </w:rPr>
        <w:t xml:space="preserve">POST /api/notes/&lt;section&gt;: </w:t>
      </w:r>
      <w:r>
        <w:rPr>
          <w:rFonts w:ascii="Arial" w:cs="Arial" w:eastAsia="Arial" w:hAnsi="Arial"/>
          <w:color w:val="1a1917"/>
          <w:sz w:val="22"/>
          <w:szCs w:val="22"/>
        </w:rPr>
        <w:t xml:space="preserve">Reads the content from the request body and calls write_notes() to save it.</w:t>
      </w:r>
    </w:p>
    <w:p>
      <w:pPr>
        <w:spacing w:after="100" w:before="60"/>
      </w:pPr>
      <w:r>
        <w:rPr>
          <w:rFonts w:ascii="Arial" w:cs="Arial" w:eastAsia="Arial" w:hAnsi="Arial"/>
          <w:color w:val="1a1917"/>
          <w:sz w:val="22"/>
          <w:szCs w:val="22"/>
        </w:rPr>
        <w:t xml:space="preserve">The &lt;section&gt; part of the URL is a variable — Flask passes whatever text appears there into the function as a parameter.</w:t>
      </w:r>
    </w:p>
    <w:p>
      <w:r>
        <w:br w:type="page"/>
      </w:r>
    </w:p>
    <w:p>
      <w:pPr>
        <w:pStyle w:val="Heading1"/>
        <w:spacing w:after="160" w:before="400"/>
      </w:pPr>
      <w:r>
        <w:rPr>
          <w:rFonts w:ascii="Arial" w:cs="Arial" w:eastAsia="Arial" w:hAnsi="Arial"/>
          <w:b/>
          <w:bCs/>
          <w:color w:val="1a1917"/>
          <w:sz w:val="36"/>
          <w:szCs w:val="36"/>
        </w:rPr>
        <w:t xml:space="preserve">8. The PDF Report (/api/report)</w:t>
      </w:r>
    </w:p>
    <w:p>
      <w:pPr>
        <w:spacing w:after="100" w:before="60"/>
      </w:pPr>
      <w:r>
        <w:rPr>
          <w:rFonts w:ascii="Arial" w:cs="Arial" w:eastAsia="Arial" w:hAnsi="Arial"/>
          <w:color w:val="1a1917"/>
          <w:sz w:val="22"/>
          <w:szCs w:val="22"/>
        </w:rPr>
        <w:t xml:space="preserve">This is the largest and most complex function in the file. When you click Generate Report, the browser navigates to /api/report?month_offset=0 (or whatever month is selected). The function builds a PDF in memory and sends it directly as a file download.</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8.1  Fetching the data</w:t>
      </w:r>
    </w:p>
    <w:p>
      <w:pPr>
        <w:spacing w:after="100" w:before="60"/>
      </w:pPr>
      <w:r>
        <w:rPr>
          <w:rFonts w:ascii="Arial" w:cs="Arial" w:eastAsia="Arial" w:hAnsi="Arial"/>
          <w:color w:val="1a1917"/>
          <w:sz w:val="22"/>
          <w:szCs w:val="22"/>
        </w:rPr>
        <w:t xml:space="preserve">Rather than calling external APIs via HTTP again, the report endpoint calls the same underlying Python functions directly — query_metric, query_log_analytics, query_resource_graph, and read_notes. Each data block is wrapped in a try/except block, which means if one data source fails (e.g. Datadog is temporarily unavailable), the rest of the PDF still generates rather than the whole thing crashing.</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8.2  Calculating RAG statuses</w:t>
      </w:r>
    </w:p>
    <w:p>
      <w:pPr>
        <w:spacing w:after="100" w:before="60"/>
      </w:pPr>
      <w:r>
        <w:rPr>
          <w:rFonts w:ascii="Arial" w:cs="Arial" w:eastAsia="Arial" w:hAnsi="Arial"/>
          <w:color w:val="1a1917"/>
          <w:sz w:val="22"/>
          <w:szCs w:val="22"/>
        </w:rPr>
        <w:t xml:space="preserve">The function replicates the same RAG logic as the JavaScript in the dashboard — it runs the same threshold checks and produces green/amber/red for each service area. This ensures the PDF always matches what the dashboard shows.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8.3  Building the PDF with ReportLab</w:t>
      </w:r>
    </w:p>
    <w:p>
      <w:pPr>
        <w:spacing w:after="100" w:before="60"/>
      </w:pPr>
      <w:r>
        <w:rPr>
          <w:rFonts w:ascii="Arial" w:cs="Arial" w:eastAsia="Arial" w:hAnsi="Arial"/>
          <w:color w:val="1a1917"/>
          <w:sz w:val="22"/>
          <w:szCs w:val="22"/>
        </w:rPr>
        <w:t xml:space="preserve">ReportLab is a Python library for creating PDFs. It works by building a list called story — a sequence of elements (paragraphs, tables, page breaks, horizontal rules) that get assembled into pages.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ReportLab element</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SimpleDocTemplate</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Sets up the document — page size (A4), margins, title.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Paragraph</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A block of text, styled with a ParagraphStyle (font, size, colour, spacing).</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Table</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 grid of cells — used for the RAG summary, firewall metrics, non-compliant VMs etc.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TableStyle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Applies formatting to a table — background colours, borders, padding, text colour.</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HRFlowable</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 horizontal dividing line.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Spacer</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Empty vertical space between elements.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PageBreak</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Forces a new page.</w:t>
            </w:r>
          </w:p>
        </w:tc>
      </w:tr>
    </w:tbl>
    <w:p>
      <w:pPr>
        <w:spacing w:after="80" w:before="80"/>
      </w:pPr>
      <w:r>
        <w:t xml:space="preserve"/>
      </w:r>
    </w:p>
    <w:p>
      <w:pPr>
        <w:spacing w:after="100" w:before="60"/>
      </w:pPr>
      <w:r>
        <w:rPr>
          <w:rFonts w:ascii="Arial" w:cs="Arial" w:eastAsia="Arial" w:hAnsi="Arial"/>
          <w:color w:val="1a1917"/>
          <w:sz w:val="22"/>
          <w:szCs w:val="22"/>
        </w:rPr>
        <w:t xml:space="preserve">Helper functions defined inside generate_report:</w:t>
      </w:r>
    </w:p>
    <w:p>
      <w:pPr>
        <w:pStyle w:val="ListParagraph"/>
        <w:numPr>
          <w:ilvl w:val="0"/>
          <w:numId w:val="2"/>
        </w:numPr>
        <w:spacing w:after="40" w:before="40"/>
      </w:pPr>
      <w:r>
        <w:rPr>
          <w:rFonts w:ascii="Arial" w:cs="Arial" w:eastAsia="Arial" w:hAnsi="Arial"/>
          <w:b/>
          <w:bCs/>
          <w:color w:val="1a1917"/>
          <w:sz w:val="22"/>
          <w:szCs w:val="22"/>
        </w:rPr>
        <w:t xml:space="preserve">hr(): </w:t>
      </w:r>
      <w:r>
        <w:rPr>
          <w:rFonts w:ascii="Arial" w:cs="Arial" w:eastAsia="Arial" w:hAnsi="Arial"/>
          <w:color w:val="1a1917"/>
          <w:sz w:val="22"/>
          <w:szCs w:val="22"/>
        </w:rPr>
        <w:t xml:space="preserve">Appends a horizontal rule to story.</w:t>
      </w:r>
    </w:p>
    <w:p>
      <w:pPr>
        <w:pStyle w:val="ListParagraph"/>
        <w:numPr>
          <w:ilvl w:val="0"/>
          <w:numId w:val="2"/>
        </w:numPr>
        <w:spacing w:after="40" w:before="40"/>
      </w:pPr>
      <w:r>
        <w:rPr>
          <w:rFonts w:ascii="Arial" w:cs="Arial" w:eastAsia="Arial" w:hAnsi="Arial"/>
          <w:b/>
          <w:bCs/>
          <w:color w:val="1a1917"/>
          <w:sz w:val="22"/>
          <w:szCs w:val="22"/>
        </w:rPr>
        <w:t xml:space="preserve">section_title(): </w:t>
      </w:r>
      <w:r>
        <w:rPr>
          <w:rFonts w:ascii="Arial" w:cs="Arial" w:eastAsia="Arial" w:hAnsi="Arial"/>
          <w:color w:val="1a1917"/>
          <w:sz w:val="22"/>
          <w:szCs w:val="22"/>
        </w:rPr>
        <w:t xml:space="preserve">Appends an uppercase small-caps section label.</w:t>
      </w:r>
    </w:p>
    <w:p>
      <w:pPr>
        <w:pStyle w:val="ListParagraph"/>
        <w:numPr>
          <w:ilvl w:val="0"/>
          <w:numId w:val="2"/>
        </w:numPr>
        <w:spacing w:after="40" w:before="40"/>
      </w:pPr>
      <w:r>
        <w:rPr>
          <w:rFonts w:ascii="Arial" w:cs="Arial" w:eastAsia="Arial" w:hAnsi="Arial"/>
          <w:b/>
          <w:bCs/>
          <w:color w:val="1a1917"/>
          <w:sz w:val="22"/>
          <w:szCs w:val="22"/>
        </w:rPr>
        <w:t xml:space="preserve">notes_block(): </w:t>
      </w:r>
      <w:r>
        <w:rPr>
          <w:rFonts w:ascii="Arial" w:cs="Arial" w:eastAsia="Arial" w:hAnsi="Arial"/>
          <w:color w:val="1a1917"/>
          <w:sz w:val="22"/>
          <w:szCs w:val="22"/>
        </w:rPr>
        <w:t xml:space="preserve">Appends the notes for a given section, but only if content exists — blank notes sections are skipped.</w:t>
      </w:r>
    </w:p>
    <w:p>
      <w:pPr>
        <w:pStyle w:val="ListParagraph"/>
        <w:numPr>
          <w:ilvl w:val="0"/>
          <w:numId w:val="2"/>
        </w:numPr>
        <w:spacing w:after="40" w:before="40"/>
      </w:pPr>
      <w:r>
        <w:rPr>
          <w:rFonts w:ascii="Arial" w:cs="Arial" w:eastAsia="Arial" w:hAnsi="Arial"/>
          <w:b/>
          <w:bCs/>
          <w:color w:val="1a1917"/>
          <w:sz w:val="22"/>
          <w:szCs w:val="22"/>
        </w:rPr>
        <w:t xml:space="preserve">_rag_cell(): </w:t>
      </w:r>
      <w:r>
        <w:rPr>
          <w:rFonts w:ascii="Arial" w:cs="Arial" w:eastAsia="Arial" w:hAnsi="Arial"/>
          <w:color w:val="1a1917"/>
          <w:sz w:val="22"/>
          <w:szCs w:val="22"/>
        </w:rPr>
        <w:t xml:space="preserve">Creates a coloured paragraph (green/amber/red text) for use in the RAG summary table.</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8.4  Sending the PDF</w:t>
      </w:r>
    </w:p>
    <w:p>
      <w:pPr>
        <w:spacing w:after="100" w:before="60"/>
      </w:pPr>
      <w:r>
        <w:rPr>
          <w:rFonts w:ascii="Arial" w:cs="Arial" w:eastAsia="Arial" w:hAnsi="Arial"/>
          <w:color w:val="1a1917"/>
          <w:sz w:val="22"/>
          <w:szCs w:val="22"/>
        </w:rPr>
        <w:t xml:space="preserve">Rather than saving the PDF to disk, it is written into an io.BytesIO buffer — an in-memory file. Once built, the buffer is rewound to the start and sent to the browser with send_file(), with a filename that includes the month name (e.g. InfraHealth-Report-May-2026.pdf).</w:t>
      </w:r>
    </w:p>
    <w:p>
      <w:r>
        <w:br w:type="page"/>
      </w:r>
    </w:p>
    <w:p>
      <w:pPr>
        <w:pStyle w:val="Heading1"/>
        <w:spacing w:after="160" w:before="400"/>
      </w:pPr>
      <w:r>
        <w:rPr>
          <w:rFonts w:ascii="Arial" w:cs="Arial" w:eastAsia="Arial" w:hAnsi="Arial"/>
          <w:b/>
          <w:bCs/>
          <w:color w:val="1a1917"/>
          <w:sz w:val="36"/>
          <w:szCs w:val="36"/>
        </w:rPr>
        <w:t xml:space="preserve">9. The Remaining Routes</w:t>
      </w:r>
    </w:p>
    <w:p>
      <w:pPr>
        <w:pStyle w:val="Heading2"/>
        <w:spacing w:after="120" w:before="280"/>
      </w:pPr>
      <w:r>
        <w:rPr>
          <w:rFonts w:ascii="Arial" w:cs="Arial" w:eastAsia="Arial" w:hAnsi="Arial"/>
          <w:b/>
          <w:bCs/>
          <w:color w:val="1a1917"/>
          <w:sz w:val="28"/>
          <w:szCs w:val="28"/>
        </w:rPr>
        <w:t xml:space="preserve">9.1  /dashboard</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@app.route("/dashboard")</w:t>
      </w:r>
    </w:p>
    <w:p>
      <w:pPr>
        <w:spacing w:after="100" w:before="60"/>
      </w:pPr>
      <w:r>
        <w:rPr>
          <w:rFonts w:ascii="Arial" w:cs="Arial" w:eastAsia="Arial" w:hAnsi="Arial"/>
          <w:color w:val="1a1917"/>
          <w:sz w:val="22"/>
          <w:szCs w:val="22"/>
        </w:rPr>
        <w:t xml:space="preserve">Serves dashboard.html from the same directory as app.py. When your browser navigates to /dashboard, Flask reads the file and sends it back as a webpage.</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9.2  /health</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@app.route("/health")</w:t>
      </w:r>
    </w:p>
    <w:p>
      <w:pPr>
        <w:spacing w:after="100" w:before="60"/>
      </w:pPr>
      <w:r>
        <w:rPr>
          <w:rFonts w:ascii="Arial" w:cs="Arial" w:eastAsia="Arial" w:hAnsi="Arial"/>
          <w:color w:val="1a1917"/>
          <w:sz w:val="22"/>
          <w:szCs w:val="22"/>
        </w:rPr>
        <w:t xml:space="preserve">Returns {"status": "ok"} as JSON. Used by Azure App Service health checks and by anyone wanting to verify the app is running without triggering a full data fetch.</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9.3  / (root)</w:t>
      </w:r>
    </w:p>
    <w:p>
      <w:pPr>
        <w:spacing w:after="100" w:before="60"/>
      </w:pPr>
      <w:r>
        <w:rPr>
          <w:rFonts w:ascii="Arial" w:cs="Arial" w:eastAsia="Arial" w:hAnsi="Arial"/>
          <w:color w:val="1a1917"/>
          <w:sz w:val="22"/>
          <w:szCs w:val="22"/>
        </w:rPr>
        <w:t xml:space="preserve">Returns a plain text string. If someone navigates to the root URL rather than /dashboard, they see a simple confirmation the app is running.</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9.4  if __name__ == "__main__"</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if __name__ == "__main__":
    app.run(host="0.0.0.0", port=8000)</w:t>
      </w:r>
    </w:p>
    <w:p>
      <w:pPr>
        <w:spacing w:after="100" w:before="60"/>
      </w:pPr>
      <w:r>
        <w:rPr>
          <w:rFonts w:ascii="Arial" w:cs="Arial" w:eastAsia="Arial" w:hAnsi="Arial"/>
          <w:color w:val="1a1917"/>
          <w:sz w:val="22"/>
          <w:szCs w:val="22"/>
        </w:rPr>
        <w:t xml:space="preserve">This block only runs when app.py is executed directly (e.g. during local testing). In production on Azure, Gunicorn starts the app instead, using the command in startup.sh — so this block is effectively bypassed in live use.</w:t>
      </w:r>
    </w:p>
    <w:p>
      <w:r>
        <w:br w:type="page"/>
      </w:r>
    </w:p>
    <w:p>
      <w:pPr>
        <w:spacing w:after="160" w:before="200"/>
      </w:pPr>
      <w:r>
        <w:rPr>
          <w:rFonts w:ascii="Arial" w:cs="Arial" w:eastAsia="Arial" w:hAnsi="Arial"/>
          <w:b/>
          <w:bCs/>
          <w:color w:val="1a3c6e"/>
          <w:sz w:val="40"/>
          <w:szCs w:val="40"/>
        </w:rPr>
        <w:t xml:space="preserve">PART 2: dashboard.html — The Webpage</w:t>
      </w:r>
    </w:p>
    <w:p>
      <w:pPr>
        <w:spacing w:after="100" w:before="60"/>
      </w:pPr>
      <w:r>
        <w:rPr>
          <w:rFonts w:ascii="Arial" w:cs="Arial" w:eastAsia="Arial" w:hAnsi="Arial"/>
          <w:color w:val="1a1917"/>
          <w:sz w:val="22"/>
          <w:szCs w:val="22"/>
        </w:rPr>
        <w:t xml:space="preserve">dashboard.html is what you see in your browser. Unlike app.py which runs on the server, this file runs in your browser. It is divided into three parts: CSS (styling), HTML (structure), and JavaScript (behaviour).</w:t>
      </w:r>
    </w:p>
    <w:p>
      <w:pPr>
        <w:spacing w:after="80" w:before="80"/>
      </w:pPr>
      <w:r>
        <w:t xml:space="preserve"/>
      </w:r>
    </w:p>
    <w:p>
      <w:pPr>
        <w:pStyle w:val="Heading1"/>
        <w:spacing w:after="160" w:before="400"/>
      </w:pPr>
      <w:r>
        <w:rPr>
          <w:rFonts w:ascii="Arial" w:cs="Arial" w:eastAsia="Arial" w:hAnsi="Arial"/>
          <w:b/>
          <w:bCs/>
          <w:color w:val="1a1917"/>
          <w:sz w:val="36"/>
          <w:szCs w:val="36"/>
        </w:rPr>
        <w:t xml:space="preserve">10. CSS — How the Dashboard Looks</w:t>
      </w:r>
    </w:p>
    <w:p>
      <w:pPr>
        <w:spacing w:after="100" w:before="60"/>
      </w:pPr>
      <w:r>
        <w:rPr>
          <w:rFonts w:ascii="Arial" w:cs="Arial" w:eastAsia="Arial" w:hAnsi="Arial"/>
          <w:color w:val="1a1917"/>
          <w:sz w:val="22"/>
          <w:szCs w:val="22"/>
        </w:rPr>
        <w:t xml:space="preserve">The CSS (Cascading Style Sheets) section at the top of dashboard.html defines all the visual design — colours, fonts, spacing, card layouts, and so on. It uses CSS custom properties (variables) so the whole colour scheme can be changed in one place.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CSS variable</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controls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--bg</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Main background colour (off-white)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--surface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Card and panel backgrounds (slightly lighter)</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--text / --text2</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Primary and secondary text colours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--border</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Border colour for cards and dividers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--accent</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Highlight colour (used for active states)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--green / --amber / --red</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RAG status colours</w:t>
            </w:r>
          </w:p>
        </w:tc>
      </w:tr>
    </w:tbl>
    <w:p>
      <w:pPr>
        <w:spacing w:after="80" w:before="80"/>
      </w:pPr>
      <w:r>
        <w:t xml:space="preserve"/>
      </w:r>
    </w:p>
    <w:p>
      <w:pPr>
        <w:spacing w:after="100" w:before="60"/>
      </w:pPr>
      <w:r>
        <w:rPr>
          <w:rFonts w:ascii="Arial" w:cs="Arial" w:eastAsia="Arial" w:hAnsi="Arial"/>
          <w:color w:val="1a1917"/>
          <w:sz w:val="22"/>
          <w:szCs w:val="22"/>
        </w:rPr>
        <w:t xml:space="preserve">Notable CSS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Class</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styles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.metric-card</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individual stat boxes (e.g. Nodes, Container Restarts)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.rag-card</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The RAG status cards on the Executive Summary page</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.month-btn / .month-btn.active</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month selector buttons in the header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.month-btn.loading</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Dims the inactive month buttons while data is fetching</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.btn-report</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Generate Report button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.btn-refresh</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The Refresh button</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.nav-link / .nav-link.active</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sidebar navigation links</w:t>
            </w:r>
          </w:p>
        </w:tc>
      </w:tr>
    </w:tbl>
    <w:p>
      <w:r>
        <w:br w:type="page"/>
      </w:r>
    </w:p>
    <w:p>
      <w:pPr>
        <w:pStyle w:val="Heading1"/>
        <w:spacing w:after="160" w:before="400"/>
      </w:pPr>
      <w:r>
        <w:rPr>
          <w:rFonts w:ascii="Arial" w:cs="Arial" w:eastAsia="Arial" w:hAnsi="Arial"/>
          <w:b/>
          <w:bCs/>
          <w:color w:val="1a1917"/>
          <w:sz w:val="36"/>
          <w:szCs w:val="36"/>
        </w:rPr>
        <w:t xml:space="preserve">11. HTML — The Structure of the Page</w:t>
      </w:r>
    </w:p>
    <w:p>
      <w:pPr>
        <w:spacing w:after="100" w:before="60"/>
      </w:pPr>
      <w:r>
        <w:rPr>
          <w:rFonts w:ascii="Arial" w:cs="Arial" w:eastAsia="Arial" w:hAnsi="Arial"/>
          <w:color w:val="1a1917"/>
          <w:sz w:val="22"/>
          <w:szCs w:val="22"/>
        </w:rPr>
        <w:t xml:space="preserve">The HTML defines what elements exist on the page. The dashboard uses a sidebar navigation pattern — a left panel with links, and a main content area on the right where sections are shown and hidden.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HTML element</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is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header</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top bar containing the title, month nav buttons, refresh button, and Generate Report button.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nav (sidebar)</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The left-hand navigation with links to each section: Executive Summary, Security, Reliability, Upcoming Work.</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.section (×4)</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Each major content area. Only one is visible at a time — the others are hidden by JavaScript.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#exec-summary</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The Executive Summary section containing the RAG status cards.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#security</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Security section with Firewall, Cloudflare, Vulnerability, and Patching subsections.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#reliability</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The Reliability section with all five service metric blocks.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#upcoming</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Upcoming Work section with three editable text areas.</w:t>
            </w:r>
          </w:p>
        </w:tc>
      </w:tr>
    </w:tbl>
    <w:p>
      <w:pPr>
        <w:spacing w:after="80" w:before="80"/>
      </w:pPr>
      <w:r>
        <w:t xml:space="preserve"/>
      </w:r>
    </w:p>
    <w:p>
      <w:pPr>
        <w:spacing w:after="100" w:before="60"/>
      </w:pPr>
      <w:r>
        <w:rPr>
          <w:rFonts w:ascii="Arial" w:cs="Arial" w:eastAsia="Arial" w:hAnsi="Arial"/>
          <w:color w:val="1a1917"/>
          <w:sz w:val="22"/>
          <w:szCs w:val="22"/>
        </w:rPr>
        <w:t xml:space="preserve">Each metric card in the HTML has an id attribute (e.g. id="k8s-nodes") — JavaScript uses these IDs to find the element and update its content with real data.</w:t>
      </w:r>
    </w:p>
    <w:p>
      <w:r>
        <w:br w:type="page"/>
      </w:r>
    </w:p>
    <w:p>
      <w:pPr>
        <w:pStyle w:val="Heading1"/>
        <w:spacing w:after="160" w:before="400"/>
      </w:pPr>
      <w:r>
        <w:rPr>
          <w:rFonts w:ascii="Arial" w:cs="Arial" w:eastAsia="Arial" w:hAnsi="Arial"/>
          <w:b/>
          <w:bCs/>
          <w:color w:val="1a1917"/>
          <w:sz w:val="36"/>
          <w:szCs w:val="36"/>
        </w:rPr>
        <w:t xml:space="preserve">12. JavaScript — How the Dashboard Behaves</w:t>
      </w:r>
    </w:p>
    <w:p>
      <w:pPr>
        <w:spacing w:after="100" w:before="60"/>
      </w:pPr>
      <w:r>
        <w:rPr>
          <w:rFonts w:ascii="Arial" w:cs="Arial" w:eastAsia="Arial" w:hAnsi="Arial"/>
          <w:color w:val="1a1917"/>
          <w:sz w:val="22"/>
          <w:szCs w:val="22"/>
        </w:rPr>
        <w:t xml:space="preserve">The JavaScript section at the bottom of dashboard.html is what makes the dashboard interactive and dynamic. It runs in your browser, not on the server.</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12.1  Constants and State</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const API_BASE = "";</w:t>
      </w:r>
    </w:p>
    <w:p>
      <w:pPr>
        <w:spacing w:after="100" w:before="60"/>
      </w:pPr>
      <w:r>
        <w:rPr>
          <w:rFonts w:ascii="Arial" w:cs="Arial" w:eastAsia="Arial" w:hAnsi="Arial"/>
          <w:color w:val="1a1917"/>
          <w:sz w:val="22"/>
          <w:szCs w:val="22"/>
        </w:rPr>
        <w:t xml:space="preserve">The base URL for all API calls. Empty string means the API is on the same server as the dashboard, so /api/kubernetes resolves to https://app-infrahealth-ops.azurewebsites.net/api/kubernetes.</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let currentOffset = 0;</w:t>
      </w:r>
    </w:p>
    <w:p>
      <w:pPr>
        <w:spacing w:after="100" w:before="60"/>
      </w:pPr>
      <w:r>
        <w:rPr>
          <w:rFonts w:ascii="Arial" w:cs="Arial" w:eastAsia="Arial" w:hAnsi="Arial"/>
          <w:color w:val="1a1917"/>
          <w:sz w:val="22"/>
          <w:szCs w:val="22"/>
        </w:rPr>
        <w:t xml:space="preserve">Tracks which month is currently selected. Starts at 0 (current month). Updated whenever you click a month button.</w:t>
      </w:r>
    </w:p>
    <w:p>
      <w:pPr>
        <w:spacing w:after="80" w:before="80"/>
      </w:pPr>
      <w:r>
        <w:t xml:space="preserve"/>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let allData = {};</w:t>
      </w:r>
    </w:p>
    <w:p>
      <w:pPr>
        <w:spacing w:after="100" w:before="60"/>
      </w:pPr>
      <w:r>
        <w:rPr>
          <w:rFonts w:ascii="Arial" w:cs="Arial" w:eastAsia="Arial" w:hAnsi="Arial"/>
          <w:color w:val="1a1917"/>
          <w:sz w:val="22"/>
          <w:szCs w:val="22"/>
        </w:rPr>
        <w:t xml:space="preserve">A JavaScript object that stores all the data fetched from the API. Each section's data is stored under its name (e.g. allData.kubernetes, allData.security). Cleared to an empty object when switching months to prevent stale data showing.</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12.2  Navigation</w:t>
      </w:r>
    </w:p>
    <w:p>
      <w:pPr>
        <w:spacing w:after="100" w:before="60"/>
      </w:pPr>
      <w:r>
        <w:rPr>
          <w:rFonts w:ascii="Arial" w:cs="Arial" w:eastAsia="Arial" w:hAnsi="Arial"/>
          <w:color w:val="1a1917"/>
          <w:sz w:val="22"/>
          <w:szCs w:val="22"/>
        </w:rPr>
        <w:t xml:space="preserve">The showSection() function handles switching between the four main sections. When you click a sidebar link:</w:t>
      </w:r>
    </w:p>
    <w:p>
      <w:pPr>
        <w:pStyle w:val="ListParagraph"/>
        <w:numPr>
          <w:ilvl w:val="0"/>
          <w:numId w:val="2"/>
        </w:numPr>
        <w:spacing w:after="40" w:before="40"/>
      </w:pPr>
      <w:r>
        <w:rPr>
          <w:rFonts w:ascii="Arial" w:cs="Arial" w:eastAsia="Arial" w:hAnsi="Arial"/>
          <w:color w:val="1a1917"/>
          <w:sz w:val="22"/>
          <w:szCs w:val="22"/>
        </w:rPr>
        <w:t xml:space="preserve">All four .section elements are hidden (display: none)</w:t>
      </w:r>
    </w:p>
    <w:p>
      <w:pPr>
        <w:pStyle w:val="ListParagraph"/>
        <w:numPr>
          <w:ilvl w:val="0"/>
          <w:numId w:val="2"/>
        </w:numPr>
        <w:spacing w:after="40" w:before="40"/>
      </w:pPr>
      <w:r>
        <w:rPr>
          <w:rFonts w:ascii="Arial" w:cs="Arial" w:eastAsia="Arial" w:hAnsi="Arial"/>
          <w:color w:val="1a1917"/>
          <w:sz w:val="22"/>
          <w:szCs w:val="22"/>
        </w:rPr>
        <w:t xml:space="preserve">The clicked section is shown (display: block)</w:t>
      </w:r>
    </w:p>
    <w:p>
      <w:pPr>
        <w:pStyle w:val="ListParagraph"/>
        <w:numPr>
          <w:ilvl w:val="0"/>
          <w:numId w:val="2"/>
        </w:numPr>
        <w:spacing w:after="40" w:before="40"/>
      </w:pPr>
      <w:r>
        <w:rPr>
          <w:rFonts w:ascii="Arial" w:cs="Arial" w:eastAsia="Arial" w:hAnsi="Arial"/>
          <w:color w:val="1a1917"/>
          <w:sz w:val="22"/>
          <w:szCs w:val="22"/>
        </w:rPr>
        <w:t xml:space="preserve">The active class is moved to the clicked nav link</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12.3  buildMonthNav — The Month Selector</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function buildMonthNav()</w:t>
      </w:r>
    </w:p>
    <w:p>
      <w:pPr>
        <w:spacing w:after="80" w:before="80"/>
      </w:pPr>
      <w:r>
        <w:t xml:space="preserve"/>
      </w:r>
    </w:p>
    <w:p>
      <w:pPr>
        <w:spacing w:after="100" w:before="60"/>
      </w:pPr>
      <w:r>
        <w:rPr>
          <w:rFonts w:ascii="Arial" w:cs="Arial" w:eastAsia="Arial" w:hAnsi="Arial"/>
          <w:color w:val="1a1917"/>
          <w:sz w:val="22"/>
          <w:szCs w:val="22"/>
        </w:rPr>
        <w:t xml:space="preserve">Runs once when the page loads. Generates four month buttons dynamically — the current month and the three previous months — based on today's date. This means the buttons are always correct regardless of what month it is; the code never needs updating.</w:t>
      </w:r>
    </w:p>
    <w:p>
      <w:pPr>
        <w:spacing w:after="80" w:before="80"/>
      </w:pPr>
      <w:r>
        <w:t xml:space="preserve"/>
      </w:r>
    </w:p>
    <w:p>
      <w:pPr>
        <w:spacing w:after="100" w:before="60"/>
      </w:pPr>
      <w:r>
        <w:rPr>
          <w:rFonts w:ascii="Arial" w:cs="Arial" w:eastAsia="Arial" w:hAnsi="Arial"/>
          <w:color w:val="1a1917"/>
          <w:sz w:val="22"/>
          <w:szCs w:val="22"/>
        </w:rPr>
        <w:t xml:space="preserve">When a month button is clicked:</w:t>
      </w:r>
    </w:p>
    <w:p>
      <w:pPr>
        <w:pStyle w:val="ListParagraph"/>
        <w:numPr>
          <w:ilvl w:val="0"/>
          <w:numId w:val="2"/>
        </w:numPr>
        <w:spacing w:after="40" w:before="40"/>
      </w:pPr>
      <w:r>
        <w:rPr>
          <w:rFonts w:ascii="Arial" w:cs="Arial" w:eastAsia="Arial" w:hAnsi="Arial"/>
          <w:color w:val="1a1917"/>
          <w:sz w:val="22"/>
          <w:szCs w:val="22"/>
        </w:rPr>
        <w:t xml:space="preserve">allData is cleared (so stale data from the previous month does not persist)</w:t>
      </w:r>
    </w:p>
    <w:p>
      <w:pPr>
        <w:pStyle w:val="ListParagraph"/>
        <w:numPr>
          <w:ilvl w:val="0"/>
          <w:numId w:val="2"/>
        </w:numPr>
        <w:spacing w:after="40" w:before="40"/>
      </w:pPr>
      <w:r>
        <w:rPr>
          <w:rFonts w:ascii="Arial" w:cs="Arial" w:eastAsia="Arial" w:hAnsi="Arial"/>
          <w:color w:val="1a1917"/>
          <w:sz w:val="22"/>
          <w:szCs w:val="22"/>
        </w:rPr>
        <w:t xml:space="preserve">setActiveMonth() updates which button appears highlighted</w:t>
      </w:r>
    </w:p>
    <w:p>
      <w:pPr>
        <w:pStyle w:val="ListParagraph"/>
        <w:numPr>
          <w:ilvl w:val="0"/>
          <w:numId w:val="2"/>
        </w:numPr>
        <w:spacing w:after="40" w:before="40"/>
      </w:pPr>
      <w:r>
        <w:rPr>
          <w:rFonts w:ascii="Arial" w:cs="Arial" w:eastAsia="Arial" w:hAnsi="Arial"/>
          <w:color w:val="1a1917"/>
          <w:sz w:val="22"/>
          <w:szCs w:val="22"/>
        </w:rPr>
        <w:t xml:space="preserve">fetchAll() is called with the new offset to fetch fresh data</w:t>
      </w:r>
    </w:p>
    <w:p>
      <w:pPr>
        <w:spacing w:after="80" w:before="80"/>
      </w:pPr>
      <w:r>
        <w:t xml:space="preserve"/>
      </w:r>
    </w:p>
    <w:p>
      <w:pPr>
        <w:spacing w:after="100" w:before="60"/>
      </w:pPr>
      <w:r>
        <w:rPr>
          <w:rFonts w:ascii="Arial" w:cs="Arial" w:eastAsia="Arial" w:hAnsi="Arial"/>
          <w:color w:val="1a1917"/>
          <w:sz w:val="22"/>
          <w:szCs w:val="22"/>
        </w:rPr>
        <w:t xml:space="preserve">setMonthLoading() dims the non-active month buttons while the fetch is in progress, giving visual feedback that something is happening.</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12.4  fetchAll — Getting the Data</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async function fetchAll(offset)</w:t>
      </w:r>
    </w:p>
    <w:p>
      <w:pPr>
        <w:spacing w:after="80" w:before="80"/>
      </w:pPr>
      <w:r>
        <w:t xml:space="preserve"/>
      </w:r>
    </w:p>
    <w:p>
      <w:pPr>
        <w:spacing w:after="100" w:before="60"/>
      </w:pPr>
      <w:r>
        <w:rPr>
          <w:rFonts w:ascii="Arial" w:cs="Arial" w:eastAsia="Arial" w:hAnsi="Arial"/>
          <w:color w:val="1a1917"/>
          <w:sz w:val="22"/>
          <w:szCs w:val="22"/>
        </w:rPr>
        <w:t xml:space="preserve">This is the main data-fetching function. It is async, meaning it can wait for slow network requests without freezing the browser.</w:t>
      </w:r>
    </w:p>
    <w:p>
      <w:pPr>
        <w:spacing w:after="80" w:before="80"/>
      </w:pPr>
      <w:r>
        <w:t xml:space="preserve"/>
      </w:r>
    </w:p>
    <w:p>
      <w:pPr>
        <w:spacing w:after="100" w:before="60"/>
      </w:pPr>
      <w:r>
        <w:rPr>
          <w:rFonts w:ascii="Arial" w:cs="Arial" w:eastAsia="Arial" w:hAnsi="Arial"/>
          <w:color w:val="1a1917"/>
          <w:sz w:val="22"/>
          <w:szCs w:val="22"/>
        </w:rPr>
        <w:t xml:space="preserve">What it does:</w:t>
      </w:r>
    </w:p>
    <w:p>
      <w:pPr>
        <w:pStyle w:val="ListParagraph"/>
        <w:numPr>
          <w:ilvl w:val="0"/>
          <w:numId w:val="2"/>
        </w:numPr>
        <w:spacing w:after="40" w:before="40"/>
      </w:pPr>
      <w:r>
        <w:rPr>
          <w:rFonts w:ascii="Arial" w:cs="Arial" w:eastAsia="Arial" w:hAnsi="Arial"/>
          <w:color w:val="1a1917"/>
          <w:sz w:val="22"/>
          <w:szCs w:val="22"/>
        </w:rPr>
        <w:t xml:space="preserve">Updates currentOffset to the selected month.</w:t>
      </w:r>
    </w:p>
    <w:p>
      <w:pPr>
        <w:pStyle w:val="ListParagraph"/>
        <w:numPr>
          <w:ilvl w:val="0"/>
          <w:numId w:val="2"/>
        </w:numPr>
        <w:spacing w:after="40" w:before="40"/>
      </w:pPr>
      <w:r>
        <w:rPr>
          <w:rFonts w:ascii="Arial" w:cs="Arial" w:eastAsia="Arial" w:hAnsi="Arial"/>
          <w:color w:val="1a1917"/>
          <w:sz w:val="22"/>
          <w:szCs w:val="22"/>
        </w:rPr>
        <w:t xml:space="preserve">Calls setMonthLoading(true) to dim the inactive month buttons.</w:t>
      </w:r>
    </w:p>
    <w:p>
      <w:pPr>
        <w:pStyle w:val="ListParagraph"/>
        <w:numPr>
          <w:ilvl w:val="0"/>
          <w:numId w:val="2"/>
        </w:numPr>
        <w:spacing w:after="40" w:before="40"/>
      </w:pPr>
      <w:r>
        <w:rPr>
          <w:rFonts w:ascii="Arial" w:cs="Arial" w:eastAsia="Arial" w:hAnsi="Arial"/>
          <w:color w:val="1a1917"/>
          <w:sz w:val="22"/>
          <w:szCs w:val="22"/>
        </w:rPr>
        <w:t xml:space="preserve">Builds a list of all eight API endpoints and fetches them all simultaneously using Promise.allSettled(). This is important — it means all eight requests go out at the same time rather than one after another, making the load much faster.</w:t>
      </w:r>
    </w:p>
    <w:p>
      <w:pPr>
        <w:pStyle w:val="ListParagraph"/>
        <w:numPr>
          <w:ilvl w:val="0"/>
          <w:numId w:val="2"/>
        </w:numPr>
        <w:spacing w:after="40" w:before="40"/>
      </w:pPr>
      <w:r>
        <w:rPr>
          <w:rFonts w:ascii="Arial" w:cs="Arial" w:eastAsia="Arial" w:hAnsi="Arial"/>
          <w:color w:val="1a1917"/>
          <w:sz w:val="22"/>
          <w:szCs w:val="22"/>
        </w:rPr>
        <w:t xml:space="preserve">Promise.allSettled (rather than Promise.all) means if one request fails, the others still complete — the dashboard shows what it can rather than failing entirely.</w:t>
      </w:r>
    </w:p>
    <w:p>
      <w:pPr>
        <w:pStyle w:val="ListParagraph"/>
        <w:numPr>
          <w:ilvl w:val="0"/>
          <w:numId w:val="2"/>
        </w:numPr>
        <w:spacing w:after="40" w:before="40"/>
      </w:pPr>
      <w:r>
        <w:rPr>
          <w:rFonts w:ascii="Arial" w:cs="Arial" w:eastAsia="Arial" w:hAnsi="Arial"/>
          <w:color w:val="1a1917"/>
          <w:sz w:val="22"/>
          <w:szCs w:val="22"/>
        </w:rPr>
        <w:t xml:space="preserve">Stores each successful response into allData under its endpoint name.</w:t>
      </w:r>
    </w:p>
    <w:p>
      <w:pPr>
        <w:pStyle w:val="ListParagraph"/>
        <w:numPr>
          <w:ilvl w:val="0"/>
          <w:numId w:val="2"/>
        </w:numPr>
        <w:spacing w:after="40" w:before="40"/>
      </w:pPr>
      <w:r>
        <w:rPr>
          <w:rFonts w:ascii="Arial" w:cs="Arial" w:eastAsia="Arial" w:hAnsi="Arial"/>
          <w:color w:val="1a1917"/>
          <w:sz w:val="22"/>
          <w:szCs w:val="22"/>
        </w:rPr>
        <w:t xml:space="preserve">Calls loadAllNotes() to fetch all six notes sections.</w:t>
      </w:r>
    </w:p>
    <w:p>
      <w:pPr>
        <w:pStyle w:val="ListParagraph"/>
        <w:numPr>
          <w:ilvl w:val="0"/>
          <w:numId w:val="2"/>
        </w:numPr>
        <w:spacing w:after="40" w:before="40"/>
      </w:pPr>
      <w:r>
        <w:rPr>
          <w:rFonts w:ascii="Arial" w:cs="Arial" w:eastAsia="Arial" w:hAnsi="Arial"/>
          <w:color w:val="1a1917"/>
          <w:sz w:val="22"/>
          <w:szCs w:val="22"/>
        </w:rPr>
        <w:t xml:space="preserve">Calls setMonthLoading(false) to restore the month buttons.</w:t>
      </w:r>
    </w:p>
    <w:p>
      <w:pPr>
        <w:pStyle w:val="ListParagraph"/>
        <w:numPr>
          <w:ilvl w:val="0"/>
          <w:numId w:val="2"/>
        </w:numPr>
        <w:spacing w:after="40" w:before="40"/>
      </w:pPr>
      <w:r>
        <w:rPr>
          <w:rFonts w:ascii="Arial" w:cs="Arial" w:eastAsia="Arial" w:hAnsi="Arial"/>
          <w:color w:val="1a1917"/>
          <w:sz w:val="22"/>
          <w:szCs w:val="22"/>
        </w:rPr>
        <w:t xml:space="preserve">Calls render() to update the page with the new data.</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12.5  loadAllNotes — Fetching Notes</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async function loadAllNotes(offset)</w:t>
      </w:r>
    </w:p>
    <w:p>
      <w:pPr>
        <w:spacing w:after="80" w:before="80"/>
      </w:pPr>
      <w:r>
        <w:t xml:space="preserve"/>
      </w:r>
    </w:p>
    <w:p>
      <w:pPr>
        <w:spacing w:after="100" w:before="60"/>
      </w:pPr>
      <w:r>
        <w:rPr>
          <w:rFonts w:ascii="Arial" w:cs="Arial" w:eastAsia="Arial" w:hAnsi="Arial"/>
          <w:color w:val="1a1917"/>
          <w:sz w:val="22"/>
          <w:szCs w:val="22"/>
        </w:rPr>
        <w:t xml:space="preserve">Fetches all six notes sections in parallel, same pattern as fetchAll. Stores each result in allData under its section name. Notes are fetched separately from the metric data because they come from a different endpoint pattern (/api/notes/&lt;section&gt;).</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12.6  render — Updating the Page</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function render()</w:t>
      </w:r>
    </w:p>
    <w:p>
      <w:pPr>
        <w:spacing w:after="80" w:before="80"/>
      </w:pPr>
      <w:r>
        <w:t xml:space="preserve"/>
      </w:r>
    </w:p>
    <w:p>
      <w:pPr>
        <w:spacing w:after="100" w:before="60"/>
      </w:pPr>
      <w:r>
        <w:rPr>
          <w:rFonts w:ascii="Arial" w:cs="Arial" w:eastAsia="Arial" w:hAnsi="Arial"/>
          <w:color w:val="1a1917"/>
          <w:sz w:val="22"/>
          <w:szCs w:val="22"/>
        </w:rPr>
        <w:t xml:space="preserve">Called after every data fetch. Simply calls all eight individual render functions in sequence — one for each data section. Each render function reads from allData and updates the relevant HTML elements.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12.7  The Individual Render Functions</w:t>
      </w:r>
    </w:p>
    <w:p>
      <w:pPr>
        <w:spacing w:after="100" w:before="60"/>
      </w:pPr>
      <w:r>
        <w:rPr>
          <w:rFonts w:ascii="Arial" w:cs="Arial" w:eastAsia="Arial" w:hAnsi="Arial"/>
          <w:color w:val="1a1917"/>
          <w:sz w:val="22"/>
          <w:szCs w:val="22"/>
        </w:rPr>
        <w:t xml:space="preserve">There is one render function for each data section. They all follow the same pattern:</w:t>
      </w:r>
    </w:p>
    <w:p>
      <w:pPr>
        <w:pStyle w:val="ListParagraph"/>
        <w:numPr>
          <w:ilvl w:val="0"/>
          <w:numId w:val="2"/>
        </w:numPr>
        <w:spacing w:after="40" w:before="40"/>
      </w:pPr>
      <w:r>
        <w:rPr>
          <w:rFonts w:ascii="Arial" w:cs="Arial" w:eastAsia="Arial" w:hAnsi="Arial"/>
          <w:color w:val="1a1917"/>
          <w:sz w:val="22"/>
          <w:szCs w:val="22"/>
        </w:rPr>
        <w:t xml:space="preserve">Check if the relevant data exists in allData — if not, return early (this prevents errors if a fetch failed).</w:t>
      </w:r>
    </w:p>
    <w:p>
      <w:pPr>
        <w:pStyle w:val="ListParagraph"/>
        <w:numPr>
          <w:ilvl w:val="0"/>
          <w:numId w:val="2"/>
        </w:numPr>
        <w:spacing w:after="40" w:before="40"/>
      </w:pPr>
      <w:r>
        <w:rPr>
          <w:rFonts w:ascii="Arial" w:cs="Arial" w:eastAsia="Arial" w:hAnsi="Arial"/>
          <w:color w:val="1a1917"/>
          <w:sz w:val="22"/>
          <w:szCs w:val="22"/>
        </w:rPr>
        <w:t xml:space="preserve">Extract the values from allData.</w:t>
      </w:r>
    </w:p>
    <w:p>
      <w:pPr>
        <w:pStyle w:val="ListParagraph"/>
        <w:numPr>
          <w:ilvl w:val="0"/>
          <w:numId w:val="2"/>
        </w:numPr>
        <w:spacing w:after="40" w:before="40"/>
      </w:pPr>
      <w:r>
        <w:rPr>
          <w:rFonts w:ascii="Arial" w:cs="Arial" w:eastAsia="Arial" w:hAnsi="Arial"/>
          <w:color w:val="1a1917"/>
          <w:sz w:val="22"/>
          <w:szCs w:val="22"/>
        </w:rPr>
        <w:t xml:space="preserve">Use document.getElementById() to find the HTML element by its id.</w:t>
      </w:r>
    </w:p>
    <w:p>
      <w:pPr>
        <w:pStyle w:val="ListParagraph"/>
        <w:numPr>
          <w:ilvl w:val="0"/>
          <w:numId w:val="2"/>
        </w:numPr>
        <w:spacing w:after="40" w:before="40"/>
      </w:pPr>
      <w:r>
        <w:rPr>
          <w:rFonts w:ascii="Arial" w:cs="Arial" w:eastAsia="Arial" w:hAnsi="Arial"/>
          <w:color w:val="1a1917"/>
          <w:sz w:val="22"/>
          <w:szCs w:val="22"/>
        </w:rPr>
        <w:t xml:space="preserve">Set its textContent to the formatted value.</w:t>
      </w:r>
    </w:p>
    <w:p>
      <w:pPr>
        <w:spacing w:after="80" w:before="80"/>
      </w:pPr>
      <w:r>
        <w:t xml:space="preserve"/>
      </w:r>
    </w:p>
    <w:p>
      <w:pPr>
        <w:spacing w:after="100" w:before="60"/>
      </w:pPr>
      <w:r>
        <w:rPr>
          <w:rFonts w:ascii="Arial" w:cs="Arial" w:eastAsia="Arial" w:hAnsi="Arial"/>
          <w:color w:val="1a1917"/>
          <w:sz w:val="22"/>
          <w:szCs w:val="22"/>
        </w:rPr>
        <w:t xml:space="preserve">The fmt() helper function formats numbers consistently — rounding to a specified number of decimal places, returning — (a dash) if the value is null or undefined.</w:t>
      </w:r>
    </w:p>
    <w:p>
      <w:pPr>
        <w:spacing w:after="80" w:before="80"/>
      </w:pPr>
      <w:r>
        <w:t xml:space="preserve"/>
      </w:r>
    </w:p>
    <w:p>
      <w:pPr>
        <w:spacing w:after="100" w:before="60"/>
      </w:pPr>
      <w:r>
        <w:rPr>
          <w:rFonts w:ascii="Arial" w:cs="Arial" w:eastAsia="Arial" w:hAnsi="Arial"/>
          <w:color w:val="1a1917"/>
          <w:sz w:val="22"/>
          <w:szCs w:val="22"/>
        </w:rPr>
        <w:t xml:space="preserve">renderSecurity() is more complex than the others because it also renders tables (top denied IPs, incidents by severity) by building HTML strings and injecting them into the page.</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12.8  RAG Status Logic (setExecStatus)</w:t>
      </w:r>
    </w:p>
    <w:p>
      <w:pPr>
        <w:spacing w:after="100" w:before="60"/>
      </w:pPr>
      <w:r>
        <w:rPr>
          <w:rFonts w:ascii="Arial" w:cs="Arial" w:eastAsia="Arial" w:hAnsi="Arial"/>
          <w:color w:val="1a1917"/>
          <w:sz w:val="22"/>
          <w:szCs w:val="22"/>
        </w:rPr>
        <w:t xml:space="preserve">After rendering each section, a setExecStatus() function updates the Executive Summary RAG cards. Each call takes a section name and a status string (green, amber, or red) and sets the colour and label on the corresponding card.</w:t>
      </w:r>
    </w:p>
    <w:p>
      <w:pPr>
        <w:spacing w:after="80" w:before="80"/>
      </w:pPr>
      <w:r>
        <w:t xml:space="preserve"/>
      </w:r>
    </w:p>
    <w:p>
      <w:pPr>
        <w:spacing w:after="100" w:before="60"/>
      </w:pPr>
      <w:r>
        <w:rPr>
          <w:rFonts w:ascii="Arial" w:cs="Arial" w:eastAsia="Arial" w:hAnsi="Arial"/>
          <w:color w:val="1a1917"/>
          <w:sz w:val="22"/>
          <w:szCs w:val="22"/>
        </w:rPr>
        <w:t xml:space="preserve">The RAG logic is calculated inline within each render function — for example renderKubernetes() checks the restart count against the thresholds and calls setExecStatus("kubernetes", status) with the result.</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12.9  Notes Editing</w:t>
      </w:r>
    </w:p>
    <w:p>
      <w:pPr>
        <w:spacing w:after="100" w:before="60"/>
      </w:pPr>
      <w:r>
        <w:rPr>
          <w:rFonts w:ascii="Arial" w:cs="Arial" w:eastAsia="Arial" w:hAnsi="Arial"/>
          <w:color w:val="1a1917"/>
          <w:sz w:val="22"/>
          <w:szCs w:val="22"/>
        </w:rPr>
        <w:t xml:space="preserve">Each notes section has a textarea element that users can type into. A saveNotes() function is attached to a Save button for each section:</w:t>
      </w:r>
    </w:p>
    <w:p>
      <w:pPr>
        <w:pStyle w:val="ListParagraph"/>
        <w:numPr>
          <w:ilvl w:val="0"/>
          <w:numId w:val="2"/>
        </w:numPr>
        <w:spacing w:after="40" w:before="40"/>
      </w:pPr>
      <w:r>
        <w:rPr>
          <w:rFonts w:ascii="Arial" w:cs="Arial" w:eastAsia="Arial" w:hAnsi="Arial"/>
          <w:color w:val="1a1917"/>
          <w:sz w:val="22"/>
          <w:szCs w:val="22"/>
        </w:rPr>
        <w:t xml:space="preserve">Reads the content of the textarea</w:t>
      </w:r>
    </w:p>
    <w:p>
      <w:pPr>
        <w:pStyle w:val="ListParagraph"/>
        <w:numPr>
          <w:ilvl w:val="0"/>
          <w:numId w:val="2"/>
        </w:numPr>
        <w:spacing w:after="40" w:before="40"/>
      </w:pPr>
      <w:r>
        <w:rPr>
          <w:rFonts w:ascii="Arial" w:cs="Arial" w:eastAsia="Arial" w:hAnsi="Arial"/>
          <w:color w:val="1a1917"/>
          <w:sz w:val="22"/>
          <w:szCs w:val="22"/>
        </w:rPr>
        <w:t xml:space="preserve">Sends a POST request to /api/notes/&lt;section&gt; with the content in the request body</w:t>
      </w:r>
    </w:p>
    <w:p>
      <w:pPr>
        <w:pStyle w:val="ListParagraph"/>
        <w:numPr>
          <w:ilvl w:val="0"/>
          <w:numId w:val="2"/>
        </w:numPr>
        <w:spacing w:after="40" w:before="40"/>
      </w:pPr>
      <w:r>
        <w:rPr>
          <w:rFonts w:ascii="Arial" w:cs="Arial" w:eastAsia="Arial" w:hAnsi="Arial"/>
          <w:color w:val="1a1917"/>
          <w:sz w:val="22"/>
          <w:szCs w:val="22"/>
        </w:rPr>
        <w:t xml:space="preserve">Shows a brief confirmation message</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12.10  generateReport</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function generateReport()</w:t>
      </w:r>
    </w:p>
    <w:p>
      <w:pPr>
        <w:spacing w:after="80" w:before="80"/>
      </w:pPr>
      <w:r>
        <w:t xml:space="preserve"/>
      </w:r>
    </w:p>
    <w:p>
      <w:pPr>
        <w:spacing w:after="100" w:before="60"/>
      </w:pPr>
      <w:r>
        <w:rPr>
          <w:rFonts w:ascii="Arial" w:cs="Arial" w:eastAsia="Arial" w:hAnsi="Arial"/>
          <w:color w:val="1a1917"/>
          <w:sz w:val="22"/>
          <w:szCs w:val="22"/>
        </w:rPr>
        <w:t xml:space="preserve">When you click Generate Report:</w:t>
      </w:r>
    </w:p>
    <w:p>
      <w:pPr>
        <w:pStyle w:val="ListParagraph"/>
        <w:numPr>
          <w:ilvl w:val="0"/>
          <w:numId w:val="2"/>
        </w:numPr>
        <w:spacing w:after="40" w:before="40"/>
      </w:pPr>
      <w:r>
        <w:rPr>
          <w:rFonts w:ascii="Arial" w:cs="Arial" w:eastAsia="Arial" w:hAnsi="Arial"/>
          <w:color w:val="1a1917"/>
          <w:sz w:val="22"/>
          <w:szCs w:val="22"/>
        </w:rPr>
        <w:t xml:space="preserve">The button text changes to Generating... and it is temporarily disabled to prevent double-clicks.</w:t>
      </w:r>
    </w:p>
    <w:p>
      <w:pPr>
        <w:pStyle w:val="ListParagraph"/>
        <w:numPr>
          <w:ilvl w:val="0"/>
          <w:numId w:val="2"/>
        </w:numPr>
        <w:spacing w:after="40" w:before="40"/>
      </w:pPr>
      <w:r>
        <w:rPr>
          <w:rFonts w:ascii="Arial" w:cs="Arial" w:eastAsia="Arial" w:hAnsi="Arial"/>
          <w:color w:val="1a1917"/>
          <w:sz w:val="22"/>
          <w:szCs w:val="22"/>
        </w:rPr>
        <w:t xml:space="preserve">window.location.href is set to /api/report?month_offset=&lt;currentOffset&gt; — this navigates the browser to the PDF endpoint, which triggers a file download rather than loading a new page.</w:t>
      </w:r>
    </w:p>
    <w:p>
      <w:pPr>
        <w:pStyle w:val="ListParagraph"/>
        <w:numPr>
          <w:ilvl w:val="0"/>
          <w:numId w:val="2"/>
        </w:numPr>
        <w:spacing w:after="40" w:before="40"/>
      </w:pPr>
      <w:r>
        <w:rPr>
          <w:rFonts w:ascii="Arial" w:cs="Arial" w:eastAsia="Arial" w:hAnsi="Arial"/>
          <w:color w:val="1a1917"/>
          <w:sz w:val="22"/>
          <w:szCs w:val="22"/>
        </w:rPr>
        <w:t xml:space="preserve">After 3 seconds the button resets to its original state (the download will have started by then).</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12.11  refreshData</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function refreshData()</w:t>
      </w:r>
    </w:p>
    <w:p>
      <w:pPr>
        <w:spacing w:after="80" w:before="80"/>
      </w:pPr>
      <w:r>
        <w:t xml:space="preserve"/>
      </w:r>
    </w:p>
    <w:p>
      <w:pPr>
        <w:spacing w:after="100" w:before="60"/>
      </w:pPr>
      <w:r>
        <w:rPr>
          <w:rFonts w:ascii="Arial" w:cs="Arial" w:eastAsia="Arial" w:hAnsi="Arial"/>
          <w:color w:val="1a1917"/>
          <w:sz w:val="22"/>
          <w:szCs w:val="22"/>
        </w:rPr>
        <w:t xml:space="preserve">Clears allData and calls fetchAll() with the current offset. Attached to the Refresh button in the header. Useful if you suspect the data is stale or want to force a reload without switching months.</w:t>
      </w:r>
    </w:p>
    <w:p>
      <w:r>
        <w:br w:type="page"/>
      </w:r>
    </w:p>
    <w:p>
      <w:pPr>
        <w:pStyle w:val="Heading1"/>
        <w:spacing w:after="160" w:before="400"/>
      </w:pPr>
      <w:r>
        <w:rPr>
          <w:rFonts w:ascii="Arial" w:cs="Arial" w:eastAsia="Arial" w:hAnsi="Arial"/>
          <w:b/>
          <w:bCs/>
          <w:color w:val="1a1917"/>
          <w:sz w:val="36"/>
          <w:szCs w:val="36"/>
        </w:rPr>
        <w:t xml:space="preserve">13. The Supporting Files</w:t>
      </w:r>
    </w:p>
    <w:p>
      <w:pPr>
        <w:pStyle w:val="Heading2"/>
        <w:spacing w:after="120" w:before="280"/>
      </w:pPr>
      <w:r>
        <w:rPr>
          <w:rFonts w:ascii="Arial" w:cs="Arial" w:eastAsia="Arial" w:hAnsi="Arial"/>
          <w:b/>
          <w:bCs/>
          <w:color w:val="1a1917"/>
          <w:sz w:val="28"/>
          <w:szCs w:val="28"/>
        </w:rPr>
        <w:t xml:space="preserve">requirements.txt</w:t>
      </w:r>
    </w:p>
    <w:p>
      <w:pPr>
        <w:spacing w:after="100" w:before="60"/>
      </w:pPr>
      <w:r>
        <w:rPr>
          <w:rFonts w:ascii="Arial" w:cs="Arial" w:eastAsia="Arial" w:hAnsi="Arial"/>
          <w:color w:val="1a1917"/>
          <w:sz w:val="22"/>
          <w:szCs w:val="22"/>
        </w:rPr>
        <w:t xml:space="preserve">A plain text list of Python libraries the app needs. Azure reads this file during deployment and installs everything listed. The four libraries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Library</w:t>
            </w:r>
          </w:p>
        </w:tc>
        <w:tc>
          <w:tcPr>
            <w:tcW w:type="dxa" w:w="5400"/>
            <w:tcBorders>
              <w:top w:val="single" w:color="CCCCCC" w:sz="1"/>
              <w:left w:val="single" w:color="CCCCCC" w:sz="1"/>
              <w:bottom w:val="single" w:color="CCCCCC" w:sz="1"/>
              <w:right w:val="single" w:color="CCCCCC" w:sz="1"/>
            </w:tcBorders>
            <w:shd w:fill="1a1917" w:val="clear"/>
            <w:tcMar>
              <w:top w:type="dxa" w:w="80"/>
              <w:left w:type="dxa" w:w="160"/>
              <w:bottom w:type="dxa" w:w="80"/>
              <w:right w:type="dxa" w:w="8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flask</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The web framework — turns app.py into a web server.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gunicorn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The production web server that runs Flask. More robust than Flask's built-in server.</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requests</w:t>
            </w:r>
          </w:p>
        </w:tc>
        <w:tc>
          <w:tcPr>
            <w:tcW w:type="dxa" w:w="540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917"/>
                <w:sz w:val="20"/>
                <w:szCs w:val="20"/>
              </w:rPr>
              <w:t xml:space="preserve">Makes HTTP calls to external APIs (Datadog, Sentinel, Azure).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reportlab</w:t>
            </w:r>
          </w:p>
        </w:tc>
        <w:tc>
          <w:tcPr>
            <w:tcW w:type="dxa" w:w="5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80"/>
            </w:tcMar>
          </w:tcPr>
          <w:p>
            <w:r>
              <w:rPr>
                <w:rFonts w:ascii="Arial" w:cs="Arial" w:eastAsia="Arial" w:hAnsi="Arial"/>
                <w:color w:val="1a1917"/>
                <w:sz w:val="20"/>
                <w:szCs w:val="20"/>
              </w:rPr>
              <w:t xml:space="preserve">Generates PDF files — used by the /api/report endpoint.</w:t>
            </w:r>
          </w:p>
        </w:tc>
      </w:tr>
    </w:tbl>
    <w:p>
      <w:pPr>
        <w:spacing w:after="80" w:before="80"/>
      </w:pPr>
      <w:r>
        <w:t xml:space="preserve"/>
      </w:r>
    </w:p>
    <w:p>
      <w:pPr>
        <w:pStyle w:val="Heading2"/>
        <w:spacing w:after="120" w:before="280"/>
      </w:pPr>
      <w:r>
        <w:rPr>
          <w:rFonts w:ascii="Arial" w:cs="Arial" w:eastAsia="Arial" w:hAnsi="Arial"/>
          <w:b/>
          <w:bCs/>
          <w:color w:val="1a1917"/>
          <w:sz w:val="28"/>
          <w:szCs w:val="28"/>
        </w:rPr>
        <w:t xml:space="preserve">startup.sh</w:t>
      </w:r>
    </w:p>
    <w:p>
      <w:pPr>
        <w:pBdr>
          <w:left w:val="single" w:color="AAAAAA" w:sz="12"/>
        </w:pBdr>
        <w:shd w:fill="F0F0F0" w:val="clear"/>
        <w:spacing w:after="40" w:before="40"/>
        <w:ind w:left="360"/>
      </w:pPr>
      <w:r>
        <w:rPr>
          <w:rFonts w:ascii="Courier New" w:cs="Courier New" w:eastAsia="Courier New" w:hAnsi="Courier New"/>
          <w:color w:val="222222"/>
          <w:sz w:val="18"/>
          <w:szCs w:val="18"/>
        </w:rPr>
        <w:t xml:space="preserve">gunicorn --bind=0.0.0.0:8000 app:app</w:t>
      </w:r>
    </w:p>
    <w:p>
      <w:pPr>
        <w:spacing w:after="100" w:before="60"/>
      </w:pPr>
      <w:r>
        <w:rPr>
          <w:rFonts w:ascii="Arial" w:cs="Arial" w:eastAsia="Arial" w:hAnsi="Arial"/>
          <w:color w:val="1a1917"/>
          <w:sz w:val="22"/>
          <w:szCs w:val="22"/>
        </w:rPr>
        <w:t xml:space="preserve">A single-line shell script that tells Azure how to start the application. Breaking it down:</w:t>
      </w:r>
    </w:p>
    <w:p>
      <w:pPr>
        <w:pStyle w:val="ListParagraph"/>
        <w:numPr>
          <w:ilvl w:val="0"/>
          <w:numId w:val="2"/>
        </w:numPr>
        <w:spacing w:after="40" w:before="40"/>
      </w:pPr>
      <w:r>
        <w:rPr>
          <w:rFonts w:ascii="Arial" w:cs="Arial" w:eastAsia="Arial" w:hAnsi="Arial"/>
          <w:color w:val="1a1917"/>
          <w:sz w:val="22"/>
          <w:szCs w:val="22"/>
        </w:rPr>
        <w:t xml:space="preserve">gunicorn — the production web server</w:t>
      </w:r>
    </w:p>
    <w:p>
      <w:pPr>
        <w:pStyle w:val="ListParagraph"/>
        <w:numPr>
          <w:ilvl w:val="0"/>
          <w:numId w:val="2"/>
        </w:numPr>
        <w:spacing w:after="40" w:before="40"/>
      </w:pPr>
      <w:r>
        <w:rPr>
          <w:rFonts w:ascii="Arial" w:cs="Arial" w:eastAsia="Arial" w:hAnsi="Arial"/>
          <w:color w:val="1a1917"/>
          <w:sz w:val="22"/>
          <w:szCs w:val="22"/>
        </w:rPr>
        <w:t xml:space="preserve">--bind=0.0.0.0:8000 — listen on all network interfaces on port 8000</w:t>
      </w:r>
    </w:p>
    <w:p>
      <w:pPr>
        <w:pStyle w:val="ListParagraph"/>
        <w:numPr>
          <w:ilvl w:val="0"/>
          <w:numId w:val="2"/>
        </w:numPr>
        <w:spacing w:after="40" w:before="40"/>
      </w:pPr>
      <w:r>
        <w:rPr>
          <w:rFonts w:ascii="Arial" w:cs="Arial" w:eastAsia="Arial" w:hAnsi="Arial"/>
          <w:color w:val="1a1917"/>
          <w:sz w:val="22"/>
          <w:szCs w:val="22"/>
        </w:rPr>
        <w:t xml:space="preserve">app:app — the first app is the filename (app.py), the second is the Flask object created by app = Flask(__name__)</w:t>
      </w:r>
    </w:p>
    <w:p>
      <w:pPr>
        <w:spacing w:after="80" w:before="80"/>
      </w:pPr>
      <w:r>
        <w:t xml:space="preserve"/>
      </w:r>
    </w:p>
    <w:p>
      <w:pPr>
        <w:shd w:fill="E8F0FE" w:val="clear"/>
        <w:spacing w:after="80" w:before="80"/>
        <w:ind w:left="360" w:right="360"/>
      </w:pPr>
      <w:r>
        <w:rPr>
          <w:rFonts w:ascii="Arial" w:cs="Arial" w:eastAsia="Arial" w:hAnsi="Arial"/>
          <w:i/>
          <w:iCs/>
          <w:color w:val="1a3c6e"/>
          <w:sz w:val="20"/>
          <w:szCs w:val="20"/>
        </w:rPr>
        <w:t xml:space="preserve">If month-switching timeouts become a recurring issue, add --timeout 120 to this command to give each request up to 2 minutes to complete instead of the default 30 seconds.</w:t>
      </w:r>
    </w:p>
    <w:p>
      <w:pPr>
        <w:spacing w:after="80" w:before="80"/>
      </w:pPr>
      <w:r>
        <w:t xml:space="preserve"/>
      </w:r>
    </w:p>
    <w:p>
      <w:pPr>
        <w:pStyle w:val="Heading2"/>
        <w:spacing w:after="120" w:before="280"/>
      </w:pPr>
      <w:r>
        <w:rPr>
          <w:rFonts w:ascii="Arial" w:cs="Arial" w:eastAsia="Arial" w:hAnsi="Arial"/>
          <w:b/>
          <w:bCs/>
          <w:color w:val="1a1917"/>
          <w:sz w:val="28"/>
          <w:szCs w:val="28"/>
        </w:rPr>
        <w:t xml:space="preserve">azure-pipeline.yml</w:t>
      </w:r>
    </w:p>
    <w:p>
      <w:pPr>
        <w:spacing w:after="100" w:before="60"/>
      </w:pPr>
      <w:r>
        <w:rPr>
          <w:rFonts w:ascii="Arial" w:cs="Arial" w:eastAsia="Arial" w:hAnsi="Arial"/>
          <w:color w:val="1a1917"/>
          <w:sz w:val="22"/>
          <w:szCs w:val="22"/>
        </w:rPr>
        <w:t xml:space="preserve">Defines the deployment pipeline. It has two steps:</w:t>
      </w:r>
    </w:p>
    <w:p>
      <w:pPr>
        <w:pStyle w:val="ListParagraph"/>
        <w:numPr>
          <w:ilvl w:val="0"/>
          <w:numId w:val="2"/>
        </w:numPr>
        <w:spacing w:after="40" w:before="40"/>
      </w:pPr>
      <w:r>
        <w:rPr>
          <w:rFonts w:ascii="Arial" w:cs="Arial" w:eastAsia="Arial" w:hAnsi="Arial"/>
          <w:b/>
          <w:bCs/>
          <w:color w:val="1a1917"/>
          <w:sz w:val="22"/>
          <w:szCs w:val="22"/>
        </w:rPr>
        <w:t xml:space="preserve">ArchiveFiles: </w:t>
      </w:r>
      <w:r>
        <w:rPr>
          <w:rFonts w:ascii="Arial" w:cs="Arial" w:eastAsia="Arial" w:hAnsi="Arial"/>
          <w:color w:val="1a1917"/>
          <w:sz w:val="22"/>
          <w:szCs w:val="22"/>
        </w:rPr>
        <w:t xml:space="preserve">Zips up everything in the repo into a single .zip file.</w:t>
      </w:r>
    </w:p>
    <w:p>
      <w:pPr>
        <w:pStyle w:val="ListParagraph"/>
        <w:numPr>
          <w:ilvl w:val="0"/>
          <w:numId w:val="2"/>
        </w:numPr>
        <w:spacing w:after="40" w:before="40"/>
      </w:pPr>
      <w:r>
        <w:rPr>
          <w:rFonts w:ascii="Arial" w:cs="Arial" w:eastAsia="Arial" w:hAnsi="Arial"/>
          <w:b/>
          <w:bCs/>
          <w:color w:val="1a1917"/>
          <w:sz w:val="22"/>
          <w:szCs w:val="22"/>
        </w:rPr>
        <w:t xml:space="preserve">AzureWebApp: </w:t>
      </w:r>
      <w:r>
        <w:rPr>
          <w:rFonts w:ascii="Arial" w:cs="Arial" w:eastAsia="Arial" w:hAnsi="Arial"/>
          <w:color w:val="1a1917"/>
          <w:sz w:val="22"/>
          <w:szCs w:val="22"/>
        </w:rPr>
        <w:t xml:space="preserve">Deploys the zip to app-infrahealth-ops using the opra-ops-service connection. Azure then unpacks it, installs requirements.txt, and runs startup.sh.</w:t>
      </w:r>
    </w:p>
    <w:p>
      <w:pPr>
        <w:spacing w:after="80" w:before="80"/>
      </w:pPr>
      <w:r>
        <w:t xml:space="preserve"/>
      </w:r>
    </w:p>
    <w:p>
      <w:pPr>
        <w:spacing w:after="80" w:before="80"/>
      </w:pPr>
      <w:r>
        <w:t xml:space="preserve"/>
      </w:r>
    </w:p>
    <w:p>
      <w:pPr>
        <w:spacing w:before="200"/>
      </w:pPr>
      <w:r>
        <w:rPr>
          <w:rFonts w:ascii="Arial" w:cs="Arial" w:eastAsia="Arial" w:hAnsi="Arial"/>
          <w:i/>
          <w:iCs/>
          <w:color w:val="555555"/>
          <w:sz w:val="18"/>
          <w:szCs w:val="18"/>
        </w:rPr>
        <w:t xml:space="preserve">Last updated: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91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91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2026-06-28T12:59:56.974Z</dcterms:created>
  <dcterms:modified xsi:type="dcterms:W3CDTF">2026-06-28T12:59:56.984Z</dcterms:modified>
</cp:coreProperties>
</file>

<file path=docProps/custom.xml><?xml version="1.0" encoding="utf-8"?>
<Properties xmlns="http://schemas.openxmlformats.org/officeDocument/2006/custom-properties" xmlns:vt="http://schemas.openxmlformats.org/officeDocument/2006/docPropsVTypes"/>
</file>