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BC4A5" w14:textId="471FC401" w:rsidR="0048117E" w:rsidRPr="0048117E" w:rsidRDefault="0048117E" w:rsidP="0048117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ideas</w:t>
      </w:r>
    </w:p>
    <w:p w14:paraId="6C083B75" w14:textId="4EE52095" w:rsidR="0048117E" w:rsidRPr="0048117E" w:rsidRDefault="0048117E" w:rsidP="0048117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17E">
        <w:rPr>
          <w:rFonts w:ascii="Times New Roman" w:eastAsia="Times New Roman" w:hAnsi="Times New Roman" w:cs="Times New Roman"/>
          <w:sz w:val="24"/>
          <w:szCs w:val="24"/>
        </w:rPr>
        <w:t>For a new study, I tried to first think of a hypothesis that would be interesting and novel even if only studied behaviorally: Building on that temporal memory study I presented, where we looked at differences between temporal associations between an event and past vs. future events, I hypothesize: For a given event, participants tend to generalize its associations with past events (i.e., what past events led to it), but narrow its associations with future events. For example, suppose that I missed my bus last Monday, and that I regularly miss my bus. If I wonder "What was I doing before missing the Monday bus?", then I hypothesize that my memory will blur across all my instances of missing a bus in the past. On the other hand, I will be able to clearly retrieve what I did after missing my bus last Monday specifically. However, I am not saying that participants simply have better memory for what came after an event. If I wonder "What do I normally do after missing a bus?", I hypothesize that I will fixate on what I did on Monday rather than considering the full range of past times I missed my bus. </w:t>
      </w:r>
    </w:p>
    <w:p w14:paraId="65B46C42" w14:textId="4E1D236E" w:rsidR="0048117E" w:rsidRPr="0048117E" w:rsidRDefault="0048117E" w:rsidP="0048117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17E">
        <w:rPr>
          <w:rFonts w:ascii="Times New Roman" w:eastAsia="Times New Roman" w:hAnsi="Times New Roman" w:cs="Times New Roman"/>
          <w:sz w:val="24"/>
          <w:szCs w:val="24"/>
        </w:rPr>
        <w:t xml:space="preserve">I'm not sure if this hypothesis would pan out, but if it did, this would be novel. I haven't seen any memory study focusing on backward vs. forward distinctions in associative memories, so this opens a new dimension for memory research. In addition, these types of results would have implications for research on reasoning and decision-making. </w:t>
      </w:r>
      <w:r w:rsidRPr="0048117E">
        <w:rPr>
          <w:rFonts w:ascii="Times New Roman" w:eastAsia="Times New Roman" w:hAnsi="Times New Roman" w:cs="Times New Roman"/>
          <w:sz w:val="24"/>
          <w:szCs w:val="24"/>
          <w:u w:val="single"/>
        </w:rPr>
        <w:t>About aging</w:t>
      </w:r>
      <w:r w:rsidRPr="0048117E">
        <w:rPr>
          <w:rFonts w:ascii="Times New Roman" w:eastAsia="Times New Roman" w:hAnsi="Times New Roman" w:cs="Times New Roman"/>
          <w:sz w:val="24"/>
          <w:szCs w:val="24"/>
        </w:rPr>
        <w:t>, maybe older adults show less of a directionality difference?</w:t>
      </w:r>
    </w:p>
    <w:p w14:paraId="79D3EBA1" w14:textId="4CF0D4B6" w:rsidR="0048117E" w:rsidRPr="0048117E" w:rsidRDefault="0048117E" w:rsidP="0048117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Broader hypothesis</w:t>
      </w:r>
    </w:p>
    <w:p w14:paraId="78BB8C3C" w14:textId="28AF25F8" w:rsidR="0048117E" w:rsidRPr="0048117E" w:rsidRDefault="0048117E" w:rsidP="0048117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17E">
        <w:rPr>
          <w:rFonts w:ascii="Times New Roman" w:eastAsia="Times New Roman" w:hAnsi="Times New Roman" w:cs="Times New Roman"/>
          <w:sz w:val="24"/>
          <w:szCs w:val="24"/>
        </w:rPr>
        <w:t xml:space="preserve">This idea contributes to a broader hypothesis beyond past/future generalization/narrowing: Namely, episodic memories and recollection should be understood fundamentally in terms of (1) how memory is used during reasoning, (2) temporal associations, and (3) "state transformations". To elaborate: at any given time, my working memory has some states active, and episodic memory retrieval updates which states are active. For example, I can think about my refrigerator one week ago and retrieve that it contained two frozen pizzas. If I am wondering whether I have any frozen pizzas left, I may remember that I ate one pizza this past weekend and </w:t>
      </w:r>
      <w:proofErr w:type="gramStart"/>
      <w:r w:rsidRPr="0048117E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gramEnd"/>
      <w:r w:rsidRPr="0048117E">
        <w:rPr>
          <w:rFonts w:ascii="Times New Roman" w:eastAsia="Times New Roman" w:hAnsi="Times New Roman" w:cs="Times New Roman"/>
          <w:sz w:val="24"/>
          <w:szCs w:val="24"/>
        </w:rPr>
        <w:t xml:space="preserve"> my working memory to represent a refrigerator with a single pizza.</w:t>
      </w:r>
    </w:p>
    <w:p w14:paraId="02559F93" w14:textId="62505922" w:rsidR="0048117E" w:rsidRPr="0048117E" w:rsidRDefault="0048117E" w:rsidP="0048117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fMRI ideas</w:t>
      </w:r>
    </w:p>
    <w:p w14:paraId="6C2CDA3B" w14:textId="3F78567A" w:rsidR="0048117E" w:rsidRPr="0048117E" w:rsidRDefault="0048117E" w:rsidP="0048117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17E">
        <w:rPr>
          <w:rFonts w:ascii="Times New Roman" w:eastAsia="Times New Roman" w:hAnsi="Times New Roman" w:cs="Times New Roman"/>
          <w:sz w:val="24"/>
          <w:szCs w:val="24"/>
        </w:rPr>
        <w:t>Several ideas related to temporal associations can be tested with fMRI and RSA + related methods. If the same stimuli are shown more than once during encoding, it may be interesting to examine cases of A-X-B and A-Y-B (each letter represents a given stimulus). During retrieval, we may see similar neural response to the presentation of just X or just Y, suggesting that information about the temporal position of "A" and "B" is incorporated into the representation of X and Y. To demonstrate this, we would also need comparisons between X and Y during only encoding. We can also test similarity to B-Z-A, where the order of A and B are flipped. Seeing less similarity, during retrieval, to stimulus Z would indicate that the order of A and B is also making its way into representations.</w:t>
      </w:r>
    </w:p>
    <w:p w14:paraId="5D3F5C8D" w14:textId="069A5A18" w:rsidR="0048117E" w:rsidRPr="0048117E" w:rsidRDefault="0048117E" w:rsidP="0048117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17E">
        <w:rPr>
          <w:rFonts w:ascii="Times New Roman" w:eastAsia="Times New Roman" w:hAnsi="Times New Roman" w:cs="Times New Roman"/>
          <w:sz w:val="24"/>
          <w:szCs w:val="24"/>
        </w:rPr>
        <w:t xml:space="preserve">More broadly, on associative memories, it would be interesting to </w:t>
      </w:r>
      <w:proofErr w:type="gramStart"/>
      <w:r w:rsidRPr="0048117E">
        <w:rPr>
          <w:rFonts w:ascii="Times New Roman" w:eastAsia="Times New Roman" w:hAnsi="Times New Roman" w:cs="Times New Roman"/>
          <w:sz w:val="24"/>
          <w:szCs w:val="24"/>
        </w:rPr>
        <w:t>look into</w:t>
      </w:r>
      <w:proofErr w:type="gramEnd"/>
      <w:r w:rsidRPr="0048117E">
        <w:rPr>
          <w:rFonts w:ascii="Times New Roman" w:eastAsia="Times New Roman" w:hAnsi="Times New Roman" w:cs="Times New Roman"/>
          <w:sz w:val="24"/>
          <w:szCs w:val="24"/>
        </w:rPr>
        <w:t xml:space="preserve"> modeling multiple items together. For example, you may be able to test memory trace theories by examining "IRAF toward stimulus A in a given region" x "IRAF toward stimulus B in a given region" x "hippocampal activity".</w:t>
      </w:r>
    </w:p>
    <w:p w14:paraId="62CE7260" w14:textId="77777777" w:rsidR="0048117E" w:rsidRPr="0048117E" w:rsidRDefault="0048117E" w:rsidP="0048117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17E">
        <w:rPr>
          <w:rFonts w:ascii="Times New Roman" w:eastAsia="Times New Roman" w:hAnsi="Times New Roman" w:cs="Times New Roman"/>
          <w:sz w:val="24"/>
          <w:szCs w:val="24"/>
        </w:rPr>
        <w:t xml:space="preserve">Going beyond associative memories, on generalization, it would be interesting to investigate generalization vs. prototyping. By "generalization", I mean encoding groups of related stimuli by </w:t>
      </w:r>
      <w:r w:rsidRPr="004811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identifying patterns common across the group. By "prototyping" I mean encoding groups of related stimuli by connecting them to a "prototypical" stimulus of the group. At the neural level, these may be distinguishable using RSA. </w:t>
      </w:r>
      <w:r w:rsidRPr="0048117E">
        <w:rPr>
          <w:rFonts w:ascii="Times New Roman" w:eastAsia="Times New Roman" w:hAnsi="Times New Roman" w:cs="Times New Roman"/>
          <w:sz w:val="24"/>
          <w:szCs w:val="24"/>
          <w:u w:val="single"/>
        </w:rPr>
        <w:t>About aging</w:t>
      </w:r>
      <w:r w:rsidRPr="0048117E">
        <w:rPr>
          <w:rFonts w:ascii="Times New Roman" w:eastAsia="Times New Roman" w:hAnsi="Times New Roman" w:cs="Times New Roman"/>
          <w:sz w:val="24"/>
          <w:szCs w:val="24"/>
        </w:rPr>
        <w:t>, older adults may show a bias toward generalization or a bias toward prototyping?</w:t>
      </w:r>
    </w:p>
    <w:p w14:paraId="4DA6B5D8" w14:textId="77777777" w:rsidR="00D41D7A" w:rsidRDefault="00D41D7A" w:rsidP="0048117E">
      <w:pPr>
        <w:spacing w:after="120" w:line="240" w:lineRule="auto"/>
      </w:pPr>
    </w:p>
    <w:sectPr w:rsidR="00D41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7E"/>
    <w:rsid w:val="0048117E"/>
    <w:rsid w:val="00CB1E19"/>
    <w:rsid w:val="00D41D7A"/>
    <w:rsid w:val="00E55464"/>
    <w:rsid w:val="00F64A4D"/>
    <w:rsid w:val="00F679C8"/>
    <w:rsid w:val="00FE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862DC"/>
  <w15:chartTrackingRefBased/>
  <w15:docId w15:val="{DCC13916-A16B-431C-BF96-FA107922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8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644</Words>
  <Characters>3252</Characters>
  <Application>Microsoft Office Word</Application>
  <DocSecurity>0</DocSecurity>
  <Lines>47</Lines>
  <Paragraphs>9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Bogdan, Paul Christian</dc:creator>
  <cp:keywords/>
  <dc:description/>
  <cp:lastModifiedBy>Bogdan, Paul Christian</cp:lastModifiedBy>
  <cp:revision>2</cp:revision>
  <dcterms:created xsi:type="dcterms:W3CDTF">2023-10-06T11:20:00Z</dcterms:created>
  <dcterms:modified xsi:type="dcterms:W3CDTF">2023-10-06T11:24:00Z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974c1c89-33dd-42dc-9093-3f290019173f</vt:lpwstr>
  </property>
</Properties>
</file>