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Live Online Sample Teach - Tips &amp; Tricks</w:t>
      </w:r>
    </w:p>
    <w:p w:rsidR="00000000" w:rsidDel="00000000" w:rsidP="00000000" w:rsidRDefault="00000000" w:rsidRPr="00000000" w14:paraId="00000002">
      <w:pPr>
        <w:pageBreakBefore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3">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order to prepare for your Sample Teach:</w:t>
      </w:r>
    </w:p>
    <w:p w:rsidR="00000000" w:rsidDel="00000000" w:rsidP="00000000" w:rsidRDefault="00000000" w:rsidRPr="00000000" w14:paraId="00000004">
      <w:pPr>
        <w:pageBreakBefore w:val="0"/>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w:t>
      </w:r>
      <w:r w:rsidDel="00000000" w:rsidR="00000000" w:rsidRPr="00000000">
        <w:rPr>
          <w:rFonts w:ascii="Proxima Nova" w:cs="Proxima Nova" w:eastAsia="Proxima Nova" w:hAnsi="Proxima Nova"/>
          <w:rtl w:val="0"/>
        </w:rPr>
        <w:t xml:space="preserve">ownload Zoom.</w:t>
      </w:r>
    </w:p>
    <w:p w:rsidR="00000000" w:rsidDel="00000000" w:rsidP="00000000" w:rsidRDefault="00000000" w:rsidRPr="00000000" w14:paraId="00000005">
      <w:pPr>
        <w:pageBreakBefore w:val="0"/>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Choose where you plan to teach - you need to deliver your sample teach from this spot. </w:t>
      </w:r>
    </w:p>
    <w:p w:rsidR="00000000" w:rsidDel="00000000" w:rsidP="00000000" w:rsidRDefault="00000000" w:rsidRPr="00000000" w14:paraId="00000006">
      <w:pPr>
        <w:pageBreakBefore w:val="0"/>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Prepare a 15 minute lesson</w:t>
      </w:r>
      <w:r w:rsidDel="00000000" w:rsidR="00000000" w:rsidRPr="00000000">
        <w:rPr>
          <w:rtl w:val="0"/>
        </w:rPr>
      </w:r>
    </w:p>
    <w:p w:rsidR="00000000" w:rsidDel="00000000" w:rsidP="00000000" w:rsidRDefault="00000000" w:rsidRPr="00000000" w14:paraId="00000007">
      <w:pPr>
        <w:pageBreakBefore w:val="0"/>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will use slack: </w:t>
      </w:r>
    </w:p>
    <w:p w:rsidR="00000000" w:rsidDel="00000000" w:rsidP="00000000" w:rsidRDefault="00000000" w:rsidRPr="00000000" w14:paraId="00000008">
      <w:pPr>
        <w:pageBreakBefore w:val="0"/>
        <w:ind w:left="720" w:firstLine="0"/>
        <w:rPr>
          <w:rFonts w:ascii="Proxima Nova" w:cs="Proxima Nova" w:eastAsia="Proxima Nova" w:hAnsi="Proxima Nova"/>
          <w:b w:val="1"/>
          <w:sz w:val="18"/>
          <w:szCs w:val="18"/>
        </w:rPr>
      </w:pPr>
      <w:r w:rsidDel="00000000" w:rsidR="00000000" w:rsidRPr="00000000">
        <w:rPr>
          <w:rFonts w:ascii="Proxima Nova" w:cs="Proxima Nova" w:eastAsia="Proxima Nova" w:hAnsi="Proxima Nova"/>
          <w:b w:val="1"/>
          <w:sz w:val="18"/>
          <w:szCs w:val="18"/>
          <w:rtl w:val="0"/>
        </w:rPr>
        <w:t xml:space="preserve">Join Slack Channel: (free and you can use your personal email) </w:t>
      </w:r>
    </w:p>
    <w:p w:rsidR="00000000" w:rsidDel="00000000" w:rsidP="00000000" w:rsidRDefault="00000000" w:rsidRPr="00000000" w14:paraId="00000009">
      <w:pPr>
        <w:pageBreakBefore w:val="0"/>
        <w:ind w:left="720" w:firstLine="0"/>
        <w:rPr>
          <w:rFonts w:ascii="Proxima Nova" w:cs="Proxima Nova" w:eastAsia="Proxima Nova" w:hAnsi="Proxima Nova"/>
          <w:b w:val="1"/>
          <w:color w:val="3c4043"/>
          <w:sz w:val="18"/>
          <w:szCs w:val="18"/>
        </w:rPr>
      </w:pPr>
      <w:hyperlink r:id="rId6">
        <w:r w:rsidDel="00000000" w:rsidR="00000000" w:rsidRPr="00000000">
          <w:rPr>
            <w:rFonts w:ascii="Proxima Nova" w:cs="Proxima Nova" w:eastAsia="Proxima Nova" w:hAnsi="Proxima Nova"/>
            <w:b w:val="1"/>
            <w:color w:val="1155cc"/>
            <w:sz w:val="18"/>
            <w:szCs w:val="18"/>
            <w:u w:val="single"/>
            <w:rtl w:val="0"/>
          </w:rPr>
          <w:t xml:space="preserve">liveonlinebootcamp.slack.com </w:t>
        </w:r>
      </w:hyperlink>
      <w:r w:rsidDel="00000000" w:rsidR="00000000" w:rsidRPr="00000000">
        <w:rPr>
          <w:rtl w:val="0"/>
        </w:rPr>
      </w:r>
    </w:p>
    <w:p w:rsidR="00000000" w:rsidDel="00000000" w:rsidP="00000000" w:rsidRDefault="00000000" w:rsidRPr="00000000" w14:paraId="0000000A">
      <w:pPr>
        <w:pageBreakBefore w:val="0"/>
        <w:ind w:left="720" w:firstLine="0"/>
        <w:rPr>
          <w:rFonts w:ascii="Proxima Nova" w:cs="Proxima Nova" w:eastAsia="Proxima Nova" w:hAnsi="Proxima Nova"/>
          <w:i w:val="1"/>
        </w:rPr>
      </w:pPr>
      <w:r w:rsidDel="00000000" w:rsidR="00000000" w:rsidRPr="00000000">
        <w:rPr>
          <w:rFonts w:ascii="Proxima Nova" w:cs="Proxima Nova" w:eastAsia="Proxima Nova" w:hAnsi="Proxima Nova"/>
          <w:b w:val="1"/>
          <w:color w:val="3c4043"/>
          <w:sz w:val="18"/>
          <w:szCs w:val="18"/>
          <w:rtl w:val="0"/>
        </w:rPr>
        <w:t xml:space="preserve">#teachback</w:t>
      </w:r>
      <w:r w:rsidDel="00000000" w:rsidR="00000000" w:rsidRPr="00000000">
        <w:rPr>
          <w:rtl w:val="0"/>
        </w:rPr>
      </w:r>
    </w:p>
    <w:p w:rsidR="00000000" w:rsidDel="00000000" w:rsidP="00000000" w:rsidRDefault="00000000" w:rsidRPr="00000000" w14:paraId="0000000B">
      <w:pPr>
        <w:pageBreakBefore w:val="0"/>
        <w:numPr>
          <w:ilvl w:val="1"/>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will be made a Host during this session, and will be able to create breakout rooms for small group discussion. </w:t>
      </w:r>
    </w:p>
    <w:p w:rsidR="00000000" w:rsidDel="00000000" w:rsidP="00000000" w:rsidRDefault="00000000" w:rsidRPr="00000000" w14:paraId="0000000C">
      <w:pPr>
        <w:pageBreakBefore w:val="0"/>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0D">
      <w:pPr>
        <w:pageBreakBefore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Prior to preparing your lesson, review the below best practices for teaching via video</w:t>
      </w:r>
    </w:p>
    <w:p w:rsidR="00000000" w:rsidDel="00000000" w:rsidP="00000000" w:rsidRDefault="00000000" w:rsidRPr="00000000" w14:paraId="0000000E">
      <w:pPr>
        <w:pageBreakBefore w:val="0"/>
        <w:jc w:val="center"/>
        <w:rPr>
          <w:rFonts w:ascii="Proxima Nova" w:cs="Proxima Nova" w:eastAsia="Proxima Nova" w:hAnsi="Proxima Nova"/>
          <w:i w:val="1"/>
        </w:rPr>
      </w:pPr>
      <w:r w:rsidDel="00000000" w:rsidR="00000000" w:rsidRPr="00000000">
        <w:rPr>
          <w:rtl w:val="0"/>
        </w:rPr>
      </w:r>
    </w:p>
    <w:tbl>
      <w:tblPr>
        <w:tblStyle w:val="Table1"/>
        <w:tblW w:w="1051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8235"/>
        <w:tblGridChange w:id="0">
          <w:tblGrid>
            <w:gridCol w:w="2280"/>
            <w:gridCol w:w="8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Technology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numPr>
                <w:ilvl w:val="0"/>
                <w:numId w:val="2"/>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You will need two screens for the Sample teach. Best practice is to have Zoom in Gallery View on the monitor with your camera so you can look at students directly, and your browser, software, etc. opened on the other monitor (you will share this screen).</w:t>
            </w:r>
          </w:p>
          <w:p w:rsidR="00000000" w:rsidDel="00000000" w:rsidP="00000000" w:rsidRDefault="00000000" w:rsidRPr="00000000" w14:paraId="00000011">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Pr>
              <w:drawing>
                <wp:inline distB="114300" distT="114300" distL="114300" distR="114300">
                  <wp:extent cx="5095875" cy="2743200"/>
                  <wp:effectExtent b="0" l="0" r="0" t="0"/>
                  <wp:docPr id="1" name="image2.jpg"/>
                  <a:graphic>
                    <a:graphicData uri="http://schemas.openxmlformats.org/drawingml/2006/picture">
                      <pic:pic>
                        <pic:nvPicPr>
                          <pic:cNvPr id="0" name="image2.jpg"/>
                          <pic:cNvPicPr preferRelativeResize="0"/>
                        </pic:nvPicPr>
                        <pic:blipFill>
                          <a:blip r:embed="rId7"/>
                          <a:srcRect b="10224" l="0" r="0" t="17955"/>
                          <a:stretch>
                            <a:fillRect/>
                          </a:stretch>
                        </pic:blipFill>
                        <pic:spPr>
                          <a:xfrm>
                            <a:off x="0" y="0"/>
                            <a:ext cx="5095875" cy="2743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Rehearsals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numPr>
                <w:ilvl w:val="0"/>
                <w:numId w:val="2"/>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Take the time to prepare your lessons ahead of time with activities and interactions. Test incorporating Zoom and Chat into these activities/interactions ahead of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Engagement</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15">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Aim to engage your students with practice through a lesson.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numPr>
                <w:ilvl w:val="0"/>
                <w:numId w:val="2"/>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Follow the 10:2:2  rule</w:t>
            </w:r>
          </w:p>
          <w:p w:rsidR="00000000" w:rsidDel="00000000" w:rsidP="00000000" w:rsidRDefault="00000000" w:rsidRPr="00000000" w14:paraId="00000017">
            <w:pPr>
              <w:pageBreakBefore w:val="0"/>
              <w:numPr>
                <w:ilvl w:val="1"/>
                <w:numId w:val="2"/>
              </w:numPr>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Plan your lesson in 10 minute increments.</w:t>
            </w:r>
          </w:p>
          <w:p w:rsidR="00000000" w:rsidDel="00000000" w:rsidP="00000000" w:rsidRDefault="00000000" w:rsidRPr="00000000" w14:paraId="00000018">
            <w:pPr>
              <w:pageBreakBefore w:val="0"/>
              <w:numPr>
                <w:ilvl w:val="1"/>
                <w:numId w:val="2"/>
              </w:numPr>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After each 10 minute increments, plan a 2 minute engaging activity (question, think/pair/share/etc.) to cement what has been covered. </w:t>
            </w:r>
          </w:p>
          <w:p w:rsidR="00000000" w:rsidDel="00000000" w:rsidP="00000000" w:rsidRDefault="00000000" w:rsidRPr="00000000" w14:paraId="00000019">
            <w:pPr>
              <w:pageBreakBefore w:val="0"/>
              <w:numPr>
                <w:ilvl w:val="1"/>
                <w:numId w:val="2"/>
              </w:numPr>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Provide feedback directly or have students provide feedback on what they just did for 2 minutes. </w:t>
            </w:r>
          </w:p>
          <w:p w:rsidR="00000000" w:rsidDel="00000000" w:rsidP="00000000" w:rsidRDefault="00000000" w:rsidRPr="00000000" w14:paraId="0000001A">
            <w:pPr>
              <w:pageBreakBefore w:val="0"/>
              <w:numPr>
                <w:ilvl w:val="0"/>
                <w:numId w:val="2"/>
              </w:numPr>
              <w:ind w:left="720" w:hanging="360"/>
              <w:rPr>
                <w:rFonts w:ascii="Proxima Nova" w:cs="Proxima Nova" w:eastAsia="Proxima Nova" w:hAnsi="Proxima Nova"/>
                <w:sz w:val="20"/>
                <w:szCs w:val="20"/>
                <w:u w:val="none"/>
              </w:rPr>
            </w:pPr>
            <w:r w:rsidDel="00000000" w:rsidR="00000000" w:rsidRPr="00000000">
              <w:rPr>
                <w:rFonts w:ascii="Proxima Nova" w:cs="Proxima Nova" w:eastAsia="Proxima Nova" w:hAnsi="Proxima Nova"/>
                <w:sz w:val="20"/>
                <w:szCs w:val="20"/>
                <w:rtl w:val="0"/>
              </w:rPr>
              <w:t xml:space="preserve">These short activities allow students to apply and synthesize new learning before moving on.  It will also help you check their level of understanding, and reteach if necessary. It's a win-win!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Personality!</w:t>
            </w:r>
          </w:p>
          <w:p w:rsidR="00000000" w:rsidDel="00000000" w:rsidP="00000000" w:rsidRDefault="00000000" w:rsidRPr="00000000" w14:paraId="0000001C">
            <w:pPr>
              <w:pageBreakBefore w:val="0"/>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Bring your personality and humor into the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sz w:val="20"/>
                <w:szCs w:val="20"/>
                <w:rtl w:val="0"/>
              </w:rPr>
              <w:t xml:space="preserve">Watch for “voiceless” laughs on Zoom. It is a funny sight to see your students laughing at a joke without their mics turned on.</w:t>
            </w:r>
          </w:p>
          <w:p w:rsidR="00000000" w:rsidDel="00000000" w:rsidP="00000000" w:rsidRDefault="00000000" w:rsidRPr="00000000" w14:paraId="0000001E">
            <w:pPr>
              <w:pageBreakBefore w:val="0"/>
              <w:numPr>
                <w:ilvl w:val="0"/>
                <w:numId w:val="2"/>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Smile through the technical glitches! Your students are depending on you to make sure everything is running according to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Make it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numPr>
                <w:ilvl w:val="0"/>
                <w:numId w:val="2"/>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Remember to use people’s names when calling on them. You should try to use everyone’s name at least once per lesson.</w:t>
            </w:r>
          </w:p>
          <w:p w:rsidR="00000000" w:rsidDel="00000000" w:rsidP="00000000" w:rsidRDefault="00000000" w:rsidRPr="00000000" w14:paraId="00000021">
            <w:pPr>
              <w:pageBreakBefore w:val="0"/>
              <w:numPr>
                <w:ilvl w:val="1"/>
                <w:numId w:val="2"/>
              </w:numPr>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If someone asks a question in Chat, acknowledge them.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Specificity and Follow-through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numPr>
                <w:ilvl w:val="0"/>
                <w:numId w:val="2"/>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Be specific about what you want the class to be doing - draw their attention to an image in slack, use your cursor to guide a Zoom screen-share, remind them to answer questions in chat, or to come off mute and speak up..</w:t>
            </w:r>
          </w:p>
          <w:p w:rsidR="00000000" w:rsidDel="00000000" w:rsidP="00000000" w:rsidRDefault="00000000" w:rsidRPr="00000000" w14:paraId="00000024">
            <w:pPr>
              <w:pageBreakBefore w:val="0"/>
              <w:numPr>
                <w:ilvl w:val="0"/>
                <w:numId w:val="2"/>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Finish your thoughts before answering questions that pop up in the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Using Slack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Use Chat engagement strategies like </w:t>
            </w:r>
            <w:hyperlink r:id="rId8">
              <w:r w:rsidDel="00000000" w:rsidR="00000000" w:rsidRPr="00000000">
                <w:rPr>
                  <w:rFonts w:ascii="Proxima Nova" w:cs="Proxima Nova" w:eastAsia="Proxima Nova" w:hAnsi="Proxima Nova"/>
                  <w:color w:val="1155cc"/>
                  <w:sz w:val="20"/>
                  <w:szCs w:val="20"/>
                  <w:u w:val="single"/>
                  <w:rtl w:val="0"/>
                </w:rPr>
                <w:t xml:space="preserve">these</w:t>
              </w:r>
            </w:hyperlink>
            <w:r w:rsidDel="00000000" w:rsidR="00000000" w:rsidRPr="00000000">
              <w:rPr>
                <w:rFonts w:ascii="Proxima Nova" w:cs="Proxima Nova" w:eastAsia="Proxima Nova" w:hAnsi="Proxima Nova"/>
                <w:sz w:val="20"/>
                <w:szCs w:val="20"/>
                <w:rtl w:val="0"/>
              </w:rPr>
              <w:t xml:space="preserve">:</w:t>
            </w:r>
          </w:p>
          <w:p w:rsidR="00000000" w:rsidDel="00000000" w:rsidP="00000000" w:rsidRDefault="00000000" w:rsidRPr="00000000" w14:paraId="00000028">
            <w:pPr>
              <w:pageBreakBefore w:val="0"/>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14:paraId="00000029">
            <w:pPr>
              <w:pageBreakBefore w:val="0"/>
              <w:rPr>
                <w:rFonts w:ascii="Proxima Nova" w:cs="Proxima Nova" w:eastAsia="Proxima Nova" w:hAnsi="Proxima Nova"/>
                <w:b w:val="1"/>
                <w:sz w:val="18"/>
                <w:szCs w:val="18"/>
              </w:rPr>
            </w:pPr>
            <w:r w:rsidDel="00000000" w:rsidR="00000000" w:rsidRPr="00000000">
              <w:rPr>
                <w:rFonts w:ascii="Proxima Nova" w:cs="Proxima Nova" w:eastAsia="Proxima Nova" w:hAnsi="Proxima Nova"/>
                <w:b w:val="1"/>
                <w:sz w:val="18"/>
                <w:szCs w:val="18"/>
                <w:rtl w:val="0"/>
              </w:rPr>
              <w:t xml:space="preserve">Join Slack Channel: (free and you can use your personal email) </w:t>
            </w:r>
          </w:p>
          <w:p w:rsidR="00000000" w:rsidDel="00000000" w:rsidP="00000000" w:rsidRDefault="00000000" w:rsidRPr="00000000" w14:paraId="0000002A">
            <w:pPr>
              <w:pageBreakBefore w:val="0"/>
              <w:rPr>
                <w:rFonts w:ascii="Proxima Nova" w:cs="Proxima Nova" w:eastAsia="Proxima Nova" w:hAnsi="Proxima Nova"/>
                <w:b w:val="1"/>
                <w:color w:val="3c4043"/>
                <w:sz w:val="18"/>
                <w:szCs w:val="18"/>
              </w:rPr>
            </w:pPr>
            <w:hyperlink r:id="rId9">
              <w:r w:rsidDel="00000000" w:rsidR="00000000" w:rsidRPr="00000000">
                <w:rPr>
                  <w:rFonts w:ascii="Proxima Nova" w:cs="Proxima Nova" w:eastAsia="Proxima Nova" w:hAnsi="Proxima Nova"/>
                  <w:b w:val="1"/>
                  <w:color w:val="1155cc"/>
                  <w:sz w:val="18"/>
                  <w:szCs w:val="18"/>
                  <w:u w:val="single"/>
                  <w:rtl w:val="0"/>
                </w:rPr>
                <w:t xml:space="preserve">liveonlinebootcamp.slack.com</w:t>
              </w:r>
            </w:hyperlink>
            <w:r w:rsidDel="00000000" w:rsidR="00000000" w:rsidRPr="00000000">
              <w:rPr>
                <w:rFonts w:ascii="Proxima Nova" w:cs="Proxima Nova" w:eastAsia="Proxima Nova" w:hAnsi="Proxima Nova"/>
                <w:b w:val="1"/>
                <w:color w:val="3c4043"/>
                <w:sz w:val="18"/>
                <w:szCs w:val="18"/>
                <w:rtl w:val="0"/>
              </w:rPr>
              <w:t xml:space="preserve"> </w:t>
            </w:r>
          </w:p>
          <w:p w:rsidR="00000000" w:rsidDel="00000000" w:rsidP="00000000" w:rsidRDefault="00000000" w:rsidRPr="00000000" w14:paraId="0000002B">
            <w:pPr>
              <w:pageBreakBefore w:val="0"/>
              <w:rPr>
                <w:rFonts w:ascii="Proxima Nova" w:cs="Proxima Nova" w:eastAsia="Proxima Nova" w:hAnsi="Proxima Nova"/>
                <w:b w:val="1"/>
                <w:color w:val="3c4043"/>
                <w:sz w:val="18"/>
                <w:szCs w:val="18"/>
              </w:rPr>
            </w:pPr>
            <w:r w:rsidDel="00000000" w:rsidR="00000000" w:rsidRPr="00000000">
              <w:rPr>
                <w:rFonts w:ascii="Proxima Nova" w:cs="Proxima Nova" w:eastAsia="Proxima Nova" w:hAnsi="Proxima Nova"/>
                <w:b w:val="1"/>
                <w:color w:val="3c4043"/>
                <w:sz w:val="18"/>
                <w:szCs w:val="18"/>
                <w:rtl w:val="0"/>
              </w:rPr>
              <w:t xml:space="preserve">#teachback</w:t>
            </w:r>
          </w:p>
          <w:p w:rsidR="00000000" w:rsidDel="00000000" w:rsidP="00000000" w:rsidRDefault="00000000" w:rsidRPr="00000000" w14:paraId="0000002C">
            <w:pPr>
              <w:pageBreakBefore w:val="0"/>
              <w:rPr>
                <w:rFonts w:ascii="Proxima Nova" w:cs="Proxima Nova" w:eastAsia="Proxima Nova" w:hAnsi="Proxima Nova"/>
                <w:color w:val="3c4043"/>
                <w:sz w:val="18"/>
                <w:szCs w:val="18"/>
              </w:rPr>
            </w:pPr>
            <w:r w:rsidDel="00000000" w:rsidR="00000000" w:rsidRPr="00000000">
              <w:rPr>
                <w:rtl w:val="0"/>
              </w:rPr>
            </w:r>
          </w:p>
          <w:p w:rsidR="00000000" w:rsidDel="00000000" w:rsidP="00000000" w:rsidRDefault="00000000" w:rsidRPr="00000000" w14:paraId="0000002D">
            <w:pPr>
              <w:pageBreakBefore w:val="0"/>
              <w:numPr>
                <w:ilvl w:val="0"/>
                <w:numId w:val="2"/>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Ask a question with emoji response</w:t>
            </w:r>
          </w:p>
          <w:p w:rsidR="00000000" w:rsidDel="00000000" w:rsidP="00000000" w:rsidRDefault="00000000" w:rsidRPr="00000000" w14:paraId="0000002E">
            <w:pPr>
              <w:pageBreakBefore w:val="0"/>
              <w:numPr>
                <w:ilvl w:val="0"/>
                <w:numId w:val="2"/>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Use the poll feature</w:t>
            </w:r>
          </w:p>
          <w:p w:rsidR="00000000" w:rsidDel="00000000" w:rsidP="00000000" w:rsidRDefault="00000000" w:rsidRPr="00000000" w14:paraId="0000002F">
            <w:pPr>
              <w:pageBreakBefore w:val="0"/>
              <w:numPr>
                <w:ilvl w:val="0"/>
                <w:numId w:val="2"/>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Student confirmation with emoji</w:t>
            </w:r>
          </w:p>
          <w:p w:rsidR="00000000" w:rsidDel="00000000" w:rsidP="00000000" w:rsidRDefault="00000000" w:rsidRPr="00000000" w14:paraId="00000030">
            <w:pPr>
              <w:pageBreakBefore w:val="0"/>
              <w:numPr>
                <w:ilvl w:val="0"/>
                <w:numId w:val="2"/>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Ask a question and ask for written responses via a thread</w:t>
            </w:r>
          </w:p>
          <w:p w:rsidR="00000000" w:rsidDel="00000000" w:rsidP="00000000" w:rsidRDefault="00000000" w:rsidRPr="00000000" w14:paraId="00000031">
            <w:pPr>
              <w:pageBreakBefore w:val="0"/>
              <w:numPr>
                <w:ilvl w:val="0"/>
                <w:numId w:val="2"/>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Tournament of champions - ask them to solve an exercise and prepare to post their response in slack.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numPr>
                <w:ilvl w:val="0"/>
                <w:numId w:val="2"/>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Use Zoom to gather visual cues from students </w:t>
            </w:r>
          </w:p>
          <w:p w:rsidR="00000000" w:rsidDel="00000000" w:rsidP="00000000" w:rsidRDefault="00000000" w:rsidRPr="00000000" w14:paraId="00000034">
            <w:pPr>
              <w:pageBreakBefore w:val="0"/>
              <w:numPr>
                <w:ilvl w:val="1"/>
                <w:numId w:val="2"/>
              </w:numPr>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Check-ins with your class can be done by allowing people to respond with a thumbs up or down oo fist-to-five on camera or by having people come on microphone to indicate how things are going.</w:t>
              <w:tab/>
              <w:tab/>
            </w:r>
          </w:p>
        </w:tc>
      </w:tr>
    </w:tbl>
    <w:p w:rsidR="00000000" w:rsidDel="00000000" w:rsidP="00000000" w:rsidRDefault="00000000" w:rsidRPr="00000000" w14:paraId="00000035">
      <w:pPr>
        <w:pageBreakBefore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6">
      <w:pPr>
        <w:pageBreakBefore w:val="0"/>
        <w:ind w:left="720" w:firstLine="0"/>
        <w:rPr>
          <w:rFonts w:ascii="Proxima Nova" w:cs="Proxima Nova" w:eastAsia="Proxima Nova" w:hAnsi="Proxima Nova"/>
          <w:color w:val="333333"/>
          <w:sz w:val="20"/>
          <w:szCs w:val="20"/>
          <w:highlight w:val="white"/>
        </w:rPr>
      </w:pPr>
      <w:r w:rsidDel="00000000" w:rsidR="00000000" w:rsidRPr="00000000">
        <w:rPr>
          <w:rtl w:val="0"/>
        </w:rPr>
      </w:r>
    </w:p>
    <w:p w:rsidR="00000000" w:rsidDel="00000000" w:rsidP="00000000" w:rsidRDefault="00000000" w:rsidRPr="00000000" w14:paraId="00000037">
      <w:pPr>
        <w:pageBreakBefore w:val="0"/>
        <w:rPr>
          <w:rFonts w:ascii="Proxima Nova" w:cs="Proxima Nova" w:eastAsia="Proxima Nova" w:hAnsi="Proxima Nova"/>
          <w:sz w:val="24"/>
          <w:szCs w:val="24"/>
        </w:rPr>
      </w:pPr>
      <w:r w:rsidDel="00000000" w:rsidR="00000000" w:rsidRPr="00000000">
        <w:rPr>
          <w:rtl w:val="0"/>
        </w:rPr>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57150</wp:posOffset>
          </wp:positionH>
          <wp:positionV relativeFrom="paragraph">
            <wp:posOffset>57150</wp:posOffset>
          </wp:positionV>
          <wp:extent cx="719138" cy="732455"/>
          <wp:effectExtent b="0" l="0" r="0" t="0"/>
          <wp:wrapSquare wrapText="bothSides" distB="57150" distT="57150" distL="57150" distR="57150"/>
          <wp:docPr descr="GA_Cog_Large_Red_RGB.png" id="2" name="image1.png"/>
          <a:graphic>
            <a:graphicData uri="http://schemas.openxmlformats.org/drawingml/2006/picture">
              <pic:pic>
                <pic:nvPicPr>
                  <pic:cNvPr descr="GA_Cog_Large_Red_RGB.png" id="0" name="image1.png"/>
                  <pic:cNvPicPr preferRelativeResize="0"/>
                </pic:nvPicPr>
                <pic:blipFill>
                  <a:blip r:embed="rId1"/>
                  <a:srcRect b="0" l="0" r="0" t="0"/>
                  <a:stretch>
                    <a:fillRect/>
                  </a:stretch>
                </pic:blipFill>
                <pic:spPr>
                  <a:xfrm>
                    <a:off x="0" y="0"/>
                    <a:ext cx="719138" cy="73245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join.slack.com/t/liveonlinebootcamp/shared_invite/zt-cspr7rz8-38L5iKhKfx_at8FNSbbfsQ" TargetMode="External"/><Relationship Id="rId5" Type="http://schemas.openxmlformats.org/officeDocument/2006/relationships/styles" Target="styles.xml"/><Relationship Id="rId6" Type="http://schemas.openxmlformats.org/officeDocument/2006/relationships/hyperlink" Target="https://join.slack.com/t/liveonlinebootcamp/shared_invite/zt-cspr7rz8-38L5iKhKfx_at8FNSbbfsQ" TargetMode="External"/><Relationship Id="rId7" Type="http://schemas.openxmlformats.org/officeDocument/2006/relationships/image" Target="media/image2.jpg"/><Relationship Id="rId8" Type="http://schemas.openxmlformats.org/officeDocument/2006/relationships/hyperlink" Target="https://docs.google.com/document/d/1Kp66BxD4N4YZLHKTXrV1Eihf2zfScebtHC0iuAdGBzY/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