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t>Architecture</w:t>
      </w:r>
    </w:p>
    <w:p w14:paraId="18547C2E" w14:textId="7AD1D905" w:rsidR="00CF1BE4" w:rsidRPr="00CF1BE4" w:rsidRDefault="00CF1BE4" w:rsidP="00CF1BE4">
      <w:pPr>
        <w:pStyle w:val="heading2"/>
      </w:pPr>
      <w:r>
        <w:t>Avoiding Off-Distribution</w:t>
      </w:r>
    </w:p>
    <w:p w14:paraId="3E7F945D" w14:textId="77777777" w:rsidR="00F56F2A" w:rsidRPr="00EE426C" w:rsidRDefault="00F56F2A" w:rsidP="00F56F2A">
      <w:pPr>
        <w:pStyle w:val="p1a"/>
      </w:pPr>
      <w:r w:rsidRPr="00EE426C">
        <w:t>Please note that the first paragraph of a section or subsection is not indented. The first paragraphs that follows a table, figure, equation etc. does not have an indent, either.</w:t>
      </w:r>
    </w:p>
    <w:p w14:paraId="3F6B8B9A" w14:textId="77777777" w:rsidR="00F56F2A" w:rsidRDefault="00F56F2A" w:rsidP="00F56F2A">
      <w:r>
        <w:t>Subsequent paragraphs, however, are indented.</w:t>
      </w:r>
    </w:p>
    <w:p w14:paraId="1BD7684B" w14:textId="77777777" w:rsidR="00F56F2A" w:rsidRDefault="00F56F2A" w:rsidP="006259A0">
      <w:pPr>
        <w:pStyle w:val="Heading3"/>
      </w:pPr>
      <w:r w:rsidRPr="009930E4">
        <w:rPr>
          <w:rStyle w:val="heading30"/>
        </w:rPr>
        <w:t>Sample Heading (Third Level).</w:t>
      </w:r>
      <w:r w:rsidRPr="003E3370">
        <w:rPr>
          <w:rStyle w:val="heading30"/>
        </w:rPr>
        <w:t xml:space="preserve"> </w:t>
      </w:r>
      <w:r>
        <w:rPr>
          <w:rStyle w:val="heading30"/>
        </w:rPr>
        <w:t>Only two levels of headings should be numbered. Lower level headings remain unnumbered; they are formatted as run-in headings.</w:t>
      </w:r>
    </w:p>
    <w:p w14:paraId="6FE17B4A" w14:textId="23FA66B3" w:rsidR="00A0705B" w:rsidRDefault="00F56F2A" w:rsidP="00F56F2A">
      <w:pPr>
        <w:pStyle w:val="Heading4"/>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B732BE0" w14:textId="235C1A46" w:rsidR="00A0705B" w:rsidRDefault="00A0705B" w:rsidP="00A0705B">
      <w:pPr>
        <w:pStyle w:val="heading1"/>
      </w:pPr>
      <w:r>
        <w:lastRenderedPageBreak/>
        <w:t>Results</w:t>
      </w:r>
    </w:p>
    <w:p w14:paraId="31BFB72D" w14:textId="2FEED711" w:rsidR="00CF1BE4" w:rsidRDefault="00CF1BE4" w:rsidP="00CF1BE4">
      <w:pPr>
        <w:pStyle w:val="heading2"/>
      </w:pPr>
      <w:r>
        <w:t>Quantitative Results</w:t>
      </w:r>
    </w:p>
    <w:p w14:paraId="192526F7" w14:textId="6ED11C46" w:rsidR="00CF1BE4" w:rsidRPr="00CF1BE4" w:rsidRDefault="00CF1BE4" w:rsidP="00CF1BE4">
      <w:pPr>
        <w:pStyle w:val="heading2"/>
      </w:pPr>
      <w:r>
        <w:t>Qualitative Results</w:t>
      </w:r>
    </w:p>
    <w:p w14:paraId="276E0840" w14:textId="37B55FF7" w:rsidR="00A0705B" w:rsidRDefault="00A0705B" w:rsidP="00A0705B">
      <w:pPr>
        <w:pStyle w:val="heading1"/>
      </w:pPr>
      <w:r>
        <w:t>Discussion</w:t>
      </w:r>
    </w:p>
    <w:p w14:paraId="3E8439E9" w14:textId="00A83F7E" w:rsidR="00A0705B" w:rsidRDefault="00A0705B" w:rsidP="00A0705B">
      <w:pPr>
        <w:pStyle w:val="heading1"/>
      </w:pPr>
      <w:r>
        <w:t>Conclusion</w:t>
      </w:r>
    </w:p>
    <w:p w14:paraId="52A78A2A" w14:textId="1CED67E1" w:rsidR="00A0705B" w:rsidRDefault="00A0705B" w:rsidP="00A0705B">
      <w:pPr>
        <w:pStyle w:val="heading1"/>
        <w:numPr>
          <w:ilvl w:val="0"/>
          <w:numId w:val="0"/>
        </w:numPr>
      </w:pPr>
      <w:r>
        <w:t>Appendix</w:t>
      </w:r>
    </w:p>
    <w:p w14:paraId="25EE400D" w14:textId="434413F9" w:rsidR="006259A0" w:rsidRDefault="006259A0" w:rsidP="006259A0">
      <w:pPr>
        <w:pStyle w:val="Heading3"/>
      </w:pPr>
      <w:r>
        <w:t>Synthetic phantom patients</w:t>
      </w:r>
    </w:p>
    <w:p w14:paraId="22C73568" w14:textId="76683399" w:rsidR="006259A0" w:rsidRDefault="006259A0" w:rsidP="006259A0">
      <w:pPr>
        <w:pStyle w:val="Heading3"/>
      </w:pPr>
      <w:r>
        <w:t>Clinical dose</w:t>
      </w:r>
    </w:p>
    <w:p w14:paraId="7B80EFEC" w14:textId="27795E94" w:rsidR="006259A0" w:rsidRDefault="006259A0" w:rsidP="006259A0">
      <w:pPr>
        <w:pStyle w:val="Heading3"/>
      </w:pPr>
      <w:r>
        <w:t>Optimization</w:t>
      </w:r>
    </w:p>
    <w:p w14:paraId="6305F716" w14:textId="1F1BE73F" w:rsidR="006259A0" w:rsidRPr="006259A0" w:rsidRDefault="006259A0" w:rsidP="006259A0">
      <w:pPr>
        <w:pStyle w:val="heading1"/>
        <w:numPr>
          <w:ilvl w:val="0"/>
          <w:numId w:val="0"/>
        </w:numPr>
      </w:pPr>
      <w:r>
        <w:t>References</w:t>
      </w: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lastRenderedPageBreak/>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E500D4" w14:textId="77777777" w:rsidR="00DD5531"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 xml:space="preserve">Author, F., Author, S., Author, T.: Book title. 2nd </w:t>
      </w:r>
      <w:proofErr w:type="spellStart"/>
      <w:r>
        <w:t>edn</w:t>
      </w:r>
      <w:proofErr w:type="spellEnd"/>
      <w:r>
        <w:t>.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10" w:history="1">
        <w:r w:rsidRPr="00FB3EC4">
          <w:rPr>
            <w:rStyle w:val="Hyperlink"/>
          </w:rPr>
          <w:t>http://www.springer.com/lncs</w:t>
        </w:r>
      </w:hyperlink>
      <w:r>
        <w:t>, last accessed 2016/11/21.</w:t>
      </w:r>
    </w:p>
    <w:sectPr w:rsidR="00DD5531" w:rsidRPr="00606587" w:rsidSect="009F7FCE">
      <w:headerReference w:type="even" r:id="rId11"/>
      <w:headerReference w:type="default" r:id="rId12"/>
      <w:footerReference w:type="even" r:id="rId13"/>
      <w:footerReference w:type="default" r:id="rId14"/>
      <w:footerReference w:type="firs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3EEFC" w14:textId="77777777" w:rsidR="008A37C0" w:rsidRDefault="008A37C0">
      <w:r>
        <w:separator/>
      </w:r>
    </w:p>
  </w:endnote>
  <w:endnote w:type="continuationSeparator" w:id="0">
    <w:p w14:paraId="28BBA46C" w14:textId="77777777" w:rsidR="008A37C0" w:rsidRDefault="008A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57CD7" w14:textId="77777777" w:rsidR="008A37C0" w:rsidRDefault="008A37C0" w:rsidP="009F7FCE">
      <w:pPr>
        <w:ind w:firstLine="0"/>
      </w:pPr>
      <w:r>
        <w:separator/>
      </w:r>
    </w:p>
  </w:footnote>
  <w:footnote w:type="continuationSeparator" w:id="0">
    <w:p w14:paraId="5CEE7D4F" w14:textId="77777777" w:rsidR="008A37C0" w:rsidRDefault="008A37C0"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1"/>
  </w:num>
  <w:num w:numId="4" w16cid:durableId="976571600">
    <w:abstractNumId w:val="1"/>
  </w:num>
  <w:num w:numId="5" w16cid:durableId="233711270">
    <w:abstractNumId w:val="3"/>
  </w:num>
  <w:num w:numId="6" w16cid:durableId="1753771674">
    <w:abstractNumId w:val="3"/>
  </w:num>
  <w:num w:numId="7" w16cid:durableId="293292749">
    <w:abstractNumId w:val="2"/>
  </w:num>
  <w:num w:numId="8" w16cid:durableId="34433698">
    <w:abstractNumId w:val="4"/>
  </w:num>
  <w:num w:numId="9" w16cid:durableId="1050687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44247A"/>
    <w:rsid w:val="0054520C"/>
    <w:rsid w:val="005F117E"/>
    <w:rsid w:val="006259A0"/>
    <w:rsid w:val="008839A1"/>
    <w:rsid w:val="008A37C0"/>
    <w:rsid w:val="008F2D4C"/>
    <w:rsid w:val="009930E4"/>
    <w:rsid w:val="009B2539"/>
    <w:rsid w:val="009F7FCE"/>
    <w:rsid w:val="00A0705B"/>
    <w:rsid w:val="00A32A9C"/>
    <w:rsid w:val="00B23481"/>
    <w:rsid w:val="00C81316"/>
    <w:rsid w:val="00CF1BE4"/>
    <w:rsid w:val="00DC2CA9"/>
    <w:rsid w:val="00DD5531"/>
    <w:rsid w:val="00E603C7"/>
    <w:rsid w:val="00F321B4"/>
    <w:rsid w:val="00F54C37"/>
    <w:rsid w:val="00F56F2A"/>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rapanacea.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omathematics.mics.centralesupelec.fr/"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5</Pages>
  <Words>1537</Words>
  <Characters>8761</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12</cp:revision>
  <dcterms:created xsi:type="dcterms:W3CDTF">2024-05-10T09:48:00Z</dcterms:created>
  <dcterms:modified xsi:type="dcterms:W3CDTF">2024-05-10T10:44:00Z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