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Einfache Lehrn-Hilfen</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zenz_Bittelesen">
        <w:r>
          <w:rPr>
            <w:rFonts w:ascii="Tahoma" w:hAnsi="Tahoma" w:cs="Tahoma" w:eastAsia="Tahoma"/>
            <w:sz w:val="24"/>
            <w:color w:val="000000"/>
          </w:rPr>
          <w:t>Lizenz - Bitte lesen !!!</w:t>
        </w:r>
      </w:hyperlink>
      <w:r>
        <w:rPr>
          <w:rFonts w:ascii="Tahoma" w:hAnsi="Tahoma" w:cs="Tahoma" w:eastAsia="Tahoma"/>
          <w:sz w:val="24"/>
          <w:color w:val="000000"/>
        </w:rPr>
        <w:tab/>
      </w:r>
      <w:hyperlink w:anchor="_topic_Lizenz_Bittelesen">
        <w:r>
          <w:fldChar w:fldCharType="begin"/>
        </w:r>
        <w:r>
          <w:instrText xml:space="preserve">PAGEREF _topic_Lizenz_Bittelesen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halt">
        <w:r>
          <w:rPr>
            <w:rFonts w:ascii="Tahoma" w:hAnsi="Tahoma" w:cs="Tahoma" w:eastAsia="Tahoma"/>
            <w:sz w:val="24"/>
            <w:color w:val="000000"/>
          </w:rPr>
          <w:t>Inhalt</w:t>
        </w:r>
      </w:hyperlink>
      <w:r>
        <w:rPr>
          <w:rFonts w:ascii="Tahoma" w:hAnsi="Tahoma" w:cs="Tahoma" w:eastAsia="Tahoma"/>
          <w:sz w:val="24"/>
          <w:color w:val="000000"/>
        </w:rPr>
        <w:tab/>
      </w:r>
      <w:hyperlink w:anchor="_topic_Inhalt">
        <w:r>
          <w:fldChar w:fldCharType="begin"/>
        </w:r>
        <w:r>
          <w:instrText xml:space="preserve">PAGEREF _topic_Inhalt \h  \* MERGEFORMAT </w:instrText>
        </w:r>
        <w:r>
          <w:fldChar w:fldCharType="separate"/>
        </w:r>
        <w:r>
          <w:rPr>
            <w:rFonts w:ascii="Tahoma" w:hAnsi="Tahoma" w:cs="Tahoma" w:eastAsia="Tahoma"/>
            <w:sz w:val="24"/>
            <w:color w:val="000000"/>
          </w:rPr>
          <w:t>6</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stederTabellen">
        <w:r>
          <w:rPr>
            <w:rFonts w:ascii="Tahoma" w:hAnsi="Tahoma" w:cs="Tahoma" w:eastAsia="Tahoma"/>
            <w:sz w:val="24"/>
            <w:color w:val="000000"/>
          </w:rPr>
          <w:t>Liste der Tabellen</w:t>
        </w:r>
      </w:hyperlink>
      <w:r>
        <w:rPr>
          <w:rFonts w:ascii="Tahoma" w:hAnsi="Tahoma" w:cs="Tahoma" w:eastAsia="Tahoma"/>
          <w:sz w:val="24"/>
          <w:color w:val="000000"/>
        </w:rPr>
        <w:tab/>
      </w:r>
      <w:hyperlink w:anchor="_topic_ListederTabellen">
        <w:r>
          <w:fldChar w:fldCharType="begin"/>
        </w:r>
        <w:r>
          <w:instrText xml:space="preserve">PAGEREF _topic_ListederTabellen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esHandbuch">
        <w:r>
          <w:rPr>
            <w:rFonts w:ascii="Tahoma" w:hAnsi="Tahoma" w:cs="Tahoma" w:eastAsia="Tahoma"/>
            <w:sz w:val="24"/>
            <w:color w:val="000000"/>
          </w:rPr>
          <w:t>Über dieses Handbuch</w:t>
        </w:r>
      </w:hyperlink>
      <w:r>
        <w:rPr>
          <w:rFonts w:ascii="Tahoma" w:hAnsi="Tahoma" w:cs="Tahoma" w:eastAsia="Tahoma"/>
          <w:sz w:val="24"/>
          <w:color w:val="000000"/>
        </w:rPr>
        <w:tab/>
      </w:r>
      <w:hyperlink w:anchor="_topic_UberdiesesHandbuch">
        <w:r>
          <w:fldChar w:fldCharType="begin"/>
        </w:r>
        <w:r>
          <w:instrText xml:space="preserve">PAGEREF _topic_UberdiesesHandbuch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zeichnungen">
        <w:r>
          <w:rPr>
            <w:rFonts w:ascii="Tahoma" w:hAnsi="Tahoma" w:cs="Tahoma" w:eastAsia="Tahoma"/>
            <w:sz w:val="24"/>
            <w:color w:val="000000"/>
          </w:rPr>
          <w:t>Bezeichnungen</w:t>
        </w:r>
      </w:hyperlink>
      <w:r>
        <w:rPr>
          <w:rFonts w:ascii="Tahoma" w:hAnsi="Tahoma" w:cs="Tahoma" w:eastAsia="Tahoma"/>
          <w:sz w:val="24"/>
          <w:color w:val="000000"/>
        </w:rPr>
        <w:tab/>
      </w:r>
      <w:hyperlink w:anchor="_topic_Bezeichnungen">
        <w:r>
          <w:fldChar w:fldCharType="begin"/>
        </w:r>
        <w:r>
          <w:instrText xml:space="preserve">PAGEREF _topic_Bezeichnungen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ntaxDiagramme">
        <w:r>
          <w:rPr>
            <w:rFonts w:ascii="Tahoma" w:hAnsi="Tahoma" w:cs="Tahoma" w:eastAsia="Tahoma"/>
            <w:sz w:val="24"/>
            <w:color w:val="000000"/>
          </w:rPr>
          <w:t>Syntax Diagramme</w:t>
        </w:r>
      </w:hyperlink>
      <w:r>
        <w:rPr>
          <w:rFonts w:ascii="Tahoma" w:hAnsi="Tahoma" w:cs="Tahoma" w:eastAsia="Tahoma"/>
          <w:sz w:val="24"/>
          <w:color w:val="000000"/>
        </w:rPr>
        <w:tab/>
      </w:r>
      <w:hyperlink w:anchor="_topic_SyntaxDiagramme">
        <w:r>
          <w:fldChar w:fldCharType="begin"/>
        </w:r>
        <w:r>
          <w:instrText xml:space="preserve">PAGEREF _topic_SyntaxDiagramme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prachePascal">
        <w:r>
          <w:rPr>
            <w:rFonts w:ascii="Tahoma" w:hAnsi="Tahoma" w:cs="Tahoma" w:eastAsia="Tahoma"/>
            <w:sz w:val="24"/>
            <w:color w:val="000000"/>
          </w:rPr>
          <w:t>Über die Sprache Pascal</w:t>
        </w:r>
      </w:hyperlink>
      <w:r>
        <w:rPr>
          <w:rFonts w:ascii="Tahoma" w:hAnsi="Tahoma" w:cs="Tahoma" w:eastAsia="Tahoma"/>
          <w:sz w:val="24"/>
          <w:color w:val="000000"/>
        </w:rPr>
        <w:tab/>
      </w:r>
      <w:hyperlink w:anchor="_topic_UberdieSprachePascal">
        <w:r>
          <w:fldChar w:fldCharType="begin"/>
        </w:r>
        <w:r>
          <w:instrText xml:space="preserve">PAGEREF _topic_UberdieSprachePascal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PascalZeichenundSymbole">
        <w:r>
          <w:rPr>
            <w:rFonts w:ascii="Tahoma" w:hAnsi="Tahoma" w:cs="Tahoma" w:eastAsia="Tahoma"/>
            <w:sz w:val="24"/>
            <w:color w:val="000000"/>
          </w:rPr>
          <w:t>1.  Pascal Zeichen und Symbole</w:t>
        </w:r>
      </w:hyperlink>
      <w:r>
        <w:rPr>
          <w:rFonts w:ascii="Tahoma" w:hAnsi="Tahoma" w:cs="Tahoma" w:eastAsia="Tahoma"/>
          <w:sz w:val="24"/>
          <w:color w:val="000000"/>
        </w:rPr>
        <w:tab/>
      </w:r>
      <w:hyperlink w:anchor="_topic_1PascalZeichenundSymbole">
        <w:r>
          <w:fldChar w:fldCharType="begin"/>
        </w:r>
        <w:r>
          <w:instrText xml:space="preserve">PAGEREF _topic_1PascalZeichenundSymbole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2Konstanten">
        <w:r>
          <w:rPr>
            <w:rFonts w:ascii="Tahoma" w:hAnsi="Tahoma" w:cs="Tahoma" w:eastAsia="Tahoma"/>
            <w:sz w:val="24"/>
            <w:color w:val="000000"/>
          </w:rPr>
          <w:t>2.  Konstanten</w:t>
        </w:r>
      </w:hyperlink>
      <w:r>
        <w:rPr>
          <w:rFonts w:ascii="Tahoma" w:hAnsi="Tahoma" w:cs="Tahoma" w:eastAsia="Tahoma"/>
          <w:sz w:val="24"/>
          <w:color w:val="000000"/>
        </w:rPr>
        <w:tab/>
      </w:r>
      <w:hyperlink w:anchor="_topic_2Konstanten">
        <w:r>
          <w:fldChar w:fldCharType="begin"/>
        </w:r>
        <w:r>
          <w:instrText xml:space="preserve">PAGEREF _topic_2Konstanten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3Typen">
        <w:r>
          <w:rPr>
            <w:rFonts w:ascii="Tahoma" w:hAnsi="Tahoma" w:cs="Tahoma" w:eastAsia="Tahoma"/>
            <w:sz w:val="24"/>
            <w:color w:val="000000"/>
          </w:rPr>
          <w:t>3.  Typen</w:t>
        </w:r>
      </w:hyperlink>
      <w:r>
        <w:rPr>
          <w:rFonts w:ascii="Tahoma" w:hAnsi="Tahoma" w:cs="Tahoma" w:eastAsia="Tahoma"/>
          <w:sz w:val="24"/>
          <w:color w:val="000000"/>
        </w:rPr>
        <w:tab/>
      </w:r>
      <w:hyperlink w:anchor="_topic_3Typen">
        <w:r>
          <w:fldChar w:fldCharType="begin"/>
        </w:r>
        <w:r>
          <w:instrText xml:space="preserve">PAGEREF _topic_3Typen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4Variablen">
        <w:r>
          <w:rPr>
            <w:rFonts w:ascii="Tahoma" w:hAnsi="Tahoma" w:cs="Tahoma" w:eastAsia="Tahoma"/>
            <w:sz w:val="24"/>
            <w:color w:val="000000"/>
          </w:rPr>
          <w:t>4.  Variablen</w:t>
        </w:r>
      </w:hyperlink>
      <w:r>
        <w:rPr>
          <w:rFonts w:ascii="Tahoma" w:hAnsi="Tahoma" w:cs="Tahoma" w:eastAsia="Tahoma"/>
          <w:sz w:val="24"/>
          <w:color w:val="000000"/>
        </w:rPr>
        <w:tab/>
      </w:r>
      <w:hyperlink w:anchor="_topic_4Variablen">
        <w:r>
          <w:fldChar w:fldCharType="begin"/>
        </w:r>
        <w:r>
          <w:instrText xml:space="preserve">PAGEREF _topic_4Variablen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5Objekte">
        <w:r>
          <w:rPr>
            <w:rFonts w:ascii="Tahoma" w:hAnsi="Tahoma" w:cs="Tahoma" w:eastAsia="Tahoma"/>
            <w:sz w:val="24"/>
            <w:color w:val="000000"/>
          </w:rPr>
          <w:t>5.  Objekte</w:t>
        </w:r>
      </w:hyperlink>
      <w:r>
        <w:rPr>
          <w:rFonts w:ascii="Tahoma" w:hAnsi="Tahoma" w:cs="Tahoma" w:eastAsia="Tahoma"/>
          <w:sz w:val="24"/>
          <w:color w:val="000000"/>
        </w:rPr>
        <w:tab/>
      </w:r>
      <w:hyperlink w:anchor="_topic_5Objekte">
        <w:r>
          <w:fldChar w:fldCharType="begin"/>
        </w:r>
        <w:r>
          <w:instrText xml:space="preserve">PAGEREF _topic_5Objekte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6Klassen">
        <w:r>
          <w:rPr>
            <w:rFonts w:ascii="Tahoma" w:hAnsi="Tahoma" w:cs="Tahoma" w:eastAsia="Tahoma"/>
            <w:sz w:val="24"/>
            <w:color w:val="000000"/>
          </w:rPr>
          <w:t>6.  Klassen</w:t>
        </w:r>
      </w:hyperlink>
      <w:r>
        <w:rPr>
          <w:rFonts w:ascii="Tahoma" w:hAnsi="Tahoma" w:cs="Tahoma" w:eastAsia="Tahoma"/>
          <w:sz w:val="24"/>
          <w:color w:val="000000"/>
        </w:rPr>
        <w:tab/>
      </w:r>
      <w:hyperlink w:anchor="_topic_6Klassen">
        <w:r>
          <w:fldChar w:fldCharType="begin"/>
        </w:r>
        <w:r>
          <w:instrText xml:space="preserve">PAGEREF _topic_6Klassen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7SchnittstellenInterfaces">
        <w:r>
          <w:rPr>
            <w:rFonts w:ascii="Tahoma" w:hAnsi="Tahoma" w:cs="Tahoma" w:eastAsia="Tahoma"/>
            <w:sz w:val="24"/>
            <w:color w:val="000000"/>
          </w:rPr>
          <w:t>7.  Schnittstellen (Interface's)</w:t>
        </w:r>
      </w:hyperlink>
      <w:r>
        <w:rPr>
          <w:rFonts w:ascii="Tahoma" w:hAnsi="Tahoma" w:cs="Tahoma" w:eastAsia="Tahoma"/>
          <w:sz w:val="24"/>
          <w:color w:val="000000"/>
        </w:rPr>
        <w:tab/>
      </w:r>
      <w:hyperlink w:anchor="_topic_7SchnittstellenInterfaces">
        <w:r>
          <w:fldChar w:fldCharType="begin"/>
        </w:r>
        <w:r>
          <w:instrText xml:space="preserve">PAGEREF _topic_7SchnittstellenInterfaces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8Generics">
        <w:r>
          <w:rPr>
            <w:rFonts w:ascii="Tahoma" w:hAnsi="Tahoma" w:cs="Tahoma" w:eastAsia="Tahoma"/>
            <w:sz w:val="24"/>
            <w:color w:val="000000"/>
          </w:rPr>
          <w:t>8.  Generics</w:t>
        </w:r>
      </w:hyperlink>
      <w:r>
        <w:rPr>
          <w:rFonts w:ascii="Tahoma" w:hAnsi="Tahoma" w:cs="Tahoma" w:eastAsia="Tahoma"/>
          <w:sz w:val="24"/>
          <w:color w:val="000000"/>
        </w:rPr>
        <w:tab/>
      </w:r>
      <w:hyperlink w:anchor="_topic_8Generics">
        <w:r>
          <w:fldChar w:fldCharType="begin"/>
        </w:r>
        <w:r>
          <w:instrText xml:space="preserve">PAGEREF _topic_8Generics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9ErweiterteRecords">
        <w:r>
          <w:rPr>
            <w:rFonts w:ascii="Tahoma" w:hAnsi="Tahoma" w:cs="Tahoma" w:eastAsia="Tahoma"/>
            <w:sz w:val="24"/>
            <w:color w:val="000000"/>
          </w:rPr>
          <w:t>9.  Erweiterte Record's</w:t>
        </w:r>
      </w:hyperlink>
      <w:r>
        <w:rPr>
          <w:rFonts w:ascii="Tahoma" w:hAnsi="Tahoma" w:cs="Tahoma" w:eastAsia="Tahoma"/>
          <w:sz w:val="24"/>
          <w:color w:val="000000"/>
        </w:rPr>
        <w:tab/>
      </w:r>
      <w:hyperlink w:anchor="_topic_9ErweiterteRecords">
        <w:r>
          <w:fldChar w:fldCharType="begin"/>
        </w:r>
        <w:r>
          <w:instrText xml:space="preserve">PAGEREF _topic_9ErweiterteRecords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0KlassenRecordsundTypen_Helfer">
        <w:r>
          <w:rPr>
            <w:rFonts w:ascii="Tahoma" w:hAnsi="Tahoma" w:cs="Tahoma" w:eastAsia="Tahoma"/>
            <w:sz w:val="24"/>
            <w:color w:val="000000"/>
          </w:rPr>
          <w:t>10.  Klassen, Record's, und Typen-Helfer</w:t>
        </w:r>
      </w:hyperlink>
      <w:r>
        <w:rPr>
          <w:rFonts w:ascii="Tahoma" w:hAnsi="Tahoma" w:cs="Tahoma" w:eastAsia="Tahoma"/>
          <w:sz w:val="24"/>
          <w:color w:val="000000"/>
        </w:rPr>
        <w:tab/>
      </w:r>
      <w:hyperlink w:anchor="_topic_10KlassenRecordsundTypen_Helfer">
        <w:r>
          <w:fldChar w:fldCharType="begin"/>
        </w:r>
        <w:r>
          <w:instrText xml:space="preserve">PAGEREF _topic_10KlassenRecordsundTypen_Helfer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1ObjektorientiertePascal_Klasse">
        <w:r>
          <w:rPr>
            <w:rFonts w:ascii="Tahoma" w:hAnsi="Tahoma" w:cs="Tahoma" w:eastAsia="Tahoma"/>
            <w:sz w:val="24"/>
            <w:color w:val="000000"/>
          </w:rPr>
          <w:t>11.  Objektorientierte Pascal - Klassen</w:t>
        </w:r>
      </w:hyperlink>
      <w:r>
        <w:rPr>
          <w:rFonts w:ascii="Tahoma" w:hAnsi="Tahoma" w:cs="Tahoma" w:eastAsia="Tahoma"/>
          <w:sz w:val="24"/>
          <w:color w:val="000000"/>
        </w:rPr>
        <w:tab/>
      </w:r>
      <w:hyperlink w:anchor="_topic_11ObjektorientiertePascal_Klasse">
        <w:r>
          <w:fldChar w:fldCharType="begin"/>
        </w:r>
        <w:r>
          <w:instrText xml:space="preserve">PAGEREF _topic_11ObjektorientiertePascal_Klasse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2Ausdrucke">
        <w:r>
          <w:rPr>
            <w:rFonts w:ascii="Tahoma" w:hAnsi="Tahoma" w:cs="Tahoma" w:eastAsia="Tahoma"/>
            <w:sz w:val="24"/>
            <w:color w:val="000000"/>
          </w:rPr>
          <w:t>12.  Ausdrücke</w:t>
        </w:r>
      </w:hyperlink>
      <w:r>
        <w:rPr>
          <w:rFonts w:ascii="Tahoma" w:hAnsi="Tahoma" w:cs="Tahoma" w:eastAsia="Tahoma"/>
          <w:sz w:val="24"/>
          <w:color w:val="000000"/>
        </w:rPr>
        <w:tab/>
      </w:r>
      <w:hyperlink w:anchor="_topic_12Ausdrucke">
        <w:r>
          <w:fldChar w:fldCharType="begin"/>
        </w:r>
        <w:r>
          <w:instrText xml:space="preserve">PAGEREF _topic_12Ausdrucke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3Anweisungen">
        <w:r>
          <w:rPr>
            <w:rFonts w:ascii="Tahoma" w:hAnsi="Tahoma" w:cs="Tahoma" w:eastAsia="Tahoma"/>
            <w:sz w:val="24"/>
            <w:color w:val="000000"/>
          </w:rPr>
          <w:t>13.  Anweisungen</w:t>
        </w:r>
      </w:hyperlink>
      <w:r>
        <w:rPr>
          <w:rFonts w:ascii="Tahoma" w:hAnsi="Tahoma" w:cs="Tahoma" w:eastAsia="Tahoma"/>
          <w:sz w:val="24"/>
          <w:color w:val="000000"/>
        </w:rPr>
        <w:tab/>
      </w:r>
      <w:hyperlink w:anchor="_topic_13Anweisungen">
        <w:r>
          <w:fldChar w:fldCharType="begin"/>
        </w:r>
        <w:r>
          <w:instrText xml:space="preserve">PAGEREF _topic_13Anweisungen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4BenutzungvonFunktionenundProze">
        <w:r>
          <w:rPr>
            <w:rFonts w:ascii="Tahoma" w:hAnsi="Tahoma" w:cs="Tahoma" w:eastAsia="Tahoma"/>
            <w:sz w:val="24"/>
            <w:color w:val="000000"/>
          </w:rPr>
          <w:t>14.  Benutzung von Funktionen und Prozeduren</w:t>
        </w:r>
      </w:hyperlink>
      <w:r>
        <w:rPr>
          <w:rFonts w:ascii="Tahoma" w:hAnsi="Tahoma" w:cs="Tahoma" w:eastAsia="Tahoma"/>
          <w:sz w:val="24"/>
          <w:color w:val="000000"/>
        </w:rPr>
        <w:tab/>
      </w:r>
      <w:hyperlink w:anchor="_topic_14BenutzungvonFunktionenundProze">
        <w:r>
          <w:fldChar w:fldCharType="begin"/>
        </w:r>
        <w:r>
          <w:instrText xml:space="preserve">PAGEREF _topic_14BenutzungvonFunktionenundProze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5OperatorenUberladung">
        <w:r>
          <w:rPr>
            <w:rFonts w:ascii="Tahoma" w:hAnsi="Tahoma" w:cs="Tahoma" w:eastAsia="Tahoma"/>
            <w:sz w:val="24"/>
            <w:color w:val="000000"/>
          </w:rPr>
          <w:t>15.  Operatoren Überladung</w:t>
        </w:r>
      </w:hyperlink>
      <w:r>
        <w:rPr>
          <w:rFonts w:ascii="Tahoma" w:hAnsi="Tahoma" w:cs="Tahoma" w:eastAsia="Tahoma"/>
          <w:sz w:val="24"/>
          <w:color w:val="000000"/>
        </w:rPr>
        <w:tab/>
      </w:r>
      <w:hyperlink w:anchor="_topic_15OperatorenUberladung">
        <w:r>
          <w:fldChar w:fldCharType="begin"/>
        </w:r>
        <w:r>
          <w:instrText xml:space="preserve">PAGEREF _topic_15OperatorenUberladung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6ProgrammeModuleundBlocke">
        <w:r>
          <w:rPr>
            <w:rFonts w:ascii="Tahoma" w:hAnsi="Tahoma" w:cs="Tahoma" w:eastAsia="Tahoma"/>
            <w:sz w:val="24"/>
            <w:color w:val="000000"/>
          </w:rPr>
          <w:t>16.  Programme, Module und Blöcke</w:t>
        </w:r>
      </w:hyperlink>
      <w:r>
        <w:rPr>
          <w:rFonts w:ascii="Tahoma" w:hAnsi="Tahoma" w:cs="Tahoma" w:eastAsia="Tahoma"/>
          <w:sz w:val="24"/>
          <w:color w:val="000000"/>
        </w:rPr>
        <w:tab/>
      </w:r>
      <w:hyperlink w:anchor="_topic_16ProgrammeModuleundBlocke">
        <w:r>
          <w:fldChar w:fldCharType="begin"/>
        </w:r>
        <w:r>
          <w:instrText xml:space="preserve">PAGEREF _topic_16ProgrammeModuleundBlocke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7Ausnahmen">
        <w:r>
          <w:rPr>
            <w:rFonts w:ascii="Tahoma" w:hAnsi="Tahoma" w:cs="Tahoma" w:eastAsia="Tahoma"/>
            <w:sz w:val="24"/>
            <w:color w:val="000000"/>
          </w:rPr>
          <w:t>17.  Ausnahmen</w:t>
        </w:r>
      </w:hyperlink>
      <w:r>
        <w:rPr>
          <w:rFonts w:ascii="Tahoma" w:hAnsi="Tahoma" w:cs="Tahoma" w:eastAsia="Tahoma"/>
          <w:sz w:val="24"/>
          <w:color w:val="000000"/>
        </w:rPr>
        <w:tab/>
      </w:r>
      <w:hyperlink w:anchor="_topic_17Ausnahmen">
        <w:r>
          <w:fldChar w:fldCharType="begin"/>
        </w:r>
        <w:r>
          <w:instrText xml:space="preserve">PAGEREF _topic_17Ausnahmen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Assembler">
        <w:r>
          <w:rPr>
            <w:rFonts w:ascii="Tahoma" w:hAnsi="Tahoma" w:cs="Tahoma" w:eastAsia="Tahoma"/>
            <w:sz w:val="24"/>
            <w:color w:val="000000"/>
          </w:rPr>
          <w:t>18.  Assembler</w:t>
        </w:r>
      </w:hyperlink>
      <w:r>
        <w:rPr>
          <w:rFonts w:ascii="Tahoma" w:hAnsi="Tahoma" w:cs="Tahoma" w:eastAsia="Tahoma"/>
          <w:sz w:val="24"/>
          <w:color w:val="000000"/>
        </w:rPr>
        <w:tab/>
      </w:r>
      <w:hyperlink w:anchor="_topic_18Assembler">
        <w:r>
          <w:fldChar w:fldCharType="begin"/>
        </w:r>
        <w:r>
          <w:instrText xml:space="preserve">PAGEREF _topic_18Assembler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1Anweisungen">
        <w:r>
          <w:rPr>
            <w:rFonts w:ascii="Tahoma" w:hAnsi="Tahoma" w:cs="Tahoma" w:eastAsia="Tahoma"/>
            <w:sz w:val="24"/>
            <w:color w:val="000000"/>
          </w:rPr>
          <w:t>18.1.  Anweisungen</w:t>
        </w:r>
      </w:hyperlink>
      <w:r>
        <w:rPr>
          <w:rFonts w:ascii="Tahoma" w:hAnsi="Tahoma" w:cs="Tahoma" w:eastAsia="Tahoma"/>
          <w:sz w:val="24"/>
          <w:color w:val="000000"/>
        </w:rPr>
        <w:tab/>
      </w:r>
      <w:hyperlink w:anchor="_topic_181Anweisungen">
        <w:r>
          <w:fldChar w:fldCharType="begin"/>
        </w:r>
        <w:r>
          <w:instrText xml:space="preserve">PAGEREF _topic_181Anweisungen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2ProzedurenundFunktionen">
        <w:r>
          <w:rPr>
            <w:rFonts w:ascii="Tahoma" w:hAnsi="Tahoma" w:cs="Tahoma" w:eastAsia="Tahoma"/>
            <w:sz w:val="24"/>
            <w:color w:val="000000"/>
          </w:rPr>
          <w:t>18.2.  Prozeduren und Funktionen</w:t>
        </w:r>
      </w:hyperlink>
      <w:r>
        <w:rPr>
          <w:rFonts w:ascii="Tahoma" w:hAnsi="Tahoma" w:cs="Tahoma" w:eastAsia="Tahoma"/>
          <w:sz w:val="24"/>
          <w:color w:val="000000"/>
        </w:rPr>
        <w:tab/>
      </w:r>
      <w:hyperlink w:anchor="_topic_182ProzedurenundFunktionen">
        <w:r>
          <w:fldChar w:fldCharType="begin"/>
        </w:r>
        <w:r>
          <w:instrText xml:space="preserve">PAGEREF _topic_182ProzedurenundFunktionen \h  \* MERGEFORMAT </w:instrText>
        </w:r>
        <w:r>
          <w:fldChar w:fldCharType="separate"/>
        </w:r>
        <w:r>
          <w:rPr>
            <w:rFonts w:ascii="Tahoma" w:hAnsi="Tahoma" w:cs="Tahoma" w:eastAsia="Tahoma"/>
            <w:sz w:val="24"/>
            <w:color w:val="000000"/>
          </w:rPr>
          <w:t>12</w:t>
        </w:r>
        <w:r>
          <w:fldChar w:fldCharType="end"/>
        </w:r>
      </w:hyperlink>
      <w:r/>
    </w:p>
    <w:p>
      <w:r>
        <w:br w:type="page"/>
      </w:r>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Vorlage"/>
      <w:bookmarkEnd w:id="0"/>
      <w:r/>
      <w:r/>
    </w:p>
    <w:tbl>
      <w:tblPr>
        <w:tblW w:w="49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shd w:val="clear" w:color="auto" w:fill="FFFFFF"/>
      </w:tblPr>
      <w:tblGrid>
        <w:gridCol w:w="9150"/>
      </w:tblGrid>
      <w:tr>
        <w:tc>
          <w:tcPr>
            <w:tcW w:w="4500" w:type="pct"/>
            <w:tcBorders>
              <w:left w:val="nil"/>
              <w:top w:val="nil"/>
              <w:right w:val="nil"/>
              <w:bottom w:val="nil"/>
            </w:tcBorders>
            <w:vAlign w:val="center"/>
            <w:shd w:val="clear" w:color="auto" w:fill="800000"/>
          </w:tcPr>
          <w:p>
            <w:pPr>
              <w:jc w:val="center"/>
            </w:pPr>
            <w:r>
              <w:t/>
            </w:r>
          </w:p>
          <w:tbl>
            <w:tblPr>
              <w:tblW w:w="5000" w:type="pct"/>
              <w:jc w:val="center"/>
              <w:tblLayout w:type="fixed"/>
              <w:tblCellMar>
                <w:top w:w="0" w:type="dxa"/>
                <w:left w:w="0" w:type="dxa"/>
                <w:bottom w:w="0" w:type="dxa"/>
                <w:right w:w="0" w:type="dxa"/>
              </w:tblCellMar>
              <w:tblInd w:w="210" w:type="dxa"/>
              <w:shd w:val="clear" w:color="auto" w:fill="000055"/>
            </w:tblPr>
            <w:tblGrid>
              <w:gridCol w:w="8985"/>
            </w:tblGrid>
            <w:tr>
              <w:trPr>
                <w:trHeight w:val="300"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jc w:val="center"/>
                    <w:tblLayout w:type="fixed"/>
                    <w:tblCellMar>
                      <w:top w:w="0" w:type="dxa"/>
                      <w:left w:w="0" w:type="dxa"/>
                      <w:bottom w:w="0" w:type="dxa"/>
                      <w:right w:w="0" w:type="dxa"/>
                    </w:tblCellMar>
                    <w:shd w:val="clear" w:color="auto" w:fill="000055"/>
                  </w:tblPr>
                  <w:tblGrid>
                    <w:gridCol w:w="895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75"/>
                          <w:gridCol w:w="6960"/>
                          <w:gridCol w:w="975"/>
                        </w:tblGrid>
                        <w:tr>
                          <w:trPr>
                            <w:trHeight w:val="570" w:hRule="atLeast"/>
                          </w:trPr>
                          <w:tc>
                            <w:tcPr>
                              <w:tcW w:w="550" w:type="pct"/>
                              <w:vAlign w:val="center"/>
                              <w:shd w:val="clear" w:color="auto" w:fill="000041"/>
                            </w:tcPr>
                            <w:p>
                              <w:r>
                                <w:drawing>
                                  <wp:inline distT="0" distB="0" distL="0" distR="0">
                                    <wp:extent cx="485775" cy="4762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FPC Referenz Handbuch</w:t>
                              </w:r>
                            </w:p>
                          </w:tc>
                          <w:tc>
                            <w:tcPr>
                              <w:tcW w:w="550" w:type="pct"/>
                              <w:vAlign w:val="center"/>
                              <w:shd w:val="clear" w:color="auto" w:fill="000041"/>
                            </w:tcPr>
                            <w:p>
                              <w:pPr>
                                <w:jc w:val="right"/>
                              </w:pPr>
                              <w:r>
                                <w:drawing>
                                  <wp:inline distT="0" distB="0" distL="0" distR="0">
                                    <wp:extent cx="485775" cy="476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476250"/>
                                            </a:xfrm>
                                            <a:prstGeom prst="rect">
                                              <a:avLst/>
                                            </a:prstGeom>
                                          </pic:spPr>
                                        </pic:pic>
                                      </a:graphicData>
                                    </a:graphic>
                                  </wp:inline>
                                </w:drawing>
                              </w:r>
                            </w:p>
                          </w:tc>
                        </w:tr>
                      </w:tbl>
                      <w:p/>
                    </w:tc>
                  </w:tr>
                  <w:tr>
                    <w:tc>
                      <w:tcPr>
                        <w:tcW w:w="895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65"/>
                          <w:gridCol w:w="4410"/>
                          <w:gridCol w:w="2265"/>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38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581025" cy="295275"/>
                                            </a:xfrm>
                                            <a:prstGeom prst="rect">
                                              <a:avLst/>
                                            </a:prstGeom>
                                          </pic:spPr>
                                        </pic:pic>
                                      </a:graphicData>
                                    </a:graphic>
                                  </wp:inline>
                                </w:drawing>
                              </w:r>
                            </w:p>
                          </w:tc>
                        </w:tr>
                      </w:tbl>
                      <w:p/>
                    </w:tc>
                  </w:tr>
                </w:tbl>
                <w:p/>
              </w:tc>
            </w:tr>
            <w:tr>
              <w:tc>
                <w:tcPr>
                  <w:tcW w:w="8985" w:type="dxa"/>
                  <w:tcBorders>
                    <w:left w:val="single" w:sz="6" w:color="000000"/>
                    <w:top w:val="single" w:sz="6" w:color="000000"/>
                    <w:right w:val="single" w:sz="6" w:color="000000"/>
                    <w:bottom w:val="single" w:sz="6" w:color="000000"/>
                  </w:tcBorders>
                  <w:shd w:val="clear" w:color="auto" w:fill="000000"/>
                </w:tcPr>
                <w:tbl>
                  <w:tblPr>
                    <w:tblW w:w="5000" w:type="pct"/>
                    <w:tblLayout w:type="fixed"/>
                    <w:tblCellMar>
                      <w:top w:w="0" w:type="dxa"/>
                      <w:left w:w="0" w:type="dxa"/>
                      <w:bottom w:w="0" w:type="dxa"/>
                      <w:right w:w="0" w:type="dxa"/>
                    </w:tblCellMar>
                    <w:tblCellSpacing w:w="15" w:type="dxa"/>
                    <w:shd w:val="clear" w:color="auto" w:fill="000000"/>
                  </w:tblPr>
                  <w:tblGrid>
                    <w:gridCol w:w="2985"/>
                    <w:gridCol w:w="2985"/>
                    <w:gridCol w:w="3000"/>
                  </w:tblGrid>
                  <w:tr>
                    <w:tc>
                      <w:tcPr>
                        <w:shd w:val="clear" w:color="auto" w:fill="000000"/>
                      </w:tcPr>
                      <w:p>
                        <w:pPr>
                          <w:rPr>
                            <w:rStyle w:val="c13"/>
                            <w:color w:val="33CCCC"/>
                          </w:rPr>
                        </w:pPr>
                        <w:r>
                          <w:rPr>
                            <w:rStyle w:val="c13"/>
                            <w:color w:val="33CCCC"/>
                          </w:rPr>
                          <w:t>&lt;&lt; Zurück</w:t>
                        </w:r>
                      </w:p>
                    </w:tc>
                    <w:tc>
                      <w:tcPr>
                        <w:shd w:val="clear" w:color="auto" w:fill="000000"/>
                      </w:tcPr>
                      <w:p>
                        <w:pPr>
                          <w:jc w:val="center"/>
                          <w:rPr>
                            <w:rStyle w:val="c13"/>
                            <w:color w:val="33CCCC"/>
                          </w:rPr>
                        </w:pPr>
                        <w:hyperlink w:anchor="Inhalt">
                          <w:r>
                            <w:rPr>
                              <w:rStyle w:val="c13"/>
                              <w:color w:val="33CCCC"/>
                            </w:rPr>
                            <w:t>Inhalt</w:t>
                          </w:r>
                        </w:hyperlink>
                      </w:p>
                    </w:tc>
                    <w:tc>
                      <w:tcPr>
                        <w:shd w:val="clear" w:color="auto" w:fill="000000"/>
                      </w:tcPr>
                      <w:p>
                        <w:pPr>
                          <w:jc w:val="right"/>
                          <w:rPr>
                            <w:rStyle w:val="c13"/>
                            <w:color w:val="33CCCC"/>
                          </w:rPr>
                        </w:pPr>
                        <w:hyperlink w:anchor="_topic_Lizenz_Bittelesen">
                          <w:r>
                            <w:rPr>
                              <w:rStyle w:val="c13"/>
                              <w:color w:val="33CCCC"/>
                            </w:rPr>
                            <w:t>Weiter &gt;&gt;</w:t>
                          </w:r>
                        </w:hyperlink>
                      </w:p>
                    </w:tc>
                  </w:tr>
                  <w:tr>
                    <w:tc>
                      <w:tcPr>
                        <w:gridSpan w:val="3"/>
                        <w:shd w:val="clear" w:color="auto" w:fill="000000"/>
                      </w:tcPr>
                      <w:p>
                        <w:r>
                          <w:pict>
                            <v:rect id="hr0" style="width:0;height:1px" o:hralign="center" o:hrstd="t" o:hrnoshade="t" o:hr="t" fillcolor="#000000" stroked="f"/>
                          </w:pict>
                        </w:r>
                      </w:p>
                    </w:tc>
                  </w:tr>
                </w:tbl>
                <w:p>
                  <w:pPr>
                    <w:rPr>
                      <w:b/>
                      <w:i/>
                      <w:u w:val="single"/>
                      <w:color w:val="FFFF00"/>
                    </w:rPr>
                  </w:pPr>
                  <w:r>
                    <w:rPr>
                      <w:b/>
                      <w:i/>
                      <w:u w:val="single"/>
                      <w:color w:val="FFFF00"/>
                    </w:rPr>
                    <w:t>[::Template::]</w:t>
                  </w:r>
                </w:p>
                <w:p>
                  <w:pPr>
                    <w:rPr>
                      <w:b/>
                      <w:i/>
                      <w:u w:val="single"/>
                      <w:color w:val="FFFF00"/>
                    </w:rPr>
                  </w:pPr>
                  <w:r>
                    <w:rPr>
                      <w:b/>
                      <w:i/>
                      <w:u w:val="single"/>
                      <w:color w:val="FFFF00"/>
                    </w:rPr>
                    <w:t/>
                  </w:r>
                </w:p>
              </w:tc>
            </w:tr>
            <w:tr>
              <w:tc>
                <w:tcPr>
                  <w:tcW w:w="8985" w:type="dxa"/>
                  <w:tcBorders>
                    <w:left w:val="single" w:sz="6" w:color="000000"/>
                    <w:top w:val="single" w:sz="6" w:color="000000"/>
                    <w:right w:val="single" w:sz="6" w:color="000000"/>
                    <w:bottom w:val="single" w:sz="6" w:color="000000"/>
                  </w:tcBorders>
                  <w:shd w:val="clear" w:color="auto" w:fill="C0C0C0"/>
                </w:tcPr>
                <w:p>
                  <w:pPr>
                    <w:jc w:val="center"/>
                    <w:spacing w:before="60" w:after="60"/>
                    <w:rPr>
                      <w:rStyle w:val="c13"/>
                      <w:i/>
                      <w:color w:val="0000BF"/>
                    </w:rPr>
                  </w:pPr>
                  <w:hyperlink r:id="hrId1" target="_blank">
                    <w:r>
                      <w:rPr>
                        <w:rStyle w:val="c13"/>
                        <w:i/>
                        <w:color w:val="0000BF"/>
                      </w:rPr>
                      <w:t>www.freepascal.org</w:t>
                    </w:r>
                  </w:hyperlink>
                </w:p>
              </w:tc>
            </w:tr>
            <w:tr>
              <w:tc>
                <w:tcPr>
                  <w:tcW w:w="5000" w:type="pct"/>
                  <w:tcBorders>
                    <w:left w:val="single" w:sz="6" w:color="000000"/>
                    <w:top w:val="single" w:sz="6" w:color="000000"/>
                    <w:right w:val="single" w:sz="6" w:color="000000"/>
                    <w:bottom w:val="single" w:sz="6" w:color="000000"/>
                  </w:tcBorders>
                  <w:vAlign w:val="center"/>
                  <w:shd w:val="clear" w:color="auto" w:fill="000080"/>
                </w:tcPr>
                <w:p>
                  <w:pPr>
                    <w:jc w:val="center"/>
                    <w:spacing w:before="60"/>
                    <w:shd w:val="clear" w:color="auto" w:fill="400080"/>
                    <w:rPr>
                      <w:color w:val="FFFF00"/>
                    </w:rPr>
                  </w:pPr>
                  <w:r>
                    <w:rPr>
                      <w:color w:val="FFFF00"/>
                    </w:rPr>
                    <w:t>(C) [::Template_Date::] by Jens Kallup - paule32</w:t>
                  </w:r>
                </w:p>
                <w:p>
                  <w:pPr>
                    <w:jc w:val="center"/>
                    <w:spacing w:after="60"/>
                    <w:shd w:val="clear" w:color="auto" w:fill="400080"/>
                    <w:rPr>
                      <w:color w:val="FFFF00"/>
                    </w:rPr>
                  </w:pPr>
                  <w:r>
                    <w:rPr>
                      <w:color w:val="FFFF00"/>
                    </w:rPr>
                    <w:t>Übersetzung lizenziert unter der Creative Common Lizenz NC</w:t>
                  </w:r>
                </w:p>
                <w:p>
                  <w:pPr>
                    <w:jc w:val="center"/>
                    <w:spacing w:after="60"/>
                  </w:pPr>
                  <w:hyperlink r:id="hrId2" target="_blank">
                    <w:r>
                      <w:drawing>
                        <wp:inline distT="0" distB="0" distL="0" distR="0">
                          <wp:extent cx="1133475" cy="3333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133475" cy="333375"/>
                                  </a:xfrm>
                                  <a:prstGeom prst="rect">
                                    <a:avLst/>
                                  </a:prstGeom>
                                </pic:spPr>
                              </pic:pic>
                            </a:graphicData>
                          </a:graphic>
                        </wp:inline>
                      </w:drawing>
                    </w:r>
                  </w:hyperlink>
                </w:p>
              </w:tc>
            </w:tr>
          </w:tbl>
          <w:p>
            <w:pPr>
              <w:jc w:val="center"/>
            </w:pPr>
            <w:r>
              <w:t/>
            </w:r>
          </w:p>
        </w:tc>
      </w:tr>
    </w:tbl>
    <w:p>
      <w:r>
        <w:t/>
      </w:r>
    </w:p>
    <w:p>
      <w:r>
        <w:br w:type="page"/>
      </w:r>
    </w:p>
    <w:p>
      <w:r/>
      <w:r/>
      <w:r/>
      <w:bookmarkStart w:id="1" w:name="_topic_VorlageHeader"/>
      <w:bookmarkEnd w:id="1"/>
      <w:r/>
      <w:r/>
    </w:p>
    <w:tbl>
      <w:tblPr>
        <w:tblW w:w="5000" w:type="pct"/>
        <w:jc w:val="center"/>
        <w:tblLayout w:type="fixed"/>
        <w:tblCellMar>
          <w:top w:w="0" w:type="dxa"/>
          <w:left w:w="0" w:type="dxa"/>
          <w:bottom w:w="0" w:type="dxa"/>
          <w:right w:w="0" w:type="dxa"/>
        </w:tblCellMar>
        <w:shd w:val="clear" w:color="auto" w:fill="000055"/>
      </w:tblPr>
      <w:tblGrid>
        <w:gridCol w:w="934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90"/>
              <w:gridCol w:w="6990"/>
              <w:gridCol w:w="990"/>
            </w:tblGrid>
            <w:tr>
              <w:trPr>
                <w:trHeight w:val="570" w:hRule="atLeast"/>
              </w:trPr>
              <w:tc>
                <w:tcPr>
                  <w:tcW w:w="550" w:type="pct"/>
                  <w:vAlign w:val="center"/>
                  <w:shd w:val="clear" w:color="auto" w:fill="000041"/>
                </w:tcPr>
                <w:p>
                  <w:r>
                    <w:drawing>
                      <wp:inline distT="0" distB="0" distL="0" distR="0">
                        <wp:extent cx="485775" cy="476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85775" cy="476250"/>
                                </a:xfrm>
                                <a:prstGeom prst="rect">
                                  <a:avLst/>
                                </a:prstGeom>
                              </pic:spPr>
                            </pic:pic>
                          </a:graphicData>
                        </a:graphic>
                      </wp:inline>
                    </w:drawing>
                  </w:r>
                </w:p>
              </w:tc>
            </w:tr>
          </w:tbl>
          <w:p/>
        </w:tc>
      </w:tr>
      <w:tr>
        <w:tc>
          <w:tcPr>
            <w:tcW w:w="934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80"/>
              <w:gridCol w:w="4440"/>
              <w:gridCol w:w="2280"/>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41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prId7" cstate="print"/>
                                <a:stretch>
                                  <a:fillRect/>
                                </a:stretch>
                              </pic:blipFill>
                              <pic:spPr>
                                <a:xfrm>
                                  <a:off x="0" y="0"/>
                                  <a:ext cx="581025" cy="295275"/>
                                </a:xfrm>
                                <a:prstGeom prst="rect">
                                  <a:avLst/>
                                </a:prstGeom>
                              </pic:spPr>
                            </pic:pic>
                          </a:graphicData>
                        </a:graphic>
                      </wp:inline>
                    </w:drawing>
                  </w:r>
                </w:p>
              </w:tc>
            </w:tr>
          </w:tbl>
          <w:p/>
        </w:tc>
      </w:tr>
    </w:tbl>
    <w:p>
      <w:r/>
      <w:r/>
      <w:r/>
      <w:bookmarkStart w:id="2" w:name="_topic_Lizenz_Bittelesen"/>
      <w:bookmarkEnd w:id="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both"/>
              <w:ind w:left="60" w:right="60"/>
              <w:shd w:val="clear" w:color="auto" w:fill="000000"/>
              <w:rPr>
                <w:b/>
                <w:i/>
                <w:u w:val="single"/>
                <w:sz w:val="22"/>
                <w:color w:val="FFFF00"/>
              </w:rPr>
            </w:pPr>
            <w:r>
              <w:rPr>
                <w:b/>
                <w:i/>
                <w:u w:val="single"/>
                <w:sz w:val="22"/>
                <w:color w:val="FFFF00"/>
              </w:rPr>
              <w:t>Lizenz</w:t>
            </w:r>
          </w:p>
          <w:p>
            <w:pPr>
              <w:jc w:val="both"/>
              <w:ind w:left="60" w:right="60"/>
              <w:shd w:val="clear" w:color="auto" w:fill="000000"/>
              <w:rPr>
                <w:i/>
                <w:u w:val="single"/>
                <w:color w:val="FFFFFF"/>
              </w:rPr>
            </w:pPr>
            <w:r>
              <w:rPr>
                <w:i/>
                <w:u w:val="single"/>
                <w:color w:val="FFFFFF"/>
              </w:rPr>
              <w:t/>
            </w:r>
          </w:p>
          <w:p>
            <w:pPr>
              <w:jc w:val="both"/>
              <w:ind w:left="60" w:right="60"/>
              <w:shd w:val="clear" w:color="auto" w:fill="000000"/>
              <w:rPr>
                <w:color w:val="FFFFFF"/>
              </w:rPr>
            </w:pPr>
            <w:r>
              <w:rPr>
                <w:color w:val="FFFFFF"/>
              </w:rPr>
              <w:t>Bitte lesen Sie diese Lizenz gründlich durch, bevor Sie Lazarus die Dokimentation oder Teile dieser Software verwenden wollen. Sollten Sie nicht mit den hier aufgeführten Bedingungen einverstanden sein, ist die Nutzung oder Verwendung des Quellcodes zu diesen Produkt (oder auch Teile davon) nicht gestattet.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Bei der Verwendung darf kein kommerzieller Zweck der Gewinnerzielung entstehen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und Shareware-Programme zeichnen sich vor allem dadurch aus, dass sie kostenlos beziehungsweise gegen einen relativ geringen Preis dem Nutzer die Verwendung teilweise hochwertiger Computerprogramme ermöglichen, die sich durchaus mit kommerziellen Produkten messen lassen können. Daher sind diese Softwaretypen gerade in Zeiten begrenzter finanzieller Mittel - auch im schulischen Umfeld sehr beliebt und kommen in vielfältigen Gebieten zum Einsatz (zum Beispiel bei der Netzwerkadministration, bei der Einrichtung von Servern, bei der Installation von Internet-Software auf den Nutzer-PCs oder bei Office-Anwendungen).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 es sich auch bei Free- und Sharewareprogrammen um Computerprogramme handelt, die gemäß § 69a Urheberrechtsgesetz (UrhG) urheberrechtlich geschützt sind, liegt es bei diesen Softwareprodukten weitgehend in den Händen des Rechteinhabers zum Beispiel des Programmierers - zu bestimmen, in welchem Umfang diese durch dritte Personen genutzt werden dürfen.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Dabei können Freeware- und Sharewareprogramme nach den Lizenzbedingungen in der Regel beliebig kopiert und weitergegeben werden, dagegen ist vor allem eine Veränderung der Programme üblicherweise nicht gestattet. Es ist deshalb eigentlich auch nicht korrekt, wenn im Zusammenhang mit Free- und Shareware immer wieder der Begriff der "Public-Domain-Software" verwendet wird, der frei übersetzt "Software, die im öffentlichen Eigentum steht" bedeutet. Denn dies impliziert, dass die Software von der Öffentlichkeit beliebig genutzt und damit auch verändert werden darf (also gemeinfrei ist); letzteres ist bei Free- und Shareware aber gerade nicht der Fall.</w:t>
            </w:r>
          </w:p>
          <w:p>
            <w:pPr>
              <w:jc w:val="both"/>
              <w:ind w:left="60" w:right="60"/>
              <w:shd w:val="clear" w:color="auto" w:fill="000000"/>
              <w:rPr>
                <w:b/>
                <w:i/>
                <w:color w:val="FFFF00"/>
              </w:rPr>
            </w:pPr>
            <w:r>
              <w:rPr>
                <w:b/>
                <w:i/>
                <w:color w:val="FFFF00"/>
              </w:rPr>
              <w:t>[::TemplateMDnewLine::]</w:t>
            </w:r>
          </w:p>
          <w:p>
            <w:pPr>
              <w:pStyle w:val="4"/>
              <w:jc w:val="both"/>
              <w:ind w:left="60" w:right="60"/>
              <w:spacing w:before="0" w:after="0"/>
              <w:shd w:val="clear" w:color="auto" w:fill="000000"/>
              <w:rPr>
                <w:sz w:val="22"/>
                <w:color w:val="FFFF00"/>
              </w:rPr>
            </w:pPr>
            <w:r>
              <w:rPr>
                <w:sz w:val="22"/>
                <w:color w:val="FFFF00"/>
              </w:rPr>
              <w:t>Welche Arten von Shareware gibt es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Shareware kann man in zahlreiche Unterkategorien einteilen. So kann Shareware beispielsweise werbegestützte Software oder “Adware” sein, welche dem User Werbung anzeigen soll. Dies hat den Zweck Einnahmen für den Eigentümer zu generieren. Eine weitere Art bezeichnet man als Demoware, wobei es sich hier nur um eine Demoversion der Software handelt.</w:t>
            </w:r>
          </w:p>
          <w:p>
            <w:pPr>
              <w:jc w:val="both"/>
              <w:ind w:left="60" w:right="60"/>
              <w:shd w:val="clear" w:color="auto" w:fill="000000"/>
              <w:rPr>
                <w:color w:val="FFFFFF"/>
              </w:rPr>
            </w:pPr>
            <w:r>
              <w:rPr>
                <w:color w:val="FFFFFF"/>
              </w:rPr>
              <w:t>Dabei ist es oft eine Testversion mit einer festgelegten Zeitspanne (“Trialware”). In anderen Fällen kann die gesamte Funktionalität der Anwendung deaktiviert sein, so dass man zwar alle Funktionen sehen kannst, aber dafür bezahlen muss (“Crippleware”).</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Weiterhin gibt es auch “Freemium”-Shareware, bei welcher einige Funktionen in der kostenlosen Version verfügbar sind, Sie diese jedoch bezahlen müssen, um die volle Funktionalität freischalten zu können.</w:t>
            </w:r>
          </w:p>
          <w:p>
            <w:pPr>
              <w:jc w:val="both"/>
              <w:ind w:left="60" w:right="60"/>
              <w:shd w:val="clear" w:color="auto" w:fill="000000"/>
              <w:rPr>
                <w:color w:val="FFFFFF"/>
              </w:rPr>
            </w:pPr>
            <w:r>
              <w:rPr>
                <w:color w:val="FFFFFF"/>
              </w:rPr>
              <w:t>Obwohl Shareware eine gute Option für jeden ist, der Software testen möchte, bevor man sich zu einem Kauf verpflichtet, sollten Sie dennoch vorsichtig sein. Denn Cyberkriminelle sind nur allzu bereit, den Eifer der Menschen auszunutzen, etwas gratis zu bekommen.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Versprechen freier Software ist eine gängige Social-Engineering-Taktik, mit der sie Internetnutzer dazu bringen, bösartige Software herunterzuladen.</w:t>
            </w:r>
          </w:p>
          <w:p>
            <w:pPr>
              <w:jc w:val="both"/>
              <w:ind w:left="60" w:right="60"/>
              <w:shd w:val="clear" w:color="auto" w:fill="000000"/>
              <w:rPr>
                <w:color w:val="FFFFFF"/>
              </w:rPr>
            </w:pPr>
            <w:r>
              <w:rPr>
                <w:color w:val="FFFFFF"/>
              </w:rPr>
              <w:t>Bei Shareware gibt es ebenso wie bei anderen Softwareprodukten keine Garantie dafür, dass die Software virenfrei ist. Aus diesem Grund ist es wichtig, dass der Benutzer sein Antivirenprogramm auf dem aktuellen Stand hält, bevor er Shareware herunterlädt.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Prinzipiell kann jeder Shareware herunterladen, solange er einen Computer hat, der die Systemanforderungen des Programms erfüllt. Es gibt jedoch einige Seiten, die nur Benutzern in bestimmten Ländern das Herunterladen von Shareware erlauben.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Nicht alle Shareware-Programme werden überall zum Kauf angeboten. Der beste Weg, um zu sehen, wo man ein bestimmtes Programm kaufen kann, ist, die Website des Entwicklers zu besuchen und herauszufinden, auf welchen Plattformen das Programm erhältlich ist.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ist Software, die kostenlos heruntergeladen werden kann, aber keine Lizenzgebühren mehr verlangt. Im Gegensatz dazu erfordert Shareware normalerweise eine Lizenzgebühr für den vollen Zugang zu allen Funktionen. Beide Modelle ermöglichen es Benutzern, Software kostenlos auszuprobieren, aber Shareware ist normalerweise etwas umfangreicher und bietet mehr Funktionen.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Software-Produkt besitzt eine Hybrid-Lizenz zwischen Free- und Share-Ware. Sie können es kostenlos einsetzen und an andere Personen weitergeben, solange Sie keine Teile der Software ändern oder kopieren. Es bedarf einer schriftlichen Einwilligung des Entwicklers (Jens Kallup), sollten Teile geändert oder übernommen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Sie können dieses Produkt auf mehreren lokalen Computer gleichzeitig nutzen. Eine öffentlich zugängliche Nutzung ist nicht bestrebt mit der aktuellen Version.</w:t>
            </w:r>
          </w:p>
          <w:p>
            <w:pPr>
              <w:jc w:val="both"/>
              <w:ind w:left="60" w:right="60"/>
              <w:shd w:val="clear" w:color="auto" w:fill="000000"/>
              <w:rPr>
                <w:color w:val="FFFFFF"/>
              </w:rPr>
            </w:pPr>
            <w:r>
              <w:rPr>
                <w:color w:val="FFFFFF"/>
              </w:rPr>
              <w:t>Obwohl bei der Entwicklung dieser Software viel Sorgfalt gepflegt wurde, können Fehler nicht ausgeschlossen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Es werden daher keine Garantien auf entstanden Schäden oder Kosten übernommen, die während der Verwendung dieser Software entstehen. Alles erfolgt auf Eigenes Risiko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Für zukünftige Entwicklungen können Sie jedoch einen kleinen Obolus in Form von Spenden hinterlegen.</w:t>
            </w:r>
          </w:p>
        </w:tc>
      </w:tr>
    </w:tbl>
    <w:p>
      <w:r/>
      <w:r/>
      <w:r/>
      <w:bookmarkStart w:id="3" w:name="_topic_Inhalt"/>
      <w:bookmarkEnd w:id="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center"/>
              <w:ind w:left="30" w:right="30"/>
              <w:rPr>
                <w:b/>
                <w:color w:val="FFFF00"/>
              </w:rPr>
            </w:pPr>
            <w:r>
              <w:rPr>
                <w:b/>
                <w:color w:val="FFFF00"/>
              </w:rPr>
              <w:t>Free Pascal Compiler v.3.2.2</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jc w:val="center"/>
              <w:ind w:left="30" w:right="30"/>
              <w:rPr>
                <w:b/>
                <w:color w:val="FFFF00"/>
              </w:rPr>
            </w:pPr>
            <w:r>
              <w:rPr>
                <w:b/>
                <w:color w:val="FFFF00"/>
              </w:rPr>
              <w:t/>
            </w:r>
          </w:p>
          <w:p>
            <w:pPr>
              <w:jc w:val="center"/>
              <w:ind w:left="30" w:right="30"/>
              <w:rPr>
                <w:b/>
                <w:color w:val="FFFF00"/>
              </w:rPr>
            </w:pPr>
            <w:r>
              <w:rPr>
                <w:b/>
                <w:color w:val="FFFF00"/>
              </w:rPr>
              <w:t>Referenz Handbuch</w:t>
            </w:r>
          </w:p>
          <w:p>
            <w:pPr>
              <w:jc w:val="center"/>
              <w:ind w:left="30" w:right="30"/>
              <w:rPr>
                <w:b/>
                <w:color w:val="FFFF00"/>
              </w:rPr>
            </w:pPr>
            <w:r>
              <w:rPr>
                <w:b/>
                <w:color w:val="FFFF00"/>
              </w:rPr>
              <w:t>Dokument v.3.2.2</w:t>
            </w:r>
          </w:p>
          <w:p>
            <w:pPr>
              <w:jc w:val="center"/>
              <w:ind w:left="30" w:right="30"/>
              <w:rPr>
                <w:b/>
                <w:color w:val="FFFF00"/>
              </w:rPr>
            </w:pPr>
            <w:r>
              <w:rPr>
                <w:b/>
                <w:color w:val="FFFF00"/>
              </w:rPr>
              <w:t>März 2025</w:t>
            </w:r>
          </w:p>
          <w:p>
            <w:pPr>
              <w:jc w:val="center"/>
              <w:ind w:left="30" w:right="30"/>
              <w:rPr>
                <w:b/>
                <w:color w:val="FFFF00"/>
              </w:rPr>
            </w:pPr>
            <w:r>
              <w:rPr>
                <w:b/>
                <w:color w:val="FFFF00"/>
              </w:rPr>
              <w:t/>
            </w:r>
          </w:p>
          <w:p>
            <w:pPr>
              <w:jc w:val="center"/>
              <w:ind w:left="30" w:right="30"/>
              <w:rPr>
                <w:b/>
                <w:color w:val="FFFF00"/>
              </w:rPr>
            </w:pPr>
            <w:r>
              <w:rPr>
                <w:b/>
                <w:color w:val="FFFF00"/>
              </w:rPr>
              <w:t>Übersetzung von Jens Kallup</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ind w:left="30" w:right="30"/>
              <w:rPr>
                <w:b/>
                <w:color w:val="FFFF00"/>
              </w:rPr>
            </w:pPr>
            <w:r>
              <w:rPr>
                <w:b/>
                <w:color w:val="FFFF00"/>
              </w:rPr>
              <w:t/>
            </w:r>
          </w:p>
          <w:p>
            <w:pPr>
              <w:pStyle w:val="45"/>
              <w:rPr>
                <w:rStyle w:val="c13"/>
              </w:rPr>
            </w:pPr>
            <w:hyperlink w:anchor="_topic_ListederTabellen">
              <w:r>
                <w:rPr>
                  <w:rStyle w:val="c13"/>
                </w:rPr>
                <w:t>Liste der Tabellen</w:t>
              </w:r>
            </w:hyperlink>
          </w:p>
          <w:p>
            <w:pPr>
              <w:pStyle w:val="45"/>
              <w:rPr>
                <w:rStyle w:val="c13"/>
              </w:rPr>
            </w:pPr>
            <w:hyperlink w:anchor="_topic_UberdiesesHandbuch">
              <w:r>
                <w:rPr>
                  <w:rStyle w:val="c13"/>
                </w:rPr>
                <w:t>Über diesen Leitfaden</w:t>
              </w:r>
            </w:hyperlink>
          </w:p>
          <w:p>
            <w:pPr>
              <w:pStyle w:val="45"/>
              <w:rPr>
                <w:rStyle w:val="c13"/>
              </w:rPr>
            </w:pPr>
            <w:hyperlink w:anchor="_topic_Bezeichnungen">
              <w:r>
                <w:rPr>
                  <w:rStyle w:val="c13"/>
                </w:rPr>
                <w:t>Bezeichnungen</w:t>
              </w:r>
            </w:hyperlink>
          </w:p>
          <w:p>
            <w:pPr>
              <w:pStyle w:val="45"/>
              <w:rPr>
                <w:rStyle w:val="c13"/>
              </w:rPr>
            </w:pPr>
            <w:hyperlink w:anchor="_topic_SyntaxDiagramme">
              <w:r>
                <w:rPr>
                  <w:rStyle w:val="c13"/>
                </w:rPr>
                <w:t>Syntax Diagramme</w:t>
              </w:r>
            </w:hyperlink>
          </w:p>
          <w:p>
            <w:pPr>
              <w:pStyle w:val="45"/>
              <w:rPr>
                <w:rStyle w:val="c13"/>
              </w:rPr>
            </w:pPr>
            <w:hyperlink w:anchor="_topic_UberdieSprachePascal">
              <w:r>
                <w:rPr>
                  <w:rStyle w:val="c13"/>
                </w:rPr>
                <w:t>Über die Sprache Pascal</w:t>
              </w:r>
            </w:hyperlink>
          </w:p>
          <w:p>
            <w:pPr>
              <w:ind w:left="30" w:right="30"/>
              <w:rPr>
                <w:b/>
                <w:color w:val="FFFF00"/>
              </w:rPr>
            </w:pPr>
            <w:r>
              <w:rPr>
                <w:b/>
                <w:color w:val="FFFF00"/>
              </w:rPr>
              <w:t/>
            </w:r>
          </w:p>
          <w:p>
            <w:pPr>
              <w:ind w:left="30" w:right="30"/>
              <w:rPr>
                <w:b/>
                <w:color w:val="FFFF00"/>
              </w:rPr>
            </w:pPr>
            <w:r>
              <w:rPr>
                <w:b/>
                <w:color w:val="FFFF00"/>
              </w:rPr>
              <w:t/>
            </w:r>
          </w:p>
          <w:p>
            <w:pPr>
              <w:ind w:right="30"/>
              <w:numPr>
                <w:ilvl w:val="0"/>
                <w:numId w:val="1"/>
              </w:numPr>
            </w:pPr>
            <w:r>
              <w:rPr>
                <w:b/>
                <w:color w:val="FFFF00"/>
              </w:rPr>
              <w:t>1. Pascal Zeichen und Symbole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ymbole">
              <w:r>
                <w:rPr>
                  <w:rStyle w:val="c13"/>
                </w:rPr>
                <w:t>1.1. Symbole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mentare">
              <w:r>
                <w:rPr>
                  <w:rStyle w:val="c13"/>
                </w:rPr>
                <w:t>1.2. Kommentare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ervierte_Schlüsselwörter">
              <w:r>
                <w:rPr>
                  <w:rStyle w:val="c13"/>
                </w:rPr>
                <w:t>1.3. Reservierte Schlüsselwörter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urbo_Pascal">
              <w:r>
                <w:rPr>
                  <w:rStyle w:val="c13"/>
                </w:rPr>
                <w:t>1.3.1. Turbo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bject_Pascal">
              <w:r>
                <w:rPr>
                  <w:rStyle w:val="c13"/>
                </w:rPr>
                <w:t>1.3.2. Object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odifikationen">
              <w:r>
                <w:rPr>
                  <w:rStyle w:val="c13"/>
                </w:rPr>
                <w:t>1.3.3. Modifikationen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ennzeichnungen">
              <w:r>
                <w:rPr>
                  <w:rStyle w:val="c13"/>
                </w:rPr>
                <w:t>1.4. Kennzeichnungen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Hinweise_für_Direktiven">
              <w:r>
                <w:rPr>
                  <w:rStyle w:val="c13"/>
                </w:rPr>
                <w:t>1.5. Hinweise für Direktiven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ahlen">
              <w:r>
                <w:rPr>
                  <w:rStyle w:val="c13"/>
                </w:rPr>
                <w:t>1.6. Zahlen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ezeichner">
              <w:r>
                <w:rPr>
                  <w:rStyle w:val="c13"/>
                </w:rPr>
                <w:t>1.7. Bezeichner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ketten">
              <w:r>
                <w:rPr>
                  <w:rStyle w:val="c13"/>
                </w:rPr>
                <w:t>1.8.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onstanten">
              <w:r>
                <w:rPr>
                  <w:rStyle w:val="c13"/>
                </w:rPr>
                <w:t>2.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wöhnliche_Konstanten">
              <w:r>
                <w:rPr>
                  <w:rStyle w:val="c13"/>
                </w:rPr>
                <w:t>2.1. Gewöhnliche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sierte_Konstanten">
              <w:r>
                <w:rPr>
                  <w:rStyle w:val="c13"/>
                </w:rPr>
                <w:t>2.2. Typisierte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ourcen_Zeichenketten">
              <w:r>
                <w:rPr>
                  <w:rStyle w:val="c13"/>
                </w:rPr>
                <w:t>2.3. Resourcen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Typen">
              <w:r>
                <w:rPr>
                  <w:rStyle w:val="c13"/>
                </w:rPr>
                <w:t>3.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asis_Typen">
              <w:r>
                <w:rPr>
                  <w:rStyle w:val="c13"/>
                </w:rPr>
                <w:t>3.1. Basis-Typen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rdinale_Typen">
              <w:r>
                <w:rPr>
                  <w:rStyle w:val="c13"/>
                </w:rPr>
                <w:t>3.1.1. Ordinale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anze_Zahlen">
              <w:r>
                <w:rPr>
                  <w:rStyle w:val="c13"/>
                </w:rPr>
                <w:t>3.1.2. Ganze Zahlen (Integer)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Boolesche_Typen">
              <w:r>
                <w:rPr>
                  <w:rStyle w:val="c13"/>
                </w:rPr>
                <w:t>3.1.3. Boolesche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zählungen">
              <w:r>
                <w:rPr>
                  <w:rStyle w:val="c13"/>
                </w:rPr>
                <w:t>3.1.4. Aufzählungen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Untermengen">
              <w:r>
                <w:rPr>
                  <w:rStyle w:val="c13"/>
                </w:rPr>
                <w:t>3.1.5. Untermengen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
              <w:r>
                <w:rPr>
                  <w:rStyle w:val="c13"/>
                </w:rPr>
                <w:t>3.1.6. Zeichen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_Typen">
              <w:r>
                <w:rPr>
                  <w:rStyle w:val="c13"/>
                </w:rPr>
                <w:t>3.2. Zeichen-Typen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Char_oder_AnsiChar">
              <w:r>
                <w:rPr>
                  <w:rStyle w:val="c13"/>
                </w:rPr>
                <w:t>3.2.1. Char oder AnsiChar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WideChar">
              <w:r>
                <w:rPr>
                  <w:rStyle w:val="c13"/>
                </w:rPr>
                <w:t>3.2.2. WideChar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onstige">
              <w:r>
                <w:rPr>
                  <w:rStyle w:val="c13"/>
                </w:rPr>
                <w:t>3.2.3. Sonstige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zel_Byte_Zeichenketten">
              <w:r>
                <w:rPr>
                  <w:rStyle w:val="c13"/>
                </w:rPr>
                <w:t>3.2.4. Einzel-Byte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3.2.4.1. ShortString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 xml:space="preserve">3.2.4.2. </w:t>
              </w:r>
            </w:hyperlink>
            <w:hyperlink w:anchor="AnsiString">
              <w:r>
                <w:rPr>
                  <w:rStyle w:val="c13"/>
                </w:rPr>
                <w:t>AnsiString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 xml:space="preserve">3.2.4.3. </w:t>
              </w:r>
            </w:hyperlink>
            <w:hyperlink w:anchor="Zeichen_Code_Umwandlung">
              <w:r>
                <w:rPr>
                  <w:rStyle w:val="c13"/>
                </w:rPr>
                <w:t>Zeichen-Code Umwandlung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 xml:space="preserve">3.2.4.4. </w:t>
              </w:r>
            </w:hyperlink>
            <w:hyperlink w:anchor="RawByteString">
              <w:r>
                <w:rPr>
                  <w:rStyle w:val="c13"/>
                </w:rPr>
                <w:t>RawByteString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hortString">
              <w:r>
                <w:rPr>
                  <w:rStyle w:val="c13"/>
                </w:rPr>
                <w:t xml:space="preserve">3.2.4.5. </w:t>
              </w:r>
            </w:hyperlink>
            <w:hyperlink w:anchor="UTF8String">
              <w:r>
                <w:rPr>
                  <w:rStyle w:val="c13"/>
                </w:rPr>
                <w:t>UTF8String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ulti_Byte_Zeichenketten">
              <w:r>
                <w:rPr>
                  <w:rStyle w:val="c13"/>
                </w:rPr>
                <w:t>3.2.5. Multi-Byte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UnicodeString">
              <w:r>
                <w:rPr>
                  <w:rStyle w:val="c13"/>
                </w:rPr>
                <w:t>3.2.5.1. UnicodeString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WideString">
              <w:r>
                <w:rPr>
                  <w:rStyle w:val="c13"/>
                </w:rPr>
                <w:t>3.2.5.2. WideString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onstante_Zeichenketten">
              <w:r>
                <w:rPr>
                  <w:rStyle w:val="c13"/>
                </w:rPr>
                <w:t>3.2.6. Konstante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ullterminierende_Zeichenketten">
              <w:r>
                <w:rPr>
                  <w:rStyle w:val="c13"/>
                </w:rPr>
                <w:t>3.2.7. Nullterminierente Zeichenketten (PChar)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Zeichenketten_Größen">
              <w:r>
                <w:rPr>
                  <w:rStyle w:val="c13"/>
                </w:rPr>
                <w:t>3.2.8. Zeichenketten-Größen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trukturierte_Typen">
              <w:r>
                <w:rPr>
                  <w:rStyle w:val="c13"/>
                </w:rPr>
                <w:t>Strukturierte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epackte_Struktur_Typen">
              <w:r>
                <w:rPr>
                  <w:rStyle w:val="c13"/>
                </w:rPr>
                <w:t>Gepackte Struktur-Typen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rrays">
              <w:r>
                <w:rPr>
                  <w:rStyle w:val="c13"/>
                </w:rPr>
                <w:t>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Arrays">
              <w:r>
                <w:rPr>
                  <w:rStyle w:val="c13"/>
                </w:rPr>
                <w:t>Statische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Dynamische_Arrays">
              <w:r>
                <w:rPr>
                  <w:rStyle w:val="c13"/>
                </w:rPr>
                <w:t>Dynamische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Typen_Kompatibilität_dynamischer_Arrays">
              <w:r>
                <w:rPr>
                  <w:rStyle w:val="c13"/>
                </w:rPr>
                <w:t>Typen-Kompatibilität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Constructor_dynamischer_Arrays">
              <w:r>
                <w:rPr>
                  <w:rStyle w:val="c13"/>
                </w:rPr>
                <w:t>Constucktor dynamischer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Feldkonstanten_Ausdrücke_dynamiscer_Arrays">
              <w:r>
                <w:rPr>
                  <w:rStyle w:val="c13"/>
                </w:rPr>
                <w:t>Feldkonstanten-Ausdrücke dynamiscer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Packen_und_Entpacken_eines_Arrays">
              <w:r>
                <w:rPr>
                  <w:rStyle w:val="c13"/>
                </w:rPr>
                <w:t>Packen und Entpacken eines Array's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Records">
              <w:r>
                <w:rPr>
                  <w:rStyle w:val="c13"/>
                </w:rPr>
                <w:t>Record's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Layout_und_Größe">
              <w:r>
                <w:rPr>
                  <w:rStyle w:val="c13"/>
                </w:rPr>
                <w:t>Layout und Größe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Bemerkungen_und_Beispiele">
              <w:r>
                <w:rPr>
                  <w:rStyle w:val="c13"/>
                </w:rPr>
                <w:t>Bemerkungen und Beispiele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ngen_Typen">
              <w:r>
                <w:rPr>
                  <w:rStyle w:val="c13"/>
                </w:rPr>
                <w:t>Mengen-Typen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atei_Typen">
              <w:r>
                <w:rPr>
                  <w:rStyle w:val="c13"/>
                </w:rPr>
                <w:t>Datei-Typen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ger">
              <w:r>
                <w:rPr>
                  <w:rStyle w:val="c13"/>
                </w:rPr>
                <w:t>Zeiger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orward_Deklarationen">
              <w:r>
                <w:rPr>
                  <w:rStyle w:val="c13"/>
                </w:rPr>
                <w:t>Foeward-Deklarationen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Prozedzur_Typen">
              <w:r>
                <w:rPr>
                  <w:rStyle w:val="c13"/>
                </w:rPr>
                <w:t>Prozedur-Typen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ariants">
              <w:r>
                <w:rPr>
                  <w:rStyle w:val="c13"/>
                </w:rPr>
                <w:t>Variant's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n_Zuweisungen_und_Ausdrücken">
              <w:r>
                <w:rPr>
                  <w:rStyle w:val="c13"/>
                </w:rPr>
                <w:t>Variant's in Zuweisungen und Ausdrücken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ariants_im_interface_Teil">
              <w:r>
                <w:rPr>
                  <w:rStyle w:val="c13"/>
                </w:rPr>
                <w:t>Variant's im Interface-Teil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lias_Typen">
              <w:r>
                <w:rPr>
                  <w:rStyle w:val="c13"/>
                </w:rPr>
                <w:t>Alias-Typen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waltete_Typen">
              <w:r>
                <w:rPr>
                  <w:rStyle w:val="c13"/>
                </w:rPr>
                <w:t>Verwaltete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Variablen">
              <w:r>
                <w:rPr>
                  <w:rStyle w:val="c13"/>
                </w:rPr>
                <w:t>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ltungsbereich">
              <w:r>
                <w:rPr>
                  <w:rStyle w:val="c13"/>
                </w:rPr>
                <w:t>Geltungssbereich</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
              <w:r>
                <w:rPr>
                  <w:rStyle w:val="c13"/>
                </w:rPr>
                <w:t>Initialisierte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nitialisierte_Variablen_mit_Standard_Wert">
              <w:r>
                <w:rPr>
                  <w:rStyle w:val="c13"/>
                </w:rPr>
                <w:t>Initialisierte Variablen mit Standard-Wert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hread_Variablen">
              <w:r>
                <w:rPr>
                  <w:rStyle w:val="c13"/>
                </w:rPr>
                <w:t>Thread-Variablen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Objekte">
              <w:r>
                <w:rPr>
                  <w:rStyle w:val="c13"/>
                </w:rPr>
                <w:t>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klaration">
              <w:r>
                <w:rPr>
                  <w:rStyle w:val="c13"/>
                </w:rPr>
                <w:t>Deklaration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Objekte">
              <w:r>
                <w:rPr>
                  <w:rStyle w:val="c13"/>
                </w:rPr>
                <w:t>Abtrakte und Sealed Objekte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Felder">
              <w:r>
                <w:rPr>
                  <w:rStyle w:val="c13"/>
                </w:rPr>
                <w:t>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oder_statische_Felder">
              <w:r>
                <w:rPr>
                  <w:rStyle w:val="c13"/>
                </w:rPr>
                <w:t>Klassen oder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nstructor_und_Destructor">
              <w:r>
                <w:rPr>
                  <w:rStyle w:val="c13"/>
                </w:rPr>
                <w:t>Constructor und Destructor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ethoden_Aufruf">
              <w:r>
                <w:rPr>
                  <w:rStyle w:val="c13"/>
                </w:rPr>
                <w:t>Methoden-Aufruf</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Statische_Methoden">
              <w:r>
                <w:rPr>
                  <w:rStyle w:val="c13"/>
                </w:rPr>
                <w:t>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Abstrahierte_Methoden">
              <w:r>
                <w:rPr>
                  <w:rStyle w:val="c13"/>
                </w:rPr>
                <w:t>Abstrakthierte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hyperlink w:anchor="Klassen_Methoden_oder_statische_Methoden">
              <w:r>
                <w:rPr>
                  <w:rStyle w:val="c13"/>
                </w:rPr>
                <w:t>Klassen-Methoden oder statische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ichtbarkeit">
              <w:r>
                <w:rPr>
                  <w:rStyle w:val="c13"/>
                </w:rPr>
                <w:t>Sichtbarkeit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lassen">
              <w:r>
                <w:rPr>
                  <w:rStyle w:val="c13"/>
                </w:rPr>
                <w:t>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efinition">
              <w:r>
                <w:rPr>
                  <w:rStyle w:val="c13"/>
                </w:rPr>
                <w:t>Klassen-Definitionen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Abstrakte_und_Sealed_Klassen">
              <w:r>
                <w:rPr>
                  <w:rStyle w:val="c13"/>
                </w:rPr>
                <w:t>Abstrakte und Sealed Klassen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Normale_und_statische_Felder">
              <w:r>
                <w:rPr>
                  <w:rStyle w:val="c13"/>
                </w:rPr>
                <w:t>Normale und statische Felder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ormalisierte_Felder_Variablen">
              <w:r>
                <w:rPr>
                  <w:rStyle w:val="c13"/>
                </w:rPr>
                <w:t>Normalisierte 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Felder_Variablen">
              <w:r>
                <w:rPr>
                  <w:rStyle w:val="c13"/>
                </w:rPr>
                <w:t>Klassen-Felder /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CTOR">
              <w:r>
                <w:rPr>
                  <w:rStyle w:val="c13"/>
                </w:rPr>
                <w:t>Klassen - CTOR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DTOR">
              <w:r>
                <w:rPr>
                  <w:rStyle w:val="c13"/>
                </w:rPr>
                <w:t>Klassen -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Methoden">
              <w:r>
                <w:rPr>
                  <w:rStyle w:val="c13"/>
                </w:rPr>
                <w:t>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rklärung">
              <w:r>
                <w:rPr>
                  <w:rStyle w:val="c13"/>
                </w:rPr>
                <w:t>Erklärung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ufrufen">
              <w:r>
                <w:rPr>
                  <w:rStyle w:val="c13"/>
                </w:rPr>
                <w:t>Aufrufen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irtuelle_Methoden">
              <w:r>
                <w:rPr>
                  <w:rStyle w:val="c13"/>
                </w:rPr>
                <w:t>Virtuelle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Methoden">
              <w:r>
                <w:rPr>
                  <w:rStyle w:val="c13"/>
                </w:rPr>
                <w:t>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Klassen_CTOR_und_DTOR">
              <w:r>
                <w:rPr>
                  <w:rStyle w:val="c13"/>
                </w:rPr>
                <w:t>Klassen CTOR und DTOR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tatische_Klassen_Methoden">
              <w:r>
                <w:rPr>
                  <w:rStyle w:val="c13"/>
                </w:rPr>
                <w:t>Statische Klassen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Nachrichten_Methoden">
              <w:r>
                <w:rPr>
                  <w:rStyle w:val="c13"/>
                </w:rPr>
                <w:t>Nachrichten - Methoden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ererbung">
              <w:r>
                <w:rPr>
                  <w:rStyle w:val="c13"/>
                </w:rPr>
                <w:t>Vererbung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genschaften">
              <w:r>
                <w:rPr>
                  <w:rStyle w:val="c13"/>
                </w:rPr>
                <w:t>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Indezierte_Eigenschaften">
              <w:r>
                <w:rPr>
                  <w:rStyle w:val="c13"/>
                </w:rPr>
                <w:t>Indezierte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Array_basierte_Eigenschaften">
              <w:r>
                <w:rPr>
                  <w:rStyle w:val="c13"/>
                </w:rPr>
                <w:t>Array basierte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tandard_Eigenschaften_public">
              <w:r>
                <w:rPr>
                  <w:rStyle w:val="c13"/>
                </w:rPr>
                <w:t>Standard - Eigenschaften (public)</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Veröffentlichte_Eigenschaften_published">
              <w:r>
                <w:rPr>
                  <w:rStyle w:val="c13"/>
                </w:rPr>
                <w:t>Veröffentliche - Eigenschaften (published)</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peicherinformationen">
              <w:r>
                <w:rPr>
                  <w:rStyle w:val="c13"/>
                </w:rPr>
                <w:t>Speicherinformationen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genschaften_überschreiben_und_neu_deklarieren">
              <w:r>
                <w:rPr>
                  <w:rStyle w:val="c13"/>
                </w:rPr>
                <w:t>Eogenschaften überschreiben und neu deklarieren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lassen_Eigenschaften">
              <w:r>
                <w:rPr>
                  <w:rStyle w:val="c13"/>
                </w:rPr>
                <w:t>Klassen - Eigenschaften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schachtelte_Typen_Konstanten_und_Variablen">
              <w:r>
                <w:rPr>
                  <w:rStyle w:val="c13"/>
                </w:rPr>
                <w:t>Verschachtelte Typen, Konstanten, und Variablen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Schnittstellen">
              <w:r>
                <w:rPr>
                  <w:rStyle w:val="c13"/>
                </w:rPr>
                <w:t>Schnittstellen (Interface's)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finition">
              <w:r>
                <w:rPr>
                  <w:rStyle w:val="c13"/>
                </w:rPr>
                <w:t>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dentifikation">
              <w:r>
                <w:rPr>
                  <w:rStyle w:val="c13"/>
                </w:rPr>
                <w:t>Identifikation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Implementierung">
              <w:r>
                <w:rPr>
                  <w:rStyle w:val="c13"/>
                </w:rPr>
                <w:t>Implementierung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erbung">
              <w:r>
                <w:rPr>
                  <w:rStyle w:val="c13"/>
                </w:rPr>
                <w:t>Vererbung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Delegation">
              <w:r>
                <w:rPr>
                  <w:rStyle w:val="c13"/>
                </w:rPr>
                <w:t>Delegation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M">
              <w:r>
                <w:rPr>
                  <w:rStyle w:val="c13"/>
                </w:rPr>
                <w:t>COM</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CORBA_und_andere_Schnittstellen">
              <w:r>
                <w:rPr>
                  <w:rStyle w:val="c13"/>
                </w:rPr>
                <w:t>CORBA und andere Schnittstellen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ferenzzählung">
              <w:r>
                <w:rPr>
                  <w:rStyle w:val="c13"/>
                </w:rPr>
                <w:t>Referenzzählung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Generics">
              <w:r>
                <w:rPr>
                  <w:rStyle w:val="c13"/>
                </w:rPr>
                <w:t>Generics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nführung">
              <w:r>
                <w:rPr>
                  <w:rStyle w:val="c13"/>
                </w:rPr>
                <w:t>Einführung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tter_Typ_Definition">
              <w:r>
                <w:rPr>
                  <w:rStyle w:val="c13"/>
                </w:rPr>
                <w:t>Get'ter Typ - Definition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n_Spezialisierung">
              <w:r>
                <w:rPr>
                  <w:rStyle w:val="c13"/>
                </w:rPr>
                <w:t>Typen - Spezialsierung</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Einschränkungen">
              <w:r>
                <w:rPr>
                  <w:rStyle w:val="c13"/>
                </w:rPr>
                <w:t>Einschränkungen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patibilität_zu_Delphi">
              <w:r>
                <w:rPr>
                  <w:rStyle w:val="c13"/>
                </w:rPr>
                <w:t>Kompatibilität zu Delphi</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Syntax_Elemente">
              <w:r>
                <w:rPr>
                  <w:rStyle w:val="c13"/>
                </w:rPr>
                <w:t>Syntax - Elemente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Einschränkungen_für_Records">
              <w:r>
                <w:rPr>
                  <w:rStyle w:val="c13"/>
                </w:rPr>
                <w:t>Einschränken für Record's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ypen_Überladungen">
              <w:r>
                <w:rPr>
                  <w:rStyle w:val="c13"/>
                </w:rPr>
                <w:t>Typen - Überladung(en)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Überlegungen_für_Namensbereiche">
              <w:r>
                <w:rPr>
                  <w:rStyle w:val="c13"/>
                </w:rPr>
                <w:t>Überlegungen für Namensbereiche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n_Kompatibilität">
              <w:r>
                <w:rPr>
                  <w:rStyle w:val="c13"/>
                </w:rPr>
                <w:t>Typen-Kompatibilität</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Verwendung_der_eingebauten_Funktionen">
              <w:r>
                <w:rPr>
                  <w:rStyle w:val="c13"/>
                </w:rPr>
                <w:t>Verwendung der eingebauten Funktionen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Überlegungen_zum_Geltungsbereich">
              <w:r>
                <w:rPr>
                  <w:rStyle w:val="c13"/>
                </w:rPr>
                <w:t>Überlegungen zum Geltungsbereich</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Operator_Überladung_und_Generics">
              <w:r>
                <w:rPr>
                  <w:rStyle w:val="c13"/>
                </w:rPr>
                <w:t>Operator-Überladung und Generics</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Erweiterte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Erweiterte Record-Aufzähler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Record-Operationen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 Record's, und Typen-Helfer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Klassen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Record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 einfachen 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Anmerkungen zu Umfang und Lebensdauer von Record-Helper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Objektorientierte Pascal -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Formele 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Instanzen zuteilen und zuordnen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Protokolldefinitionen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Kategorien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Namensumfang und Bezeichner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Selektoren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ID Type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Aufzählungen in Objective-C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Ausdrücke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Ausdrucks - Syntax</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Funktionsaufrufe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Mengen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Werten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Sonstige Typ-Casting's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Logische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Operatoren bei dynamischen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Relationale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Einfache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Prozeduren - PROCEDURE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Sprungs - Anweisung GOTO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Zusammengesetzte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CASE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IF ... THEN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TO / DOWNTO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IN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REPEAT ... UNTIL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WHILE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WITH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Ausnahmen (EXCEPT)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Benutzung von Funktionen und Prozeduren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FUNCTION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PROCEDURE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 Rückgabewert mittels RESULT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Parameter Listen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Werte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Ausgabe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Offene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of Const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Untypisierte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Verwaltete Typen und Referenzzähler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Überladung von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Mit FORWARD deklarierte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Externe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alias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cppdecl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export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hardfloat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inline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interrupt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iocheck</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MWPascal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noreturn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nostackframe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overload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register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safecall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saveregisters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softfloat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stdcall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VectorCall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varargs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winapi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Nicht unterstützte 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Operatoren Überladung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Einleitung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 -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 - Zuweisung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Vergleichende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Logik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 und Ab-Zählungs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Aufzählungs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Programme, Module und 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Programme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Module (Unit's)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Namensräume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Abhängigkeiten von Modulen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Anwendungsbereiche (Scope)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Bibliotheken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Ausnahmen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Die RAISE Anweisung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Ausnahme-Behandlung und Verschachtelung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Assembler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Prozeduren und Funktionen</w:t>
            </w:r>
          </w:p>
        </w:tc>
        <w:bookmarkStart w:id="4" w:name="Inhalt"/>
        <w:bookmarkEnd w:id="4"/>
      </w:tr>
      <w:tr>
        <w:tc>
          <w:p>
            <w:pPr>
              <w:ind w:left="30" w:right="30"/>
              <w:rPr>
                <w:b/>
                <w:color w:val="FFFF00"/>
              </w:rPr>
            </w:pPr>
            <w:r>
              <w:rPr>
                <w:b/>
                <w:color w:val="FFFF00"/>
              </w:rPr>
              <w:t/>
            </w:r>
          </w:p>
        </w:tc>
      </w:tr>
    </w:tbl>
    <w:p>
      <w:r/>
      <w:r/>
      <w:r/>
      <w:bookmarkStart w:id="5" w:name="_topic_ListederTabellen"/>
      <w:bookmarkEnd w:id="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Liste der Tabellen</w:t>
            </w:r>
          </w:p>
          <w:p>
            <w:pPr>
              <w:ind w:left="30" w:right="30"/>
              <w:rPr>
                <w:color w:val="FFFF00"/>
              </w:rPr>
            </w:pPr>
            <w:r>
              <w:rPr>
                <w:color w:val="FFFF00"/>
              </w:rPr>
              <w:t/>
            </w:r>
          </w:p>
        </w:tc>
        <w:bookmarkStart w:id="6" w:name="Liste_der_Tabellen"/>
        <w:bookmarkEnd w:id="6"/>
      </w:tr>
    </w:tbl>
    <w:p>
      <w:r/>
      <w:r/>
      <w:r/>
      <w:bookmarkStart w:id="7" w:name="_topic_UberdiesesHandbuch"/>
      <w:bookmarkEnd w:id="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dieses Handbuch</w:t>
            </w:r>
          </w:p>
          <w:p>
            <w:pPr>
              <w:ind w:left="30" w:right="30"/>
              <w:rPr>
                <w:color w:val="FFFF00"/>
              </w:rPr>
            </w:pPr>
            <w:r>
              <w:rPr>
                <w:color w:val="FFFF00"/>
              </w:rPr>
              <w:t/>
            </w:r>
          </w:p>
        </w:tc>
        <w:bookmarkStart w:id="8" w:name="Über_dieses_Handbuch"/>
        <w:bookmarkEnd w:id="8"/>
      </w:tr>
    </w:tbl>
    <w:p>
      <w:r/>
      <w:r/>
      <w:r/>
      <w:bookmarkStart w:id="9" w:name="_topic_Bezeichnungen"/>
      <w:bookmarkEnd w:id="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Bezeichnungen</w:t>
            </w:r>
          </w:p>
          <w:p>
            <w:pPr>
              <w:ind w:left="30" w:right="30"/>
              <w:rPr>
                <w:color w:val="FFFF00"/>
              </w:rPr>
            </w:pPr>
            <w:r>
              <w:rPr>
                <w:color w:val="FFFF00"/>
              </w:rPr>
              <w:t/>
            </w:r>
          </w:p>
        </w:tc>
        <w:bookmarkStart w:id="10" w:name="Bezeichnungen"/>
        <w:bookmarkEnd w:id="10"/>
      </w:tr>
    </w:tbl>
    <w:p>
      <w:r/>
      <w:r/>
      <w:r/>
      <w:bookmarkStart w:id="11" w:name="_topic_SyntaxDiagramme"/>
      <w:bookmarkEnd w:id="1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Syntax Diagramme</w:t>
            </w:r>
          </w:p>
          <w:p>
            <w:pPr>
              <w:ind w:left="30" w:right="30"/>
              <w:rPr>
                <w:color w:val="FFFF00"/>
              </w:rPr>
            </w:pPr>
            <w:r>
              <w:rPr>
                <w:color w:val="FFFF00"/>
              </w:rPr>
              <w:t/>
            </w:r>
          </w:p>
        </w:tc>
        <w:bookmarkStart w:id="12" w:name="Syntax_Diagramme"/>
        <w:bookmarkEnd w:id="12"/>
      </w:tr>
    </w:tbl>
    <w:p>
      <w:r/>
      <w:r/>
      <w:r/>
      <w:bookmarkStart w:id="13" w:name="_topic_UberdieSprachePascal"/>
      <w:bookmarkEnd w:id="1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 Sprache Pascal</w:t>
            </w:r>
          </w:p>
          <w:p>
            <w:pPr>
              <w:ind w:left="30" w:right="30"/>
              <w:rPr>
                <w:color w:val="FFFF00"/>
              </w:rPr>
            </w:pPr>
            <w:r>
              <w:rPr>
                <w:color w:val="FFFF00"/>
              </w:rPr>
              <w:t/>
            </w:r>
          </w:p>
        </w:tc>
        <w:bookmarkStart w:id="14" w:name="Über_die_Sprache_Pascal"/>
        <w:bookmarkEnd w:id="14"/>
      </w:tr>
    </w:tbl>
    <w:p>
      <w:r/>
      <w:r/>
      <w:r/>
      <w:bookmarkStart w:id="15" w:name="_topic_1PascalZeichenundSymbole"/>
      <w:bookmarkEnd w:id="1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1.  Pascal Zeichen und Symbole</w:t>
            </w:r>
          </w:p>
          <w:p>
            <w:pPr>
              <w:ind w:left="30" w:right="30"/>
              <w:rPr>
                <w:color w:val="FFFF00"/>
              </w:rPr>
            </w:pPr>
            <w:r>
              <w:rPr>
                <w:color w:val="FFFF00"/>
              </w:rPr>
              <w:t/>
            </w:r>
          </w:p>
        </w:tc>
        <w:bookmarkStart w:id="16" w:name="Pascal_Zeichen_und_Symbole"/>
        <w:bookmarkEnd w:id="16"/>
      </w:tr>
    </w:tbl>
    <w:p>
      <w:r/>
      <w:r/>
      <w:r/>
      <w:bookmarkStart w:id="17" w:name="_topic_2Konstanten"/>
      <w:bookmarkEnd w:id="1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2.  Konstanten</w:t>
            </w:r>
          </w:p>
          <w:p>
            <w:pPr>
              <w:ind w:left="30" w:right="30"/>
              <w:rPr>
                <w:color w:val="FFFF00"/>
              </w:rPr>
            </w:pPr>
            <w:r>
              <w:rPr>
                <w:color w:val="FFFF00"/>
              </w:rPr>
              <w:t/>
            </w:r>
          </w:p>
        </w:tc>
        <w:bookmarkStart w:id="18" w:name="Konstanten"/>
        <w:bookmarkEnd w:id="18"/>
      </w:tr>
    </w:tbl>
    <w:p>
      <w:r/>
      <w:r/>
      <w:r/>
      <w:bookmarkStart w:id="19" w:name="_topic_3Typen"/>
      <w:bookmarkEnd w:id="1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3.  Typen</w:t>
            </w:r>
          </w:p>
          <w:p>
            <w:pPr>
              <w:ind w:left="30" w:right="30"/>
              <w:rPr>
                <w:color w:val="FFFF00"/>
              </w:rPr>
            </w:pPr>
            <w:r>
              <w:rPr>
                <w:color w:val="FFFF00"/>
              </w:rPr>
              <w:t/>
            </w:r>
          </w:p>
        </w:tc>
        <w:bookmarkStart w:id="20" w:name="Typen"/>
        <w:bookmarkEnd w:id="20"/>
      </w:tr>
    </w:tbl>
    <w:p>
      <w:r/>
      <w:r/>
      <w:r/>
      <w:bookmarkStart w:id="21" w:name="_topic_4Variablen"/>
      <w:bookmarkEnd w:id="2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4.  Variablen</w:t>
            </w:r>
          </w:p>
          <w:p>
            <w:pPr>
              <w:ind w:left="30" w:right="30"/>
              <w:rPr>
                <w:color w:val="FFFF00"/>
              </w:rPr>
            </w:pPr>
            <w:r>
              <w:rPr>
                <w:color w:val="FFFF00"/>
              </w:rPr>
              <w:t/>
            </w:r>
          </w:p>
        </w:tc>
        <w:bookmarkStart w:id="22" w:name="Variablen"/>
        <w:bookmarkEnd w:id="22"/>
      </w:tr>
    </w:tbl>
    <w:p>
      <w:r/>
      <w:r/>
      <w:r/>
      <w:bookmarkStart w:id="23" w:name="_topic_5Objekte"/>
      <w:bookmarkEnd w:id="2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5.  Objekte</w:t>
            </w:r>
          </w:p>
          <w:p>
            <w:pPr>
              <w:ind w:left="30" w:right="30"/>
              <w:rPr>
                <w:color w:val="FFFF00"/>
              </w:rPr>
            </w:pPr>
            <w:r>
              <w:rPr>
                <w:color w:val="FFFF00"/>
              </w:rPr>
              <w:t/>
            </w:r>
          </w:p>
        </w:tc>
        <w:bookmarkStart w:id="24" w:name="Objekte"/>
        <w:bookmarkEnd w:id="24"/>
      </w:tr>
    </w:tbl>
    <w:p>
      <w:r/>
      <w:r/>
      <w:r/>
      <w:bookmarkStart w:id="25" w:name="_topic_6Klassen"/>
      <w:bookmarkEnd w:id="2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6.  Klassen</w:t>
            </w:r>
          </w:p>
          <w:p>
            <w:pPr>
              <w:ind w:left="30" w:right="30"/>
              <w:rPr>
                <w:color w:val="FFFF00"/>
              </w:rPr>
            </w:pPr>
            <w:r>
              <w:rPr>
                <w:color w:val="FFFF00"/>
              </w:rPr>
              <w:t/>
            </w:r>
          </w:p>
        </w:tc>
        <w:bookmarkStart w:id="26" w:name="Klassen"/>
        <w:bookmarkEnd w:id="26"/>
      </w:tr>
    </w:tbl>
    <w:p>
      <w:r/>
      <w:r/>
      <w:r/>
      <w:bookmarkStart w:id="27" w:name="_topic_7SchnittstellenInterfaces"/>
      <w:bookmarkEnd w:id="2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7. Schnittstellen (Interface's)</w:t>
            </w:r>
          </w:p>
          <w:p>
            <w:pPr>
              <w:ind w:left="30" w:right="30"/>
              <w:rPr>
                <w:color w:val="FFFF00"/>
              </w:rPr>
            </w:pPr>
            <w:r>
              <w:rPr>
                <w:color w:val="FFFF00"/>
              </w:rPr>
              <w:t/>
            </w:r>
          </w:p>
        </w:tc>
        <w:bookmarkStart w:id="28" w:name="Schnittstellen"/>
        <w:bookmarkEnd w:id="28"/>
      </w:tr>
    </w:tbl>
    <w:p>
      <w:r/>
      <w:r/>
      <w:r/>
      <w:bookmarkStart w:id="29" w:name="_topic_8Generics"/>
      <w:bookmarkEnd w:id="2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8.  Generics</w:t>
            </w:r>
          </w:p>
          <w:p>
            <w:pPr>
              <w:pStyle w:val="44"/>
            </w:pPr>
            <w:r>
              <w:t/>
            </w:r>
          </w:p>
        </w:tc>
        <w:bookmarkStart w:id="30" w:name="Generics"/>
        <w:bookmarkEnd w:id="30"/>
      </w:tr>
    </w:tbl>
    <w:p>
      <w:r/>
      <w:r/>
      <w:r/>
      <w:bookmarkStart w:id="31" w:name="_topic_9ErweiterteRecords"/>
      <w:bookmarkEnd w:id="3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9.  Erweiterte Record's</w:t>
            </w:r>
          </w:p>
          <w:p>
            <w:pPr>
              <w:ind w:left="30" w:right="30"/>
              <w:rPr>
                <w:color w:val="FFFF00"/>
              </w:rPr>
            </w:pPr>
            <w:r>
              <w:rPr>
                <w:color w:val="FFFF00"/>
              </w:rPr>
              <w:t/>
            </w:r>
          </w:p>
        </w:tc>
        <w:bookmarkStart w:id="32" w:name="Erweiterte_Records"/>
        <w:bookmarkEnd w:id="32"/>
      </w:tr>
    </w:tbl>
    <w:p>
      <w:r/>
      <w:r/>
      <w:r/>
      <w:bookmarkStart w:id="33" w:name="_topic_10KlassenRecordsundTypen_Helfer"/>
      <w:bookmarkEnd w:id="3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10.  Klassen, Records, und Typen-Helfer</w:t>
            </w:r>
          </w:p>
          <w:p>
            <w:pPr>
              <w:ind w:left="30" w:right="30"/>
              <w:rPr>
                <w:color w:val="FFFF00"/>
              </w:rPr>
            </w:pPr>
            <w:r>
              <w:rPr>
                <w:color w:val="FFFF00"/>
              </w:rPr>
              <w:t/>
            </w:r>
          </w:p>
        </w:tc>
        <w:bookmarkStart w:id="34" w:name="Klassen_Records_und_Typen_Helper"/>
        <w:bookmarkEnd w:id="34"/>
      </w:tr>
    </w:tbl>
    <w:p>
      <w:r/>
      <w:r/>
      <w:r/>
      <w:bookmarkStart w:id="35" w:name="_topic_11ObjektorientiertePascal_Klasse"/>
      <w:bookmarkEnd w:id="3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11.  Objektorientierte Pascal - Klassen</w:t>
            </w:r>
          </w:p>
          <w:p>
            <w:pPr>
              <w:ind w:left="30" w:right="30"/>
              <w:rPr>
                <w:color w:val="FFFF00"/>
              </w:rPr>
            </w:pPr>
            <w:r>
              <w:rPr>
                <w:color w:val="FFFF00"/>
              </w:rPr>
              <w:t/>
            </w:r>
          </w:p>
        </w:tc>
        <w:bookmarkStart w:id="36" w:name="Objektorientierte_Pascal_Klassen"/>
        <w:bookmarkEnd w:id="36"/>
      </w:tr>
    </w:tbl>
    <w:p>
      <w:r/>
      <w:r/>
      <w:r/>
      <w:bookmarkStart w:id="37" w:name="_topic_12Ausdrucke"/>
      <w:bookmarkEnd w:id="3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12.  Ausdrücke</w:t>
            </w:r>
          </w:p>
          <w:p>
            <w:pPr>
              <w:ind w:left="30" w:right="30"/>
              <w:rPr>
                <w:color w:val="FFFF00"/>
              </w:rPr>
            </w:pPr>
            <w:r>
              <w:rPr>
                <w:color w:val="FFFF00"/>
              </w:rPr>
              <w:t/>
            </w:r>
          </w:p>
        </w:tc>
        <w:bookmarkStart w:id="38" w:name="Ausdrücke"/>
        <w:bookmarkEnd w:id="38"/>
      </w:tr>
    </w:tbl>
    <w:p>
      <w:r/>
      <w:r/>
      <w:r/>
      <w:bookmarkStart w:id="39" w:name="_topic_13Anweisungen"/>
      <w:bookmarkEnd w:id="3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13.  Anweisungen</w:t>
            </w:r>
          </w:p>
          <w:p>
            <w:pPr>
              <w:ind w:left="30" w:right="30"/>
              <w:rPr>
                <w:color w:val="FFFF00"/>
              </w:rPr>
            </w:pPr>
            <w:r>
              <w:rPr>
                <w:color w:val="FFFF00"/>
              </w:rPr>
              <w:t/>
            </w:r>
          </w:p>
        </w:tc>
        <w:bookmarkStart w:id="40" w:name="Anweisungen"/>
        <w:bookmarkEnd w:id="40"/>
      </w:tr>
    </w:tbl>
    <w:p>
      <w:r/>
      <w:r/>
      <w:r/>
      <w:bookmarkStart w:id="41" w:name="_topic_14BenutzungvonFunktionenundProze"/>
      <w:bookmarkEnd w:id="4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14.  Benutzung von Funktionen und Prozeduren</w:t>
            </w:r>
          </w:p>
          <w:p>
            <w:pPr>
              <w:ind w:left="30" w:right="30"/>
              <w:rPr>
                <w:color w:val="FFFF00"/>
              </w:rPr>
            </w:pPr>
            <w:r>
              <w:rPr>
                <w:color w:val="FFFF00"/>
              </w:rPr>
              <w:t/>
            </w:r>
          </w:p>
        </w:tc>
        <w:bookmarkStart w:id="42" w:name="Benutzung_von_Funktionen_und_Prozeduren"/>
        <w:bookmarkEnd w:id="42"/>
      </w:tr>
    </w:tbl>
    <w:p>
      <w:r/>
      <w:r/>
      <w:r/>
      <w:bookmarkStart w:id="43" w:name="_topic_15OperatorenUberladung"/>
      <w:bookmarkEnd w:id="4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15.  Operatoren - Überladung</w:t>
            </w:r>
          </w:p>
          <w:p>
            <w:pPr>
              <w:ind w:left="30" w:right="30"/>
              <w:rPr>
                <w:color w:val="FFFF00"/>
              </w:rPr>
            </w:pPr>
            <w:r>
              <w:rPr>
                <w:color w:val="FFFF00"/>
              </w:rPr>
              <w:t/>
            </w:r>
          </w:p>
        </w:tc>
        <w:bookmarkStart w:id="44" w:name="Operatoren_Überladung"/>
        <w:bookmarkEnd w:id="44"/>
      </w:tr>
    </w:tbl>
    <w:p>
      <w:r/>
      <w:r/>
      <w:r/>
      <w:bookmarkStart w:id="45" w:name="_topic_16ProgrammeModuleundBlocke"/>
      <w:bookmarkEnd w:id="4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16.  Programme, Module, und Blöcke</w:t>
            </w:r>
          </w:p>
          <w:p>
            <w:pPr>
              <w:ind w:left="30" w:right="30"/>
              <w:rPr>
                <w:color w:val="FFFF00"/>
              </w:rPr>
            </w:pPr>
            <w:r>
              <w:rPr>
                <w:color w:val="FFFF00"/>
              </w:rPr>
              <w:t/>
            </w:r>
          </w:p>
        </w:tc>
        <w:bookmarkStart w:id="46" w:name="Programme_Module_und_Blöcke"/>
        <w:bookmarkEnd w:id="46"/>
      </w:tr>
    </w:tbl>
    <w:p>
      <w:r/>
      <w:r/>
      <w:r/>
      <w:bookmarkStart w:id="47" w:name="_topic_17Ausnahmen"/>
      <w:bookmarkEnd w:id="4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17.  Ausnahmen</w:t>
            </w:r>
          </w:p>
          <w:p>
            <w:pPr>
              <w:ind w:left="30" w:right="30"/>
              <w:rPr>
                <w:color w:val="FFFF00"/>
              </w:rPr>
            </w:pPr>
            <w:r>
              <w:rPr>
                <w:color w:val="FFFF00"/>
              </w:rPr>
              <w:t/>
            </w:r>
          </w:p>
        </w:tc>
        <w:bookmarkStart w:id="48" w:name="Ausnahmen"/>
        <w:bookmarkEnd w:id="48"/>
      </w:tr>
    </w:tbl>
    <w:p>
      <w:r/>
      <w:r/>
      <w:r/>
      <w:bookmarkStart w:id="49" w:name="_topic_18Assembler"/>
      <w:bookmarkEnd w:id="4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18.  Assembler</w:t>
            </w:r>
          </w:p>
          <w:p>
            <w:pPr>
              <w:ind w:left="30" w:right="30"/>
              <w:rPr>
                <w:color w:val="FFFF00"/>
              </w:rPr>
            </w:pPr>
            <w:r>
              <w:rPr>
                <w:color w:val="FFFF00"/>
              </w:rPr>
              <w:t/>
            </w:r>
          </w:p>
        </w:tc>
        <w:bookmarkStart w:id="50" w:name="Assembler"/>
        <w:bookmarkEnd w:id="50"/>
      </w:tr>
    </w:tbl>
    <w:p>
      <w:r/>
      <w:r/>
      <w:r/>
      <w:bookmarkStart w:id="51" w:name="_topic_181Anweisungen"/>
      <w:bookmarkEnd w:id="5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18.1.  Anweisungen</w:t>
            </w:r>
          </w:p>
          <w:p>
            <w:pPr>
              <w:ind w:left="30" w:right="30"/>
              <w:rPr>
                <w:color w:val="FFFF00"/>
              </w:rPr>
            </w:pPr>
            <w:r>
              <w:rPr>
                <w:color w:val="FFFF00"/>
              </w:rPr>
              <w:t/>
            </w:r>
          </w:p>
        </w:tc>
        <w:bookmarkStart w:id="52" w:name="Anweisungen"/>
        <w:bookmarkEnd w:id="52"/>
      </w:tr>
    </w:tbl>
    <w:p>
      <w:r/>
      <w:r/>
      <w:r/>
      <w:bookmarkStart w:id="53" w:name="_topic_182ProzedurenundFunktionen"/>
      <w:bookmarkEnd w:id="5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5"/>
              <w:rPr>
                <w:i/>
                <w:u w:val="single"/>
              </w:rPr>
            </w:pPr>
            <w:r>
              <w:rPr>
                <w:i/>
                <w:u w:val="single"/>
              </w:rPr>
              <w:t>18.2.  Prozedure und Funktionen</w:t>
            </w:r>
          </w:p>
          <w:p>
            <w:pPr>
              <w:ind w:left="30" w:right="30"/>
              <w:rPr>
                <w:color w:val="FFFF00"/>
              </w:rPr>
            </w:pPr>
            <w:r>
              <w:rPr>
                <w:color w:val="FFFF00"/>
              </w:rPr>
              <w:t/>
            </w:r>
          </w:p>
        </w:tc>
        <w:bookmarkStart w:id="54" w:name="Prozeduren_und_Funktionen"/>
        <w:bookmarkEnd w:id="54"/>
      </w:tr>
    </w:tbl>
    <w:p>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Arial Black">
    <w:charset w:val="01"/>
  </w:font>
  <w:font w:name="Arial">
    <w:charset w:val="00"/>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14</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13</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2025 by Jens Kallup.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Einfache Lehrn-Hilfen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i w:val="0"/>
        <w:strike w:val="0"/>
        <w:sz w:val="20"/>
        <w:color w:val="FFFF00"/>
        <w:u w:val="none"/>
      </w:rPr>
    </w:lvl>
    <w:lvl w:ilvl="1">
      <w:numFmt w:val="decimal"/>
      <w:lvlText w:val="%1.%2."/>
      <w:lvlJc w:val="left"/>
      <w:start w:val="1"/>
      <w:pPr>
        <w:ind w:left="480" w:hanging="240"/>
        <w:tab w:val="num" w:pos="720"/>
      </w:pPr>
      <w:rPr>
        <w:rFonts w:ascii="Arial" w:hAnsi="Arial" w:cs="Arial" w:eastAsia="Arial"/>
        <w:b/>
        <w:i w:val="0"/>
        <w:strike w:val="0"/>
        <w:sz w:val="20"/>
        <w:color w:val="FFFF00"/>
        <w:u w:val="none"/>
      </w:rPr>
    </w:lvl>
    <w:lvl w:ilvl="2">
      <w:numFmt w:val="decimal"/>
      <w:lvlText w:val="%1.%2.%3."/>
      <w:lvlJc w:val="left"/>
      <w:start w:val="1"/>
      <w:pPr>
        <w:ind w:left="1350" w:hanging="630"/>
        <w:tab w:val="num" w:pos="1350"/>
      </w:pPr>
      <w:rPr>
        <w:rFonts w:ascii="Arial" w:hAnsi="Arial" w:cs="Arial" w:eastAsia="Arial"/>
        <w:b/>
        <w:i w:val="0"/>
        <w:strike w:val="0"/>
        <w:sz w:val="20"/>
        <w:color w:val="FFFF00"/>
        <w:u w:val="none"/>
      </w:rPr>
    </w:lvl>
    <w:lvl w:ilvl="3">
      <w:numFmt w:val="decimal"/>
      <w:lvlText w:val="%1.%2.%3.%4."/>
      <w:lvlJc w:val="left"/>
      <w:start w:val="1"/>
      <w:pPr>
        <w:ind w:left="2130" w:hanging="780"/>
        <w:tab w:val="num" w:pos="2130"/>
      </w:pPr>
      <w:rPr>
        <w:rFonts w:ascii="Arial" w:hAnsi="Arial" w:cs="Arial" w:eastAsia="Arial"/>
        <w:b/>
        <w:i w:val="0"/>
        <w:strike w:val="0"/>
        <w:sz w:val="20"/>
        <w:color w:val="FFFF00"/>
        <w:u w:val="none"/>
      </w:rPr>
    </w:lvl>
    <w:lvl w:ilvl="4">
      <w:numFmt w:val="decimal"/>
      <w:lvlText w:val="%1.%2.%3.%4.%5."/>
      <w:lvlJc w:val="left"/>
      <w:start w:val="1"/>
      <w:pPr>
        <w:ind w:left="3240" w:hanging="360"/>
        <w:tab w:val="num" w:pos="3240"/>
      </w:pPr>
      <w:rPr>
        <w:rFonts w:ascii="Arial" w:hAnsi="Arial" w:cs="Arial" w:eastAsia="Arial"/>
        <w:b/>
        <w:i w:val="0"/>
        <w:strike w:val="0"/>
        <w:sz w:val="20"/>
        <w:color w:val="FFFF00"/>
        <w:u w:val="none"/>
      </w:rPr>
    </w:lvl>
    <w:lvl w:ilvl="5">
      <w:numFmt w:val="decimal"/>
      <w:lvlText w:val="%1.%2.%3.%4.%5.%6."/>
      <w:lvlJc w:val="left"/>
      <w:start w:val="1"/>
      <w:pPr>
        <w:ind w:left="3960" w:hanging="360"/>
        <w:tab w:val="num" w:pos="3960"/>
      </w:pPr>
      <w:rPr>
        <w:rFonts w:ascii="Arial" w:hAnsi="Arial" w:cs="Arial" w:eastAsia="Arial"/>
        <w:b/>
        <w:i w:val="0"/>
        <w:strike w:val="0"/>
        <w:sz w:val="20"/>
        <w:color w:val="FFFF00"/>
        <w:u w:val="none"/>
      </w:rPr>
    </w:lvl>
    <w:lvl w:ilvl="6">
      <w:numFmt w:val="decimal"/>
      <w:lvlText w:val="%1.%2.%3.%4.%5.%6.%7."/>
      <w:lvlJc w:val="left"/>
      <w:start w:val="1"/>
      <w:pPr>
        <w:ind w:left="4680" w:hanging="360"/>
        <w:tab w:val="num" w:pos="4680"/>
      </w:pPr>
      <w:rPr>
        <w:rFonts w:ascii="Arial" w:hAnsi="Arial" w:cs="Arial" w:eastAsia="Arial"/>
        <w:b/>
        <w:i w:val="0"/>
        <w:strike w:val="0"/>
        <w:sz w:val="20"/>
        <w:color w:val="FFFF00"/>
        <w:u w:val="none"/>
      </w:rPr>
    </w:lvl>
    <w:lvl w:ilvl="7">
      <w:numFmt w:val="decimal"/>
      <w:lvlText w:val="%1.%2.%3.%4.%5.%6.%7.%8."/>
      <w:lvlJc w:val="left"/>
      <w:start w:val="1"/>
      <w:pPr>
        <w:ind w:left="5400" w:hanging="360"/>
        <w:tab w:val="num" w:pos="5400"/>
      </w:pPr>
      <w:rPr>
        <w:rFonts w:ascii="Arial" w:hAnsi="Arial" w:cs="Arial" w:eastAsia="Arial"/>
        <w:b/>
        <w:i w:val="0"/>
        <w:strike w:val="0"/>
        <w:sz w:val="20"/>
        <w:color w:val="FFFF00"/>
        <w:u w:val="none"/>
      </w:rPr>
    </w:lvl>
    <w:lvl w:ilvl="8">
      <w:numFmt w:val="decimal"/>
      <w:lvlText w:val="%1.%2.%3.%4.%5.%6.%7.%8.%9."/>
      <w:lvlJc w:val="left"/>
      <w:start w:val="1"/>
      <w:pPr>
        <w:ind w:left="6120" w:hanging="360"/>
        <w:tab w:val="num" w:pos="6120"/>
      </w:pPr>
      <w:rPr>
        <w:rFonts w:ascii="Arial" w:hAnsi="Arial" w:cs="Arial" w:eastAsia="Arial"/>
        <w:b/>
        <w:i w:val="0"/>
        <w:strike w:val="0"/>
        <w:sz w:val="20"/>
        <w:color w:val="FFFF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0"/>
      <w:color w:val="FFFF00"/>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FPC - Caption Text"/>
    <w:qFormat/>
    <w:basedOn w:val="0"/>
    <w:link w:val="c44"/>
    <w:rPr>
      <w:rFonts w:ascii="Arial" w:hAnsi="Arial" w:cs="Arial" w:eastAsia="Arial"/>
      <w:b/>
      <w:i/>
      <w:strike w:val="0"/>
      <w:u w:val="single" w:color="00FF00"/>
      <w:caps w:val="0"/>
      <w:sz w:val="20"/>
      <w:color w:val="FFFF00"/>
      <w:shd w:val="clear" w:color="auto" w:fill="000000"/>
    </w:rPr>
  </w:style>
  <w:style w:type="character" w:styleId="c44">
    <w:name w:val="FPC - Caption Text Text"/>
    <w:qFormat/>
    <w:basedOn w:val="def"/>
    <w:link w:val="44"/>
    <w:rPr>
      <w:rFonts w:ascii="Arial" w:hAnsi="Arial" w:cs="Arial" w:eastAsia="Arial"/>
      <w:b/>
      <w:i/>
      <w:strike w:val="0"/>
      <w:u w:val="single" w:color="00FF00"/>
      <w:caps w:val="0"/>
      <w:sz w:val="20"/>
      <w:color w:val="FFFF00"/>
      <w:shd w:val="clear" w:color="auto" w:fill="000000"/>
    </w:rPr>
  </w:style>
  <w:style w:type="paragraph" w:styleId="45">
    <w:name w:val="FPC Hyperlink Caption"/>
    <w:qFormat/>
    <w:basedOn w:val="32"/>
    <w:link w:val="c45"/>
    <w:pPr>
      <w:shd w:val="clear" w:color="auto" w:fill="000000"/>
      <w:pBdr>
        <w:top w:val="" w:color="000000"/>
        <w:left w:val="" w:color="000000"/>
        <w:bottom w:val="none" w:color="000000"/>
        <w:right w:val="" w:color="000000"/>
        <w:between w:val="" w:color="000000"/>
      </w:pBdr>
    </w:pPr>
    <w:rPr>
      <w:rFonts w:ascii="Arial" w:hAnsi="Arial" w:cs="Arial" w:eastAsia="Arial"/>
      <w:b/>
      <w:i w:val="0"/>
      <w:strike w:val="0"/>
      <w:u w:val="none"/>
      <w:caps w:val="0"/>
      <w:sz w:val="20"/>
      <w:color w:val="FFFF00"/>
      <w:shd w:val="clear" w:color="auto" w:fill="000000"/>
    </w:rPr>
  </w:style>
  <w:style w:type="character" w:styleId="c45">
    <w:name w:val="FPC Hyperlink Caption Text"/>
    <w:qFormat/>
    <w:basedOn w:val="c32"/>
    <w:link w:val="45"/>
    <w:rPr>
      <w:rFonts w:ascii="Arial" w:hAnsi="Arial" w:cs="Arial" w:eastAsia="Arial"/>
      <w:b/>
      <w:i w:val="0"/>
      <w:strike w:val="0"/>
      <w:u w:val="none"/>
      <w:caps w:val="0"/>
      <w:sz w:val="20"/>
      <w:color w:val="FFFF00"/>
      <w:shd w:val="clear" w:color="auto" w:fill="000000"/>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freepascal.org" TargetMode="External"/><Relationship Id="hrId2" Type="http://schemas.openxmlformats.org/officeDocument/2006/relationships/hyperlink" Target="https://de.wikipedia.org/wiki/Creative_Common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gif"/><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gif"/></Relationships>
</file>

<file path=docProps/core.xml><?xml version="1.0" encoding="utf-8"?>
<cp:coreProperties xmlns:cp="http://schemas.openxmlformats.org/package/2006/metadata/core-properties" xmlns:dc="http://purl.org/dc/elements/1.1/">
  <dc:creator>Jens Kallup - paule32</dc:creator>
  <dc:title>Einfache Lehrn-Hilfen</dc:title>
</cp:coreProperties>
</file>