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Diagramatix — Tests Summary</w:t>
      </w:r>
    </w:p>
    <w:p>
      <w:pPr>
        <w:pStyle w:val="Heading1"/>
      </w:pPr>
      <w:r>
        <w:t xml:space="preserve">Contents</w:t>
      </w:r>
    </w:p>
    <w:p>
      <w:pPr>
        <w:pStyle w:val="Compact"/>
        <w:ind w:left="0"/>
      </w:pPr>
      <w:hyperlink w:anchor="diagramatix-tests-summary">
        <w:r>
          <w:rPr>
            <w:rStyle w:val="Hyperlink"/>
            <w:b/>
            <w:bCs/>
          </w:rPr>
          <w:t xml:space="preserve">Diagramatix — Tests Summary</w:t>
        </w:r>
      </w:hyperlink>
    </w:p>
    <w:p>
      <w:pPr>
        <w:pStyle w:val="Compact"/>
        <w:ind w:left="340"/>
      </w:pPr>
      <w:hyperlink w:anchor="executive-summary">
        <w:r>
          <w:rPr>
            <w:rStyle w:val="Hyperlink"/>
          </w:rPr>
          <w:t xml:space="preserve">1. Executive summary</w:t>
        </w:r>
      </w:hyperlink>
    </w:p>
    <w:p>
      <w:pPr>
        <w:pStyle w:val="Compact"/>
        <w:ind w:left="340"/>
      </w:pPr>
      <w:hyperlink w:anchor="layer-1-access-control-auth-sharing">
        <w:r>
          <w:rPr>
            <w:rStyle w:val="Hyperlink"/>
          </w:rPr>
          <w:t xml:space="preserve">Layer 1 — Access control, auth &amp; sharing</w:t>
        </w:r>
      </w:hyperlink>
    </w:p>
    <w:p>
      <w:pPr>
        <w:pStyle w:val="Compact"/>
        <w:ind w:left="340"/>
      </w:pPr>
      <w:hyperlink w:anchor="layer-2-app-flow-data-integrity">
        <w:r>
          <w:rPr>
            <w:rStyle w:val="Hyperlink"/>
          </w:rPr>
          <w:t xml:space="preserve">Layer 2 — App-flow data integrity</w:t>
        </w:r>
      </w:hyperlink>
    </w:p>
    <w:p>
      <w:pPr>
        <w:pStyle w:val="Compact"/>
        <w:ind w:left="340"/>
      </w:pPr>
      <w:hyperlink w:anchor="layer-3-export-interchange">
        <w:r>
          <w:rPr>
            <w:rStyle w:val="Hyperlink"/>
          </w:rPr>
          <w:t xml:space="preserve">Layer 3 — Export &amp; interchange</w:t>
        </w:r>
      </w:hyperlink>
    </w:p>
    <w:p>
      <w:pPr>
        <w:pStyle w:val="Compact"/>
        <w:ind w:left="340"/>
      </w:pPr>
      <w:hyperlink w:anchor="layer-4-diagram-structure-layout">
        <w:r>
          <w:rPr>
            <w:rStyle w:val="Hyperlink"/>
          </w:rPr>
          <w:t xml:space="preserve">Layer 4 — Diagram structure &amp; layout</w:t>
        </w:r>
      </w:hyperlink>
    </w:p>
    <w:p>
      <w:pPr>
        <w:pStyle w:val="Compact"/>
        <w:ind w:left="340"/>
      </w:pPr>
      <w:hyperlink w:anchor="layer-5-connector-routing-manual-editor">
        <w:r>
          <w:rPr>
            <w:rStyle w:val="Hyperlink"/>
          </w:rPr>
          <w:t xml:space="preserve">Layer 5 — Connector routing &amp; manual editor</w:t>
        </w:r>
      </w:hyperlink>
    </w:p>
    <w:p>
      <w:pPr>
        <w:pStyle w:val="Compact"/>
        <w:ind w:left="340"/>
      </w:pPr>
      <w:hyperlink w:anchor="layer-6-ai-generation-pipeline">
        <w:r>
          <w:rPr>
            <w:rStyle w:val="Hyperlink"/>
          </w:rPr>
          <w:t xml:space="preserve">Layer 6 — AI generation pipeline</w:t>
        </w:r>
      </w:hyperlink>
    </w:p>
    <w:p>
      <w:pPr>
        <w:pStyle w:val="Compact"/>
        <w:ind w:left="340"/>
      </w:pPr>
      <w:hyperlink w:anchor="layer-7-process-simulator">
        <w:r>
          <w:rPr>
            <w:rStyle w:val="Hyperlink"/>
          </w:rPr>
          <w:t xml:space="preserve">Layer 7 — Process Simulator</w:t>
        </w:r>
      </w:hyperlink>
    </w:p>
    <w:p>
      <w:pPr>
        <w:pStyle w:val="Compact"/>
        <w:ind w:left="340"/>
      </w:pPr>
      <w:hyperlink w:anchor="layer-8-help-content-dictation">
        <w:r>
          <w:rPr>
            <w:rStyle w:val="Hyperlink"/>
          </w:rPr>
          <w:t xml:space="preserve">Layer 8 — Help content &amp; dictation</w:t>
        </w:r>
      </w:hyperlink>
    </w:p>
    <w:p>
      <w:pPr>
        <w:pStyle w:val="Compact"/>
        <w:ind w:left="340"/>
      </w:pPr>
      <w:hyperlink w:anchor="layer-9-test-infrastructure">
        <w:r>
          <w:rPr>
            <w:rStyle w:val="Hyperlink"/>
          </w:rPr>
          <w:t xml:space="preserve">Layer 9 — Test infrastructure</w:t>
        </w:r>
      </w:hyperlink>
    </w:p>
    <w:p>
      <w:pPr>
        <w:pStyle w:val="Compact"/>
        <w:ind w:left="340"/>
      </w:pPr>
      <w:hyperlink w:anchor="X89ac3697151ea85367cd44d710bc233f1b80604">
        <w:r>
          <w:rPr>
            <w:rStyle w:val="Hyperlink"/>
          </w:rPr>
          <w:t xml:space="preserve">Layer 10 — BPMN geometry rules + Simulator results, run history, subprocess drill-through &amp; working calendars</w:t>
        </w:r>
      </w:hyperlink>
    </w:p>
    <w:p>
      <w:pPr>
        <w:pStyle w:val="Compact"/>
        <w:ind w:left="340"/>
      </w:pPr>
      <w:hyperlink w:anchor="X569873d3c17f5e77e794d58a9bd555fdadb4352">
        <w:r>
          <w:rPr>
            <w:rStyle w:val="Hyperlink"/>
          </w:rPr>
          <w:t xml:space="preserve">Layer 10b — AI Assist + Abracadabra Mode (assist-while-you-draw + voice/typed command editing)</w:t>
        </w:r>
      </w:hyperlink>
    </w:p>
    <w:p>
      <w:pPr>
        <w:pStyle w:val="Compact"/>
        <w:ind w:left="340"/>
      </w:pPr>
      <w:hyperlink w:anchor="Xe9f4a550c914af2d247aa61f7a34576ea3b3696">
        <w:r>
          <w:rPr>
            <w:rStyle w:val="Hyperlink"/>
          </w:rPr>
          <w:t xml:space="preserve">Layer 11 — End-to-end (Playwright) browser tests</w:t>
        </w:r>
      </w:hyperlink>
    </w:p>
    <w:bookmarkStart w:id="161" w:name="diagramatix-tests-summary"/>
    <w:p>
      <w:pPr>
        <w:pStyle w:val="Heading1"/>
      </w:pPr>
      <w:r>
        <w:t xml:space="preserve">Diagramatix — Tests Summary</w:t>
      </w:r>
    </w:p>
    <w:p>
      <w:pPr>
        <w:pStyle w:val="FirstParagraph"/>
      </w:pPr>
      <w:r>
        <w:rPr>
          <w:b/>
          <w:bCs/>
        </w:rPr>
        <w:t xml:space="preserve">As at:</w:t>
      </w:r>
      <w:r>
        <w:t xml:space="preserve"> </w:t>
      </w:r>
      <w:r>
        <w:t xml:space="preserve">2026-09-16 ·</w:t>
      </w:r>
      <w:r>
        <w:t xml:space="preserve"> </w:t>
      </w:r>
      <w:r>
        <w:rPr>
          <w:b/>
          <w:bCs/>
        </w:rPr>
        <w:t xml:space="preserve">Document version:</w:t>
      </w:r>
      <w:r>
        <w:t xml:space="preserve"> </w:t>
      </w:r>
      <w:r>
        <w:t xml:space="preserve">7.0 ·</w:t>
      </w:r>
      <w:r>
        <w:t xml:space="preserve"> </w:t>
      </w:r>
      <w:r>
        <w:rPr>
          <w:b/>
          <w:bCs/>
        </w:rPr>
        <w:t xml:space="preserve">Suite:</w:t>
      </w:r>
      <w:r>
        <w:t xml:space="preserve"> </w:t>
      </w:r>
      <w:r>
        <w:t xml:space="preserve">507 test files · 3,745 tests (all green) ·</w:t>
      </w:r>
      <w:r>
        <w:t xml:space="preserve"> </w:t>
      </w:r>
      <w:r>
        <w:rPr>
          <w:b/>
          <w:bCs/>
        </w:rPr>
        <w:t xml:space="preserve">Runner:</w:t>
      </w:r>
      <w:r>
        <w:t xml:space="preserve"> </w:t>
      </w:r>
      <w:r>
        <w:t xml:space="preserve">Vitest ·</w:t>
      </w:r>
      <w:r>
        <w:t xml:space="preserve"> </w:t>
      </w:r>
      <w:r>
        <w:rPr>
          <w:b/>
          <w:bCs/>
        </w:rPr>
        <w:t xml:space="preserve">CI:</w:t>
      </w:r>
      <w:r>
        <w:t xml:space="preserve"> </w:t>
      </w:r>
      <w:r>
        <w:t xml:space="preserve">enforced on every PR + push to</w:t>
      </w:r>
      <w:r>
        <w:t xml:space="preserve"> </w:t>
      </w:r>
      <w:r>
        <w:rPr>
          <w:rStyle w:val="VerbatimChar"/>
        </w:rPr>
        <w:t xml:space="preserve">main</w:t>
      </w:r>
      <w:r>
        <w:t xml:space="preserve"> </w:t>
      </w:r>
      <w:r>
        <w:t xml:space="preserve">·</w:t>
      </w:r>
      <w:r>
        <w:t xml:space="preserve"> </w:t>
      </w:r>
      <w:r>
        <w:rPr>
          <w:b/>
          <w:bCs/>
        </w:rPr>
        <w:t xml:space="preserve">Highest ref:</w:t>
      </w:r>
      <w:r>
        <w:t xml:space="preserve"> </w:t>
      </w:r>
      <w:r>
        <w:t xml:space="preserve">T4422 ·</w:t>
      </w:r>
      <w:r>
        <w:t xml:space="preserve"> </w:t>
      </w:r>
      <w:r>
        <w:rPr>
          <w:b/>
          <w:bCs/>
        </w:rPr>
        <w:t xml:space="preserve">Plus:</w:t>
      </w:r>
      <w:r>
        <w:t xml:space="preserve"> </w:t>
      </w:r>
      <w:r>
        <w:t xml:space="preserve">a Playwright browser e2e suite — see</w:t>
      </w:r>
      <w:r>
        <w:t xml:space="preserve"> </w:t>
      </w:r>
      <w:hyperlink w:anchor="Xb1ffe576f39f1885baa9e5e6e448fff59540b9a">
        <w:r>
          <w:rPr>
            <w:rStyle w:val="Hyperlink"/>
          </w:rPr>
          <w:t xml:space="preserve">Layer 11</w:t>
        </w:r>
      </w:hyperlink>
    </w:p>
    <w:p>
      <w:r>
        <w:pict>
          <v:rect style="width:0;height:1.5pt" o:hralign="center" o:hrstd="t" o:hr="t"/>
        </w:pict>
      </w:r>
    </w:p>
    <w:bookmarkStart w:id="15" w:name="executive-summary"/>
    <w:p>
      <w:pPr>
        <w:pStyle w:val="Heading2"/>
      </w:pPr>
      <w:r>
        <w:t xml:space="preserve">1. Executive summary</w:t>
      </w:r>
    </w:p>
    <w:bookmarkStart w:id="9" w:name="what-this-is"/>
    <w:p>
      <w:pPr>
        <w:pStyle w:val="Heading3"/>
      </w:pPr>
      <w:r>
        <w:t xml:space="preserve">What this is</w:t>
      </w:r>
    </w:p>
    <w:p>
      <w:pPr>
        <w:pStyle w:val="FirstParagraph"/>
      </w:pPr>
      <w:r>
        <w:t xml:space="preserve">Diagramatix has an automated</w:t>
      </w:r>
      <w:r>
        <w:t xml:space="preserve"> </w:t>
      </w:r>
      <w:r>
        <w:rPr>
          <w:b/>
          <w:bCs/>
        </w:rPr>
        <w:t xml:space="preserve">regression safety net</w:t>
      </w:r>
      <w:r>
        <w:t xml:space="preserve"> </w:t>
      </w:r>
      <w:r>
        <w:t xml:space="preserve">— a suite of</w:t>
      </w:r>
      <w:r>
        <w:t xml:space="preserve"> </w:t>
      </w:r>
      <w:r>
        <w:rPr>
          <w:b/>
          <w:bCs/>
        </w:rPr>
        <w:t xml:space="preserve">2,203 tests across 342 files</w:t>
      </w:r>
      <w:r>
        <w:t xml:space="preserve"> </w:t>
      </w:r>
      <w:r>
        <w:t xml:space="preserve">that runs the app’s real code and fails loudly (“goes red”) the moment a change breaks documented behaviour. It is the early-warning system that lets the product change quickly without silently breaking sharing rules, data integrity, diagram layout, exports, the simulator, or AI generation.</w:t>
      </w:r>
    </w:p>
    <w:bookmarkEnd w:id="9"/>
    <w:bookmarkStart w:id="10" w:name="how-its-built-philosophy"/>
    <w:p>
      <w:pPr>
        <w:pStyle w:val="Heading3"/>
      </w:pPr>
      <w:r>
        <w:t xml:space="preserve">How it’s built (philosophy)</w:t>
      </w:r>
    </w:p>
    <w:p>
      <w:pPr>
        <w:pStyle w:val="Compact"/>
        <w:numPr>
          <w:ilvl w:val="0"/>
          <w:numId w:val="1001"/>
        </w:numPr>
      </w:pPr>
      <w:r>
        <w:rPr>
          <w:b/>
          <w:bCs/>
        </w:rPr>
        <w:t xml:space="preserve">Real code, not mocks.</w:t>
      </w:r>
      <w:r>
        <w:t xml:space="preserve"> </w:t>
      </w:r>
      <w:r>
        <w:t xml:space="preserve">Database tests run against a real PostgreSQL database (</w:t>
      </w:r>
      <w:r>
        <w:rPr>
          <w:rStyle w:val="VerbatimChar"/>
        </w:rPr>
        <w:t xml:space="preserve">diagramatix_test</w:t>
      </w:r>
      <w:r>
        <w:t xml:space="preserve">) using the actual Prisma client and the real authorisation resolvers — no faked database, no faked sign-in. A signed-in user is supplied as a plain session object so the genuine permission logic is exercised. This catches whole classes of “missing access guard” and “broken cascade” bugs that mocks would hide.</w:t>
      </w:r>
    </w:p>
    <w:p>
      <w:pPr>
        <w:pStyle w:val="Compact"/>
        <w:numPr>
          <w:ilvl w:val="0"/>
          <w:numId w:val="1001"/>
        </w:numPr>
      </w:pPr>
      <w:r>
        <w:rPr>
          <w:b/>
          <w:bCs/>
        </w:rPr>
        <w:t xml:space="preserve">Pure logic tested directly.</w:t>
      </w:r>
      <w:r>
        <w:t xml:space="preserve"> </w:t>
      </w:r>
      <w:r>
        <w:t xml:space="preserve">Layout, routing, exports, the rule-splitter, the simulator engine, and plan validation are pure functions, tested directly on in-memory data (no database needed).</w:t>
      </w:r>
    </w:p>
    <w:p>
      <w:pPr>
        <w:pStyle w:val="Compact"/>
        <w:numPr>
          <w:ilvl w:val="0"/>
          <w:numId w:val="1001"/>
        </w:numPr>
      </w:pPr>
      <w:r>
        <w:rPr>
          <w:b/>
          <w:bCs/>
        </w:rPr>
        <w:t xml:space="preserve">Testable by extraction.</w:t>
      </w:r>
      <w:r>
        <w:t xml:space="preserve"> </w:t>
      </w:r>
      <w:r>
        <w:t xml:space="preserve">Where important logic lived inside a web route (project delete, publish/restore, entity-list adopt, the Stripe double-subscription guard), the</w:t>
      </w:r>
      <w:r>
        <w:t xml:space="preserve"> </w:t>
      </w:r>
      <w:r>
        <w:rPr>
          <w:i/>
          <w:iCs/>
        </w:rPr>
        <w:t xml:space="preserve">data effect</w:t>
      </w:r>
      <w:r>
        <w:t xml:space="preserve"> </w:t>
      </w:r>
      <w:r>
        <w:t xml:space="preserve">was extracted into a small library and pinned by tests, while the route keeps its security checks unchanged.</w:t>
      </w:r>
    </w:p>
    <w:p>
      <w:pPr>
        <w:pStyle w:val="Compact"/>
        <w:numPr>
          <w:ilvl w:val="0"/>
          <w:numId w:val="1001"/>
        </w:numPr>
      </w:pPr>
      <w:r>
        <w:rPr>
          <w:b/>
          <w:bCs/>
        </w:rPr>
        <w:t xml:space="preserve">Several proven test styles</w:t>
      </w:r>
      <w:r>
        <w:t xml:space="preserve">, chosen per area:</w:t>
      </w:r>
    </w:p>
    <w:p>
      <w:pPr>
        <w:pStyle w:val="Compact"/>
        <w:numPr>
          <w:ilvl w:val="1"/>
          <w:numId w:val="1002"/>
        </w:numPr>
      </w:pPr>
      <w:r>
        <w:rPr>
          <w:b/>
          <w:bCs/>
        </w:rPr>
        <w:t xml:space="preserve">Round-trip</w:t>
      </w:r>
      <w:r>
        <w:t xml:space="preserve"> </w:t>
      </w:r>
      <w:r>
        <w:t xml:space="preserve">— export → import and assert nothing was lost (JSON, XML, DDL, Visio, BPSim, backups).</w:t>
      </w:r>
    </w:p>
    <w:p>
      <w:pPr>
        <w:pStyle w:val="Compact"/>
        <w:numPr>
          <w:ilvl w:val="1"/>
          <w:numId w:val="1002"/>
        </w:numPr>
      </w:pPr>
      <w:r>
        <w:rPr>
          <w:b/>
          <w:bCs/>
        </w:rPr>
        <w:t xml:space="preserve">Structural / invariant</w:t>
      </w:r>
      <w:r>
        <w:t xml:space="preserve"> </w:t>
      </w:r>
      <w:r>
        <w:t xml:space="preserve">— assert a diagram is always well-formed (no dangling connectors, orthogonal routing, every type placed).</w:t>
      </w:r>
    </w:p>
    <w:p>
      <w:pPr>
        <w:pStyle w:val="Compact"/>
        <w:numPr>
          <w:ilvl w:val="1"/>
          <w:numId w:val="1002"/>
        </w:numPr>
      </w:pPr>
      <w:r>
        <w:rPr>
          <w:b/>
          <w:bCs/>
        </w:rPr>
        <w:t xml:space="preserve">Registry</w:t>
      </w:r>
      <w:r>
        <w:t xml:space="preserve"> </w:t>
      </w:r>
      <w:r>
        <w:t xml:space="preserve">— an executable list where every code-enforced rule (BPMN geometry, ArchiMate notation) has a matching behavioural test.</w:t>
      </w:r>
    </w:p>
    <w:p>
      <w:pPr>
        <w:pStyle w:val="Compact"/>
        <w:numPr>
          <w:ilvl w:val="1"/>
          <w:numId w:val="1002"/>
        </w:numPr>
      </w:pPr>
      <w:r>
        <w:rPr>
          <w:b/>
          <w:bCs/>
        </w:rPr>
        <w:t xml:space="preserve">Ratchet</w:t>
      </w:r>
      <w:r>
        <w:t xml:space="preserve"> </w:t>
      </w:r>
      <w:r>
        <w:t xml:space="preserve">— for a known, not-yet-fixed gap (the obstacle-avoidance router), the test pins the current count so it can only get</w:t>
      </w:r>
      <w:r>
        <w:t xml:space="preserve"> </w:t>
      </w:r>
      <w:r>
        <w:rPr>
          <w:i/>
          <w:iCs/>
        </w:rPr>
        <w:t xml:space="preserve">better</w:t>
      </w:r>
      <w:r>
        <w:t xml:space="preserve">, never worse.</w:t>
      </w:r>
    </w:p>
    <w:bookmarkEnd w:id="10"/>
    <w:bookmarkStart w:id="11" w:name="how-it-runs"/>
    <w:p>
      <w:pPr>
        <w:pStyle w:val="Heading3"/>
      </w:pPr>
      <w:r>
        <w:t xml:space="preserve">How it runs</w:t>
      </w:r>
    </w:p>
    <w:p>
      <w:pPr>
        <w:pStyle w:val="Compact"/>
        <w:numPr>
          <w:ilvl w:val="0"/>
          <w:numId w:val="1003"/>
        </w:numPr>
      </w:pPr>
      <w:r>
        <w:t xml:space="preserve">Locally:</w:t>
      </w:r>
      <w:r>
        <w:t xml:space="preserve"> </w:t>
      </w:r>
      <w:r>
        <w:rPr>
          <w:rStyle w:val="VerbatimChar"/>
        </w:rPr>
        <w:t xml:space="preserve">npm test</w:t>
      </w:r>
      <w:r>
        <w:t xml:space="preserve"> </w:t>
      </w:r>
      <w:r>
        <w:t xml:space="preserve">(which is</w:t>
      </w:r>
      <w:r>
        <w:t xml:space="preserve"> </w:t>
      </w:r>
      <w:r>
        <w:rPr>
          <w:rStyle w:val="VerbatimChar"/>
        </w:rPr>
        <w:t xml:space="preserve">vitest run</w:t>
      </w:r>
      <w:r>
        <w:t xml:space="preserve">) from the</w:t>
      </w:r>
      <w:r>
        <w:t xml:space="preserve"> </w:t>
      </w:r>
      <w:r>
        <w:rPr>
          <w:rStyle w:val="VerbatimChar"/>
        </w:rPr>
        <w:t xml:space="preserve">diagramatix/</w:t>
      </w:r>
      <w:r>
        <w:t xml:space="preserve"> </w:t>
      </w:r>
      <w:r>
        <w:t xml:space="preserve">folder.</w:t>
      </w:r>
    </w:p>
    <w:p>
      <w:pPr>
        <w:pStyle w:val="Compact"/>
        <w:numPr>
          <w:ilvl w:val="0"/>
          <w:numId w:val="1003"/>
        </w:numPr>
      </w:pPr>
      <w:r>
        <w:t xml:space="preserve">Database tests share one test database, so files run</w:t>
      </w:r>
      <w:r>
        <w:t xml:space="preserve"> </w:t>
      </w:r>
      <w:r>
        <w:rPr>
          <w:b/>
          <w:bCs/>
        </w:rPr>
        <w:t xml:space="preserve">serially</w:t>
      </w:r>
      <w:r>
        <w:t xml:space="preserve"> </w:t>
      </w:r>
      <w:r>
        <w:t xml:space="preserve">(never in parallel) and every test wipes the tables before it runs.</w:t>
      </w:r>
    </w:p>
    <w:p>
      <w:pPr>
        <w:pStyle w:val="Compact"/>
        <w:numPr>
          <w:ilvl w:val="0"/>
          <w:numId w:val="1003"/>
        </w:numPr>
      </w:pPr>
      <w:r>
        <w:rPr>
          <w:b/>
          <w:bCs/>
        </w:rPr>
        <w:t xml:space="preserve">CI gate</w:t>
      </w:r>
      <w:r>
        <w:t xml:space="preserve"> </w:t>
      </w:r>
      <w:r>
        <w:t xml:space="preserve">(</w:t>
      </w:r>
      <w:r>
        <w:rPr>
          <w:rStyle w:val="VerbatimChar"/>
        </w:rPr>
        <w:t xml:space="preserve">.github/workflows/ci.yml</w:t>
      </w:r>
      <w:r>
        <w:t xml:space="preserve">): on every pull request and every push to</w:t>
      </w:r>
      <w:r>
        <w:t xml:space="preserve"> </w:t>
      </w:r>
      <w:r>
        <w:rPr>
          <w:rStyle w:val="VerbatimChar"/>
        </w:rPr>
        <w:t xml:space="preserve">main</w:t>
      </w:r>
      <w:r>
        <w:t xml:space="preserve">, GitHub spins up a PostgreSQL 18 container, runs the</w:t>
      </w:r>
      <w:r>
        <w:t xml:space="preserve"> </w:t>
      </w:r>
      <w:r>
        <w:rPr>
          <w:b/>
          <w:bCs/>
        </w:rPr>
        <w:t xml:space="preserve">entire suite</w:t>
      </w:r>
      <w:r>
        <w:t xml:space="preserve">, and then runs a</w:t>
      </w:r>
      <w:r>
        <w:t xml:space="preserve"> </w:t>
      </w:r>
      <w:r>
        <w:rPr>
          <w:b/>
          <w:bCs/>
        </w:rPr>
        <w:t xml:space="preserve">production build</w:t>
      </w:r>
      <w:r>
        <w:t xml:space="preserve">. A red suite or a broken build shows as a failed check on the commit.</w:t>
      </w:r>
    </w:p>
    <w:bookmarkEnd w:id="11"/>
    <w:bookmarkStart w:id="12" w:name="how-to-read-this-document"/>
    <w:p>
      <w:pPr>
        <w:pStyle w:val="Heading3"/>
      </w:pPr>
      <w:r>
        <w:t xml:space="preserve">How to read this document</w:t>
      </w:r>
    </w:p>
    <w:p>
      <w:pPr>
        <w:pStyle w:val="FirstParagraph"/>
      </w:pPr>
      <w:r>
        <w:t xml:space="preserve">Each test file has its own section below, grouped into layers. Within each section is a table with four columns:</w:t>
      </w:r>
    </w:p>
    <w:tbl>
      <w:tblPr>
        <w:tblStyle w:val="Table"/>
        <w:tblW w:type="pct" w:w="5000"/>
        <w:tblLayout w:type="fixed"/>
        <w:tblLook w:firstRow="1" w:lastRow="0" w:firstColumn="0" w:lastColumn="0" w:noHBand="0" w:noVBand="0" w:val="0020"/>
      </w:tblPr>
      <w:tblGrid>
        <w:gridCol w:w="950"/>
        <w:gridCol w:w="6969"/>
      </w:tblGrid>
      <w:tr>
        <w:trPr>
          <w:tblHeader w:val="on"/>
        </w:trPr>
        <w:tc>
          <w:tcPr/>
          <w:p>
            <w:pPr>
              <w:pStyle w:val="Compact"/>
            </w:pPr>
            <w:r>
              <w:t xml:space="preserve">Column</w:t>
            </w:r>
          </w:p>
        </w:tc>
        <w:tc>
          <w:tcPr/>
          <w:p>
            <w:pPr>
              <w:pStyle w:val="Compact"/>
            </w:pPr>
            <w:r>
              <w:t xml:space="preserve">Meaning</w:t>
            </w:r>
          </w:p>
        </w:tc>
      </w:tr>
      <w:tr>
        <w:tc>
          <w:tcPr/>
          <w:p>
            <w:pPr>
              <w:pStyle w:val="Compact"/>
            </w:pPr>
            <w:r>
              <w:rPr>
                <w:b/>
                <w:bCs/>
              </w:rPr>
              <w:t xml:space="preserve">Ref</w:t>
            </w:r>
          </w:p>
        </w:tc>
        <w:tc>
          <w:tcPr/>
          <w:p>
            <w:pPr>
              <w:pStyle w:val="Compact"/>
            </w:pPr>
            <w:r>
              <w:t xml:space="preserve">A stable</w:t>
            </w:r>
            <w:r>
              <w:t xml:space="preserve"> </w:t>
            </w:r>
            <w:r>
              <w:rPr>
                <w:rStyle w:val="VerbatimChar"/>
              </w:rPr>
              <w:t xml:space="preserve">Tnnnn</w:t>
            </w:r>
            <w:r>
              <w:t xml:space="preserve"> </w:t>
            </w:r>
            <w:r>
              <w:t xml:space="preserve">reference. The initial set was numbered top-to-bottom; thereafter every new test takes the next number after the current highest (see below), so a ref never changes. Use it to cite a check (e.g. </w:t>
            </w:r>
            <w:r>
              <w:t xml:space="preserve">“T0123”</w:t>
            </w:r>
            <w:r>
              <w:t xml:space="preserve">).</w:t>
            </w:r>
          </w:p>
        </w:tc>
      </w:tr>
      <w:tr>
        <w:tc>
          <w:tcPr/>
          <w:p>
            <w:pPr>
              <w:pStyle w:val="Compact"/>
            </w:pPr>
            <w:r>
              <w:rPr>
                <w:b/>
                <w:bCs/>
              </w:rPr>
              <w:t xml:space="preserve">Test</w:t>
            </w:r>
          </w:p>
        </w:tc>
        <w:tc>
          <w:tcPr/>
          <w:p>
            <w:pPr>
              <w:pStyle w:val="Compact"/>
            </w:pPr>
            <w:r>
              <w:t xml:space="preserve">The exact name of the individual check.</w:t>
            </w:r>
          </w:p>
        </w:tc>
      </w:tr>
      <w:tr>
        <w:tc>
          <w:tcPr/>
          <w:p>
            <w:pPr>
              <w:pStyle w:val="Compact"/>
            </w:pPr>
            <w:r>
              <w:rPr>
                <w:b/>
                <w:bCs/>
              </w:rPr>
              <w:t xml:space="preserve">Protects you against</w:t>
            </w:r>
          </w:p>
        </w:tc>
        <w:tc>
          <w:tcPr/>
          <w:p>
            <w:pPr>
              <w:pStyle w:val="Compact"/>
            </w:pPr>
            <w:r>
              <w:t xml:space="preserve">In plain terms, the real-world problem that would occur if this behaviour regressed.</w:t>
            </w:r>
          </w:p>
        </w:tc>
      </w:tr>
      <w:tr>
        <w:tc>
          <w:tcPr/>
          <w:p>
            <w:pPr>
              <w:pStyle w:val="Compact"/>
            </w:pPr>
            <w:r>
              <w:rPr>
                <w:b/>
                <w:bCs/>
              </w:rPr>
              <w:t xml:space="preserve">How it would break (go red)</w:t>
            </w:r>
          </w:p>
        </w:tc>
        <w:tc>
          <w:tcPr/>
          <w:p>
            <w:pPr>
              <w:pStyle w:val="Compact"/>
            </w:pPr>
            <w:r>
              <w:t xml:space="preserve">The kind of code or data change that would make this specific test fail — i.e. what the test is watching.</w:t>
            </w:r>
          </w:p>
        </w:tc>
      </w:tr>
    </w:tbl>
    <w:p>
      <w:pPr>
        <w:pStyle w:val="BodyText"/>
      </w:pPr>
      <w:r>
        <w:rPr>
          <w:b/>
          <w:bCs/>
        </w:rPr>
        <w:t xml:space="preserve">Maintaining the</w:t>
      </w:r>
      <w:r>
        <w:rPr>
          <w:b/>
          <w:bCs/>
        </w:rPr>
        <w:t xml:space="preserve"> </w:t>
      </w:r>
      <w:r>
        <w:rPr>
          <w:rStyle w:val="VerbatimChar"/>
          <w:b/>
          <w:bCs/>
        </w:rPr>
        <w:t xml:space="preserve">Tnnnn</w:t>
      </w:r>
      <w:r>
        <w:rPr>
          <w:b/>
          <w:bCs/>
        </w:rPr>
        <w:t xml:space="preserve"> </w:t>
      </w:r>
      <w:r>
        <w:rPr>
          <w:b/>
          <w:bCs/>
        </w:rPr>
        <w:t xml:space="preserve">numbers — append-only from the highest.</w:t>
      </w:r>
      <w:r>
        <w:t xml:space="preserve"> </w:t>
      </w:r>
      <w:r>
        <w:t xml:space="preserve">When ANY test is added — including one slotted into an existing file’s table — give it the</w:t>
      </w:r>
      <w:r>
        <w:t xml:space="preserve"> </w:t>
      </w:r>
      <w:r>
        <w:rPr>
          <w:b/>
          <w:bCs/>
        </w:rPr>
        <w:t xml:space="preserve">next number after the current highest ref</w:t>
      </w:r>
      <w:r>
        <w:t xml:space="preserve">, and</w:t>
      </w:r>
      <w:r>
        <w:t xml:space="preserve"> </w:t>
      </w:r>
      <w:r>
        <w:rPr>
          <w:b/>
          <w:bCs/>
        </w:rPr>
        <w:t xml:space="preserve">never renumber or reuse</w:t>
      </w:r>
      <w:r>
        <w:t xml:space="preserve"> </w:t>
      </w:r>
      <w:r>
        <w:t xml:space="preserve">an existing one. So the next test added anywhere becomes</w:t>
      </w:r>
      <w:r>
        <w:t xml:space="preserve"> </w:t>
      </w:r>
      <w:r>
        <w:rPr>
          <w:b/>
          <w:bCs/>
        </w:rPr>
        <w:t xml:space="preserve">T4423</w:t>
      </w:r>
      <w:r>
        <w:t xml:space="preserve">, the one after</w:t>
      </w:r>
      <w:r>
        <w:t xml:space="preserve"> </w:t>
      </w:r>
      <w:r>
        <w:rPr>
          <w:b/>
          <w:bCs/>
        </w:rPr>
        <w:t xml:space="preserve">T4424</w:t>
      </w:r>
      <w:r>
        <w:t xml:space="preserve">, and so on. A consequence: after the first pass the numbers are</w:t>
      </w:r>
      <w:r>
        <w:t xml:space="preserve"> </w:t>
      </w:r>
      <w:r>
        <w:rPr>
          <w:b/>
          <w:bCs/>
        </w:rPr>
        <w:t xml:space="preserve">no longer in strict document order</w:t>
      </w:r>
      <w:r>
        <w:t xml:space="preserve"> </w:t>
      </w:r>
      <w:r>
        <w:t xml:space="preserve">(a new row in an early section may carry a high number) — that is deliberate, because a given</w:t>
      </w:r>
      <w:r>
        <w:t xml:space="preserve"> </w:t>
      </w:r>
      <w:r>
        <w:rPr>
          <w:rStyle w:val="VerbatimChar"/>
        </w:rPr>
        <w:t xml:space="preserve">Tnnnn</w:t>
      </w:r>
      <w:r>
        <w:t xml:space="preserve"> </w:t>
      </w:r>
      <w:r>
        <w:t xml:space="preserve">must always point at the same check forever.</w:t>
      </w:r>
    </w:p>
    <w:p>
      <w:pPr>
        <w:pStyle w:val="BlockText"/>
      </w:pPr>
      <w:r>
        <w:rPr>
          <w:b/>
          <w:bCs/>
        </w:rPr>
        <w:t xml:space="preserve">Highest ref allocated:</w:t>
      </w:r>
      <w:r>
        <w:rPr>
          <w:b/>
          <w:bCs/>
        </w:rPr>
        <w:t xml:space="preserve"> </w:t>
      </w:r>
      <w:r>
        <w:rPr>
          <w:rStyle w:val="VerbatimChar"/>
          <w:b/>
          <w:bCs/>
        </w:rPr>
        <w:t xml:space="preserve">T4422</w:t>
      </w:r>
      <w:r>
        <w:rPr>
          <w:b/>
          <w:bCs/>
        </w:rPr>
        <w:t xml:space="preserve">.</w:t>
      </w:r>
      <w:r>
        <w:t xml:space="preserve"> </w:t>
      </w:r>
      <w:r>
        <w:t xml:space="preserve">Update this line whenever you add tests, so the next continuation point is always obvious. It is CHECKED:</w:t>
      </w:r>
      <w:r>
        <w:t xml:space="preserve"> </w:t>
      </w:r>
      <w:r>
        <w:rPr>
          <w:rStyle w:val="VerbatimChar"/>
        </w:rPr>
        <w:t xml:space="preserve">tests/config/tests-summary-coverage.test.ts</w:t>
      </w:r>
      <w:r>
        <w:t xml:space="preserve"> </w:t>
      </w:r>
      <w:r>
        <w:t xml:space="preserve">fails if it disagrees with the tree, and fails if any</w:t>
      </w:r>
      <w:r>
        <w:t xml:space="preserve"> </w:t>
      </w:r>
      <w:r>
        <w:rPr>
          <w:rStyle w:val="VerbatimChar"/>
        </w:rPr>
        <w:t xml:space="preserve">Tnnnn</w:t>
      </w:r>
      <w:r>
        <w:t xml:space="preserve"> </w:t>
      </w:r>
      <w:r>
        <w:t xml:space="preserve">in the tree has no row in this document. Three different totals once coexisted in this file — 820, 436 and 131-vs-66 files — because nothing verified any of them. (T0639-T0640 = optional state + Activity→State table for logs with no state column; T0641-T0642 = governance aggregate from Control/Risk/Policy IDs on events + log-based control effectiveness; T0643-T0644 = IEEE XES import/export; T0645-T0646 = OCEL import/export; T0647-T0648 = Document Editor .docx export; T0649-T0650 = document-collection isolation, user-guide vs tech-design.) (T0617-T0619 = Excel-serial + sampleLog; T0620-T0623 = state-machine Layout red rules S3.01/02/04/05/06; T0624 = AI Explain-results prompt; T0625 = three choosable mining scenarios w/ declining compliance; T0626-T0635 = Risk &amp; Control: element annotation, B38 coverage + B39 SoD checks, xlsx writer, adopt clone + RCM export, flat Activity×Risk×Control audit grid, GRC objects + traceability graph, control operating-effectiveness from mining conformance; T0636 = ready-made Order-to-Cash sample GRC library; T0637 = O2C mining example aligns with the library’s control signatures; T0638 = Risk &amp; Control Examples (3rd catalog) package + attach integrity.)</w:t>
      </w:r>
    </w:p>
    <w:p>
      <w:pPr>
        <w:pStyle w:val="FirstParagraph"/>
      </w:pPr>
      <w:r>
        <w:t xml:space="preserve">A few rows cover a</w:t>
      </w:r>
      <w:r>
        <w:t xml:space="preserve"> </w:t>
      </w:r>
      <w:r>
        <w:rPr>
          <w:i/>
          <w:iCs/>
        </w:rPr>
        <w:t xml:space="preserve">parameterised family</w:t>
      </w:r>
      <w:r>
        <w:t xml:space="preserve"> </w:t>
      </w:r>
      <w:r>
        <w:t xml:space="preserve">of tests (e.g. </w:t>
      </w:r>
      <w:r>
        <w:t xml:space="preserve">“one per scenario”</w:t>
      </w:r>
      <w:r>
        <w:t xml:space="preserve">, or</w:t>
      </w:r>
      <w:r>
        <w:t xml:space="preserve"> </w:t>
      </w:r>
      <w:r>
        <w:t xml:space="preserve">“all role combinations”</w:t>
      </w:r>
      <w:r>
        <w:t xml:space="preserve">), so the highest</w:t>
      </w:r>
      <w:r>
        <w:t xml:space="preserve"> </w:t>
      </w:r>
      <w:r>
        <w:rPr>
          <w:rStyle w:val="VerbatimChar"/>
        </w:rPr>
        <w:t xml:space="preserve">Tnnnn</w:t>
      </w:r>
      <w:r>
        <w:t xml:space="preserve"> </w:t>
      </w:r>
      <w:r>
        <w:t xml:space="preserve">is lower than the headline test count (592).</w:t>
      </w:r>
    </w:p>
    <w:p>
      <w:pPr>
        <w:pStyle w:val="BodyText"/>
      </w:pPr>
      <w:r>
        <w:t xml:space="preserve">A test going red is not a problem with the test; it’s the net catching a change. If the change was intentional, the test is updated to match; if not, the net just prevented a regression from shipping.</w:t>
      </w:r>
    </w:p>
    <w:bookmarkEnd w:id="12"/>
    <w:bookmarkStart w:id="13" w:name="the-layers-at-a-glance"/>
    <w:p>
      <w:pPr>
        <w:pStyle w:val="Heading3"/>
      </w:pPr>
      <w:r>
        <w:t xml:space="preserve">The layers at a glance</w:t>
      </w:r>
    </w:p>
    <w:tbl>
      <w:tblPr>
        <w:tblStyle w:val="Table"/>
        <w:tblW w:type="pct" w:w="5000"/>
        <w:tblLayout w:type="fixed"/>
        <w:tblLook w:firstRow="1" w:lastRow="0" w:firstColumn="0" w:lastColumn="0" w:noHBand="0" w:noVBand="0" w:val="0020"/>
      </w:tblPr>
      <w:tblGrid>
        <w:gridCol w:w="1584"/>
        <w:gridCol w:w="5702"/>
        <w:gridCol w:w="633"/>
      </w:tblGrid>
      <w:tr>
        <w:trPr>
          <w:tblHeader w:val="on"/>
        </w:trPr>
        <w:tc>
          <w:tcPr/>
          <w:p>
            <w:pPr>
              <w:pStyle w:val="Compact"/>
            </w:pPr>
            <w:r>
              <w:t xml:space="preserve">Layer</w:t>
            </w:r>
          </w:p>
        </w:tc>
        <w:tc>
          <w:tcPr/>
          <w:p>
            <w:pPr>
              <w:pStyle w:val="Compact"/>
            </w:pPr>
            <w:r>
              <w:t xml:space="preserve">What it guards</w:t>
            </w:r>
          </w:p>
        </w:tc>
        <w:tc>
          <w:tcPr>
            <w:noWrap/>
          </w:tcPr>
          <w:p>
            <w:pPr>
              <w:pStyle w:val="Compact"/>
            </w:pPr>
            <w:r>
              <w:t xml:space="preserve">Files</w:t>
            </w:r>
          </w:p>
        </w:tc>
      </w:tr>
      <w:tr>
        <w:tc>
          <w:tcPr/>
          <w:p>
            <w:pPr>
              <w:pStyle w:val="Compact"/>
            </w:pPr>
            <w:r>
              <w:t xml:space="preserve">1. Access control, auth &amp; sharing</w:t>
            </w:r>
          </w:p>
        </w:tc>
        <w:tc>
          <w:tcPr/>
          <w:p>
            <w:pPr>
              <w:pStyle w:val="Compact"/>
            </w:pPr>
            <w:r>
              <w:t xml:space="preserve">Who can see/edit projects + diagrams; login, registration, password reset, impersonation, org-admin mgmt</w:t>
            </w:r>
          </w:p>
        </w:tc>
        <w:tc>
          <w:tcPr>
            <w:noWrap/>
          </w:tcPr>
          <w:p>
            <w:pPr>
              <w:pStyle w:val="Compact"/>
            </w:pPr>
            <w:r>
              <w:t xml:space="preserve">5</w:t>
            </w:r>
          </w:p>
        </w:tc>
      </w:tr>
      <w:tr>
        <w:tc>
          <w:tcPr/>
          <w:p>
            <w:pPr>
              <w:pStyle w:val="Compact"/>
            </w:pPr>
            <w:r>
              <w:t xml:space="preserve">2. App-flow data integrity</w:t>
            </w:r>
          </w:p>
        </w:tc>
        <w:tc>
          <w:tcPr/>
          <w:p>
            <w:pPr>
              <w:pStyle w:val="Compact"/>
            </w:pPr>
            <w:r>
              <w:t xml:space="preserve">Delete/publish/bundle/billing/backup effects + delete authz + Stripe webhook/checkout + notifications/groups/entity-nodes</w:t>
            </w:r>
          </w:p>
        </w:tc>
        <w:tc>
          <w:tcPr>
            <w:noWrap/>
          </w:tcPr>
          <w:p>
            <w:pPr>
              <w:pStyle w:val="Compact"/>
            </w:pPr>
            <w:r>
              <w:t xml:space="preserve">16</w:t>
            </w:r>
          </w:p>
        </w:tc>
      </w:tr>
      <w:tr>
        <w:tc>
          <w:tcPr/>
          <w:p>
            <w:pPr>
              <w:pStyle w:val="Compact"/>
            </w:pPr>
            <w:r>
              <w:t xml:space="preserve">3. Export &amp; interchange</w:t>
            </w:r>
          </w:p>
        </w:tc>
        <w:tc>
          <w:tcPr/>
          <w:p>
            <w:pPr>
              <w:pStyle w:val="Compact"/>
            </w:pPr>
            <w:r>
              <w:t xml:space="preserve">JSON / XML / DDL / Visio / translation round-trips + SharePoint link</w:t>
            </w:r>
          </w:p>
        </w:tc>
        <w:tc>
          <w:tcPr>
            <w:noWrap/>
          </w:tcPr>
          <w:p>
            <w:pPr>
              <w:pStyle w:val="Compact"/>
            </w:pPr>
            <w:r>
              <w:t xml:space="preserve">12</w:t>
            </w:r>
          </w:p>
        </w:tc>
      </w:tr>
      <w:tr>
        <w:tc>
          <w:tcPr/>
          <w:p>
            <w:pPr>
              <w:pStyle w:val="Compact"/>
            </w:pPr>
            <w:r>
              <w:t xml:space="preserve">4. Diagram structure &amp; layout</w:t>
            </w:r>
          </w:p>
        </w:tc>
        <w:tc>
          <w:tcPr/>
          <w:p>
            <w:pPr>
              <w:pStyle w:val="Compact"/>
            </w:pPr>
            <w:r>
              <w:t xml:space="preserve">BPMN/flowchart layout rules, type coverage, ArchiMate notation</w:t>
            </w:r>
          </w:p>
        </w:tc>
        <w:tc>
          <w:tcPr>
            <w:noWrap/>
          </w:tcPr>
          <w:p>
            <w:pPr>
              <w:pStyle w:val="Compact"/>
            </w:pPr>
            <w:r>
              <w:t xml:space="preserve">10</w:t>
            </w:r>
          </w:p>
        </w:tc>
      </w:tr>
      <w:tr>
        <w:tc>
          <w:tcPr/>
          <w:p>
            <w:pPr>
              <w:pStyle w:val="Compact"/>
            </w:pPr>
            <w:r>
              <w:t xml:space="preserve">5. Connector routing &amp; editor</w:t>
            </w:r>
          </w:p>
        </w:tc>
        <w:tc>
          <w:tcPr/>
          <w:p>
            <w:pPr>
              <w:pStyle w:val="Compact"/>
            </w:pPr>
            <w:r>
              <w:t xml:space="preserve">Orthogonal routing, manual-edit re-routing, archi re-attach</w:t>
            </w:r>
          </w:p>
        </w:tc>
        <w:tc>
          <w:tcPr>
            <w:noWrap/>
          </w:tcPr>
          <w:p>
            <w:pPr>
              <w:pStyle w:val="Compact"/>
            </w:pPr>
            <w:r>
              <w:t xml:space="preserve">6</w:t>
            </w:r>
          </w:p>
        </w:tc>
      </w:tr>
      <w:tr>
        <w:tc>
          <w:tcPr/>
          <w:p>
            <w:pPr>
              <w:pStyle w:val="Compact"/>
            </w:pPr>
            <w:r>
              <w:t xml:space="preserve">6. AI generation pipeline</w:t>
            </w:r>
          </w:p>
        </w:tc>
        <w:tc>
          <w:tcPr/>
          <w:p>
            <w:pPr>
              <w:pStyle w:val="Compact"/>
            </w:pPr>
            <w:r>
              <w:t xml:space="preserve">Rule-filtering, plan validation, normalisation, prompt assembly</w:t>
            </w:r>
          </w:p>
        </w:tc>
        <w:tc>
          <w:tcPr>
            <w:noWrap/>
          </w:tcPr>
          <w:p>
            <w:pPr>
              <w:pStyle w:val="Compact"/>
            </w:pPr>
            <w:r>
              <w:t xml:space="preserve">6</w:t>
            </w:r>
          </w:p>
        </w:tc>
      </w:tr>
      <w:tr>
        <w:tc>
          <w:tcPr/>
          <w:p>
            <w:pPr>
              <w:pStyle w:val="Compact"/>
            </w:pPr>
            <w:r>
              <w:t xml:space="preserve">7. Process Simulator</w:t>
            </w:r>
          </w:p>
        </w:tc>
        <w:tc>
          <w:tcPr/>
          <w:p>
            <w:pPr>
              <w:pStyle w:val="Compact"/>
            </w:pPr>
            <w:r>
              <w:t xml:space="preserve">Engine correctness, determinism, hierarchy, BPSim interop</w:t>
            </w:r>
          </w:p>
        </w:tc>
        <w:tc>
          <w:tcPr>
            <w:noWrap/>
          </w:tcPr>
          <w:p>
            <w:pPr>
              <w:pStyle w:val="Compact"/>
            </w:pPr>
            <w:r>
              <w:t xml:space="preserve">17</w:t>
            </w:r>
          </w:p>
        </w:tc>
      </w:tr>
      <w:tr>
        <w:tc>
          <w:tcPr/>
          <w:p>
            <w:pPr>
              <w:pStyle w:val="Compact"/>
            </w:pPr>
            <w:r>
              <w:t xml:space="preserve">8. Help content &amp; dictation</w:t>
            </w:r>
          </w:p>
        </w:tc>
        <w:tc>
          <w:tcPr/>
          <w:p>
            <w:pPr>
              <w:pStyle w:val="Compact"/>
            </w:pPr>
            <w:r>
              <w:t xml:space="preserve">Guide rendering/images, transcript parsing</w:t>
            </w:r>
          </w:p>
        </w:tc>
        <w:tc>
          <w:tcPr>
            <w:noWrap/>
          </w:tcPr>
          <w:p>
            <w:pPr>
              <w:pStyle w:val="Compact"/>
            </w:pPr>
            <w:r>
              <w:t xml:space="preserve">5</w:t>
            </w:r>
          </w:p>
        </w:tc>
      </w:tr>
      <w:tr>
        <w:tc>
          <w:tcPr/>
          <w:p>
            <w:pPr>
              <w:pStyle w:val="Compact"/>
            </w:pPr>
            <w:r>
              <w:t xml:space="preserve">9. Test infrastructure</w:t>
            </w:r>
          </w:p>
        </w:tc>
        <w:tc>
          <w:tcPr/>
          <w:p>
            <w:pPr>
              <w:pStyle w:val="Compact"/>
            </w:pPr>
            <w:r>
              <w:t xml:space="preserve">The harness itself</w:t>
            </w:r>
          </w:p>
        </w:tc>
        <w:tc>
          <w:tcPr>
            <w:noWrap/>
          </w:tcPr>
          <w:p>
            <w:pPr>
              <w:pStyle w:val="Compact"/>
            </w:pPr>
            <w:r>
              <w:t xml:space="preserve">1</w:t>
            </w:r>
          </w:p>
        </w:tc>
      </w:tr>
    </w:tbl>
    <w:bookmarkEnd w:id="13"/>
    <w:bookmarkStart w:id="14" w:name="known-open-item"/>
    <w:p>
      <w:pPr>
        <w:pStyle w:val="Heading3"/>
      </w:pPr>
      <w:r>
        <w:t xml:space="preserve">Known open item</w:t>
      </w:r>
    </w:p>
    <w:p>
      <w:pPr>
        <w:pStyle w:val="FirstParagraph"/>
      </w:pPr>
      <w:r>
        <w:t xml:space="preserve">One area is deliberately</w:t>
      </w:r>
      <w:r>
        <w:t xml:space="preserve"> </w:t>
      </w:r>
      <w:r>
        <w:rPr>
          <w:b/>
          <w:bCs/>
        </w:rPr>
        <w:t xml:space="preserve">ratcheted, not closed</w:t>
      </w:r>
      <w:r>
        <w:t xml:space="preserve">: the editor’s obstacle-avoidance re-routing (</w:t>
      </w:r>
      <w:r>
        <w:rPr>
          <w:rStyle w:val="VerbatimChar"/>
        </w:rPr>
        <w:t xml:space="preserve">tests/editor/obstacle-sweep.test.ts</w:t>
      </w:r>
      <w:r>
        <w:t xml:space="preserve">) holds a baseline of 10 known connector-through-obstacle crossings. These are diagnosed (6 are gateways, deliberately not treated as obstacles; 4 are a vertical-channel case needing a deeper router detour). The test guarantees this number can only fall.</w:t>
      </w:r>
    </w:p>
    <w:p>
      <w:r>
        <w:pict>
          <v:rect style="width:0;height:1.5pt" o:hralign="center" o:hrstd="t" o:hr="t"/>
        </w:pict>
      </w:r>
    </w:p>
    <w:bookmarkEnd w:id="14"/>
    <w:bookmarkEnd w:id="15"/>
    <w:bookmarkStart w:id="21" w:name="layer-1-access-control-auth-sharing"/>
    <w:p>
      <w:pPr>
        <w:pStyle w:val="Heading2"/>
      </w:pPr>
      <w:r>
        <w:t xml:space="preserve">Layer 1 — Access control, auth &amp; sharing</w:t>
      </w:r>
    </w:p>
    <w:bookmarkStart w:id="16" w:name="X3647a0c230d9d37fa5430a3e938d601e2c3138c"/>
    <w:p>
      <w:pPr>
        <w:pStyle w:val="Heading3"/>
      </w:pPr>
      <w:r>
        <w:rPr>
          <w:rStyle w:val="VerbatimChar"/>
        </w:rPr>
        <w:t xml:space="preserve">tests/sharing/access-guards.test.ts</w:t>
      </w:r>
      <w:r>
        <w:t xml:space="preserve"> </w:t>
      </w:r>
      <w:r>
        <w:t xml:space="preserve">— Sharing permission matrix and cross-user diagram/project isolation</w:t>
      </w:r>
    </w:p>
    <w:tbl>
      <w:tblPr>
        <w:tblStyle w:val="Table"/>
        <w:tblW w:type="pct" w:w="5000"/>
        <w:tblLayout w:type="fixed"/>
        <w:tblLook w:firstRow="1" w:lastRow="0" w:firstColumn="0" w:lastColumn="0" w:noHBand="0" w:noVBand="0" w:val="0020"/>
      </w:tblPr>
      <w:tblGrid>
        <w:gridCol w:w="633"/>
        <w:gridCol w:w="3405"/>
        <w:gridCol w:w="1980"/>
        <w:gridCol w:w="190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T0001</w:t>
            </w:r>
          </w:p>
        </w:tc>
        <w:tc>
          <w:tcPr/>
          <w:p>
            <w:pPr>
              <w:pStyle w:val="Compact"/>
            </w:pPr>
            <w:r>
              <w:t xml:space="preserve">(requireProjectAccess) owner has full access (view + edit)</w:t>
            </w:r>
          </w:p>
        </w:tc>
        <w:tc>
          <w:tcPr/>
          <w:p>
            <w:pPr>
              <w:pStyle w:val="Compact"/>
            </w:pPr>
            <w:r>
              <w:t xml:space="preserve">A project owner being locked out of their own project</w:t>
            </w:r>
          </w:p>
        </w:tc>
        <w:tc>
          <w:tcPr/>
          <w:p>
            <w:pPr>
              <w:pStyle w:val="Compact"/>
            </w:pPr>
            <w:r>
              <w:t xml:space="preserve">If ownership stopped resolving to the</w:t>
            </w:r>
            <w:r>
              <w:t xml:space="preserve"> </w:t>
            </w:r>
            <w:r>
              <w:t xml:space="preserve">“owner”</w:t>
            </w:r>
            <w:r>
              <w:t xml:space="preserve"> </w:t>
            </w:r>
            <w:r>
              <w:t xml:space="preserve">role</w:t>
            </w:r>
          </w:p>
        </w:tc>
      </w:tr>
      <w:tr>
        <w:tc>
          <w:tcPr>
            <w:noWrap/>
          </w:tcPr>
          <w:p>
            <w:pPr>
              <w:pStyle w:val="Compact"/>
            </w:pPr>
            <w:r>
              <w:t xml:space="preserve">T0002</w:t>
            </w:r>
          </w:p>
        </w:tc>
        <w:tc>
          <w:tcPr/>
          <w:p>
            <w:pPr>
              <w:pStyle w:val="Compact"/>
            </w:pPr>
            <w:r>
              <w:t xml:space="preserve">(requireProjectAccess) EDIT sharee can view and edit</w:t>
            </w:r>
          </w:p>
        </w:tc>
        <w:tc>
          <w:tcPr/>
          <w:p>
            <w:pPr>
              <w:pStyle w:val="Compact"/>
            </w:pPr>
            <w:r>
              <w:t xml:space="preserve">An invited editor losing the ability to edit a shared project</w:t>
            </w:r>
          </w:p>
        </w:tc>
        <w:tc>
          <w:tcPr/>
          <w:p>
            <w:pPr>
              <w:pStyle w:val="Compact"/>
            </w:pPr>
            <w:r>
              <w:t xml:space="preserve">If an EDIT share stopped granting edit rights</w:t>
            </w:r>
          </w:p>
        </w:tc>
      </w:tr>
      <w:tr>
        <w:tc>
          <w:tcPr>
            <w:noWrap/>
          </w:tcPr>
          <w:p>
            <w:pPr>
              <w:pStyle w:val="Compact"/>
            </w:pPr>
            <w:r>
              <w:t xml:space="preserve">T0003</w:t>
            </w:r>
          </w:p>
        </w:tc>
        <w:tc>
          <w:tcPr/>
          <w:p>
            <w:pPr>
              <w:pStyle w:val="Compact"/>
            </w:pPr>
            <w:r>
              <w:t xml:space="preserve">(requireProjectAccess) VIEW sharee can view but NOT edit (403)</w:t>
            </w:r>
          </w:p>
        </w:tc>
        <w:tc>
          <w:tcPr/>
          <w:p>
            <w:pPr>
              <w:pStyle w:val="Compact"/>
            </w:pPr>
            <w:r>
              <w:t xml:space="preserve">A view-only collaborator being able to change a project they shouldn’t</w:t>
            </w:r>
          </w:p>
        </w:tc>
        <w:tc>
          <w:tcPr/>
          <w:p>
            <w:pPr>
              <w:pStyle w:val="Compact"/>
            </w:pPr>
            <w:r>
              <w:t xml:space="preserve">If a VIEW share stopped blocking edit (no 403)</w:t>
            </w:r>
          </w:p>
        </w:tc>
      </w:tr>
      <w:tr>
        <w:tc>
          <w:tcPr>
            <w:noWrap/>
          </w:tcPr>
          <w:p>
            <w:pPr>
              <w:pStyle w:val="Compact"/>
            </w:pPr>
            <w:r>
              <w:t xml:space="preserve">T0004</w:t>
            </w:r>
          </w:p>
        </w:tc>
        <w:tc>
          <w:tcPr/>
          <w:p>
            <w:pPr>
              <w:pStyle w:val="Compact"/>
            </w:pPr>
            <w:r>
              <w:t xml:space="preserve">(requireProjectAccess) outsider is denied at any role (403)</w:t>
            </w:r>
          </w:p>
        </w:tc>
        <w:tc>
          <w:tcPr/>
          <w:p>
            <w:pPr>
              <w:pStyle w:val="Compact"/>
            </w:pPr>
            <w:r>
              <w:t xml:space="preserve">A stranger reading or editing a project not shared with them</w:t>
            </w:r>
          </w:p>
        </w:tc>
        <w:tc>
          <w:tcPr/>
          <w:p>
            <w:pPr>
              <w:pStyle w:val="Compact"/>
            </w:pPr>
            <w:r>
              <w:t xml:space="preserve">If a non-member/non-sharee was let in instead of denied</w:t>
            </w:r>
          </w:p>
        </w:tc>
      </w:tr>
      <w:tr>
        <w:tc>
          <w:tcPr>
            <w:noWrap/>
          </w:tcPr>
          <w:p>
            <w:pPr>
              <w:pStyle w:val="Compact"/>
            </w:pPr>
            <w:r>
              <w:t xml:space="preserve">T0005</w:t>
            </w:r>
          </w:p>
        </w:tc>
        <w:tc>
          <w:tcPr/>
          <w:p>
            <w:pPr>
              <w:pStyle w:val="Compact"/>
            </w:pPr>
            <w:r>
              <w:t xml:space="preserve">(requireProjectAccess) not signed in → 401</w:t>
            </w:r>
          </w:p>
        </w:tc>
        <w:tc>
          <w:tcPr/>
          <w:p>
            <w:pPr>
              <w:pStyle w:val="Compact"/>
            </w:pPr>
            <w:r>
              <w:t xml:space="preserve">An anonymous visitor reaching project data</w:t>
            </w:r>
          </w:p>
        </w:tc>
        <w:tc>
          <w:tcPr/>
          <w:p>
            <w:pPr>
              <w:pStyle w:val="Compact"/>
            </w:pPr>
            <w:r>
              <w:t xml:space="preserve">If a null session returned access instead of 401</w:t>
            </w:r>
          </w:p>
        </w:tc>
      </w:tr>
      <w:tr>
        <w:tc>
          <w:tcPr>
            <w:noWrap/>
          </w:tcPr>
          <w:p>
            <w:pPr>
              <w:pStyle w:val="Compact"/>
            </w:pPr>
            <w:r>
              <w:t xml:space="preserve">T0006</w:t>
            </w:r>
          </w:p>
        </w:tc>
        <w:tc>
          <w:tcPr/>
          <w:p>
            <w:pPr>
              <w:pStyle w:val="Compact"/>
            </w:pPr>
            <w:r>
              <w:t xml:space="preserve">(requireProjectAccess) nonexistent project → 403 (existence not leaked to non-members)</w:t>
            </w:r>
          </w:p>
        </w:tc>
        <w:tc>
          <w:tcPr/>
          <w:p>
            <w:pPr>
              <w:pStyle w:val="Compact"/>
            </w:pPr>
            <w:r>
              <w:t xml:space="preserve">Leaking whether a project exists to outsiders</w:t>
            </w:r>
          </w:p>
        </w:tc>
        <w:tc>
          <w:tcPr/>
          <w:p>
            <w:pPr>
              <w:pStyle w:val="Compact"/>
            </w:pPr>
            <w:r>
              <w:t xml:space="preserve">If a missing project returned 404 (leaking existence) instead of 403</w:t>
            </w:r>
          </w:p>
        </w:tc>
      </w:tr>
      <w:tr>
        <w:tc>
          <w:tcPr>
            <w:noWrap/>
          </w:tcPr>
          <w:p>
            <w:pPr>
              <w:pStyle w:val="Compact"/>
            </w:pPr>
            <w:r>
              <w:t xml:space="preserve">T0007</w:t>
            </w:r>
          </w:p>
        </w:tc>
        <w:tc>
          <w:tcPr/>
          <w:p>
            <w:pPr>
              <w:pStyle w:val="Compact"/>
            </w:pPr>
            <w:r>
              <w:t xml:space="preserve">(requireDiagramAccess) owner + EDIT edit; VIEW is view-only; outsider denied</w:t>
            </w:r>
          </w:p>
        </w:tc>
        <w:tc>
          <w:tcPr/>
          <w:p>
            <w:pPr>
              <w:pStyle w:val="Compact"/>
            </w:pPr>
            <w:r>
              <w:t xml:space="preserve">A diagram not inheriting its project’s sharing rules</w:t>
            </w:r>
          </w:p>
        </w:tc>
        <w:tc>
          <w:tcPr/>
          <w:p>
            <w:pPr>
              <w:pStyle w:val="Compact"/>
            </w:pPr>
            <w:r>
              <w:t xml:space="preserve">If diagram access stopped inheriting project roles correctly</w:t>
            </w:r>
          </w:p>
        </w:tc>
      </w:tr>
      <w:tr>
        <w:tc>
          <w:tcPr>
            <w:noWrap/>
          </w:tcPr>
          <w:p>
            <w:pPr>
              <w:pStyle w:val="Compact"/>
            </w:pPr>
            <w:r>
              <w:t xml:space="preserve">T0008</w:t>
            </w:r>
          </w:p>
        </w:tc>
        <w:tc>
          <w:tcPr/>
          <w:p>
            <w:pPr>
              <w:pStyle w:val="Compact"/>
            </w:pPr>
            <w:r>
              <w:t xml:space="preserve">(requireDiagramAccess) nonexistent diagram → 404</w:t>
            </w:r>
          </w:p>
        </w:tc>
        <w:tc>
          <w:tcPr/>
          <w:p>
            <w:pPr>
              <w:pStyle w:val="Compact"/>
            </w:pPr>
            <w:r>
              <w:t xml:space="preserve">Confusing errors when a diagram id doesn’t exist</w:t>
            </w:r>
          </w:p>
        </w:tc>
        <w:tc>
          <w:tcPr/>
          <w:p>
            <w:pPr>
              <w:pStyle w:val="Compact"/>
            </w:pPr>
            <w:r>
              <w:t xml:space="preserve">If a missing diagram stopped returning 404</w:t>
            </w:r>
          </w:p>
        </w:tc>
      </w:tr>
      <w:tr>
        <w:tc>
          <w:tcPr>
            <w:noWrap/>
          </w:tcPr>
          <w:p>
            <w:pPr>
              <w:pStyle w:val="Compact"/>
            </w:pPr>
            <w:r>
              <w:t xml:space="preserve">T0009</w:t>
            </w:r>
          </w:p>
        </w:tc>
        <w:tc>
          <w:tcPr/>
          <w:p>
            <w:pPr>
              <w:pStyle w:val="Compact"/>
            </w:pPr>
            <w:r>
              <w:t xml:space="preserve">(requireDiagramAccess) not signed in → 401</w:t>
            </w:r>
          </w:p>
        </w:tc>
        <w:tc>
          <w:tcPr/>
          <w:p>
            <w:pPr>
              <w:pStyle w:val="Compact"/>
            </w:pPr>
            <w:r>
              <w:t xml:space="preserve">An anonymous visitor reaching a diagram</w:t>
            </w:r>
          </w:p>
        </w:tc>
        <w:tc>
          <w:tcPr/>
          <w:p>
            <w:pPr>
              <w:pStyle w:val="Compact"/>
            </w:pPr>
            <w:r>
              <w:t xml:space="preserve">If a null session returned diagram access instead of 401</w:t>
            </w:r>
          </w:p>
        </w:tc>
      </w:tr>
      <w:tr>
        <w:tc>
          <w:tcPr>
            <w:noWrap/>
          </w:tcPr>
          <w:p>
            <w:pPr>
              <w:pStyle w:val="Compact"/>
            </w:pPr>
            <w:r>
              <w:t xml:space="preserve">T0010</w:t>
            </w:r>
          </w:p>
        </w:tc>
        <w:tc>
          <w:tcPr/>
          <w:p>
            <w:pPr>
              <w:pStyle w:val="Compact"/>
            </w:pPr>
            <w:r>
              <w:t xml:space="preserve">(cross-user isolation) a legacy orphan diagram is reachable only by its owner — even an org-member project-sharee is denied</w:t>
            </w:r>
          </w:p>
        </w:tc>
        <w:tc>
          <w:tcPr/>
          <w:p>
            <w:pPr>
              <w:pStyle w:val="Compact"/>
            </w:pPr>
            <w:r>
              <w:t xml:space="preserve">A project sharee seeing an old un-projected diagram they shouldn’t</w:t>
            </w:r>
          </w:p>
        </w:tc>
        <w:tc>
          <w:tcPr/>
          <w:p>
            <w:pPr>
              <w:pStyle w:val="Compact"/>
            </w:pPr>
            <w:r>
              <w:t xml:space="preserve">If orphan (no-project) diagrams became reachable via org/share access</w:t>
            </w:r>
          </w:p>
        </w:tc>
      </w:tr>
      <w:tr>
        <w:tc>
          <w:tcPr>
            <w:noWrap/>
          </w:tcPr>
          <w:p>
            <w:pPr>
              <w:pStyle w:val="Compact"/>
            </w:pPr>
            <w:r>
              <w:t xml:space="preserve">T0011</w:t>
            </w:r>
          </w:p>
        </w:tc>
        <w:tc>
          <w:tcPr/>
          <w:p>
            <w:pPr>
              <w:pStyle w:val="Compact"/>
            </w:pPr>
            <w:r>
              <w:t xml:space="preserve">(cross-user isolation) a user in a DIFFERENT org with no share cannot reach the project or its diagram</w:t>
            </w:r>
          </w:p>
        </w:tc>
        <w:tc>
          <w:tcPr/>
          <w:p>
            <w:pPr>
              <w:pStyle w:val="Compact"/>
            </w:pPr>
            <w:r>
              <w:t xml:space="preserve">One org’s data leaking to an unrelated org</w:t>
            </w:r>
          </w:p>
        </w:tc>
        <w:tc>
          <w:tcPr/>
          <w:p>
            <w:pPr>
              <w:pStyle w:val="Compact"/>
            </w:pPr>
            <w:r>
              <w:t xml:space="preserve">If a foreign-org user was granted access to a project/diagram</w:t>
            </w:r>
          </w:p>
        </w:tc>
      </w:tr>
      <w:tr>
        <w:tc>
          <w:tcPr>
            <w:noWrap/>
          </w:tcPr>
          <w:p>
            <w:pPr>
              <w:pStyle w:val="Compact"/>
            </w:pPr>
            <w:r>
              <w:t xml:space="preserve">T0012</w:t>
            </w:r>
          </w:p>
        </w:tc>
        <w:tc>
          <w:tcPr/>
          <w:p>
            <w:pPr>
              <w:pStyle w:val="Compact"/>
            </w:pPr>
            <w:r>
              <w:t xml:space="preserve">(cross-user isolation) a VIEW share never escalates to edit (downgrade enforced on project AND diagram)</w:t>
            </w:r>
          </w:p>
        </w:tc>
        <w:tc>
          <w:tcPr/>
          <w:p>
            <w:pPr>
              <w:pStyle w:val="Compact"/>
            </w:pPr>
            <w:r>
              <w:t xml:space="preserve">A view-only user quietly gaining edit rights</w:t>
            </w:r>
          </w:p>
        </w:tc>
        <w:tc>
          <w:tcPr/>
          <w:p>
            <w:pPr>
              <w:pStyle w:val="Compact"/>
            </w:pPr>
            <w:r>
              <w:t xml:space="preserve">If a VIEW role escalated to edit on either project or diagram</w:t>
            </w:r>
          </w:p>
        </w:tc>
      </w:tr>
      <w:tr>
        <w:tc>
          <w:tcPr>
            <w:noWrap/>
          </w:tcPr>
          <w:p>
            <w:pPr>
              <w:pStyle w:val="Compact"/>
            </w:pPr>
            <w:r>
              <w:t xml:space="preserve">T0013</w:t>
            </w:r>
          </w:p>
        </w:tc>
        <w:tc>
          <w:tcPr/>
          <w:p>
            <w:pPr>
              <w:pStyle w:val="Compact"/>
            </w:pPr>
            <w:r>
              <w:t xml:space="preserve">(cross-user isolation) a cross-org share is INERT without allowCrossOrgSharing — a sharee outside the project’s org is still denied</w:t>
            </w:r>
          </w:p>
        </w:tc>
        <w:tc>
          <w:tcPr/>
          <w:p>
            <w:pPr>
              <w:pStyle w:val="Compact"/>
            </w:pPr>
            <w:r>
              <w:t xml:space="preserve">A share to an outside-org user leaking access when cross-org sharing is off</w:t>
            </w:r>
          </w:p>
        </w:tc>
        <w:tc>
          <w:tcPr/>
          <w:p>
            <w:pPr>
              <w:pStyle w:val="Compact"/>
            </w:pPr>
            <w:r>
              <w:t xml:space="preserve">If cross-org shares granted access without the org opt-in flag</w:t>
            </w:r>
          </w:p>
        </w:tc>
      </w:tr>
    </w:tbl>
    <w:bookmarkEnd w:id="16"/>
    <w:bookmarkStart w:id="17" w:name="Xf79f3ce4ce097029edc415778f3a5e0eab13d55"/>
    <w:p>
      <w:pPr>
        <w:pStyle w:val="Heading3"/>
      </w:pPr>
      <w:r>
        <w:rPr>
          <w:rStyle w:val="VerbatimChar"/>
        </w:rPr>
        <w:t xml:space="preserve">tests/auth/credentials.test.ts</w:t>
      </w:r>
      <w:r>
        <w:t xml:space="preserve"> </w:t>
      </w:r>
      <w:r>
        <w:t xml:space="preserve">— Login credential check + account registration</w:t>
      </w:r>
    </w:p>
    <w:tbl>
      <w:tblPr>
        <w:tblStyle w:val="Table"/>
        <w:tblW w:type="pct" w:w="5000"/>
        <w:tblLayout w:type="fixed"/>
        <w:tblLook w:firstRow="1" w:lastRow="0" w:firstColumn="0" w:lastColumn="0" w:noHBand="0" w:noVBand="0" w:val="0020"/>
      </w:tblPr>
      <w:tblGrid>
        <w:gridCol w:w="633"/>
        <w:gridCol w:w="2772"/>
        <w:gridCol w:w="2059"/>
        <w:gridCol w:w="2455"/>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T0377</w:t>
            </w:r>
          </w:p>
        </w:tc>
        <w:tc>
          <w:tcPr/>
          <w:p>
            <w:pPr>
              <w:pStyle w:val="Compact"/>
            </w:pPr>
            <w:r>
              <w:t xml:space="preserve">(verifyCredentials) correct password → the user record</w:t>
            </w:r>
          </w:p>
        </w:tc>
        <w:tc>
          <w:tcPr/>
          <w:p>
            <w:pPr>
              <w:pStyle w:val="Compact"/>
            </w:pPr>
            <w:r>
              <w:t xml:space="preserve">A valid login being rejected</w:t>
            </w:r>
          </w:p>
        </w:tc>
        <w:tc>
          <w:tcPr/>
          <w:p>
            <w:pPr>
              <w:pStyle w:val="Compact"/>
            </w:pPr>
            <w:r>
              <w:t xml:space="preserve">If a correct email+password didn’t return the user</w:t>
            </w:r>
          </w:p>
        </w:tc>
      </w:tr>
      <w:tr>
        <w:tc>
          <w:tcPr>
            <w:noWrap/>
          </w:tcPr>
          <w:p>
            <w:pPr>
              <w:pStyle w:val="Compact"/>
            </w:pPr>
            <w:r>
              <w:t xml:space="preserve">T0378</w:t>
            </w:r>
          </w:p>
        </w:tc>
        <w:tc>
          <w:tcPr/>
          <w:p>
            <w:pPr>
              <w:pStyle w:val="Compact"/>
            </w:pPr>
            <w:r>
              <w:t xml:space="preserve">(verifyCredentials) wrong password → null</w:t>
            </w:r>
          </w:p>
        </w:tc>
        <w:tc>
          <w:tcPr/>
          <w:p>
            <w:pPr>
              <w:pStyle w:val="Compact"/>
            </w:pPr>
            <w:r>
              <w:t xml:space="preserve">A wrong password being accepted</w:t>
            </w:r>
          </w:p>
        </w:tc>
        <w:tc>
          <w:tcPr/>
          <w:p>
            <w:pPr>
              <w:pStyle w:val="Compact"/>
            </w:pPr>
            <w:r>
              <w:t xml:space="preserve">If an incorrect password returned a user</w:t>
            </w:r>
          </w:p>
        </w:tc>
      </w:tr>
      <w:tr>
        <w:tc>
          <w:tcPr>
            <w:noWrap/>
          </w:tcPr>
          <w:p>
            <w:pPr>
              <w:pStyle w:val="Compact"/>
            </w:pPr>
            <w:r>
              <w:t xml:space="preserve">T0379</w:t>
            </w:r>
          </w:p>
        </w:tc>
        <w:tc>
          <w:tcPr/>
          <w:p>
            <w:pPr>
              <w:pStyle w:val="Compact"/>
            </w:pPr>
            <w:r>
              <w:t xml:space="preserve">(verifyCredentials) non-existent email → null (dummy hash never matches)</w:t>
            </w:r>
          </w:p>
        </w:tc>
        <w:tc>
          <w:tcPr/>
          <w:p>
            <w:pPr>
              <w:pStyle w:val="Compact"/>
            </w:pPr>
            <w:r>
              <w:t xml:space="preserve">Login on a non-existent account, or timing-based account enumeration</w:t>
            </w:r>
          </w:p>
        </w:tc>
        <w:tc>
          <w:tcPr/>
          <w:p>
            <w:pPr>
              <w:pStyle w:val="Compact"/>
            </w:pPr>
            <w:r>
              <w:t xml:space="preserve">If a missing email skipped the bcrypt compare or returned a user</w:t>
            </w:r>
          </w:p>
        </w:tc>
      </w:tr>
      <w:tr>
        <w:tc>
          <w:tcPr>
            <w:noWrap/>
          </w:tcPr>
          <w:p>
            <w:pPr>
              <w:pStyle w:val="Compact"/>
            </w:pPr>
            <w:r>
              <w:t xml:space="preserve">T0380</w:t>
            </w:r>
          </w:p>
        </w:tc>
        <w:tc>
          <w:tcPr/>
          <w:p>
            <w:pPr>
              <w:pStyle w:val="Compact"/>
            </w:pPr>
            <w:r>
              <w:t xml:space="preserve">(verifyCredentials) email is matched case-insensitively</w:t>
            </w:r>
          </w:p>
        </w:tc>
        <w:tc>
          <w:tcPr/>
          <w:p>
            <w:pPr>
              <w:pStyle w:val="Compact"/>
            </w:pPr>
            <w:r>
              <w:t xml:space="preserve">A user locked out by email casing</w:t>
            </w:r>
          </w:p>
        </w:tc>
        <w:tc>
          <w:tcPr/>
          <w:p>
            <w:pPr>
              <w:pStyle w:val="Compact"/>
            </w:pPr>
            <w:r>
              <w:t xml:space="preserve">If the lookup became case-sensitive</w:t>
            </w:r>
          </w:p>
        </w:tc>
      </w:tr>
      <w:tr>
        <w:tc>
          <w:tcPr>
            <w:noWrap/>
          </w:tcPr>
          <w:p>
            <w:pPr>
              <w:pStyle w:val="Compact"/>
            </w:pPr>
            <w:r>
              <w:t xml:space="preserve">T0381</w:t>
            </w:r>
          </w:p>
        </w:tc>
        <w:tc>
          <w:tcPr/>
          <w:p>
            <w:pPr>
              <w:pStyle w:val="Compact"/>
            </w:pPr>
            <w:r>
              <w:t xml:space="preserve">(registerUser) creates a new user with a HASHED password (not plaintext) + default Org/Owner</w:t>
            </w:r>
          </w:p>
        </w:tc>
        <w:tc>
          <w:tcPr/>
          <w:p>
            <w:pPr>
              <w:pStyle w:val="Compact"/>
            </w:pPr>
            <w:r>
              <w:t xml:space="preserve">Passwords stored in plaintext, or a new user with no organisation</w:t>
            </w:r>
          </w:p>
        </w:tc>
        <w:tc>
          <w:tcPr/>
          <w:p>
            <w:pPr>
              <w:pStyle w:val="Compact"/>
            </w:pPr>
            <w:r>
              <w:t xml:space="preserve">If the stored password was plaintext, or the Org/Owner membership wasn’t created</w:t>
            </w:r>
          </w:p>
        </w:tc>
      </w:tr>
      <w:tr>
        <w:tc>
          <w:tcPr>
            <w:noWrap/>
          </w:tcPr>
          <w:p>
            <w:pPr>
              <w:pStyle w:val="Compact"/>
            </w:pPr>
            <w:r>
              <w:t xml:space="preserve">T0382</w:t>
            </w:r>
          </w:p>
        </w:tc>
        <w:tc>
          <w:tcPr/>
          <w:p>
            <w:pPr>
              <w:pStyle w:val="Compact"/>
            </w:pPr>
            <w:r>
              <w:t xml:space="preserve">(registerUser) rejects a duplicate email (409)</w:t>
            </w:r>
          </w:p>
        </w:tc>
        <w:tc>
          <w:tcPr/>
          <w:p>
            <w:pPr>
              <w:pStyle w:val="Compact"/>
            </w:pPr>
            <w:r>
              <w:t xml:space="preserve">Two accounts sharing one email</w:t>
            </w:r>
          </w:p>
        </w:tc>
        <w:tc>
          <w:tcPr/>
          <w:p>
            <w:pPr>
              <w:pStyle w:val="Compact"/>
            </w:pPr>
            <w:r>
              <w:t xml:space="preserve">If a duplicate email created a second account instead of 409</w:t>
            </w:r>
          </w:p>
        </w:tc>
      </w:tr>
      <w:tr>
        <w:tc>
          <w:tcPr>
            <w:noWrap/>
          </w:tcPr>
          <w:p>
            <w:pPr>
              <w:pStyle w:val="Compact"/>
            </w:pPr>
            <w:r>
              <w:t xml:space="preserve">T0383</w:t>
            </w:r>
          </w:p>
        </w:tc>
        <w:tc>
          <w:tcPr/>
          <w:p>
            <w:pPr>
              <w:pStyle w:val="Compact"/>
            </w:pPr>
            <w:r>
              <w:t xml:space="preserve">(registerUser) rejects a password under the 8-char minimum (400)</w:t>
            </w:r>
          </w:p>
        </w:tc>
        <w:tc>
          <w:tcPr/>
          <w:p>
            <w:pPr>
              <w:pStyle w:val="Compact"/>
            </w:pPr>
            <w:r>
              <w:t xml:space="preserve">Weak passwords being accepted</w:t>
            </w:r>
          </w:p>
        </w:tc>
        <w:tc>
          <w:tcPr/>
          <w:p>
            <w:pPr>
              <w:pStyle w:val="Compact"/>
            </w:pPr>
            <w:r>
              <w:t xml:space="preserve">If a &lt;8-char password registered instead of 400</w:t>
            </w:r>
          </w:p>
        </w:tc>
      </w:tr>
      <w:tr>
        <w:tc>
          <w:tcPr>
            <w:noWrap/>
          </w:tcPr>
          <w:p>
            <w:pPr>
              <w:pStyle w:val="Compact"/>
            </w:pPr>
            <w:r>
              <w:t xml:space="preserve">T0384</w:t>
            </w:r>
          </w:p>
        </w:tc>
        <w:tc>
          <w:tcPr/>
          <w:p>
            <w:pPr>
              <w:pStyle w:val="Compact"/>
            </w:pPr>
            <w:r>
              <w:t xml:space="preserve">(registerUser) rejects a missing email or password (400)</w:t>
            </w:r>
          </w:p>
        </w:tc>
        <w:tc>
          <w:tcPr/>
          <w:p>
            <w:pPr>
              <w:pStyle w:val="Compact"/>
            </w:pPr>
            <w:r>
              <w:t xml:space="preserve">A malformed registration creating a broken account</w:t>
            </w:r>
          </w:p>
        </w:tc>
        <w:tc>
          <w:tcPr/>
          <w:p>
            <w:pPr>
              <w:pStyle w:val="Compact"/>
            </w:pPr>
            <w:r>
              <w:t xml:space="preserve">If a missing field didn’t return 400</w:t>
            </w:r>
          </w:p>
        </w:tc>
      </w:tr>
      <w:tr>
        <w:tc>
          <w:tcPr>
            <w:noWrap/>
          </w:tcPr>
          <w:p>
            <w:pPr>
              <w:pStyle w:val="Compact"/>
            </w:pPr>
            <w:r>
              <w:t xml:space="preserve">T0385</w:t>
            </w:r>
          </w:p>
        </w:tc>
        <w:tc>
          <w:tcPr/>
          <w:p>
            <w:pPr>
              <w:pStyle w:val="Compact"/>
            </w:pPr>
            <w:r>
              <w:t xml:space="preserve">(registerUser) a registered user can then log in via verifyCredentials</w:t>
            </w:r>
          </w:p>
        </w:tc>
        <w:tc>
          <w:tcPr/>
          <w:p>
            <w:pPr>
              <w:pStyle w:val="Compact"/>
            </w:pPr>
            <w:r>
              <w:t xml:space="preserve">Registration + login drifting apart (hash-format mismatch)</w:t>
            </w:r>
          </w:p>
        </w:tc>
        <w:tc>
          <w:tcPr/>
          <w:p>
            <w:pPr>
              <w:pStyle w:val="Compact"/>
            </w:pPr>
            <w:r>
              <w:t xml:space="preserve">If a freshly-registered user couldn’t authenticate</w:t>
            </w:r>
          </w:p>
        </w:tc>
      </w:tr>
    </w:tbl>
    <w:bookmarkEnd w:id="17"/>
    <w:bookmarkStart w:id="18" w:name="X3226d300bffc00b8447d8c563e6c0b521828c81"/>
    <w:p>
      <w:pPr>
        <w:pStyle w:val="Heading3"/>
      </w:pPr>
      <w:r>
        <w:rPr>
          <w:rStyle w:val="VerbatimChar"/>
        </w:rPr>
        <w:t xml:space="preserve">tests/auth/password-reset.test.ts</w:t>
      </w:r>
      <w:r>
        <w:t xml:space="preserve"> </w:t>
      </w:r>
      <w:r>
        <w:t xml:space="preserve">— Forgot-password token mint + reset redemption</w:t>
      </w:r>
    </w:p>
    <w:tbl>
      <w:tblPr>
        <w:tblStyle w:val="Table"/>
        <w:tblW w:type="pct" w:w="5000"/>
        <w:tblLayout w:type="fixed"/>
        <w:tblLook w:firstRow="1" w:lastRow="0" w:firstColumn="0" w:lastColumn="0" w:noHBand="0" w:noVBand="0" w:val="0020"/>
      </w:tblPr>
      <w:tblGrid>
        <w:gridCol w:w="633"/>
        <w:gridCol w:w="2930"/>
        <w:gridCol w:w="2059"/>
        <w:gridCol w:w="2296"/>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T0407</w:t>
            </w:r>
          </w:p>
        </w:tc>
        <w:tc>
          <w:tcPr/>
          <w:p>
            <w:pPr>
              <w:pStyle w:val="Compact"/>
            </w:pPr>
            <w:r>
              <w:t xml:space="preserve">(createPasswordResetToken) sets a token + future (1h) expiry for a real user and returns a reset url</w:t>
            </w:r>
          </w:p>
        </w:tc>
        <w:tc>
          <w:tcPr/>
          <w:p>
            <w:pPr>
              <w:pStyle w:val="Compact"/>
            </w:pPr>
            <w:r>
              <w:t xml:space="preserve">A reset request not producing a usable, time-limited link</w:t>
            </w:r>
          </w:p>
        </w:tc>
        <w:tc>
          <w:tcPr/>
          <w:p>
            <w:pPr>
              <w:pStyle w:val="Compact"/>
            </w:pPr>
            <w:r>
              <w:t xml:space="preserve">If minting didn’t store the token + ~1h expiry or didn’t return the url</w:t>
            </w:r>
          </w:p>
        </w:tc>
      </w:tr>
      <w:tr>
        <w:tc>
          <w:tcPr>
            <w:noWrap/>
          </w:tcPr>
          <w:p>
            <w:pPr>
              <w:pStyle w:val="Compact"/>
            </w:pPr>
            <w:r>
              <w:t xml:space="preserve">T0408</w:t>
            </w:r>
          </w:p>
        </w:tc>
        <w:tc>
          <w:tcPr/>
          <w:p>
            <w:pPr>
              <w:pStyle w:val="Compact"/>
            </w:pPr>
            <w:r>
              <w:t xml:space="preserve">(createPasswordResetToken) an UNKNOWN email returns null and writes no token (no enumeration)</w:t>
            </w:r>
          </w:p>
        </w:tc>
        <w:tc>
          <w:tcPr/>
          <w:p>
            <w:pPr>
              <w:pStyle w:val="Compact"/>
            </w:pPr>
            <w:r>
              <w:t xml:space="preserve">Attackers learning which emails are registered from reset behaviour</w:t>
            </w:r>
          </w:p>
        </w:tc>
        <w:tc>
          <w:tcPr/>
          <w:p>
            <w:pPr>
              <w:pStyle w:val="Compact"/>
            </w:pPr>
            <w:r>
              <w:t xml:space="preserve">If an unknown email wrote a token or behaved differently from a known one</w:t>
            </w:r>
          </w:p>
        </w:tc>
      </w:tr>
      <w:tr>
        <w:tc>
          <w:tcPr>
            <w:noWrap/>
          </w:tcPr>
          <w:p>
            <w:pPr>
              <w:pStyle w:val="Compact"/>
            </w:pPr>
            <w:r>
              <w:t xml:space="preserve">T0409</w:t>
            </w:r>
          </w:p>
        </w:tc>
        <w:tc>
          <w:tcPr/>
          <w:p>
            <w:pPr>
              <w:pStyle w:val="Compact"/>
            </w:pPr>
            <w:r>
              <w:t xml:space="preserve">(resetPasswordWithToken) a valid token changes the password AND clears resetToken/resetTokenExpiry</w:t>
            </w:r>
          </w:p>
        </w:tc>
        <w:tc>
          <w:tcPr/>
          <w:p>
            <w:pPr>
              <w:pStyle w:val="Compact"/>
            </w:pPr>
            <w:r>
              <w:t xml:space="preserve">A reset not actually changing the password, or leaving the token live</w:t>
            </w:r>
          </w:p>
        </w:tc>
        <w:tc>
          <w:tcPr/>
          <w:p>
            <w:pPr>
              <w:pStyle w:val="Compact"/>
            </w:pPr>
            <w:r>
              <w:t xml:space="preserve">If the new password wasn’t stored (bcrypt) or the token/expiry weren’t cleared</w:t>
            </w:r>
          </w:p>
        </w:tc>
      </w:tr>
      <w:tr>
        <w:tc>
          <w:tcPr>
            <w:noWrap/>
          </w:tcPr>
          <w:p>
            <w:pPr>
              <w:pStyle w:val="Compact"/>
            </w:pPr>
            <w:r>
              <w:t xml:space="preserve">T0410</w:t>
            </w:r>
          </w:p>
        </w:tc>
        <w:tc>
          <w:tcPr/>
          <w:p>
            <w:pPr>
              <w:pStyle w:val="Compact"/>
            </w:pPr>
            <w:r>
              <w:t xml:space="preserve">(resetPasswordWithToken) an EXPIRED token → 400 and the password is UNCHANGED</w:t>
            </w:r>
          </w:p>
        </w:tc>
        <w:tc>
          <w:tcPr/>
          <w:p>
            <w:pPr>
              <w:pStyle w:val="Compact"/>
            </w:pPr>
            <w:r>
              <w:t xml:space="preserve">An old reset link still working after it should have expired</w:t>
            </w:r>
          </w:p>
        </w:tc>
        <w:tc>
          <w:tcPr/>
          <w:p>
            <w:pPr>
              <w:pStyle w:val="Compact"/>
            </w:pPr>
            <w:r>
              <w:t xml:space="preserve">If an expired token reset the password instead of 400</w:t>
            </w:r>
          </w:p>
        </w:tc>
      </w:tr>
      <w:tr>
        <w:tc>
          <w:tcPr>
            <w:noWrap/>
          </w:tcPr>
          <w:p>
            <w:pPr>
              <w:pStyle w:val="Compact"/>
            </w:pPr>
            <w:r>
              <w:t xml:space="preserve">T0411</w:t>
            </w:r>
          </w:p>
        </w:tc>
        <w:tc>
          <w:tcPr/>
          <w:p>
            <w:pPr>
              <w:pStyle w:val="Compact"/>
            </w:pPr>
            <w:r>
              <w:t xml:space="preserve">(resetPasswordWithToken) an unknown token → 400</w:t>
            </w:r>
          </w:p>
        </w:tc>
        <w:tc>
          <w:tcPr/>
          <w:p>
            <w:pPr>
              <w:pStyle w:val="Compact"/>
            </w:pPr>
            <w:r>
              <w:t xml:space="preserve">A guessed/invalid token resetting an account</w:t>
            </w:r>
          </w:p>
        </w:tc>
        <w:tc>
          <w:tcPr/>
          <w:p>
            <w:pPr>
              <w:pStyle w:val="Compact"/>
            </w:pPr>
            <w:r>
              <w:t xml:space="preserve">If an unknown token was accepted</w:t>
            </w:r>
          </w:p>
        </w:tc>
      </w:tr>
      <w:tr>
        <w:tc>
          <w:tcPr>
            <w:noWrap/>
          </w:tcPr>
          <w:p>
            <w:pPr>
              <w:pStyle w:val="Compact"/>
            </w:pPr>
            <w:r>
              <w:t xml:space="preserve">T0412</w:t>
            </w:r>
          </w:p>
        </w:tc>
        <w:tc>
          <w:tcPr/>
          <w:p>
            <w:pPr>
              <w:pStyle w:val="Compact"/>
            </w:pPr>
            <w:r>
              <w:t xml:space="preserve">(resetPasswordWithToken) a &lt;8-char password → 400</w:t>
            </w:r>
          </w:p>
        </w:tc>
        <w:tc>
          <w:tcPr/>
          <w:p>
            <w:pPr>
              <w:pStyle w:val="Compact"/>
            </w:pPr>
            <w:r>
              <w:t xml:space="preserve">A weak password being set via reset</w:t>
            </w:r>
          </w:p>
        </w:tc>
        <w:tc>
          <w:tcPr/>
          <w:p>
            <w:pPr>
              <w:pStyle w:val="Compact"/>
            </w:pPr>
            <w:r>
              <w:t xml:space="preserve">If a &lt;8-char password was accepted</w:t>
            </w:r>
          </w:p>
        </w:tc>
      </w:tr>
      <w:tr>
        <w:tc>
          <w:tcPr>
            <w:noWrap/>
          </w:tcPr>
          <w:p>
            <w:pPr>
              <w:pStyle w:val="Compact"/>
            </w:pPr>
            <w:r>
              <w:t xml:space="preserve">T0413</w:t>
            </w:r>
          </w:p>
        </w:tc>
        <w:tc>
          <w:tcPr/>
          <w:p>
            <w:pPr>
              <w:pStyle w:val="Compact"/>
            </w:pPr>
            <w:r>
              <w:t xml:space="preserve">(resetPasswordWithToken) a missing token or password → 400</w:t>
            </w:r>
          </w:p>
        </w:tc>
        <w:tc>
          <w:tcPr/>
          <w:p>
            <w:pPr>
              <w:pStyle w:val="Compact"/>
            </w:pPr>
            <w:r>
              <w:t xml:space="preserve">A malformed reset request being mishandled</w:t>
            </w:r>
          </w:p>
        </w:tc>
        <w:tc>
          <w:tcPr/>
          <w:p>
            <w:pPr>
              <w:pStyle w:val="Compact"/>
            </w:pPr>
            <w:r>
              <w:t xml:space="preserve">If a missing field didn’t return 400</w:t>
            </w:r>
          </w:p>
        </w:tc>
      </w:tr>
      <w:tr>
        <w:tc>
          <w:tcPr>
            <w:noWrap/>
          </w:tcPr>
          <w:p>
            <w:pPr>
              <w:pStyle w:val="Compact"/>
            </w:pPr>
            <w:r>
              <w:t xml:space="preserve">T0414</w:t>
            </w:r>
          </w:p>
        </w:tc>
        <w:tc>
          <w:tcPr/>
          <w:p>
            <w:pPr>
              <w:pStyle w:val="Compact"/>
            </w:pPr>
            <w:r>
              <w:t xml:space="preserve">(resetPasswordWithToken) a token cannot be reused — second attempt → 400</w:t>
            </w:r>
          </w:p>
        </w:tc>
        <w:tc>
          <w:tcPr/>
          <w:p>
            <w:pPr>
              <w:pStyle w:val="Compact"/>
            </w:pPr>
            <w:r>
              <w:t xml:space="preserve">A reset link working more than once</w:t>
            </w:r>
          </w:p>
        </w:tc>
        <w:tc>
          <w:tcPr/>
          <w:p>
            <w:pPr>
              <w:pStyle w:val="Compact"/>
            </w:pPr>
            <w:r>
              <w:t xml:space="preserve">If a used (cleared) token still worked</w:t>
            </w:r>
          </w:p>
        </w:tc>
      </w:tr>
    </w:tbl>
    <w:bookmarkEnd w:id="18"/>
    <w:bookmarkStart w:id="19" w:name="X9b5307e0f5c2523477859fec1f2e31139a7556b"/>
    <w:p>
      <w:pPr>
        <w:pStyle w:val="Heading3"/>
      </w:pPr>
      <w:r>
        <w:rPr>
          <w:rStyle w:val="VerbatimChar"/>
        </w:rPr>
        <w:t xml:space="preserve">tests/auth/impersonation.test.ts</w:t>
      </w:r>
      <w:r>
        <w:t xml:space="preserve"> </w:t>
      </w:r>
      <w:r>
        <w:t xml:space="preserve">— SuperAdmin</w:t>
      </w:r>
      <w:r>
        <w:t xml:space="preserve"> </w:t>
      </w:r>
      <w:r>
        <w:t xml:space="preserve">“view as”</w:t>
      </w:r>
      <w:r>
        <w:t xml:space="preserve"> </w:t>
      </w:r>
      <w:r>
        <w:t xml:space="preserve">+ effective-user resolution</w:t>
      </w:r>
    </w:p>
    <w:tbl>
      <w:tblPr>
        <w:tblStyle w:val="Table"/>
        <w:tblW w:type="pct" w:w="5000"/>
        <w:tblLayout w:type="fixed"/>
        <w:tblLook w:firstRow="1" w:lastRow="0" w:firstColumn="0" w:lastColumn="0" w:noHBand="0" w:noVBand="0" w:val="0020"/>
      </w:tblPr>
      <w:tblGrid>
        <w:gridCol w:w="640"/>
        <w:gridCol w:w="2560"/>
        <w:gridCol w:w="2480"/>
        <w:gridCol w:w="224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T0415</w:t>
            </w:r>
          </w:p>
        </w:tc>
        <w:tc>
          <w:tcPr/>
          <w:p>
            <w:pPr>
              <w:pStyle w:val="Compact"/>
            </w:pPr>
            <w:r>
              <w:t xml:space="preserve">(isSuperuser) a SUPERUSER_EMAILS email → true</w:t>
            </w:r>
          </w:p>
        </w:tc>
        <w:tc>
          <w:tcPr/>
          <w:p>
            <w:pPr>
              <w:pStyle w:val="Compact"/>
            </w:pPr>
            <w:r>
              <w:t xml:space="preserve">A real admin not being recognised as SuperAdmin</w:t>
            </w:r>
          </w:p>
        </w:tc>
        <w:tc>
          <w:tcPr/>
          <w:p>
            <w:pPr>
              <w:pStyle w:val="Compact"/>
            </w:pPr>
            <w:r>
              <w:t xml:space="preserve">If a superuser email resolved to false</w:t>
            </w:r>
          </w:p>
        </w:tc>
      </w:tr>
      <w:tr>
        <w:tc>
          <w:tcPr>
            <w:noWrap/>
          </w:tcPr>
          <w:p>
            <w:pPr>
              <w:pStyle w:val="Compact"/>
            </w:pPr>
            <w:r>
              <w:t xml:space="preserve">T0416</w:t>
            </w:r>
          </w:p>
        </w:tc>
        <w:tc>
          <w:tcPr/>
          <w:p>
            <w:pPr>
              <w:pStyle w:val="Compact"/>
            </w:pPr>
            <w:r>
              <w:t xml:space="preserve">(isSuperuser) a normal email → false</w:t>
            </w:r>
          </w:p>
        </w:tc>
        <w:tc>
          <w:tcPr/>
          <w:p>
            <w:pPr>
              <w:pStyle w:val="Compact"/>
            </w:pPr>
            <w:r>
              <w:t xml:space="preserve">A normal user being treated as SuperAdmin</w:t>
            </w:r>
          </w:p>
        </w:tc>
        <w:tc>
          <w:tcPr/>
          <w:p>
            <w:pPr>
              <w:pStyle w:val="Compact"/>
            </w:pPr>
            <w:r>
              <w:t xml:space="preserve">If a non-superuser email resolved to true</w:t>
            </w:r>
          </w:p>
        </w:tc>
      </w:tr>
      <w:tr>
        <w:tc>
          <w:tcPr>
            <w:noWrap/>
          </w:tcPr>
          <w:p>
            <w:pPr>
              <w:pStyle w:val="Compact"/>
            </w:pPr>
            <w:r>
              <w:t xml:space="preserve">T0417</w:t>
            </w:r>
          </w:p>
        </w:tc>
        <w:tc>
          <w:tcPr/>
          <w:p>
            <w:pPr>
              <w:pStyle w:val="Compact"/>
            </w:pPr>
            <w:r>
              <w:t xml:space="preserve">(isSuperuser) a null session → false</w:t>
            </w:r>
          </w:p>
        </w:tc>
        <w:tc>
          <w:tcPr/>
          <w:p>
            <w:pPr>
              <w:pStyle w:val="Compact"/>
            </w:pPr>
            <w:r>
              <w:t xml:space="preserve">An anonymous caller treated as SuperAdmin</w:t>
            </w:r>
          </w:p>
        </w:tc>
        <w:tc>
          <w:tcPr/>
          <w:p>
            <w:pPr>
              <w:pStyle w:val="Compact"/>
            </w:pPr>
            <w:r>
              <w:t xml:space="preserve">If a null session resolved to true</w:t>
            </w:r>
          </w:p>
        </w:tc>
      </w:tr>
      <w:tr>
        <w:tc>
          <w:tcPr>
            <w:noWrap/>
          </w:tcPr>
          <w:p>
            <w:pPr>
              <w:pStyle w:val="Compact"/>
            </w:pPr>
            <w:r>
              <w:t xml:space="preserve">T0418</w:t>
            </w:r>
          </w:p>
        </w:tc>
        <w:tc>
          <w:tcPr/>
          <w:p>
            <w:pPr>
              <w:pStyle w:val="Compact"/>
            </w:pPr>
            <w:r>
              <w:t xml:space="preserve">(isSuperuser) matching is case-INSENSITIVE (an uppercase variant still matches; a non-admin never does)</w:t>
            </w:r>
          </w:p>
        </w:tc>
        <w:tc>
          <w:tcPr/>
          <w:p>
            <w:pPr>
              <w:pStyle w:val="Compact"/>
            </w:pPr>
            <w:r>
              <w:t xml:space="preserve">A SuperAdmin losing admin because their stored email casing differs</w:t>
            </w:r>
          </w:p>
        </w:tc>
        <w:tc>
          <w:tcPr/>
          <w:p>
            <w:pPr>
              <w:pStyle w:val="Compact"/>
            </w:pPr>
            <w:r>
              <w:t xml:space="preserve">If the email match became case-sensitive again, or matched a non-allow-listed email</w:t>
            </w:r>
          </w:p>
        </w:tc>
      </w:tr>
      <w:tr>
        <w:tc>
          <w:tcPr>
            <w:noWrap/>
          </w:tcPr>
          <w:p>
            <w:pPr>
              <w:pStyle w:val="Compact"/>
            </w:pPr>
            <w:r>
              <w:t xml:space="preserve">T0419</w:t>
            </w:r>
          </w:p>
        </w:tc>
        <w:tc>
          <w:tcPr/>
          <w:p>
            <w:pPr>
              <w:pStyle w:val="Compact"/>
            </w:pPr>
            <w:r>
              <w:t xml:space="preserve">(getViewAsUserId) superuser + impersonate cookie set → that value</w:t>
            </w:r>
          </w:p>
        </w:tc>
        <w:tc>
          <w:tcPr/>
          <w:p>
            <w:pPr>
              <w:pStyle w:val="Compact"/>
            </w:pPr>
            <w:r>
              <w:t xml:space="preserve">A SuperAdmin’s</w:t>
            </w:r>
            <w:r>
              <w:t xml:space="preserve"> </w:t>
            </w:r>
            <w:r>
              <w:t xml:space="preserve">“view as”</w:t>
            </w:r>
            <w:r>
              <w:t xml:space="preserve"> </w:t>
            </w:r>
            <w:r>
              <w:t xml:space="preserve">target not resolving</w:t>
            </w:r>
          </w:p>
        </w:tc>
        <w:tc>
          <w:tcPr/>
          <w:p>
            <w:pPr>
              <w:pStyle w:val="Compact"/>
            </w:pPr>
            <w:r>
              <w:t xml:space="preserve">If the cookie value wasn’t returned for a superuser</w:t>
            </w:r>
          </w:p>
        </w:tc>
      </w:tr>
      <w:tr>
        <w:tc>
          <w:tcPr>
            <w:noWrap/>
          </w:tcPr>
          <w:p>
            <w:pPr>
              <w:pStyle w:val="Compact"/>
            </w:pPr>
            <w:r>
              <w:t xml:space="preserve">T0420</w:t>
            </w:r>
          </w:p>
        </w:tc>
        <w:tc>
          <w:tcPr/>
          <w:p>
            <w:pPr>
              <w:pStyle w:val="Compact"/>
            </w:pPr>
            <w:r>
              <w:t xml:space="preserve">(getViewAsUserId) NON-superuser + cookie set → null</w:t>
            </w:r>
          </w:p>
        </w:tc>
        <w:tc>
          <w:tcPr/>
          <w:p>
            <w:pPr>
              <w:pStyle w:val="Compact"/>
            </w:pPr>
            <w:r>
              <w:t xml:space="preserve">A normal user impersonating someone by forging the cookie (privilege escalation)</w:t>
            </w:r>
          </w:p>
        </w:tc>
        <w:tc>
          <w:tcPr/>
          <w:p>
            <w:pPr>
              <w:pStyle w:val="Compact"/>
            </w:pPr>
            <w:r>
              <w:t xml:space="preserve">If a non-superuser’s cookie returned a target id</w:t>
            </w:r>
          </w:p>
        </w:tc>
      </w:tr>
      <w:tr>
        <w:tc>
          <w:tcPr>
            <w:noWrap/>
          </w:tcPr>
          <w:p>
            <w:pPr>
              <w:pStyle w:val="Compact"/>
            </w:pPr>
            <w:r>
              <w:t xml:space="preserve">T0421</w:t>
            </w:r>
          </w:p>
        </w:tc>
        <w:tc>
          <w:tcPr/>
          <w:p>
            <w:pPr>
              <w:pStyle w:val="Compact"/>
            </w:pPr>
            <w:r>
              <w:t xml:space="preserve">(getViewAsUserId) superuser + no cookie → null</w:t>
            </w:r>
          </w:p>
        </w:tc>
        <w:tc>
          <w:tcPr/>
          <w:p>
            <w:pPr>
              <w:pStyle w:val="Compact"/>
            </w:pPr>
            <w:r>
              <w:t xml:space="preserve">A superuser treated as impersonating when they aren’t</w:t>
            </w:r>
          </w:p>
        </w:tc>
        <w:tc>
          <w:tcPr/>
          <w:p>
            <w:pPr>
              <w:pStyle w:val="Compact"/>
            </w:pPr>
            <w:r>
              <w:t xml:space="preserve">If no-cookie returned a value</w:t>
            </w:r>
          </w:p>
        </w:tc>
      </w:tr>
      <w:tr>
        <w:tc>
          <w:tcPr>
            <w:noWrap/>
          </w:tcPr>
          <w:p>
            <w:pPr>
              <w:pStyle w:val="Compact"/>
            </w:pPr>
            <w:r>
              <w:t xml:space="preserve">T0422</w:t>
            </w:r>
          </w:p>
        </w:tc>
        <w:tc>
          <w:tcPr/>
          <w:p>
            <w:pPr>
              <w:pStyle w:val="Compact"/>
            </w:pPr>
            <w:r>
              <w:t xml:space="preserve">(getEffectiveUserId) superuser impersonating → the impersonated id</w:t>
            </w:r>
          </w:p>
        </w:tc>
        <w:tc>
          <w:tcPr/>
          <w:p>
            <w:pPr>
              <w:pStyle w:val="Compact"/>
            </w:pPr>
            <w:r>
              <w:t xml:space="preserve">“View as”</w:t>
            </w:r>
            <w:r>
              <w:t xml:space="preserve"> </w:t>
            </w:r>
            <w:r>
              <w:t xml:space="preserve">not scoping data to the target user</w:t>
            </w:r>
          </w:p>
        </w:tc>
        <w:tc>
          <w:tcPr/>
          <w:p>
            <w:pPr>
              <w:pStyle w:val="Compact"/>
            </w:pPr>
            <w:r>
              <w:t xml:space="preserve">If it returned the superuser’s own id while impersonating</w:t>
            </w:r>
          </w:p>
        </w:tc>
      </w:tr>
      <w:tr>
        <w:tc>
          <w:tcPr>
            <w:noWrap/>
          </w:tcPr>
          <w:p>
            <w:pPr>
              <w:pStyle w:val="Compact"/>
            </w:pPr>
            <w:r>
              <w:t xml:space="preserve">T0423</w:t>
            </w:r>
          </w:p>
        </w:tc>
        <w:tc>
          <w:tcPr/>
          <w:p>
            <w:pPr>
              <w:pStyle w:val="Compact"/>
            </w:pPr>
            <w:r>
              <w:t xml:space="preserve">(getEffectiveUserId) non-superuser with the cookie → their OWN id (cookie inert)</w:t>
            </w:r>
          </w:p>
        </w:tc>
        <w:tc>
          <w:tcPr/>
          <w:p>
            <w:pPr>
              <w:pStyle w:val="Compact"/>
            </w:pPr>
            <w:r>
              <w:t xml:space="preserve">A normal user’s data scope hijacked by a forged cookie</w:t>
            </w:r>
          </w:p>
        </w:tc>
        <w:tc>
          <w:tcPr/>
          <w:p>
            <w:pPr>
              <w:pStyle w:val="Compact"/>
            </w:pPr>
            <w:r>
              <w:t xml:space="preserve">If a non-superuser’s cookie changed their effective id</w:t>
            </w:r>
          </w:p>
        </w:tc>
      </w:tr>
      <w:tr>
        <w:tc>
          <w:tcPr>
            <w:noWrap/>
          </w:tcPr>
          <w:p>
            <w:pPr>
              <w:pStyle w:val="Compact"/>
            </w:pPr>
            <w:r>
              <w:t xml:space="preserve">T0424</w:t>
            </w:r>
          </w:p>
        </w:tc>
        <w:tc>
          <w:tcPr/>
          <w:p>
            <w:pPr>
              <w:pStyle w:val="Compact"/>
            </w:pPr>
            <w:r>
              <w:t xml:space="preserve">(getEffectiveUserId) nobody impersonating → own id</w:t>
            </w:r>
          </w:p>
        </w:tc>
        <w:tc>
          <w:tcPr/>
          <w:p>
            <w:pPr>
              <w:pStyle w:val="Compact"/>
            </w:pPr>
            <w:r>
              <w:t xml:space="preserve">The normal path resolving the wrong user</w:t>
            </w:r>
          </w:p>
        </w:tc>
        <w:tc>
          <w:tcPr/>
          <w:p>
            <w:pPr>
              <w:pStyle w:val="Compact"/>
            </w:pPr>
            <w:r>
              <w:t xml:space="preserve">If a plain session didn’t resolve to its own id</w:t>
            </w:r>
          </w:p>
        </w:tc>
      </w:tr>
      <w:tr>
        <w:tc>
          <w:tcPr>
            <w:noWrap/>
          </w:tcPr>
          <w:p>
            <w:pPr>
              <w:pStyle w:val="Compact"/>
            </w:pPr>
            <w:r>
              <w:t xml:space="preserve">T0425</w:t>
            </w:r>
          </w:p>
        </w:tc>
        <w:tc>
          <w:tcPr/>
          <w:p>
            <w:pPr>
              <w:pStyle w:val="Compact"/>
            </w:pPr>
            <w:r>
              <w:t xml:space="preserve">(getEffectiveUserId) null session → empty string</w:t>
            </w:r>
          </w:p>
        </w:tc>
        <w:tc>
          <w:tcPr/>
          <w:p>
            <w:pPr>
              <w:pStyle w:val="Compact"/>
            </w:pPr>
            <w:r>
              <w:t xml:space="preserve">A crash / ambiguous id for an anonymous caller</w:t>
            </w:r>
          </w:p>
        </w:tc>
        <w:tc>
          <w:tcPr/>
          <w:p>
            <w:pPr>
              <w:pStyle w:val="Compact"/>
            </w:pPr>
            <w:r>
              <w:t xml:space="preserve">If a null session didn’t resolve to “”</w:t>
            </w:r>
          </w:p>
        </w:tc>
      </w:tr>
      <w:tr>
        <w:tc>
          <w:tcPr>
            <w:noWrap/>
          </w:tcPr>
          <w:p>
            <w:pPr>
              <w:pStyle w:val="Compact"/>
            </w:pPr>
            <w:r>
              <w:t xml:space="preserve">T0426</w:t>
            </w:r>
          </w:p>
        </w:tc>
        <w:tc>
          <w:tcPr/>
          <w:p>
            <w:pPr>
              <w:pStyle w:val="Compact"/>
            </w:pPr>
            <w:r>
              <w:t xml:space="preserve">(isImpersonating) true only when a superuser has the cookie</w:t>
            </w:r>
          </w:p>
        </w:tc>
        <w:tc>
          <w:tcPr/>
          <w:p>
            <w:pPr>
              <w:pStyle w:val="Compact"/>
            </w:pPr>
            <w:r>
              <w:t xml:space="preserve">Mis-detecting impersonation state (banner / read-only)</w:t>
            </w:r>
          </w:p>
        </w:tc>
        <w:tc>
          <w:tcPr/>
          <w:p>
            <w:pPr>
              <w:pStyle w:val="Compact"/>
            </w:pPr>
            <w:r>
              <w:t xml:space="preserve">If it reported impersonating for a non-superuser or without the cookie</w:t>
            </w:r>
          </w:p>
        </w:tc>
      </w:tr>
      <w:tr>
        <w:tc>
          <w:tcPr>
            <w:noWrap/>
          </w:tcPr>
          <w:p>
            <w:pPr>
              <w:pStyle w:val="Compact"/>
            </w:pPr>
            <w:r>
              <w:t xml:space="preserve">T0427</w:t>
            </w:r>
          </w:p>
        </w:tc>
        <w:tc>
          <w:tcPr/>
          <w:p>
            <w:pPr>
              <w:pStyle w:val="Compact"/>
            </w:pPr>
            <w:r>
              <w:t xml:space="preserve">(getImpersonationMode) the</w:t>
            </w:r>
            <w:r>
              <w:t xml:space="preserve"> </w:t>
            </w:r>
            <w:r>
              <w:t xml:space="preserve">“edit”</w:t>
            </w:r>
            <w:r>
              <w:t xml:space="preserve"> </w:t>
            </w:r>
            <w:r>
              <w:t xml:space="preserve">cookie → edit mode</w:t>
            </w:r>
          </w:p>
        </w:tc>
        <w:tc>
          <w:tcPr/>
          <w:p>
            <w:pPr>
              <w:pStyle w:val="Compact"/>
            </w:pPr>
            <w:r>
              <w:t xml:space="preserve">An edit-mode impersonation not being recognised</w:t>
            </w:r>
          </w:p>
        </w:tc>
        <w:tc>
          <w:tcPr/>
          <w:p>
            <w:pPr>
              <w:pStyle w:val="Compact"/>
            </w:pPr>
            <w:r>
              <w:t xml:space="preserve">If an</w:t>
            </w:r>
            <w:r>
              <w:t xml:space="preserve"> </w:t>
            </w:r>
            <w:r>
              <w:t xml:space="preserve">“edit”</w:t>
            </w:r>
            <w:r>
              <w:t xml:space="preserve"> </w:t>
            </w:r>
            <w:r>
              <w:t xml:space="preserve">cookie didn’t return edit</w:t>
            </w:r>
          </w:p>
        </w:tc>
      </w:tr>
      <w:tr>
        <w:tc>
          <w:tcPr>
            <w:noWrap/>
          </w:tcPr>
          <w:p>
            <w:pPr>
              <w:pStyle w:val="Compact"/>
            </w:pPr>
            <w:r>
              <w:t xml:space="preserve">T0428</w:t>
            </w:r>
          </w:p>
        </w:tc>
        <w:tc>
          <w:tcPr/>
          <w:p>
            <w:pPr>
              <w:pStyle w:val="Compact"/>
            </w:pPr>
            <w:r>
              <w:t xml:space="preserve">(getImpersonationMode) absent /</w:t>
            </w:r>
            <w:r>
              <w:t xml:space="preserve"> </w:t>
            </w:r>
            <w:r>
              <w:t xml:space="preserve">“view”</w:t>
            </w:r>
            <w:r>
              <w:t xml:space="preserve"> </w:t>
            </w:r>
            <w:r>
              <w:t xml:space="preserve">/ other → view mode (default)</w:t>
            </w:r>
          </w:p>
        </w:tc>
        <w:tc>
          <w:tcPr/>
          <w:p>
            <w:pPr>
              <w:pStyle w:val="Compact"/>
            </w:pPr>
            <w:r>
              <w:t xml:space="preserve">Defaulting to the wrong (less safe) mode</w:t>
            </w:r>
          </w:p>
        </w:tc>
        <w:tc>
          <w:tcPr/>
          <w:p>
            <w:pPr>
              <w:pStyle w:val="Compact"/>
            </w:pPr>
            <w:r>
              <w:t xml:space="preserve">If the default wasn’t the read-only</w:t>
            </w:r>
            <w:r>
              <w:t xml:space="preserve"> </w:t>
            </w:r>
            <w:r>
              <w:t xml:space="preserve">“view”</w:t>
            </w:r>
            <w:r>
              <w:t xml:space="preserve"> </w:t>
            </w:r>
            <w:r>
              <w:t xml:space="preserve">mode</w:t>
            </w:r>
          </w:p>
        </w:tc>
      </w:tr>
      <w:tr>
        <w:tc>
          <w:tcPr>
            <w:noWrap/>
          </w:tcPr>
          <w:p>
            <w:pPr>
              <w:pStyle w:val="Compact"/>
            </w:pPr>
            <w:r>
              <w:t xml:space="preserve">T0429</w:t>
            </w:r>
          </w:p>
        </w:tc>
        <w:tc>
          <w:tcPr/>
          <w:p>
            <w:pPr>
              <w:pStyle w:val="Compact"/>
            </w:pPr>
            <w:r>
              <w:t xml:space="preserve">(isReadOnlyImpersonation) superuser impersonating in view mode → true</w:t>
            </w:r>
          </w:p>
        </w:tc>
        <w:tc>
          <w:tcPr/>
          <w:p>
            <w:pPr>
              <w:pStyle w:val="Compact"/>
            </w:pPr>
            <w:r>
              <w:t xml:space="preserve">A view-only</w:t>
            </w:r>
            <w:r>
              <w:t xml:space="preserve"> </w:t>
            </w:r>
            <w:r>
              <w:t xml:space="preserve">“view as”</w:t>
            </w:r>
            <w:r>
              <w:t xml:space="preserve"> </w:t>
            </w:r>
            <w:r>
              <w:t xml:space="preserve">session being allowed to write</w:t>
            </w:r>
          </w:p>
        </w:tc>
        <w:tc>
          <w:tcPr/>
          <w:p>
            <w:pPr>
              <w:pStyle w:val="Compact"/>
            </w:pPr>
            <w:r>
              <w:t xml:space="preserve">If view-mode impersonation wasn’t flagged read-only</w:t>
            </w:r>
          </w:p>
        </w:tc>
      </w:tr>
      <w:tr>
        <w:tc>
          <w:tcPr>
            <w:noWrap/>
          </w:tcPr>
          <w:p>
            <w:pPr>
              <w:pStyle w:val="Compact"/>
            </w:pPr>
            <w:r>
              <w:t xml:space="preserve">T0430</w:t>
            </w:r>
          </w:p>
        </w:tc>
        <w:tc>
          <w:tcPr/>
          <w:p>
            <w:pPr>
              <w:pStyle w:val="Compact"/>
            </w:pPr>
            <w:r>
              <w:t xml:space="preserve">(isReadOnlyImpersonation) superuser impersonating in edit mode → false</w:t>
            </w:r>
          </w:p>
        </w:tc>
        <w:tc>
          <w:tcPr/>
          <w:p>
            <w:pPr>
              <w:pStyle w:val="Compact"/>
            </w:pPr>
            <w:r>
              <w:t xml:space="preserve">An edit-mode impersonation wrongly blocked from writing</w:t>
            </w:r>
          </w:p>
        </w:tc>
        <w:tc>
          <w:tcPr/>
          <w:p>
            <w:pPr>
              <w:pStyle w:val="Compact"/>
            </w:pPr>
            <w:r>
              <w:t xml:space="preserve">If edit-mode impersonation was flagged read-only</w:t>
            </w:r>
          </w:p>
        </w:tc>
      </w:tr>
      <w:tr>
        <w:tc>
          <w:tcPr>
            <w:noWrap/>
          </w:tcPr>
          <w:p>
            <w:pPr>
              <w:pStyle w:val="Compact"/>
            </w:pPr>
            <w:r>
              <w:t xml:space="preserve">T0431</w:t>
            </w:r>
          </w:p>
        </w:tc>
        <w:tc>
          <w:tcPr/>
          <w:p>
            <w:pPr>
              <w:pStyle w:val="Compact"/>
            </w:pPr>
            <w:r>
              <w:t xml:space="preserve">(isReadOnlyImpersonation) not impersonating (even with mode=view) → false</w:t>
            </w:r>
          </w:p>
        </w:tc>
        <w:tc>
          <w:tcPr/>
          <w:p>
            <w:pPr>
              <w:pStyle w:val="Compact"/>
            </w:pPr>
            <w:r>
              <w:t xml:space="preserve">A normal session wrongly treated as read-only</w:t>
            </w:r>
          </w:p>
        </w:tc>
        <w:tc>
          <w:tcPr/>
          <w:p>
            <w:pPr>
              <w:pStyle w:val="Compact"/>
            </w:pPr>
            <w:r>
              <w:t xml:space="preserve">If a non-impersonating session was flagged read-only</w:t>
            </w:r>
          </w:p>
        </w:tc>
      </w:tr>
      <w:tr>
        <w:tc>
          <w:tcPr>
            <w:noWrap/>
          </w:tcPr>
          <w:p>
            <w:pPr>
              <w:pStyle w:val="Compact"/>
            </w:pPr>
            <w:r>
              <w:t xml:space="preserve">T0432</w:t>
            </w:r>
          </w:p>
        </w:tc>
        <w:tc>
          <w:tcPr/>
          <w:p>
            <w:pPr>
              <w:pStyle w:val="Compact"/>
            </w:pPr>
            <w:r>
              <w:t xml:space="preserve">(isReadOnlyImpersonation) non-superuser with both cookies → false</w:t>
            </w:r>
          </w:p>
        </w:tc>
        <w:tc>
          <w:tcPr/>
          <w:p>
            <w:pPr>
              <w:pStyle w:val="Compact"/>
            </w:pPr>
            <w:r>
              <w:t xml:space="preserve">A forged cookie putting a normal user into a (mis-scoped) impersonation state</w:t>
            </w:r>
          </w:p>
        </w:tc>
        <w:tc>
          <w:tcPr/>
          <w:p>
            <w:pPr>
              <w:pStyle w:val="Compact"/>
            </w:pPr>
            <w:r>
              <w:t xml:space="preserve">If a non-superuser’s cookies produced a read-only impersonation</w:t>
            </w:r>
          </w:p>
        </w:tc>
      </w:tr>
    </w:tbl>
    <w:bookmarkEnd w:id="19"/>
    <w:bookmarkStart w:id="20" w:name="X9435eeb60c47c3e52c59ba70258e85ad84b8cb0"/>
    <w:p>
      <w:pPr>
        <w:pStyle w:val="Heading3"/>
      </w:pPr>
      <w:r>
        <w:rPr>
          <w:rStyle w:val="VerbatimChar"/>
        </w:rPr>
        <w:t xml:space="preserve">tests/orgs/member-management.test.ts</w:t>
      </w:r>
      <w:r>
        <w:t xml:space="preserve"> </w:t>
      </w:r>
      <w:r>
        <w:t xml:space="preserve">— Org admin management (gate + cross-tenant + last-admin)</w:t>
      </w:r>
    </w:p>
    <w:tbl>
      <w:tblPr>
        <w:tblStyle w:val="Table"/>
        <w:tblW w:type="pct" w:w="5000"/>
        <w:tblLayout w:type="fixed"/>
        <w:tblLook w:firstRow="1" w:lastRow="0" w:firstColumn="0" w:lastColumn="0" w:noHBand="0" w:noVBand="0" w:val="0020"/>
      </w:tblPr>
      <w:tblGrid>
        <w:gridCol w:w="627"/>
        <w:gridCol w:w="3293"/>
        <w:gridCol w:w="1960"/>
        <w:gridCol w:w="2038"/>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T0461</w:t>
            </w:r>
          </w:p>
        </w:tc>
        <w:tc>
          <w:tcPr/>
          <w:p>
            <w:pPr>
              <w:pStyle w:val="Compact"/>
            </w:pPr>
            <w:r>
              <w:t xml:space="preserve">(requireOrgAdminFor) null session → 401</w:t>
            </w:r>
          </w:p>
        </w:tc>
        <w:tc>
          <w:tcPr/>
          <w:p>
            <w:pPr>
              <w:pStyle w:val="Compact"/>
            </w:pPr>
            <w:r>
              <w:t xml:space="preserve">An anonymous caller managing org admins</w:t>
            </w:r>
          </w:p>
        </w:tc>
        <w:tc>
          <w:tcPr/>
          <w:p>
            <w:pPr>
              <w:pStyle w:val="Compact"/>
            </w:pPr>
            <w:r>
              <w:t xml:space="preserve">If a null session resolved the gate</w:t>
            </w:r>
          </w:p>
        </w:tc>
      </w:tr>
      <w:tr>
        <w:tc>
          <w:tcPr>
            <w:noWrap/>
          </w:tcPr>
          <w:p>
            <w:pPr>
              <w:pStyle w:val="Compact"/>
            </w:pPr>
            <w:r>
              <w:t xml:space="preserve">T0462</w:t>
            </w:r>
          </w:p>
        </w:tc>
        <w:tc>
          <w:tcPr/>
          <w:p>
            <w:pPr>
              <w:pStyle w:val="Compact"/>
            </w:pPr>
            <w:r>
              <w:t xml:space="preserve">(requireOrgAdminFor) SuperAdmin passes everywhere with isSuperAdmin:true (even a foreign org)</w:t>
            </w:r>
          </w:p>
        </w:tc>
        <w:tc>
          <w:tcPr/>
          <w:p>
            <w:pPr>
              <w:pStyle w:val="Compact"/>
            </w:pPr>
            <w:r>
              <w:t xml:space="preserve">A SuperAdmin being blocked from org administration</w:t>
            </w:r>
          </w:p>
        </w:tc>
        <w:tc>
          <w:tcPr/>
          <w:p>
            <w:pPr>
              <w:pStyle w:val="Compact"/>
            </w:pPr>
            <w:r>
              <w:t xml:space="preserve">If a superuser didn’t pass, or wasn’t flagged isSuperAdmin</w:t>
            </w:r>
          </w:p>
        </w:tc>
      </w:tr>
      <w:tr>
        <w:tc>
          <w:tcPr>
            <w:noWrap/>
          </w:tcPr>
          <w:p>
            <w:pPr>
              <w:pStyle w:val="Compact"/>
            </w:pPr>
            <w:r>
              <w:t xml:space="preserve">T0463</w:t>
            </w:r>
          </w:p>
        </w:tc>
        <w:tc>
          <w:tcPr/>
          <w:p>
            <w:pPr>
              <w:pStyle w:val="Compact"/>
            </w:pPr>
            <w:r>
              <w:t xml:space="preserve">(requireOrgAdminFor) an Owner of the org passes with isSuperAdmin:false</w:t>
            </w:r>
          </w:p>
        </w:tc>
        <w:tc>
          <w:tcPr/>
          <w:p>
            <w:pPr>
              <w:pStyle w:val="Compact"/>
            </w:pPr>
            <w:r>
              <w:t xml:space="preserve">A legitimate Owner being blocked</w:t>
            </w:r>
          </w:p>
        </w:tc>
        <w:tc>
          <w:tcPr/>
          <w:p>
            <w:pPr>
              <w:pStyle w:val="Compact"/>
            </w:pPr>
            <w:r>
              <w:t xml:space="preserve">If an Owner of the org was denied</w:t>
            </w:r>
          </w:p>
        </w:tc>
      </w:tr>
      <w:tr>
        <w:tc>
          <w:tcPr>
            <w:noWrap/>
          </w:tcPr>
          <w:p>
            <w:pPr>
              <w:pStyle w:val="Compact"/>
            </w:pPr>
            <w:r>
              <w:t xml:space="preserve">T0464</w:t>
            </w:r>
          </w:p>
        </w:tc>
        <w:tc>
          <w:tcPr/>
          <w:p>
            <w:pPr>
              <w:pStyle w:val="Compact"/>
            </w:pPr>
            <w:r>
              <w:t xml:space="preserve">(requireOrgAdminFor) an Admin member of the org passes</w:t>
            </w:r>
          </w:p>
        </w:tc>
        <w:tc>
          <w:tcPr/>
          <w:p>
            <w:pPr>
              <w:pStyle w:val="Compact"/>
            </w:pPr>
            <w:r>
              <w:t xml:space="preserve">A legitimate Admin being blocked</w:t>
            </w:r>
          </w:p>
        </w:tc>
        <w:tc>
          <w:tcPr/>
          <w:p>
            <w:pPr>
              <w:pStyle w:val="Compact"/>
            </w:pPr>
            <w:r>
              <w:t xml:space="preserve">If an Admin of the org was denied</w:t>
            </w:r>
          </w:p>
        </w:tc>
      </w:tr>
      <w:tr>
        <w:tc>
          <w:tcPr>
            <w:noWrap/>
          </w:tcPr>
          <w:p>
            <w:pPr>
              <w:pStyle w:val="Compact"/>
            </w:pPr>
            <w:r>
              <w:t xml:space="preserve">T0465</w:t>
            </w:r>
          </w:p>
        </w:tc>
        <w:tc>
          <w:tcPr/>
          <w:p>
            <w:pPr>
              <w:pStyle w:val="Compact"/>
            </w:pPr>
            <w:r>
              <w:t xml:space="preserve">(requireOrgAdminFor) a Viewer member of the org → 403</w:t>
            </w:r>
          </w:p>
        </w:tc>
        <w:tc>
          <w:tcPr/>
          <w:p>
            <w:pPr>
              <w:pStyle w:val="Compact"/>
            </w:pPr>
            <w:r>
              <w:t xml:space="preserve">A plain member managing org admins</w:t>
            </w:r>
          </w:p>
        </w:tc>
        <w:tc>
          <w:tcPr/>
          <w:p>
            <w:pPr>
              <w:pStyle w:val="Compact"/>
            </w:pPr>
            <w:r>
              <w:t xml:space="preserve">If a Viewer passed the gate</w:t>
            </w:r>
          </w:p>
        </w:tc>
      </w:tr>
      <w:tr>
        <w:tc>
          <w:tcPr>
            <w:noWrap/>
          </w:tcPr>
          <w:p>
            <w:pPr>
              <w:pStyle w:val="Compact"/>
            </w:pPr>
            <w:r>
              <w:t xml:space="preserve">T0466</w:t>
            </w:r>
          </w:p>
        </w:tc>
        <w:tc>
          <w:tcPr/>
          <w:p>
            <w:pPr>
              <w:pStyle w:val="Compact"/>
            </w:pPr>
            <w:r>
              <w:t xml:space="preserve">(requireOrgAdminFor) a non-member of the org → 403</w:t>
            </w:r>
          </w:p>
        </w:tc>
        <w:tc>
          <w:tcPr/>
          <w:p>
            <w:pPr>
              <w:pStyle w:val="Compact"/>
            </w:pPr>
            <w:r>
              <w:t xml:space="preserve">An outsider managing another org’s admins</w:t>
            </w:r>
          </w:p>
        </w:tc>
        <w:tc>
          <w:tcPr/>
          <w:p>
            <w:pPr>
              <w:pStyle w:val="Compact"/>
            </w:pPr>
            <w:r>
              <w:t xml:space="preserve">If a non-member passed the gate</w:t>
            </w:r>
          </w:p>
        </w:tc>
      </w:tr>
      <w:tr>
        <w:tc>
          <w:tcPr>
            <w:noWrap/>
          </w:tcPr>
          <w:p>
            <w:pPr>
              <w:pStyle w:val="Compact"/>
            </w:pPr>
            <w:r>
              <w:t xml:space="preserve">T0467</w:t>
            </w:r>
          </w:p>
        </w:tc>
        <w:tc>
          <w:tcPr/>
          <w:p>
            <w:pPr>
              <w:pStyle w:val="Compact"/>
            </w:pPr>
            <w:r>
              <w:t xml:space="preserve">(promoteToAdmin) promotes an existing Viewer member to Admin (200)</w:t>
            </w:r>
          </w:p>
        </w:tc>
        <w:tc>
          <w:tcPr/>
          <w:p>
            <w:pPr>
              <w:pStyle w:val="Compact"/>
            </w:pPr>
            <w:r>
              <w:t xml:space="preserve">An admin promotion not taking effect</w:t>
            </w:r>
          </w:p>
        </w:tc>
        <w:tc>
          <w:tcPr/>
          <w:p>
            <w:pPr>
              <w:pStyle w:val="Compact"/>
            </w:pPr>
            <w:r>
              <w:t xml:space="preserve">If promoting an existing member didn’t set role Admin</w:t>
            </w:r>
          </w:p>
        </w:tc>
      </w:tr>
      <w:tr>
        <w:tc>
          <w:tcPr>
            <w:noWrap/>
          </w:tcPr>
          <w:p>
            <w:pPr>
              <w:pStyle w:val="Compact"/>
            </w:pPr>
            <w:r>
              <w:t xml:space="preserve">T0468</w:t>
            </w:r>
          </w:p>
        </w:tc>
        <w:tc>
          <w:tcPr/>
          <w:p>
            <w:pPr>
              <w:pStyle w:val="Compact"/>
            </w:pPr>
            <w:r>
              <w:t xml:space="preserve">(promoteToAdmin) resolves the target by EMAIL (key lowercased to match the stored email)</w:t>
            </w:r>
          </w:p>
        </w:tc>
        <w:tc>
          <w:tcPr/>
          <w:p>
            <w:pPr>
              <w:pStyle w:val="Compact"/>
            </w:pPr>
            <w:r>
              <w:t xml:space="preserve">Promotion-by-email failing on casing</w:t>
            </w:r>
          </w:p>
        </w:tc>
        <w:tc>
          <w:tcPr/>
          <w:p>
            <w:pPr>
              <w:pStyle w:val="Compact"/>
            </w:pPr>
            <w:r>
              <w:t xml:space="preserve">If the email key wasn’t lowercased to resolve the user</w:t>
            </w:r>
          </w:p>
        </w:tc>
      </w:tr>
      <w:tr>
        <w:tc>
          <w:tcPr>
            <w:noWrap/>
          </w:tcPr>
          <w:p>
            <w:pPr>
              <w:pStyle w:val="Compact"/>
            </w:pPr>
            <w:r>
              <w:t xml:space="preserve">T0469</w:t>
            </w:r>
          </w:p>
        </w:tc>
        <w:tc>
          <w:tcPr/>
          <w:p>
            <w:pPr>
              <w:pStyle w:val="Compact"/>
            </w:pPr>
            <w:r>
              <w:t xml:space="preserve">(promoteToAdmin) SuperAdmin promoting a NON-member CREATES an Admin OrgMember (201)</w:t>
            </w:r>
          </w:p>
        </w:tc>
        <w:tc>
          <w:tcPr/>
          <w:p>
            <w:pPr>
              <w:pStyle w:val="Compact"/>
            </w:pPr>
            <w:r>
              <w:t xml:space="preserve">A SuperAdmin unable to add a user to an org in one step</w:t>
            </w:r>
          </w:p>
        </w:tc>
        <w:tc>
          <w:tcPr/>
          <w:p>
            <w:pPr>
              <w:pStyle w:val="Compact"/>
            </w:pPr>
            <w:r>
              <w:t xml:space="preserve">If a SuperAdmin’s promote of a non-member didn’t create the Admin membership</w:t>
            </w:r>
          </w:p>
        </w:tc>
      </w:tr>
      <w:tr>
        <w:tc>
          <w:tcPr>
            <w:noWrap/>
          </w:tcPr>
          <w:p>
            <w:pPr>
              <w:pStyle w:val="Compact"/>
            </w:pPr>
            <w:r>
              <w:t xml:space="preserve">T0470</w:t>
            </w:r>
          </w:p>
        </w:tc>
        <w:tc>
          <w:tcPr/>
          <w:p>
            <w:pPr>
              <w:pStyle w:val="Compact"/>
            </w:pPr>
            <w:r>
              <w:t xml:space="preserve">(promoteToAdmin) a non-superadmin OrgAdmin promoting a NON-member is REJECTED (400, cross-tenant)</w:t>
            </w:r>
          </w:p>
        </w:tc>
        <w:tc>
          <w:tcPr/>
          <w:p>
            <w:pPr>
              <w:pStyle w:val="Compact"/>
            </w:pPr>
            <w:r>
              <w:t xml:space="preserve">An OrgAdmin pulling an outsider into their org (tenant-isolation breach)</w:t>
            </w:r>
          </w:p>
        </w:tc>
        <w:tc>
          <w:tcPr/>
          <w:p>
            <w:pPr>
              <w:pStyle w:val="Compact"/>
            </w:pPr>
            <w:r>
              <w:t xml:space="preserve">If a non-superadmin could promote a non-member</w:t>
            </w:r>
          </w:p>
        </w:tc>
      </w:tr>
      <w:tr>
        <w:tc>
          <w:tcPr>
            <w:noWrap/>
          </w:tcPr>
          <w:p>
            <w:pPr>
              <w:pStyle w:val="Compact"/>
            </w:pPr>
            <w:r>
              <w:t xml:space="preserve">T0471</w:t>
            </w:r>
          </w:p>
        </w:tc>
        <w:tc>
          <w:tcPr/>
          <w:p>
            <w:pPr>
              <w:pStyle w:val="Compact"/>
            </w:pPr>
            <w:r>
              <w:t xml:space="preserve">(promoteToAdmin) an unknown target → 404</w:t>
            </w:r>
          </w:p>
        </w:tc>
        <w:tc>
          <w:tcPr/>
          <w:p>
            <w:pPr>
              <w:pStyle w:val="Compact"/>
            </w:pPr>
            <w:r>
              <w:t xml:space="preserve">A confusing failure promoting a non-existent user</w:t>
            </w:r>
          </w:p>
        </w:tc>
        <w:tc>
          <w:tcPr/>
          <w:p>
            <w:pPr>
              <w:pStyle w:val="Compact"/>
            </w:pPr>
            <w:r>
              <w:t xml:space="preserve">If an unknown target didn’t 404</w:t>
            </w:r>
          </w:p>
        </w:tc>
      </w:tr>
      <w:tr>
        <w:tc>
          <w:tcPr>
            <w:noWrap/>
          </w:tcPr>
          <w:p>
            <w:pPr>
              <w:pStyle w:val="Compact"/>
            </w:pPr>
            <w:r>
              <w:t xml:space="preserve">T0472</w:t>
            </w:r>
          </w:p>
        </w:tc>
        <w:tc>
          <w:tcPr/>
          <w:p>
            <w:pPr>
              <w:pStyle w:val="Compact"/>
            </w:pPr>
            <w:r>
              <w:t xml:space="preserve">(promoteToAdmin) an empty userIdOrEmail → 400</w:t>
            </w:r>
          </w:p>
        </w:tc>
        <w:tc>
          <w:tcPr/>
          <w:p>
            <w:pPr>
              <w:pStyle w:val="Compact"/>
            </w:pPr>
            <w:r>
              <w:t xml:space="preserve">A malformed promote request being mishandled</w:t>
            </w:r>
          </w:p>
        </w:tc>
        <w:tc>
          <w:tcPr/>
          <w:p>
            <w:pPr>
              <w:pStyle w:val="Compact"/>
            </w:pPr>
            <w:r>
              <w:t xml:space="preserve">If an empty key didn’t 400</w:t>
            </w:r>
          </w:p>
        </w:tc>
      </w:tr>
      <w:tr>
        <w:tc>
          <w:tcPr>
            <w:noWrap/>
          </w:tcPr>
          <w:p>
            <w:pPr>
              <w:pStyle w:val="Compact"/>
            </w:pPr>
            <w:r>
              <w:t xml:space="preserve">T0473</w:t>
            </w:r>
          </w:p>
        </w:tc>
        <w:tc>
          <w:tcPr/>
          <w:p>
            <w:pPr>
              <w:pStyle w:val="Compact"/>
            </w:pPr>
            <w:r>
              <w:t xml:space="preserve">(demoteAdmin) demotes one of two admins to Viewer</w:t>
            </w:r>
          </w:p>
        </w:tc>
        <w:tc>
          <w:tcPr/>
          <w:p>
            <w:pPr>
              <w:pStyle w:val="Compact"/>
            </w:pPr>
            <w:r>
              <w:t xml:space="preserve">A demotion not taking effect</w:t>
            </w:r>
          </w:p>
        </w:tc>
        <w:tc>
          <w:tcPr/>
          <w:p>
            <w:pPr>
              <w:pStyle w:val="Compact"/>
            </w:pPr>
            <w:r>
              <w:t xml:space="preserve">If demoting an admin didn’t set role Viewer</w:t>
            </w:r>
          </w:p>
        </w:tc>
      </w:tr>
      <w:tr>
        <w:tc>
          <w:tcPr>
            <w:noWrap/>
          </w:tcPr>
          <w:p>
            <w:pPr>
              <w:pStyle w:val="Compact"/>
            </w:pPr>
            <w:r>
              <w:t xml:space="preserve">T0474</w:t>
            </w:r>
          </w:p>
        </w:tc>
        <w:tc>
          <w:tcPr/>
          <w:p>
            <w:pPr>
              <w:pStyle w:val="Compact"/>
            </w:pPr>
            <w:r>
              <w:t xml:space="preserve">(demoteAdmin) refuses to demote the LAST OrgAdmin (org keeps an admin) → 400</w:t>
            </w:r>
          </w:p>
        </w:tc>
        <w:tc>
          <w:tcPr/>
          <w:p>
            <w:pPr>
              <w:pStyle w:val="Compact"/>
            </w:pPr>
            <w:r>
              <w:t xml:space="preserve">Orphaning an org with no admin (nobody can manage it)</w:t>
            </w:r>
          </w:p>
        </w:tc>
        <w:tc>
          <w:tcPr/>
          <w:p>
            <w:pPr>
              <w:pStyle w:val="Compact"/>
            </w:pPr>
            <w:r>
              <w:t xml:space="preserve">If demoting the last admin were allowed</w:t>
            </w:r>
          </w:p>
        </w:tc>
      </w:tr>
      <w:tr>
        <w:tc>
          <w:tcPr>
            <w:noWrap/>
          </w:tcPr>
          <w:p>
            <w:pPr>
              <w:pStyle w:val="Compact"/>
            </w:pPr>
            <w:r>
              <w:t xml:space="preserve">T0475</w:t>
            </w:r>
          </w:p>
        </w:tc>
        <w:tc>
          <w:tcPr/>
          <w:p>
            <w:pPr>
              <w:pStyle w:val="Compact"/>
            </w:pPr>
            <w:r>
              <w:t xml:space="preserve">(demoteAdmin) demoting a non-admin member (Viewer) → 400</w:t>
            </w:r>
          </w:p>
        </w:tc>
        <w:tc>
          <w:tcPr/>
          <w:p>
            <w:pPr>
              <w:pStyle w:val="Compact"/>
            </w:pPr>
            <w:r>
              <w:t xml:space="preserve">A nonsensical demote of a non-admin</w:t>
            </w:r>
          </w:p>
        </w:tc>
        <w:tc>
          <w:tcPr/>
          <w:p>
            <w:pPr>
              <w:pStyle w:val="Compact"/>
            </w:pPr>
            <w:r>
              <w:t xml:space="preserve">If demoting a non-admin didn’t 400</w:t>
            </w:r>
          </w:p>
        </w:tc>
      </w:tr>
      <w:tr>
        <w:tc>
          <w:tcPr>
            <w:noWrap/>
          </w:tcPr>
          <w:p>
            <w:pPr>
              <w:pStyle w:val="Compact"/>
            </w:pPr>
            <w:r>
              <w:t xml:space="preserve">T0476</w:t>
            </w:r>
          </w:p>
        </w:tc>
        <w:tc>
          <w:tcPr/>
          <w:p>
            <w:pPr>
              <w:pStyle w:val="Compact"/>
            </w:pPr>
            <w:r>
              <w:t xml:space="preserve">(demoteAdmin) demoting a non-member → 404</w:t>
            </w:r>
          </w:p>
        </w:tc>
        <w:tc>
          <w:tcPr/>
          <w:p>
            <w:pPr>
              <w:pStyle w:val="Compact"/>
            </w:pPr>
            <w:r>
              <w:t xml:space="preserve">A confusing failure demoting a non-member</w:t>
            </w:r>
          </w:p>
        </w:tc>
        <w:tc>
          <w:tcPr/>
          <w:p>
            <w:pPr>
              <w:pStyle w:val="Compact"/>
            </w:pPr>
            <w:r>
              <w:t xml:space="preserve">If demoting a non-member didn’t 404</w:t>
            </w:r>
          </w:p>
        </w:tc>
      </w:tr>
    </w:tbl>
    <w:p>
      <w:r>
        <w:pict>
          <v:rect style="width:0;height:1.5pt" o:hralign="center" o:hrstd="t" o:hr="t"/>
        </w:pict>
      </w:r>
    </w:p>
    <w:bookmarkEnd w:id="20"/>
    <w:bookmarkEnd w:id="21"/>
    <w:bookmarkStart w:id="40" w:name="layer-2-app-flow-data-integrity"/>
    <w:p>
      <w:pPr>
        <w:pStyle w:val="Heading2"/>
      </w:pPr>
      <w:r>
        <w:t xml:space="preserve">Layer 2 — App-flow data integrity</w:t>
      </w:r>
    </w:p>
    <w:bookmarkStart w:id="22" w:name="X9df4e962f75167728036243d257ce25233a5310"/>
    <w:p>
      <w:pPr>
        <w:pStyle w:val="Heading3"/>
      </w:pPr>
      <w:r>
        <w:rPr>
          <w:rStyle w:val="VerbatimChar"/>
        </w:rPr>
        <w:t xml:space="preserve">tests/projects/delete-cascade.test.ts</w:t>
      </w:r>
      <w:r>
        <w:t xml:space="preserve"> </w:t>
      </w:r>
      <w:r>
        <w:t xml:space="preserve">— Data effects of deleting a project across unorganise/hard/archive modes</w:t>
      </w:r>
    </w:p>
    <w:tbl>
      <w:tblPr>
        <w:tblStyle w:val="Table"/>
        <w:tblW w:type="pct" w:w="5000"/>
        <w:tblLayout w:type="fixed"/>
        <w:tblLook w:firstRow="1" w:lastRow="0" w:firstColumn="0" w:lastColumn="0" w:noHBand="0" w:noVBand="0" w:val="0020"/>
      </w:tblPr>
      <w:tblGrid>
        <w:gridCol w:w="633"/>
        <w:gridCol w:w="2138"/>
        <w:gridCol w:w="2296"/>
        <w:gridCol w:w="2851"/>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T0014</w:t>
            </w:r>
          </w:p>
        </w:tc>
        <w:tc>
          <w:tcPr/>
          <w:p>
            <w:pPr>
              <w:pStyle w:val="Compact"/>
            </w:pPr>
            <w:r>
              <w:t xml:space="preserve">unorganise — diagrams survive as Unorganised, published demoted, shares cascade away</w:t>
            </w:r>
          </w:p>
        </w:tc>
        <w:tc>
          <w:tcPr/>
          <w:p>
            <w:pPr>
              <w:pStyle w:val="Compact"/>
            </w:pPr>
            <w:r>
              <w:t xml:space="preserve">Losing diagrams, or leaving an invisible published orphan, when a project is unorganised</w:t>
            </w:r>
          </w:p>
        </w:tc>
        <w:tc>
          <w:tcPr/>
          <w:p>
            <w:pPr>
              <w:pStyle w:val="Compact"/>
            </w:pPr>
            <w:r>
              <w:t xml:space="preserve">If diagrams weren’t re-parented to null, the published child wasn’t demoted to DRAFT, or shares weren’t removed</w:t>
            </w:r>
          </w:p>
        </w:tc>
      </w:tr>
      <w:tr>
        <w:tc>
          <w:tcPr>
            <w:noWrap/>
          </w:tcPr>
          <w:p>
            <w:pPr>
              <w:pStyle w:val="Compact"/>
            </w:pPr>
            <w:r>
              <w:t xml:space="preserve">T0015</w:t>
            </w:r>
          </w:p>
        </w:tc>
        <w:tc>
          <w:tcPr/>
          <w:p>
            <w:pPr>
              <w:pStyle w:val="Compact"/>
            </w:pPr>
            <w:r>
              <w:t xml:space="preserve">hard — diagrams, history and versions are permanently purged</w:t>
            </w:r>
          </w:p>
        </w:tc>
        <w:tc>
          <w:tcPr/>
          <w:p>
            <w:pPr>
              <w:pStyle w:val="Compact"/>
            </w:pPr>
            <w:r>
              <w:t xml:space="preserve">Leftover orphaned diagrams/history/versions after a hard delete</w:t>
            </w:r>
          </w:p>
        </w:tc>
        <w:tc>
          <w:tcPr/>
          <w:p>
            <w:pPr>
              <w:pStyle w:val="Compact"/>
            </w:pPr>
            <w:r>
              <w:t xml:space="preserve">If a hard delete stopped purging diagrams, their history, or published versions</w:t>
            </w:r>
          </w:p>
        </w:tc>
      </w:tr>
      <w:tr>
        <w:tc>
          <w:tcPr>
            <w:noWrap/>
          </w:tcPr>
          <w:p>
            <w:pPr>
              <w:pStyle w:val="Compact"/>
            </w:pPr>
            <w:r>
              <w:t xml:space="preserve">T0016</w:t>
            </w:r>
          </w:p>
        </w:tc>
        <w:tc>
          <w:tcPr/>
          <w:p>
            <w:pPr>
              <w:pStyle w:val="Compact"/>
            </w:pPr>
            <w:r>
              <w:t xml:space="preserve">archive — diagrams are moved into the system archive, then the project is deleted</w:t>
            </w:r>
          </w:p>
        </w:tc>
        <w:tc>
          <w:tcPr/>
          <w:p>
            <w:pPr>
              <w:pStyle w:val="Compact"/>
            </w:pPr>
            <w:r>
              <w:t xml:space="preserve">Losing diagrams on an archive delete instead of preserving them</w:t>
            </w:r>
          </w:p>
        </w:tc>
        <w:tc>
          <w:tcPr/>
          <w:p>
            <w:pPr>
              <w:pStyle w:val="Compact"/>
            </w:pPr>
            <w:r>
              <w:t xml:space="preserve">If diagrams weren’t re-parented into the archive project before deleting the original</w:t>
            </w:r>
          </w:p>
        </w:tc>
      </w:tr>
    </w:tbl>
    <w:bookmarkEnd w:id="22"/>
    <w:bookmarkStart w:id="23" w:name="Xbb0c1617492f4a24b60f58bc00def76dd39a1b8"/>
    <w:p>
      <w:pPr>
        <w:pStyle w:val="Heading3"/>
      </w:pPr>
      <w:r>
        <w:rPr>
          <w:rStyle w:val="VerbatimChar"/>
        </w:rPr>
        <w:t xml:space="preserve">tests/publish/publish-flow.test.ts</w:t>
      </w:r>
      <w:r>
        <w:t xml:space="preserve"> </w:t>
      </w:r>
      <w:r>
        <w:t xml:space="preserve">— Publish and version-history restore data effects</w:t>
      </w:r>
    </w:p>
    <w:tbl>
      <w:tblPr>
        <w:tblStyle w:val="Table"/>
        <w:tblW w:type="pct" w:w="5000"/>
        <w:tblLayout w:type="fixed"/>
        <w:tblLook w:firstRow="1" w:lastRow="0" w:firstColumn="0" w:lastColumn="0" w:noHBand="0" w:noVBand="0" w:val="0020"/>
      </w:tblPr>
      <w:tblGrid>
        <w:gridCol w:w="633"/>
        <w:gridCol w:w="2296"/>
        <w:gridCol w:w="1900"/>
        <w:gridCol w:w="3088"/>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T0017</w:t>
            </w:r>
          </w:p>
        </w:tc>
        <w:tc>
          <w:tcPr/>
          <w:p>
            <w:pPr>
              <w:pStyle w:val="Compact"/>
            </w:pPr>
            <w:r>
              <w:t xml:space="preserve">publishing a DRAFT creates v1, flips lifecycle, sets the current pointer + review date</w:t>
            </w:r>
          </w:p>
        </w:tc>
        <w:tc>
          <w:tcPr/>
          <w:p>
            <w:pPr>
              <w:pStyle w:val="Compact"/>
            </w:pPr>
            <w:r>
              <w:t xml:space="preserve">A first publish not going live or losing its review schedule</w:t>
            </w:r>
          </w:p>
        </w:tc>
        <w:tc>
          <w:tcPr/>
          <w:p>
            <w:pPr>
              <w:pStyle w:val="Compact"/>
            </w:pPr>
            <w:r>
              <w:t xml:space="preserve">If publish stopped creating v1, flipping to PUBLISHED, setting the current pointer, or applying the review date/cadence</w:t>
            </w:r>
          </w:p>
        </w:tc>
      </w:tr>
      <w:tr>
        <w:tc>
          <w:tcPr>
            <w:noWrap/>
          </w:tcPr>
          <w:p>
            <w:pPr>
              <w:pStyle w:val="Compact"/>
            </w:pPr>
            <w:r>
              <w:t xml:space="preserve">T0018</w:t>
            </w:r>
          </w:p>
        </w:tc>
        <w:tc>
          <w:tcPr/>
          <w:p>
            <w:pPr>
              <w:pStyle w:val="Compact"/>
            </w:pPr>
            <w:r>
              <w:t xml:space="preserve">publishing AGAIN increments to v2, re-points current, and supersedes v1</w:t>
            </w:r>
          </w:p>
        </w:tc>
        <w:tc>
          <w:tcPr/>
          <w:p>
            <w:pPr>
              <w:pStyle w:val="Compact"/>
            </w:pPr>
            <w:r>
              <w:t xml:space="preserve">Re-publishing not advancing the version or leaving two</w:t>
            </w:r>
            <w:r>
              <w:t xml:space="preserve"> </w:t>
            </w:r>
            <w:r>
              <w:t xml:space="preserve">“current”</w:t>
            </w:r>
            <w:r>
              <w:t xml:space="preserve"> </w:t>
            </w:r>
            <w:r>
              <w:t xml:space="preserve">versions</w:t>
            </w:r>
          </w:p>
        </w:tc>
        <w:tc>
          <w:tcPr/>
          <w:p>
            <w:pPr>
              <w:pStyle w:val="Compact"/>
            </w:pPr>
            <w:r>
              <w:t xml:space="preserve">If a re-publish didn’t bump to v2, re-point current, keep the prior cadence, or stamp v1 superseded</w:t>
            </w:r>
          </w:p>
        </w:tc>
      </w:tr>
      <w:tr>
        <w:tc>
          <w:tcPr>
            <w:noWrap/>
          </w:tcPr>
          <w:p>
            <w:pPr>
              <w:pStyle w:val="Compact"/>
            </w:pPr>
            <w:r>
              <w:t xml:space="preserve">T0019</w:t>
            </w:r>
          </w:p>
        </w:tc>
        <w:tc>
          <w:tcPr/>
          <w:p>
            <w:pPr>
              <w:pStyle w:val="Compact"/>
            </w:pPr>
            <w:r>
              <w:t xml:space="preserve">publishing a missing diagram throws PublishError(404)</w:t>
            </w:r>
          </w:p>
        </w:tc>
        <w:tc>
          <w:tcPr/>
          <w:p>
            <w:pPr>
              <w:pStyle w:val="Compact"/>
            </w:pPr>
            <w:r>
              <w:t xml:space="preserve">A confusing failure when publishing a deleted diagram</w:t>
            </w:r>
          </w:p>
        </w:tc>
        <w:tc>
          <w:tcPr/>
          <w:p>
            <w:pPr>
              <w:pStyle w:val="Compact"/>
            </w:pPr>
            <w:r>
              <w:t xml:space="preserve">If publishing a nonexistent diagram stopped throwing a 404 PublishError</w:t>
            </w:r>
          </w:p>
        </w:tc>
      </w:tr>
      <w:tr>
        <w:tc>
          <w:tcPr>
            <w:noWrap/>
          </w:tcPr>
          <w:p>
            <w:pPr>
              <w:pStyle w:val="Compact"/>
            </w:pPr>
            <w:r>
              <w:t xml:space="preserve">T0020</w:t>
            </w:r>
          </w:p>
        </w:tc>
        <w:tc>
          <w:tcPr/>
          <w:p>
            <w:pPr>
              <w:pStyle w:val="Compact"/>
            </w:pPr>
            <w:r>
              <w:t xml:space="preserve">restore saves the CURRENT state as a new history entry, THEN rolls back to the snapshot</w:t>
            </w:r>
          </w:p>
        </w:tc>
        <w:tc>
          <w:tcPr/>
          <w:p>
            <w:pPr>
              <w:pStyle w:val="Compact"/>
            </w:pPr>
            <w:r>
              <w:t xml:space="preserve">Losing the current work when a user restores an old snapshot</w:t>
            </w:r>
          </w:p>
        </w:tc>
        <w:tc>
          <w:tcPr/>
          <w:p>
            <w:pPr>
              <w:pStyle w:val="Compact"/>
            </w:pPr>
            <w:r>
              <w:t xml:space="preserve">If restore stopped saving the pre-restore state first or didn’t roll back to the snapshot</w:t>
            </w:r>
          </w:p>
        </w:tc>
      </w:tr>
      <w:tr>
        <w:tc>
          <w:tcPr>
            <w:noWrap/>
          </w:tcPr>
          <w:p>
            <w:pPr>
              <w:pStyle w:val="Compact"/>
            </w:pPr>
            <w:r>
              <w:t xml:space="preserve">T0021</w:t>
            </w:r>
          </w:p>
        </w:tc>
        <w:tc>
          <w:tcPr/>
          <w:p>
            <w:pPr>
              <w:pStyle w:val="Compact"/>
            </w:pPr>
            <w:r>
              <w:t xml:space="preserve">restore of a missing snapshot throws PublishError(404) and does not touch the diagram</w:t>
            </w:r>
          </w:p>
        </w:tc>
        <w:tc>
          <w:tcPr/>
          <w:p>
            <w:pPr>
              <w:pStyle w:val="Compact"/>
            </w:pPr>
            <w:r>
              <w:t xml:space="preserve">A bad restore corrupting the diagram or creating junk history</w:t>
            </w:r>
          </w:p>
        </w:tc>
        <w:tc>
          <w:tcPr/>
          <w:p>
            <w:pPr>
              <w:pStyle w:val="Compact"/>
            </w:pPr>
            <w:r>
              <w:t xml:space="preserve">If a missing snapshot stopped 404-ing, altered the diagram, or wrote a spurious history row</w:t>
            </w:r>
          </w:p>
        </w:tc>
      </w:tr>
    </w:tbl>
    <w:bookmarkEnd w:id="23"/>
    <w:bookmarkStart w:id="24" w:name="Xb44df10aaac60d22c287ca9170c1dd41ea89c8e"/>
    <w:p>
      <w:pPr>
        <w:pStyle w:val="Heading3"/>
      </w:pPr>
      <w:r>
        <w:rPr>
          <w:rStyle w:val="VerbatimChar"/>
        </w:rPr>
        <w:t xml:space="preserve">tests/bundles/bundle-closure.test.ts</w:t>
      </w:r>
      <w:r>
        <w:t xml:space="preserve"> </w:t>
      </w:r>
      <w:r>
        <w:t xml:space="preserve">— Link-closure scope and business-user bundle access grants</w:t>
      </w:r>
    </w:p>
    <w:tbl>
      <w:tblPr>
        <w:tblStyle w:val="Table"/>
        <w:tblW w:type="pct" w:w="5000"/>
        <w:tblLayout w:type="fixed"/>
        <w:tblLook w:firstRow="1" w:lastRow="0" w:firstColumn="0" w:lastColumn="0" w:noHBand="0" w:noVBand="0" w:val="0020"/>
      </w:tblPr>
      <w:tblGrid>
        <w:gridCol w:w="633"/>
        <w:gridCol w:w="3088"/>
        <w:gridCol w:w="1742"/>
        <w:gridCol w:w="2455"/>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T0022</w:t>
            </w:r>
          </w:p>
        </w:tc>
        <w:tc>
          <w:tcPr/>
          <w:p>
            <w:pPr>
              <w:pStyle w:val="Compact"/>
            </w:pPr>
            <w:r>
              <w:t xml:space="preserve">(bundle closure) closure from a root is exactly root + in-project linked descendants — no unrelated, no cross-project</w:t>
            </w:r>
          </w:p>
        </w:tc>
        <w:tc>
          <w:tcPr/>
          <w:p>
            <w:pPr>
              <w:pStyle w:val="Compact"/>
            </w:pPr>
            <w:r>
              <w:t xml:space="preserve">A publication bundle pulling in the wrong diagrams or missing linked ones</w:t>
            </w:r>
          </w:p>
        </w:tc>
        <w:tc>
          <w:tcPr/>
          <w:p>
            <w:pPr>
              <w:pStyle w:val="Compact"/>
            </w:pPr>
            <w:r>
              <w:t xml:space="preserve">If the closure walk included unrelated/cross-project diagrams or stopped following in-project links</w:t>
            </w:r>
          </w:p>
        </w:tc>
      </w:tr>
      <w:tr>
        <w:tc>
          <w:tcPr>
            <w:noWrap/>
          </w:tcPr>
          <w:p>
            <w:pPr>
              <w:pStyle w:val="Compact"/>
            </w:pPr>
            <w:r>
              <w:t xml:space="preserve">T0023</w:t>
            </w:r>
          </w:p>
        </w:tc>
        <w:tc>
          <w:tcPr/>
          <w:p>
            <w:pPr>
              <w:pStyle w:val="Compact"/>
            </w:pPr>
            <w:r>
              <w:t xml:space="preserve">(bundle closure) a leaf root with no links closes to just itself</w:t>
            </w:r>
          </w:p>
        </w:tc>
        <w:tc>
          <w:tcPr/>
          <w:p>
            <w:pPr>
              <w:pStyle w:val="Compact"/>
            </w:pPr>
            <w:r>
              <w:t xml:space="preserve">A linkless diagram bundling unexpected extras</w:t>
            </w:r>
          </w:p>
        </w:tc>
        <w:tc>
          <w:tcPr/>
          <w:p>
            <w:pPr>
              <w:pStyle w:val="Compact"/>
            </w:pPr>
            <w:r>
              <w:t xml:space="preserve">If a leaf root’s closure returned more than just itself</w:t>
            </w:r>
          </w:p>
        </w:tc>
      </w:tr>
      <w:tr>
        <w:tc>
          <w:tcPr>
            <w:noWrap/>
          </w:tcPr>
          <w:p>
            <w:pPr>
              <w:pStyle w:val="Compact"/>
            </w:pPr>
            <w:r>
              <w:t xml:space="preserve">T0024</w:t>
            </w:r>
          </w:p>
        </w:tc>
        <w:tc>
          <w:tcPr/>
          <w:p>
            <w:pPr>
              <w:pStyle w:val="Compact"/>
            </w:pPr>
            <w:r>
              <w:t xml:space="preserve">(bundle business-user access) an audience member gets business-user access to a bundle diagram but NOT to one outside the bundle</w:t>
            </w:r>
          </w:p>
        </w:tc>
        <w:tc>
          <w:tcPr/>
          <w:p>
            <w:pPr>
              <w:pStyle w:val="Compact"/>
            </w:pPr>
            <w:r>
              <w:t xml:space="preserve">A business viewer seeing diagrams not in their release bundle</w:t>
            </w:r>
          </w:p>
        </w:tc>
        <w:tc>
          <w:tcPr/>
          <w:p>
            <w:pPr>
              <w:pStyle w:val="Compact"/>
            </w:pPr>
            <w:r>
              <w:t xml:space="preserve">If audience access stopped granting business-user on in-bundle diagrams or leaked to out-of-bundle ones</w:t>
            </w:r>
          </w:p>
        </w:tc>
      </w:tr>
      <w:tr>
        <w:tc>
          <w:tcPr>
            <w:noWrap/>
          </w:tcPr>
          <w:p>
            <w:pPr>
              <w:pStyle w:val="Compact"/>
            </w:pPr>
            <w:r>
              <w:t xml:space="preserve">T0025</w:t>
            </w:r>
          </w:p>
        </w:tc>
        <w:tc>
          <w:tcPr/>
          <w:p>
            <w:pPr>
              <w:pStyle w:val="Compact"/>
            </w:pPr>
            <w:r>
              <w:t xml:space="preserve">(bundle business-user access) a non-audience user is denied even though the bundle exists</w:t>
            </w:r>
          </w:p>
        </w:tc>
        <w:tc>
          <w:tcPr/>
          <w:p>
            <w:pPr>
              <w:pStyle w:val="Compact"/>
            </w:pPr>
            <w:r>
              <w:t xml:space="preserve">A non-audience user reaching a published bundle</w:t>
            </w:r>
          </w:p>
        </w:tc>
        <w:tc>
          <w:tcPr/>
          <w:p>
            <w:pPr>
              <w:pStyle w:val="Compact"/>
            </w:pPr>
            <w:r>
              <w:t xml:space="preserve">If a user not in the audience was granted access</w:t>
            </w:r>
          </w:p>
        </w:tc>
      </w:tr>
      <w:tr>
        <w:tc>
          <w:tcPr>
            <w:noWrap/>
          </w:tcPr>
          <w:p>
            <w:pPr>
              <w:pStyle w:val="Compact"/>
            </w:pPr>
            <w:r>
              <w:t xml:space="preserve">T0026</w:t>
            </w:r>
          </w:p>
        </w:tc>
        <w:tc>
          <w:tcPr/>
          <w:p>
            <w:pPr>
              <w:pStyle w:val="Compact"/>
            </w:pPr>
            <w:r>
              <w:t xml:space="preserve">(bundle business-user access) a superseded bundle no longer grants access</w:t>
            </w:r>
          </w:p>
        </w:tc>
        <w:tc>
          <w:tcPr/>
          <w:p>
            <w:pPr>
              <w:pStyle w:val="Compact"/>
            </w:pPr>
            <w:r>
              <w:t xml:space="preserve">An old/archived release still being readable</w:t>
            </w:r>
          </w:p>
        </w:tc>
        <w:tc>
          <w:tcPr/>
          <w:p>
            <w:pPr>
              <w:pStyle w:val="Compact"/>
            </w:pPr>
            <w:r>
              <w:t xml:space="preserve">If a superseded bundle kept granting access</w:t>
            </w:r>
          </w:p>
        </w:tc>
      </w:tr>
      <w:tr>
        <w:tc>
          <w:tcPr>
            <w:noWrap/>
          </w:tcPr>
          <w:p>
            <w:pPr>
              <w:pStyle w:val="Compact"/>
            </w:pPr>
            <w:r>
              <w:t xml:space="preserve">T0027</w:t>
            </w:r>
          </w:p>
        </w:tc>
        <w:tc>
          <w:tcPr/>
          <w:p>
            <w:pPr>
              <w:pStyle w:val="Compact"/>
            </w:pPr>
            <w:r>
              <w:t xml:space="preserve">(bundle business-user access) the project owner still reaches a bundle diagram via the project path (role owner, not business-user)</w:t>
            </w:r>
          </w:p>
        </w:tc>
        <w:tc>
          <w:tcPr/>
          <w:p>
            <w:pPr>
              <w:pStyle w:val="Compact"/>
            </w:pPr>
            <w:r>
              <w:t xml:space="preserve">The owner being demoted to a viewer role on their own bundled diagram</w:t>
            </w:r>
          </w:p>
        </w:tc>
        <w:tc>
          <w:tcPr/>
          <w:p>
            <w:pPr>
              <w:pStyle w:val="Compact"/>
            </w:pPr>
            <w:r>
              <w:t xml:space="preserve">If the owner resolved as business-user instead of owner</w:t>
            </w:r>
          </w:p>
        </w:tc>
      </w:tr>
    </w:tbl>
    <w:bookmarkEnd w:id="24"/>
    <w:bookmarkStart w:id="25" w:name="X7ad0e1e7bee0157acfcb2062d9f63018068ce2b"/>
    <w:p>
      <w:pPr>
        <w:pStyle w:val="Heading3"/>
      </w:pPr>
      <w:r>
        <w:rPr>
          <w:rStyle w:val="VerbatimChar"/>
        </w:rPr>
        <w:t xml:space="preserve">tests/entity-lists/own-copy.test.ts</w:t>
      </w:r>
      <w:r>
        <w:t xml:space="preserve"> </w:t>
      </w:r>
      <w:r>
        <w:t xml:space="preserve">— Project adopts an independent own-copy of an org-master list</w:t>
      </w:r>
    </w:p>
    <w:tbl>
      <w:tblPr>
        <w:tblStyle w:val="Table"/>
        <w:tblW w:type="pct" w:w="5000"/>
        <w:tblLayout w:type="fixed"/>
        <w:tblLook w:firstRow="1" w:lastRow="0" w:firstColumn="0" w:lastColumn="0" w:noHBand="0" w:noVBand="0" w:val="0020"/>
      </w:tblPr>
      <w:tblGrid>
        <w:gridCol w:w="633"/>
        <w:gridCol w:w="2534"/>
        <w:gridCol w:w="2138"/>
        <w:gridCol w:w="2613"/>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T0028</w:t>
            </w:r>
          </w:p>
        </w:tc>
        <w:tc>
          <w:tcPr/>
          <w:p>
            <w:pPr>
              <w:pStyle w:val="Compact"/>
            </w:pPr>
            <w:r>
              <w:t xml:space="preserve">adopt clones the master into a SEPARATE project-scoped list + node tree</w:t>
            </w:r>
          </w:p>
        </w:tc>
        <w:tc>
          <w:tcPr/>
          <w:p>
            <w:pPr>
              <w:pStyle w:val="Compact"/>
            </w:pPr>
            <w:r>
              <w:t xml:space="preserve">Adoption sharing rows with the org master instead of copying</w:t>
            </w:r>
          </w:p>
        </w:tc>
        <w:tc>
          <w:tcPr/>
          <w:p>
            <w:pPr>
              <w:pStyle w:val="Compact"/>
            </w:pPr>
            <w:r>
              <w:t xml:space="preserve">If adopt reused master rows, mis-scoped the copy, or lost the parent/child structure</w:t>
            </w:r>
          </w:p>
        </w:tc>
      </w:tr>
      <w:tr>
        <w:tc>
          <w:tcPr>
            <w:noWrap/>
          </w:tcPr>
          <w:p>
            <w:pPr>
              <w:pStyle w:val="Compact"/>
            </w:pPr>
            <w:r>
              <w:t xml:space="preserve">T0029</w:t>
            </w:r>
          </w:p>
        </w:tc>
        <w:tc>
          <w:tcPr/>
          <w:p>
            <w:pPr>
              <w:pStyle w:val="Compact"/>
            </w:pPr>
            <w:r>
              <w:t xml:space="preserve">renaming / adding / deleting on the PROJECT copy leaves the org master untouched</w:t>
            </w:r>
          </w:p>
        </w:tc>
        <w:tc>
          <w:tcPr/>
          <w:p>
            <w:pPr>
              <w:pStyle w:val="Compact"/>
            </w:pPr>
            <w:r>
              <w:t xml:space="preserve">Editing a project’s list silently mutating the shared org master</w:t>
            </w:r>
          </w:p>
        </w:tc>
        <w:tc>
          <w:tcPr/>
          <w:p>
            <w:pPr>
              <w:pStyle w:val="Compact"/>
            </w:pPr>
            <w:r>
              <w:t xml:space="preserve">If a project-copy edit also changed the org master’s nodes</w:t>
            </w:r>
          </w:p>
        </w:tc>
      </w:tr>
      <w:tr>
        <w:tc>
          <w:tcPr>
            <w:noWrap/>
          </w:tcPr>
          <w:p>
            <w:pPr>
              <w:pStyle w:val="Compact"/>
            </w:pPr>
            <w:r>
              <w:t xml:space="preserve">T0030</w:t>
            </w:r>
          </w:p>
        </w:tc>
        <w:tc>
          <w:tcPr/>
          <w:p>
            <w:pPr>
              <w:pStyle w:val="Compact"/>
            </w:pPr>
            <w:r>
              <w:t xml:space="preserve">editing the org MASTER after adoption does NOT change the already-adopted project copy</w:t>
            </w:r>
          </w:p>
        </w:tc>
        <w:tc>
          <w:tcPr/>
          <w:p>
            <w:pPr>
              <w:pStyle w:val="Compact"/>
            </w:pPr>
            <w:r>
              <w:t xml:space="preserve">An org-master edit retroactively rewriting projects that already adopted it</w:t>
            </w:r>
          </w:p>
        </w:tc>
        <w:tc>
          <w:tcPr/>
          <w:p>
            <w:pPr>
              <w:pStyle w:val="Compact"/>
            </w:pPr>
            <w:r>
              <w:t xml:space="preserve">If master edits propagated into the frozen project copy</w:t>
            </w:r>
          </w:p>
        </w:tc>
      </w:tr>
      <w:tr>
        <w:tc>
          <w:tcPr>
            <w:noWrap/>
          </w:tcPr>
          <w:p>
            <w:pPr>
              <w:pStyle w:val="Compact"/>
            </w:pPr>
            <w:r>
              <w:t xml:space="preserve">T0031</w:t>
            </w:r>
          </w:p>
        </w:tc>
        <w:tc>
          <w:tcPr/>
          <w:p>
            <w:pPr>
              <w:pStyle w:val="Compact"/>
            </w:pPr>
            <w:r>
              <w:t xml:space="preserve">one list per kind per project: re-adopt without replace throws 409, with replace overwrites</w:t>
            </w:r>
          </w:p>
        </w:tc>
        <w:tc>
          <w:tcPr/>
          <w:p>
            <w:pPr>
              <w:pStyle w:val="Compact"/>
            </w:pPr>
            <w:r>
              <w:t xml:space="preserve">Duplicate lists of the same kind, or a replace not cleaning up the old copy</w:t>
            </w:r>
          </w:p>
        </w:tc>
        <w:tc>
          <w:tcPr/>
          <w:p>
            <w:pPr>
              <w:pStyle w:val="Compact"/>
            </w:pPr>
            <w:r>
              <w:t xml:space="preserve">If re-adopt stopped 409-ing, or replace didn’t delete the old list/nodes and leave exactly one</w:t>
            </w:r>
          </w:p>
        </w:tc>
      </w:tr>
      <w:tr>
        <w:tc>
          <w:tcPr>
            <w:noWrap/>
          </w:tcPr>
          <w:p>
            <w:pPr>
              <w:pStyle w:val="Compact"/>
            </w:pPr>
            <w:r>
              <w:t xml:space="preserve">T0032</w:t>
            </w:r>
          </w:p>
        </w:tc>
        <w:tc>
          <w:tcPr/>
          <w:p>
            <w:pPr>
              <w:pStyle w:val="Compact"/>
            </w:pPr>
            <w:r>
              <w:t xml:space="preserve">a master from a DIFFERENT org cannot be adopted (404)</w:t>
            </w:r>
          </w:p>
        </w:tc>
        <w:tc>
          <w:tcPr/>
          <w:p>
            <w:pPr>
              <w:pStyle w:val="Compact"/>
            </w:pPr>
            <w:r>
              <w:t xml:space="preserve">Adopting another org’s list across tenant boundaries</w:t>
            </w:r>
          </w:p>
        </w:tc>
        <w:tc>
          <w:tcPr/>
          <w:p>
            <w:pPr>
              <w:pStyle w:val="Compact"/>
            </w:pPr>
            <w:r>
              <w:t xml:space="preserve">If a foreign-org master could be adopted instead of 404</w:t>
            </w:r>
          </w:p>
        </w:tc>
      </w:tr>
    </w:tbl>
    <w:bookmarkEnd w:id="25"/>
    <w:bookmarkStart w:id="26" w:name="X5d36671944e58bc01b3212adcc820be519bcec5"/>
    <w:p>
      <w:pPr>
        <w:pStyle w:val="Heading3"/>
      </w:pPr>
      <w:r>
        <w:rPr>
          <w:rStyle w:val="VerbatimChar"/>
        </w:rPr>
        <w:t xml:space="preserve">tests/notifications/notifications.test.ts</w:t>
      </w:r>
      <w:r>
        <w:t xml:space="preserve"> </w:t>
      </w:r>
      <w:r>
        <w:t xml:space="preserve">— Notification helpers write correct recipient rows and payloads</w:t>
      </w:r>
    </w:p>
    <w:tbl>
      <w:tblPr>
        <w:tblStyle w:val="Table"/>
        <w:tblW w:type="pct" w:w="5000"/>
        <w:tblLayout w:type="fixed"/>
        <w:tblLook w:firstRow="1" w:lastRow="0" w:firstColumn="0" w:lastColumn="0" w:noHBand="0" w:noVBand="0" w:val="0020"/>
      </w:tblPr>
      <w:tblGrid>
        <w:gridCol w:w="633"/>
        <w:gridCol w:w="2455"/>
        <w:gridCol w:w="2217"/>
        <w:gridCol w:w="2613"/>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T0033</w:t>
            </w:r>
          </w:p>
        </w:tc>
        <w:tc>
          <w:tcPr/>
          <w:p>
            <w:pPr>
              <w:pStyle w:val="Compact"/>
            </w:pPr>
            <w:r>
              <w:t xml:space="preserve">createNotification writes one row for the recipient with type + payload</w:t>
            </w:r>
          </w:p>
        </w:tc>
        <w:tc>
          <w:tcPr/>
          <w:p>
            <w:pPr>
              <w:pStyle w:val="Compact"/>
            </w:pPr>
            <w:r>
              <w:t xml:space="preserve">Notifications going to the wrong person or losing their details</w:t>
            </w:r>
          </w:p>
        </w:tc>
        <w:tc>
          <w:tcPr/>
          <w:p>
            <w:pPr>
              <w:pStyle w:val="Compact"/>
            </w:pPr>
            <w:r>
              <w:t xml:space="preserve">If it wrote no row, the wrong type/payload, or also notified the actor</w:t>
            </w:r>
          </w:p>
        </w:tc>
      </w:tr>
      <w:tr>
        <w:tc>
          <w:tcPr>
            <w:noWrap/>
          </w:tcPr>
          <w:p>
            <w:pPr>
              <w:pStyle w:val="Compact"/>
            </w:pPr>
            <w:r>
              <w:t xml:space="preserve">T0034</w:t>
            </w:r>
          </w:p>
        </w:tc>
        <w:tc>
          <w:tcPr/>
          <w:p>
            <w:pPr>
              <w:pStyle w:val="Compact"/>
            </w:pPr>
            <w:r>
              <w:t xml:space="preserve">createNotifications fans a bundle-published notification out to every audience member</w:t>
            </w:r>
          </w:p>
        </w:tc>
        <w:tc>
          <w:tcPr/>
          <w:p>
            <w:pPr>
              <w:pStyle w:val="Compact"/>
            </w:pPr>
            <w:r>
              <w:t xml:space="preserve">A release notification missing some audience members or hitting the publisher</w:t>
            </w:r>
          </w:p>
        </w:tc>
        <w:tc>
          <w:tcPr/>
          <w:p>
            <w:pPr>
              <w:pStyle w:val="Compact"/>
            </w:pPr>
            <w:r>
              <w:t xml:space="preserve">If it didn’t notify each audience user, mis-set the payload, or also notified the publisher</w:t>
            </w:r>
          </w:p>
        </w:tc>
      </w:tr>
      <w:tr>
        <w:tc>
          <w:tcPr>
            <w:noWrap/>
          </w:tcPr>
          <w:p>
            <w:pPr>
              <w:pStyle w:val="Compact"/>
            </w:pPr>
            <w:r>
              <w:t xml:space="preserve">T0035</w:t>
            </w:r>
          </w:p>
        </w:tc>
        <w:tc>
          <w:tcPr/>
          <w:p>
            <w:pPr>
              <w:pStyle w:val="Compact"/>
            </w:pPr>
            <w:r>
              <w:t xml:space="preserve">createNotifications with an empty list is a no-op</w:t>
            </w:r>
          </w:p>
        </w:tc>
        <w:tc>
          <w:tcPr/>
          <w:p>
            <w:pPr>
              <w:pStyle w:val="Compact"/>
            </w:pPr>
            <w:r>
              <w:t xml:space="preserve">Spurious empty notifications</w:t>
            </w:r>
          </w:p>
        </w:tc>
        <w:tc>
          <w:tcPr/>
          <w:p>
            <w:pPr>
              <w:pStyle w:val="Compact"/>
            </w:pPr>
            <w:r>
              <w:t xml:space="preserve">If an empty input created any notification rows</w:t>
            </w:r>
          </w:p>
        </w:tc>
      </w:tr>
    </w:tbl>
    <w:bookmarkEnd w:id="26"/>
    <w:bookmarkStart w:id="27" w:name="X3853dbfee1c17787f19ab4fddcac6e74f222173"/>
    <w:p>
      <w:pPr>
        <w:pStyle w:val="Heading3"/>
      </w:pPr>
      <w:r>
        <w:rPr>
          <w:rStyle w:val="VerbatimChar"/>
        </w:rPr>
        <w:t xml:space="preserve">tests/usage/usage-caps.test.ts</w:t>
      </w:r>
      <w:r>
        <w:t xml:space="preserve"> </w:t>
      </w:r>
      <w:r>
        <w:t xml:space="preserve">— Subscription usage caps enforce and record correctly</w:t>
      </w:r>
    </w:p>
    <w:tbl>
      <w:tblPr>
        <w:tblStyle w:val="Table"/>
        <w:tblW w:type="pct" w:w="5000"/>
        <w:tblLayout w:type="fixed"/>
        <w:tblLook w:firstRow="1" w:lastRow="0" w:firstColumn="0" w:lastColumn="0" w:noHBand="0" w:noVBand="0" w:val="0020"/>
      </w:tblPr>
      <w:tblGrid>
        <w:gridCol w:w="633"/>
        <w:gridCol w:w="2692"/>
        <w:gridCol w:w="1742"/>
        <w:gridCol w:w="2851"/>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T0036</w:t>
            </w:r>
          </w:p>
        </w:tc>
        <w:tc>
          <w:tcPr/>
          <w:p>
            <w:pPr>
              <w:pStyle w:val="Compact"/>
            </w:pPr>
            <w:r>
              <w:t xml:space="preserve">recordUsage increments the UsageCounter and checkLimit blocks once the cap is hit (event metric)</w:t>
            </w:r>
          </w:p>
        </w:tc>
        <w:tc>
          <w:tcPr/>
          <w:p>
            <w:pPr>
              <w:pStyle w:val="Compact"/>
            </w:pPr>
            <w:r>
              <w:t xml:space="preserve">A user exceeding their plan’s metered limit (e.g. bulk exports)</w:t>
            </w:r>
          </w:p>
        </w:tc>
        <w:tc>
          <w:tcPr/>
          <w:p>
            <w:pPr>
              <w:pStyle w:val="Compact"/>
            </w:pPr>
            <w:r>
              <w:t xml:space="preserve">If recordUsage didn’t increment, checkLimit didn’t block at the cap, or multiple counter rows appeared</w:t>
            </w:r>
          </w:p>
        </w:tc>
      </w:tr>
      <w:tr>
        <w:tc>
          <w:tcPr>
            <w:noWrap/>
          </w:tcPr>
          <w:p>
            <w:pPr>
              <w:pStyle w:val="Compact"/>
            </w:pPr>
            <w:r>
              <w:t xml:space="preserve">T0037</w:t>
            </w:r>
          </w:p>
        </w:tc>
        <w:tc>
          <w:tcPr/>
          <w:p>
            <w:pPr>
              <w:pStyle w:val="Compact"/>
            </w:pPr>
            <w:r>
              <w:t xml:space="preserve">a point-in-time metric (projects) blocks when the actual count reaches the cap</w:t>
            </w:r>
          </w:p>
        </w:tc>
        <w:tc>
          <w:tcPr/>
          <w:p>
            <w:pPr>
              <w:pStyle w:val="Compact"/>
            </w:pPr>
            <w:r>
              <w:t xml:space="preserve">A user creating more projects than their plan allows</w:t>
            </w:r>
          </w:p>
        </w:tc>
        <w:tc>
          <w:tcPr/>
          <w:p>
            <w:pPr>
              <w:pStyle w:val="Compact"/>
            </w:pPr>
            <w:r>
              <w:t xml:space="preserve">If the project count check stopped blocking at the cap</w:t>
            </w:r>
          </w:p>
        </w:tc>
      </w:tr>
      <w:tr>
        <w:tc>
          <w:tcPr>
            <w:noWrap/>
          </w:tcPr>
          <w:p>
            <w:pPr>
              <w:pStyle w:val="Compact"/>
            </w:pPr>
            <w:r>
              <w:t xml:space="preserve">T0038</w:t>
            </w:r>
          </w:p>
        </w:tc>
        <w:tc>
          <w:tcPr/>
          <w:p>
            <w:pPr>
              <w:pStyle w:val="Compact"/>
            </w:pPr>
            <w:r>
              <w:t xml:space="preserve">a null (unlimited) limit always passes</w:t>
            </w:r>
          </w:p>
        </w:tc>
        <w:tc>
          <w:tcPr/>
          <w:p>
            <w:pPr>
              <w:pStyle w:val="Compact"/>
            </w:pPr>
            <w:r>
              <w:t xml:space="preserve">Unlimited-plan users being wrongly blocked</w:t>
            </w:r>
          </w:p>
        </w:tc>
        <w:tc>
          <w:tcPr/>
          <w:p>
            <w:pPr>
              <w:pStyle w:val="Compact"/>
            </w:pPr>
            <w:r>
              <w:t xml:space="preserve">If a null/unlimited limit started blocking</w:t>
            </w:r>
          </w:p>
        </w:tc>
      </w:tr>
      <w:tr>
        <w:tc>
          <w:tcPr>
            <w:noWrap/>
          </w:tcPr>
          <w:p>
            <w:pPr>
              <w:pStyle w:val="Compact"/>
            </w:pPr>
            <w:r>
              <w:t xml:space="preserve">T0039</w:t>
            </w:r>
          </w:p>
        </w:tc>
        <w:tc>
          <w:tcPr/>
          <w:p>
            <w:pPr>
              <w:pStyle w:val="Compact"/>
            </w:pPr>
            <w:r>
              <w:t xml:space="preserve">a SuperAdmin bypasses enforcement and recordUsage is a no-op for them</w:t>
            </w:r>
          </w:p>
        </w:tc>
        <w:tc>
          <w:tcPr/>
          <w:p>
            <w:pPr>
              <w:pStyle w:val="Compact"/>
            </w:pPr>
            <w:r>
              <w:t xml:space="preserve">Admins being blocked by caps or accruing usage counters</w:t>
            </w:r>
          </w:p>
        </w:tc>
        <w:tc>
          <w:tcPr/>
          <w:p>
            <w:pPr>
              <w:pStyle w:val="Compact"/>
            </w:pPr>
            <w:r>
              <w:t xml:space="preserve">If a SuperAdmin was blocked, or recordUsage wrote a counter for them</w:t>
            </w:r>
          </w:p>
        </w:tc>
      </w:tr>
    </w:tbl>
    <w:bookmarkEnd w:id="27"/>
    <w:bookmarkStart w:id="28" w:name="Xeaf9593ff0773522cd84d2c51037b4fc5437bdd"/>
    <w:p>
      <w:pPr>
        <w:pStyle w:val="Heading3"/>
      </w:pPr>
      <w:r>
        <w:rPr>
          <w:rStyle w:val="VerbatimChar"/>
        </w:rPr>
        <w:t xml:space="preserve">tests/stripe/double-subscription.test.ts</w:t>
      </w:r>
      <w:r>
        <w:t xml:space="preserve"> </w:t>
      </w:r>
      <w:r>
        <w:t xml:space="preserve">— Guard preventing a paid user starting a second parallel subscription</w:t>
      </w:r>
    </w:p>
    <w:tbl>
      <w:tblPr>
        <w:tblStyle w:val="Table"/>
        <w:tblW w:type="pct" w:w="5000"/>
        <w:tblLayout w:type="fixed"/>
        <w:tblLook w:firstRow="1" w:lastRow="0" w:firstColumn="0" w:lastColumn="0" w:noHBand="0" w:noVBand="0" w:val="0020"/>
      </w:tblPr>
      <w:tblGrid>
        <w:gridCol w:w="627"/>
        <w:gridCol w:w="2822"/>
        <w:gridCol w:w="2195"/>
        <w:gridCol w:w="2274"/>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T0040</w:t>
            </w:r>
          </w:p>
        </w:tc>
        <w:tc>
          <w:tcPr/>
          <w:p>
            <w:pPr>
              <w:pStyle w:val="Compact"/>
            </w:pPr>
            <w:r>
              <w:t xml:space="preserve">no subscription id → not blocking, Stripe never queried</w:t>
            </w:r>
          </w:p>
        </w:tc>
        <w:tc>
          <w:tcPr/>
          <w:p>
            <w:pPr>
              <w:pStyle w:val="Compact"/>
            </w:pPr>
            <w:r>
              <w:t xml:space="preserve">Blocking a user who has no subscription, or wasting a Stripe call</w:t>
            </w:r>
          </w:p>
        </w:tc>
        <w:tc>
          <w:tcPr/>
          <w:p>
            <w:pPr>
              <w:pStyle w:val="Compact"/>
            </w:pPr>
            <w:r>
              <w:t xml:space="preserve">If a null subscription id was treated as blocking or triggered a Stripe lookup</w:t>
            </w:r>
          </w:p>
        </w:tc>
      </w:tr>
      <w:tr>
        <w:tc>
          <w:tcPr>
            <w:noWrap/>
          </w:tcPr>
          <w:p>
            <w:pPr>
              <w:pStyle w:val="Compact"/>
            </w:pPr>
            <w:r>
              <w:t xml:space="preserve">T0041</w:t>
            </w:r>
          </w:p>
        </w:tc>
        <w:tc>
          <w:tcPr/>
          <w:p>
            <w:pPr>
              <w:pStyle w:val="Compact"/>
            </w:pPr>
            <w:r>
              <w:t xml:space="preserve">subscription already lapsed (subscriptionEndsAt in the past) → not blocking, Stripe never queried</w:t>
            </w:r>
          </w:p>
        </w:tc>
        <w:tc>
          <w:tcPr/>
          <w:p>
            <w:pPr>
              <w:pStyle w:val="Compact"/>
            </w:pPr>
            <w:r>
              <w:t xml:space="preserve">Blocking a lapsed user from re-subscribing, or a needless Stripe round-trip</w:t>
            </w:r>
          </w:p>
        </w:tc>
        <w:tc>
          <w:tcPr/>
          <w:p>
            <w:pPr>
              <w:pStyle w:val="Compact"/>
            </w:pPr>
            <w:r>
              <w:t xml:space="preserve">If a past end-date was treated as blocking or queried Stripe</w:t>
            </w:r>
          </w:p>
        </w:tc>
      </w:tr>
      <w:tr>
        <w:tc>
          <w:tcPr>
            <w:noWrap/>
          </w:tcPr>
          <w:p>
            <w:pPr>
              <w:pStyle w:val="Compact"/>
            </w:pPr>
            <w:r>
              <w:t xml:space="preserve">T0042</w:t>
            </w:r>
          </w:p>
        </w:tc>
        <w:tc>
          <w:tcPr/>
          <w:p>
            <w:pPr>
              <w:pStyle w:val="Compact"/>
            </w:pPr>
            <w:r>
              <w:t xml:space="preserve">live statuses BLOCK a fresh checkout</w:t>
            </w:r>
          </w:p>
        </w:tc>
        <w:tc>
          <w:tcPr/>
          <w:p>
            <w:pPr>
              <w:pStyle w:val="Compact"/>
            </w:pPr>
            <w:r>
              <w:t xml:space="preserve">A paid user getting a second parallel subscription (the original bug)</w:t>
            </w:r>
          </w:p>
        </w:tc>
        <w:tc>
          <w:tcPr/>
          <w:p>
            <w:pPr>
              <w:pStyle w:val="Compact"/>
            </w:pPr>
            <w:r>
              <w:t xml:space="preserve">If active/trialing/past_due/incomplete stopped blocking a new checkout</w:t>
            </w:r>
          </w:p>
        </w:tc>
      </w:tr>
      <w:tr>
        <w:tc>
          <w:tcPr>
            <w:noWrap/>
          </w:tcPr>
          <w:p>
            <w:pPr>
              <w:pStyle w:val="Compact"/>
            </w:pPr>
            <w:r>
              <w:t xml:space="preserve">T0043</w:t>
            </w:r>
          </w:p>
        </w:tc>
        <w:tc>
          <w:tcPr/>
          <w:p>
            <w:pPr>
              <w:pStyle w:val="Compact"/>
            </w:pPr>
            <w:r>
              <w:t xml:space="preserve">dead statuses do NOT block (user may start a fresh subscription)</w:t>
            </w:r>
          </w:p>
        </w:tc>
        <w:tc>
          <w:tcPr/>
          <w:p>
            <w:pPr>
              <w:pStyle w:val="Compact"/>
            </w:pPr>
            <w:r>
              <w:t xml:space="preserve">A user with a dead subscription being unable to start a new one</w:t>
            </w:r>
          </w:p>
        </w:tc>
        <w:tc>
          <w:tcPr/>
          <w:p>
            <w:pPr>
              <w:pStyle w:val="Compact"/>
            </w:pPr>
            <w:r>
              <w:t xml:space="preserve">If canceled/incomplete_expired/unpaid wrongly blocked checkout</w:t>
            </w:r>
          </w:p>
        </w:tc>
      </w:tr>
      <w:tr>
        <w:tc>
          <w:tcPr>
            <w:noWrap/>
          </w:tcPr>
          <w:p>
            <w:pPr>
              <w:pStyle w:val="Compact"/>
            </w:pPr>
            <w:r>
              <w:t xml:space="preserve">T0044</w:t>
            </w:r>
          </w:p>
        </w:tc>
        <w:tc>
          <w:tcPr/>
          <w:p>
            <w:pPr>
              <w:pStyle w:val="Compact"/>
            </w:pPr>
            <w:r>
              <w:t xml:space="preserve">Stripe 404 (status null) → subscription gone, not blocking</w:t>
            </w:r>
          </w:p>
        </w:tc>
        <w:tc>
          <w:tcPr/>
          <w:p>
            <w:pPr>
              <w:pStyle w:val="Compact"/>
            </w:pPr>
            <w:r>
              <w:t xml:space="preserve">Blocking checkout when the stored subscription no longer exists at Stripe</w:t>
            </w:r>
          </w:p>
        </w:tc>
        <w:tc>
          <w:tcPr/>
          <w:p>
            <w:pPr>
              <w:pStyle w:val="Compact"/>
            </w:pPr>
            <w:r>
              <w:t xml:space="preserve">If a null (404) status was treated as blocking</w:t>
            </w:r>
          </w:p>
        </w:tc>
      </w:tr>
      <w:tr>
        <w:tc>
          <w:tcPr>
            <w:noWrap/>
          </w:tcPr>
          <w:p>
            <w:pPr>
              <w:pStyle w:val="Compact"/>
            </w:pPr>
            <w:r>
              <w:t xml:space="preserve">T0045</w:t>
            </w:r>
          </w:p>
        </w:tc>
        <w:tc>
          <w:tcPr/>
          <w:p>
            <w:pPr>
              <w:pStyle w:val="Compact"/>
            </w:pPr>
            <w:r>
              <w:t xml:space="preserve">active sub with no end date or a future end date → blocking</w:t>
            </w:r>
          </w:p>
        </w:tc>
        <w:tc>
          <w:tcPr/>
          <w:p>
            <w:pPr>
              <w:pStyle w:val="Compact"/>
            </w:pPr>
            <w:r>
              <w:t xml:space="preserve">An open-ended or future-dated active sub allowing a duplicate</w:t>
            </w:r>
          </w:p>
        </w:tc>
        <w:tc>
          <w:tcPr/>
          <w:p>
            <w:pPr>
              <w:pStyle w:val="Compact"/>
            </w:pPr>
            <w:r>
              <w:t xml:space="preserve">If an active sub with null/future end date stopped blocking</w:t>
            </w:r>
          </w:p>
        </w:tc>
      </w:tr>
      <w:tr>
        <w:tc>
          <w:tcPr>
            <w:noWrap/>
          </w:tcPr>
          <w:p>
            <w:pPr>
              <w:pStyle w:val="Compact"/>
            </w:pPr>
            <w:r>
              <w:t xml:space="preserve">T0046</w:t>
            </w:r>
          </w:p>
        </w:tc>
        <w:tc>
          <w:tcPr/>
          <w:p>
            <w:pPr>
              <w:pStyle w:val="Compact"/>
            </w:pPr>
            <w:r>
              <w:t xml:space="preserve">a propagated (non-404) lookup error is not swallowed</w:t>
            </w:r>
          </w:p>
        </w:tc>
        <w:tc>
          <w:tcPr/>
          <w:p>
            <w:pPr>
              <w:pStyle w:val="Compact"/>
            </w:pPr>
            <w:r>
              <w:t xml:space="preserve">A Stripe outage being silently treated as</w:t>
            </w:r>
            <w:r>
              <w:t xml:space="preserve"> </w:t>
            </w:r>
            <w:r>
              <w:t xml:space="preserve">“no subscription”</w:t>
            </w:r>
          </w:p>
        </w:tc>
        <w:tc>
          <w:tcPr/>
          <w:p>
            <w:pPr>
              <w:pStyle w:val="Compact"/>
            </w:pPr>
            <w:r>
              <w:t xml:space="preserve">If a thrown lookup error was swallowed instead of propagating</w:t>
            </w:r>
          </w:p>
        </w:tc>
      </w:tr>
      <w:tr>
        <w:tc>
          <w:tcPr>
            <w:noWrap/>
          </w:tcPr>
          <w:p>
            <w:pPr>
              <w:pStyle w:val="Compact"/>
            </w:pPr>
            <w:r>
              <w:t xml:space="preserve">T0047</w:t>
            </w:r>
          </w:p>
        </w:tc>
        <w:tc>
          <w:tcPr/>
          <w:p>
            <w:pPr>
              <w:pStyle w:val="Compact"/>
            </w:pPr>
            <w:r>
              <w:t xml:space="preserve">ACTIVE_SUB_STATUSES includes the live set and excludes the dead set</w:t>
            </w:r>
          </w:p>
        </w:tc>
        <w:tc>
          <w:tcPr/>
          <w:p>
            <w:pPr>
              <w:pStyle w:val="Compact"/>
            </w:pPr>
            <w:r>
              <w:t xml:space="preserve">The live/dead status classification drifting</w:t>
            </w:r>
          </w:p>
        </w:tc>
        <w:tc>
          <w:tcPr/>
          <w:p>
            <w:pPr>
              <w:pStyle w:val="Compact"/>
            </w:pPr>
            <w:r>
              <w:t xml:space="preserve">If the status set added a dead status or dropped a live one</w:t>
            </w:r>
          </w:p>
        </w:tc>
      </w:tr>
    </w:tbl>
    <w:bookmarkEnd w:id="28"/>
    <w:bookmarkStart w:id="29" w:name="X5176a0e4bea3b125c5a2e06596c83e7f384deb7"/>
    <w:p>
      <w:pPr>
        <w:pStyle w:val="Heading3"/>
      </w:pPr>
      <w:r>
        <w:rPr>
          <w:rStyle w:val="VerbatimChar"/>
        </w:rPr>
        <w:t xml:space="preserve">tests/backup/coverage.test.ts</w:t>
      </w:r>
      <w:r>
        <w:t xml:space="preserve"> </w:t>
      </w:r>
      <w:r>
        <w:t xml:space="preserve">— Full and scoped backups account for every catalog table</w:t>
      </w:r>
    </w:p>
    <w:tbl>
      <w:tblPr>
        <w:tblStyle w:val="Table"/>
        <w:tblW w:type="pct" w:w="5000"/>
        <w:tblLayout w:type="fixed"/>
        <w:tblLook w:firstRow="1" w:lastRow="0" w:firstColumn="0" w:lastColumn="0" w:noHBand="0" w:noVBand="0" w:val="0020"/>
      </w:tblPr>
      <w:tblGrid>
        <w:gridCol w:w="627"/>
        <w:gridCol w:w="2352"/>
        <w:gridCol w:w="1881"/>
        <w:gridCol w:w="3058"/>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T0048</w:t>
            </w:r>
          </w:p>
        </w:tc>
        <w:tc>
          <w:tcPr/>
          <w:p>
            <w:pPr>
              <w:pStyle w:val="Compact"/>
            </w:pPr>
            <w:r>
              <w:t xml:space="preserve">the full backup enumerates every catalog table with a working delegate</w:t>
            </w:r>
          </w:p>
        </w:tc>
        <w:tc>
          <w:tcPr/>
          <w:p>
            <w:pPr>
              <w:pStyle w:val="Compact"/>
            </w:pPr>
            <w:r>
              <w:t xml:space="preserve">A table silently dropped from the full backup (data loss on restore)</w:t>
            </w:r>
          </w:p>
        </w:tc>
        <w:tc>
          <w:tcPr/>
          <w:p>
            <w:pPr>
              <w:pStyle w:val="Compact"/>
            </w:pPr>
            <w:r>
              <w:t xml:space="preserve">If a catalog table lacked a working Prisma delegate, or EntityList/EntityNode/ScannerRule went missing</w:t>
            </w:r>
          </w:p>
        </w:tc>
      </w:tr>
      <w:tr>
        <w:tc>
          <w:tcPr>
            <w:noWrap/>
          </w:tcPr>
          <w:p>
            <w:pPr>
              <w:pStyle w:val="Compact"/>
            </w:pPr>
            <w:r>
              <w:t xml:space="preserve">T0049</w:t>
            </w:r>
          </w:p>
        </w:tc>
        <w:tc>
          <w:tcPr/>
          <w:p>
            <w:pPr>
              <w:pStyle w:val="Compact"/>
            </w:pPr>
            <w:r>
              <w:t xml:space="preserve">orders all tables and defers the Diagram↔PublishedVersion cycle</w:t>
            </w:r>
          </w:p>
        </w:tc>
        <w:tc>
          <w:tcPr/>
          <w:p>
            <w:pPr>
              <w:pStyle w:val="Compact"/>
            </w:pPr>
            <w:r>
              <w:t xml:space="preserve">A restore failing on the circular Diagram/PublishedVersion reference</w:t>
            </w:r>
          </w:p>
        </w:tc>
        <w:tc>
          <w:tcPr/>
          <w:p>
            <w:pPr>
              <w:pStyle w:val="Compact"/>
            </w:pPr>
            <w:r>
              <w:t xml:space="preserve">If insert order didn’t cover all tables or stopped deferring the Diagram→PublishedVersion edge</w:t>
            </w:r>
          </w:p>
        </w:tc>
      </w:tr>
      <w:tr>
        <w:tc>
          <w:tcPr>
            <w:noWrap/>
          </w:tcPr>
          <w:p>
            <w:pPr>
              <w:pStyle w:val="Compact"/>
            </w:pPr>
            <w:r>
              <w:t xml:space="preserve">T0050</w:t>
            </w:r>
          </w:p>
        </w:tc>
        <w:tc>
          <w:tcPr/>
          <w:p>
            <w:pPr>
              <w:pStyle w:val="Compact"/>
            </w:pPr>
            <w:r>
              <w:t xml:space="preserve">scoped backups account for every catalog table (covered or consciously omitted)</w:t>
            </w:r>
          </w:p>
        </w:tc>
        <w:tc>
          <w:tcPr/>
          <w:p>
            <w:pPr>
              <w:pStyle w:val="Compact"/>
            </w:pPr>
            <w:r>
              <w:t xml:space="preserve">A new table quietly slipping out of org/user backups unnoticed</w:t>
            </w:r>
          </w:p>
        </w:tc>
        <w:tc>
          <w:tcPr/>
          <w:p>
            <w:pPr>
              <w:pStyle w:val="Compact"/>
            </w:pPr>
            <w:r>
              <w:t xml:space="preserve">If a new catalog table was neither covered nor listed in SCOPED_OMITTED</w:t>
            </w:r>
          </w:p>
        </w:tc>
      </w:tr>
      <w:tr>
        <w:tc>
          <w:tcPr>
            <w:noWrap/>
          </w:tcPr>
          <w:p>
            <w:pPr>
              <w:pStyle w:val="Compact"/>
            </w:pPr>
            <w:r>
              <w:t xml:space="preserve">T0051</w:t>
            </w:r>
          </w:p>
        </w:tc>
        <w:tc>
          <w:tcPr/>
          <w:p>
            <w:pPr>
              <w:pStyle w:val="Compact"/>
            </w:pPr>
            <w:r>
              <w:t xml:space="preserve">deliberately omits the Simulator tables from scoped backups (asserted, not just commented)</w:t>
            </w:r>
          </w:p>
        </w:tc>
        <w:tc>
          <w:tcPr/>
          <w:p>
            <w:pPr>
              <w:pStyle w:val="Compact"/>
            </w:pPr>
            <w:r>
              <w:t xml:space="preserve">The Simulator-omission decision drifting or referencing a renamed table</w:t>
            </w:r>
          </w:p>
        </w:tc>
        <w:tc>
          <w:tcPr/>
          <w:p>
            <w:pPr>
              <w:pStyle w:val="Compact"/>
            </w:pPr>
            <w:r>
              <w:t xml:space="preserve">If a Simulator table vanished from the catalog, wasn’t in SCOPED_OMITTED, or became scoped-covered without follow-up</w:t>
            </w:r>
          </w:p>
        </w:tc>
      </w:tr>
    </w:tbl>
    <w:bookmarkEnd w:id="29"/>
    <w:bookmarkStart w:id="30" w:name="X9c4dd0cdb993a05df5881ca78ee989b0d360574"/>
    <w:p>
      <w:pPr>
        <w:pStyle w:val="Heading3"/>
      </w:pPr>
      <w:r>
        <w:rPr>
          <w:rStyle w:val="VerbatimChar"/>
        </w:rPr>
        <w:t xml:space="preserve">tests/backup/roundtrip.test.ts</w:t>
      </w:r>
      <w:r>
        <w:t xml:space="preserve"> </w:t>
      </w:r>
      <w:r>
        <w:t xml:space="preserve">— Full backup then wipe-restore preserves all data end-to-end</w:t>
      </w:r>
    </w:p>
    <w:tbl>
      <w:tblPr>
        <w:tblStyle w:val="Table"/>
        <w:tblW w:type="pct" w:w="5000"/>
        <w:tblLayout w:type="fixed"/>
        <w:tblLook w:firstRow="1" w:lastRow="0" w:firstColumn="0" w:lastColumn="0" w:noHBand="0" w:noVBand="0" w:val="0020"/>
      </w:tblPr>
      <w:tblGrid>
        <w:gridCol w:w="633"/>
        <w:gridCol w:w="1742"/>
        <w:gridCol w:w="1980"/>
        <w:gridCol w:w="3564"/>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T0052</w:t>
            </w:r>
          </w:p>
        </w:tc>
        <w:tc>
          <w:tcPr/>
          <w:p>
            <w:pPr>
              <w:pStyle w:val="Compact"/>
            </w:pPr>
            <w:r>
              <w:t xml:space="preserve">restores every table, re-links the publish cycle, and rebuilds an entity tree</w:t>
            </w:r>
          </w:p>
        </w:tc>
        <w:tc>
          <w:tcPr/>
          <w:p>
            <w:pPr>
              <w:pStyle w:val="Compact"/>
            </w:pPr>
            <w:r>
              <w:t xml:space="preserve">A backup/restore losing rows, breaking the publish pointer, entity trees, or simulator JSON</w:t>
            </w:r>
          </w:p>
        </w:tc>
        <w:tc>
          <w:tcPr/>
          <w:p>
            <w:pPr>
              <w:pStyle w:val="Compact"/>
            </w:pPr>
            <w:r>
              <w:t xml:space="preserve">If any seeded table’s count changed, the cyclic published-version pointer wasn’t re-linked, entity parent links broke, or simulator relations/JSON didn’t survive</w:t>
            </w:r>
          </w:p>
        </w:tc>
      </w:tr>
    </w:tbl>
    <w:bookmarkEnd w:id="30"/>
    <w:bookmarkStart w:id="31" w:name="X6d86f46dd645c8227a4df738b3072c4174c759c"/>
    <w:p>
      <w:pPr>
        <w:pStyle w:val="Heading3"/>
      </w:pPr>
      <w:r>
        <w:rPr>
          <w:rStyle w:val="VerbatimChar"/>
        </w:rPr>
        <w:t xml:space="preserve">tests/help/guide-backup-roundtrip.test.ts</w:t>
      </w:r>
      <w:r>
        <w:t xml:space="preserve"> </w:t>
      </w:r>
      <w:r>
        <w:t xml:space="preserve">— User Guide backup→restore round-trip</w:t>
      </w:r>
    </w:p>
    <w:tbl>
      <w:tblPr>
        <w:tblStyle w:val="Table"/>
        <w:tblW w:type="pct" w:w="5000"/>
        <w:tblLayout w:type="fixed"/>
        <w:tblLook w:firstRow="1" w:lastRow="0" w:firstColumn="0" w:lastColumn="0" w:noHBand="0" w:noVBand="0" w:val="0020"/>
      </w:tblPr>
      <w:tblGrid>
        <w:gridCol w:w="633"/>
        <w:gridCol w:w="2138"/>
        <w:gridCol w:w="2692"/>
        <w:gridCol w:w="2455"/>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T0053</w:t>
            </w:r>
          </w:p>
        </w:tc>
        <w:tc>
          <w:tcPr/>
          <w:p>
            <w:pPr>
              <w:pStyle w:val="Compact"/>
            </w:pPr>
            <w:r>
              <w:t xml:space="preserve">restores content + the whole image library with ids (and image refs) preserved</w:t>
            </w:r>
          </w:p>
        </w:tc>
        <w:tc>
          <w:tcPr/>
          <w:p>
            <w:pPr>
              <w:pStyle w:val="Compact"/>
            </w:pPr>
            <w:r>
              <w:t xml:space="preserve">A guide restore that loses chapters/sections/images, corrupts image bytes, or breaks image links</w:t>
            </w:r>
          </w:p>
        </w:tc>
        <w:tc>
          <w:tcPr/>
          <w:p>
            <w:pPr>
              <w:pStyle w:val="Compact"/>
            </w:pPr>
            <w:r>
              <w:t xml:space="preserve">If restore lost rows, changed image bytes, dropped ids/refs, or lost adminOnly/metadata</w:t>
            </w:r>
          </w:p>
        </w:tc>
      </w:tr>
      <w:tr>
        <w:tc>
          <w:tcPr>
            <w:noWrap/>
          </w:tcPr>
          <w:p>
            <w:pPr>
              <w:pStyle w:val="Compact"/>
            </w:pPr>
            <w:r>
              <w:t xml:space="preserve">T0054</w:t>
            </w:r>
          </w:p>
        </w:tc>
        <w:tc>
          <w:tcPr/>
          <w:p>
            <w:pPr>
              <w:pStyle w:val="Compact"/>
            </w:pPr>
            <w:r>
              <w:t xml:space="preserve">is idempotent — restoring twice yields one set, not duplicates</w:t>
            </w:r>
          </w:p>
        </w:tc>
        <w:tc>
          <w:tcPr/>
          <w:p>
            <w:pPr>
              <w:pStyle w:val="Compact"/>
            </w:pPr>
            <w:r>
              <w:t xml:space="preserve">Re-running a restore creating duplicate chapters/images</w:t>
            </w:r>
          </w:p>
        </w:tc>
        <w:tc>
          <w:tcPr/>
          <w:p>
            <w:pPr>
              <w:pStyle w:val="Compact"/>
            </w:pPr>
            <w:r>
              <w:t xml:space="preserve">If restoring twice produced more than the original row counts</w:t>
            </w:r>
          </w:p>
        </w:tc>
      </w:tr>
      <w:tr>
        <w:tc>
          <w:tcPr>
            <w:noWrap/>
          </w:tcPr>
          <w:p>
            <w:pPr>
              <w:pStyle w:val="Compact"/>
            </w:pPr>
            <w:r>
              <w:t xml:space="preserve">T0055</w:t>
            </w:r>
          </w:p>
        </w:tc>
        <w:tc>
          <w:tcPr/>
          <w:p>
            <w:pPr>
              <w:pStyle w:val="Compact"/>
            </w:pPr>
            <w:r>
              <w:t xml:space="preserve">rejects a non-guide / garbage upload before touching the DB</w:t>
            </w:r>
          </w:p>
        </w:tc>
        <w:tc>
          <w:tcPr/>
          <w:p>
            <w:pPr>
              <w:pStyle w:val="Compact"/>
            </w:pPr>
            <w:r>
              <w:t xml:space="preserve">A bad upload wiping the live guide tables before failing</w:t>
            </w:r>
          </w:p>
        </w:tc>
        <w:tc>
          <w:tcPr/>
          <w:p>
            <w:pPr>
              <w:pStyle w:val="Compact"/>
            </w:pPr>
            <w:r>
              <w:t xml:space="preserve">If a garbage upload didn’t throw before the destructive wipe</w:t>
            </w:r>
          </w:p>
        </w:tc>
      </w:tr>
    </w:tbl>
    <w:bookmarkEnd w:id="31"/>
    <w:bookmarkStart w:id="32" w:name="X81a1c0464efc1006183df5c4b87a6d549025b7e"/>
    <w:p>
      <w:pPr>
        <w:pStyle w:val="Heading3"/>
      </w:pPr>
      <w:r>
        <w:rPr>
          <w:rStyle w:val="VerbatimChar"/>
        </w:rPr>
        <w:t xml:space="preserve">tests/stripe/webhook.test.ts</w:t>
      </w:r>
      <w:r>
        <w:t xml:space="preserve"> </w:t>
      </w:r>
      <w:r>
        <w:t xml:space="preserve">— Stripe webhook subscription state machine (grant / revert / dunning)</w:t>
      </w:r>
    </w:p>
    <w:tbl>
      <w:tblPr>
        <w:tblStyle w:val="Table"/>
        <w:tblW w:type="pct" w:w="5000"/>
        <w:tblLayout w:type="fixed"/>
        <w:tblLook w:firstRow="1" w:lastRow="0" w:firstColumn="0" w:lastColumn="0" w:noHBand="0" w:noVBand="0" w:val="0020"/>
      </w:tblPr>
      <w:tblGrid>
        <w:gridCol w:w="633"/>
        <w:gridCol w:w="2772"/>
        <w:gridCol w:w="2138"/>
        <w:gridCol w:w="2376"/>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T0386</w:t>
            </w:r>
          </w:p>
        </w:tc>
        <w:tc>
          <w:tcPr/>
          <w:p>
            <w:pPr>
              <w:pStyle w:val="Compact"/>
            </w:pPr>
            <w:r>
              <w:t xml:space="preserve">(tierIdForStripePriceId) maps a known price id to its tier; unknown → null</w:t>
            </w:r>
          </w:p>
        </w:tc>
        <w:tc>
          <w:tcPr/>
          <w:p>
            <w:pPr>
              <w:pStyle w:val="Compact"/>
            </w:pPr>
            <w:r>
              <w:t xml:space="preserve">A paid price resolving to the wrong plan, or crashing on an unknown price</w:t>
            </w:r>
          </w:p>
        </w:tc>
        <w:tc>
          <w:tcPr/>
          <w:p>
            <w:pPr>
              <w:pStyle w:val="Compact"/>
            </w:pPr>
            <w:r>
              <w:t xml:space="preserve">If the price→tier lookup returned the wrong tier or didn’t null an unknown price</w:t>
            </w:r>
          </w:p>
        </w:tc>
      </w:tr>
      <w:tr>
        <w:tc>
          <w:tcPr>
            <w:noWrap/>
          </w:tcPr>
          <w:p>
            <w:pPr>
              <w:pStyle w:val="Compact"/>
            </w:pPr>
            <w:r>
              <w:t xml:space="preserve">T0387</w:t>
            </w:r>
          </w:p>
        </w:tc>
        <w:tc>
          <w:tcPr/>
          <w:p>
            <w:pPr>
              <w:pStyle w:val="Compact"/>
            </w:pPr>
            <w:r>
              <w:t xml:space="preserve">(userIdForSubscription) resolves by stripeCustomerId; unknown customer → null</w:t>
            </w:r>
          </w:p>
        </w:tc>
        <w:tc>
          <w:tcPr/>
          <w:p>
            <w:pPr>
              <w:pStyle w:val="Compact"/>
            </w:pPr>
            <w:r>
              <w:t xml:space="preserve">A webhook updating the wrong user, or erroring on an unknown customer</w:t>
            </w:r>
          </w:p>
        </w:tc>
        <w:tc>
          <w:tcPr/>
          <w:p>
            <w:pPr>
              <w:pStyle w:val="Compact"/>
            </w:pPr>
            <w:r>
              <w:t xml:space="preserve">If the customer→user lookup mis-resolved or didn’t null an unknown customer</w:t>
            </w:r>
          </w:p>
        </w:tc>
      </w:tr>
      <w:tr>
        <w:tc>
          <w:tcPr>
            <w:noWrap/>
          </w:tcPr>
          <w:p>
            <w:pPr>
              <w:pStyle w:val="Compact"/>
            </w:pPr>
            <w:r>
              <w:t xml:space="preserve">T0388</w:t>
            </w:r>
          </w:p>
        </w:tc>
        <w:tc>
          <w:tcPr/>
          <w:p>
            <w:pPr>
              <w:pStyle w:val="Compact"/>
            </w:pPr>
            <w:r>
              <w:t xml:space="preserve">(applySubscriptionToUser) maps priceId → tier and stamps subscription fields</w:t>
            </w:r>
          </w:p>
        </w:tc>
        <w:tc>
          <w:tcPr/>
          <w:p>
            <w:pPr>
              <w:pStyle w:val="Compact"/>
            </w:pPr>
            <w:r>
              <w:t xml:space="preserve">A completed payment not granting the tier / sub id / status</w:t>
            </w:r>
          </w:p>
        </w:tc>
        <w:tc>
          <w:tcPr/>
          <w:p>
            <w:pPr>
              <w:pStyle w:val="Compact"/>
            </w:pPr>
            <w:r>
              <w:t xml:space="preserve">If applying a subscription didn’t set the tier, stripeSubscriptionId, status, or hasChosenTier</w:t>
            </w:r>
          </w:p>
        </w:tc>
      </w:tr>
      <w:tr>
        <w:tc>
          <w:tcPr>
            <w:noWrap/>
          </w:tcPr>
          <w:p>
            <w:pPr>
              <w:pStyle w:val="Compact"/>
            </w:pPr>
            <w:r>
              <w:t xml:space="preserve">T0389</w:t>
            </w:r>
          </w:p>
        </w:tc>
        <w:tc>
          <w:tcPr/>
          <w:p>
            <w:pPr>
              <w:pStyle w:val="Compact"/>
            </w:pPr>
            <w:r>
              <w:t xml:space="preserve">(applySubscriptionToUser) cancel_at_period_end:true sets subscriptionEndsAt to current_period_end</w:t>
            </w:r>
          </w:p>
        </w:tc>
        <w:tc>
          <w:tcPr/>
          <w:p>
            <w:pPr>
              <w:pStyle w:val="Compact"/>
            </w:pPr>
            <w:r>
              <w:t xml:space="preserve">A scheduled cancellation not recording its end date</w:t>
            </w:r>
          </w:p>
        </w:tc>
        <w:tc>
          <w:tcPr/>
          <w:p>
            <w:pPr>
              <w:pStyle w:val="Compact"/>
            </w:pPr>
            <w:r>
              <w:t xml:space="preserve">If a cancel-at-period-end sub didn’t store subscriptionEndsAt</w:t>
            </w:r>
          </w:p>
        </w:tc>
      </w:tr>
      <w:tr>
        <w:tc>
          <w:tcPr>
            <w:noWrap/>
          </w:tcPr>
          <w:p>
            <w:pPr>
              <w:pStyle w:val="Compact"/>
            </w:pPr>
            <w:r>
              <w:t xml:space="preserve">T0390</w:t>
            </w:r>
          </w:p>
        </w:tc>
        <w:tc>
          <w:tcPr/>
          <w:p>
            <w:pPr>
              <w:pStyle w:val="Compact"/>
            </w:pPr>
            <w:r>
              <w:t xml:space="preserve">(applySubscriptionToUser) reassignTrial:true restamps subscriptionAssignedAt; false leaves it</w:t>
            </w:r>
          </w:p>
        </w:tc>
        <w:tc>
          <w:tcPr/>
          <w:p>
            <w:pPr>
              <w:pStyle w:val="Compact"/>
            </w:pPr>
            <w:r>
              <w:t xml:space="preserve">The monthly usage anniversary resetting at the wrong moment</w:t>
            </w:r>
          </w:p>
        </w:tc>
        <w:tc>
          <w:tcPr/>
          <w:p>
            <w:pPr>
              <w:pStyle w:val="Compact"/>
            </w:pPr>
            <w:r>
              <w:t xml:space="preserve">If reassignTrial didn’t restamp on checkout, or restamped on a routine update</w:t>
            </w:r>
          </w:p>
        </w:tc>
      </w:tr>
      <w:tr>
        <w:tc>
          <w:tcPr>
            <w:noWrap/>
          </w:tcPr>
          <w:p>
            <w:pPr>
              <w:pStyle w:val="Compact"/>
            </w:pPr>
            <w:r>
              <w:t xml:space="preserve">T0391</w:t>
            </w:r>
          </w:p>
        </w:tc>
        <w:tc>
          <w:tcPr/>
          <w:p>
            <w:pPr>
              <w:pStyle w:val="Compact"/>
            </w:pPr>
            <w:r>
              <w:t xml:space="preserve">(applySubscriptionToUser) unknown priceId is a no-op (no tier written)</w:t>
            </w:r>
          </w:p>
        </w:tc>
        <w:tc>
          <w:tcPr/>
          <w:p>
            <w:pPr>
              <w:pStyle w:val="Compact"/>
            </w:pPr>
            <w:r>
              <w:t xml:space="preserve">An unrecognised price corrupting the user’s tier</w:t>
            </w:r>
          </w:p>
        </w:tc>
        <w:tc>
          <w:tcPr/>
          <w:p>
            <w:pPr>
              <w:pStyle w:val="Compact"/>
            </w:pPr>
            <w:r>
              <w:t xml:space="preserve">If an unknown price wrote a tier/sub id instead of a no-op</w:t>
            </w:r>
          </w:p>
        </w:tc>
      </w:tr>
      <w:tr>
        <w:tc>
          <w:tcPr>
            <w:noWrap/>
          </w:tcPr>
          <w:p>
            <w:pPr>
              <w:pStyle w:val="Compact"/>
            </w:pPr>
            <w:r>
              <w:t xml:space="preserve">T0392</w:t>
            </w:r>
          </w:p>
        </w:tc>
        <w:tc>
          <w:tcPr/>
          <w:p>
            <w:pPr>
              <w:pStyle w:val="Compact"/>
            </w:pPr>
            <w:r>
              <w:t xml:space="preserve">(handleSubscriptionDeleted) sets status canceled + grace end and KEEPS stripeSubscriptionId</w:t>
            </w:r>
          </w:p>
        </w:tc>
        <w:tc>
          <w:tcPr/>
          <w:p>
            <w:pPr>
              <w:pStyle w:val="Compact"/>
            </w:pPr>
            <w:r>
              <w:t xml:space="preserve">A cancelled sub not entering grace, or losing the id needed to re-subscribe</w:t>
            </w:r>
          </w:p>
        </w:tc>
        <w:tc>
          <w:tcPr/>
          <w:p>
            <w:pPr>
              <w:pStyle w:val="Compact"/>
            </w:pPr>
            <w:r>
              <w:t xml:space="preserve">If deletion didn’t set canceled + end date, or cleared stripeSubscriptionId</w:t>
            </w:r>
          </w:p>
        </w:tc>
      </w:tr>
      <w:tr>
        <w:tc>
          <w:tcPr>
            <w:noWrap/>
          </w:tcPr>
          <w:p>
            <w:pPr>
              <w:pStyle w:val="Compact"/>
            </w:pPr>
            <w:r>
              <w:t xml:space="preserve">T0393</w:t>
            </w:r>
          </w:p>
        </w:tc>
        <w:tc>
          <w:tcPr/>
          <w:p>
            <w:pPr>
              <w:pStyle w:val="Compact"/>
            </w:pPr>
            <w:r>
              <w:t xml:space="preserve">(handleSubscriptionDeleted) unknown customer → no-op</w:t>
            </w:r>
          </w:p>
        </w:tc>
        <w:tc>
          <w:tcPr/>
          <w:p>
            <w:pPr>
              <w:pStyle w:val="Compact"/>
            </w:pPr>
            <w:r>
              <w:t xml:space="preserve">A deletion for an unknown customer crashing or mutating data</w:t>
            </w:r>
          </w:p>
        </w:tc>
        <w:tc>
          <w:tcPr/>
          <w:p>
            <w:pPr>
              <w:pStyle w:val="Compact"/>
            </w:pPr>
            <w:r>
              <w:t xml:space="preserve">If an unknown customer caused an error or a write</w:t>
            </w:r>
          </w:p>
        </w:tc>
      </w:tr>
      <w:tr>
        <w:tc>
          <w:tcPr>
            <w:noWrap/>
          </w:tcPr>
          <w:p>
            <w:pPr>
              <w:pStyle w:val="Compact"/>
            </w:pPr>
            <w:r>
              <w:t xml:space="preserve">T0394</w:t>
            </w:r>
          </w:p>
        </w:tc>
        <w:tc>
          <w:tcPr/>
          <w:p>
            <w:pPr>
              <w:pStyle w:val="Compact"/>
            </w:pPr>
            <w:r>
              <w:t xml:space="preserve">(handleInvoicePaymentFailed) sets status past_due</w:t>
            </w:r>
          </w:p>
        </w:tc>
        <w:tc>
          <w:tcPr/>
          <w:p>
            <w:pPr>
              <w:pStyle w:val="Compact"/>
            </w:pPr>
            <w:r>
              <w:t xml:space="preserve">A failed payment not flagging the account for the warning UI</w:t>
            </w:r>
          </w:p>
        </w:tc>
        <w:tc>
          <w:tcPr/>
          <w:p>
            <w:pPr>
              <w:pStyle w:val="Compact"/>
            </w:pPr>
            <w:r>
              <w:t xml:space="preserve">If a payment failure didn’t set past_due</w:t>
            </w:r>
          </w:p>
        </w:tc>
      </w:tr>
      <w:tr>
        <w:tc>
          <w:tcPr>
            <w:noWrap/>
          </w:tcPr>
          <w:p>
            <w:pPr>
              <w:pStyle w:val="Compact"/>
            </w:pPr>
            <w:r>
              <w:t xml:space="preserve">T0395</w:t>
            </w:r>
          </w:p>
        </w:tc>
        <w:tc>
          <w:tcPr/>
          <w:p>
            <w:pPr>
              <w:pStyle w:val="Compact"/>
            </w:pPr>
            <w:r>
              <w:t xml:space="preserve">(handleInvoicePaymentFailed) unknown subscription → no-op</w:t>
            </w:r>
          </w:p>
        </w:tc>
        <w:tc>
          <w:tcPr/>
          <w:p>
            <w:pPr>
              <w:pStyle w:val="Compact"/>
            </w:pPr>
            <w:r>
              <w:t xml:space="preserve">A failure event for an unknown sub mutating data</w:t>
            </w:r>
          </w:p>
        </w:tc>
        <w:tc>
          <w:tcPr/>
          <w:p>
            <w:pPr>
              <w:pStyle w:val="Compact"/>
            </w:pPr>
            <w:r>
              <w:t xml:space="preserve">If an unknown sub caused a write</w:t>
            </w:r>
          </w:p>
        </w:tc>
      </w:tr>
      <w:tr>
        <w:tc>
          <w:tcPr>
            <w:noWrap/>
          </w:tcPr>
          <w:p>
            <w:pPr>
              <w:pStyle w:val="Compact"/>
            </w:pPr>
            <w:r>
              <w:t xml:space="preserve">T0396</w:t>
            </w:r>
          </w:p>
        </w:tc>
        <w:tc>
          <w:tcPr/>
          <w:p>
            <w:pPr>
              <w:pStyle w:val="Compact"/>
            </w:pPr>
            <w:r>
              <w:t xml:space="preserve">(handleInvoicePaymentFailed) no subscription on invoice → no-op</w:t>
            </w:r>
          </w:p>
        </w:tc>
        <w:tc>
          <w:tcPr/>
          <w:p>
            <w:pPr>
              <w:pStyle w:val="Compact"/>
            </w:pPr>
            <w:r>
              <w:t xml:space="preserve">A non-subscription invoice being mishandled</w:t>
            </w:r>
          </w:p>
        </w:tc>
        <w:tc>
          <w:tcPr/>
          <w:p>
            <w:pPr>
              <w:pStyle w:val="Compact"/>
            </w:pPr>
            <w:r>
              <w:t xml:space="preserve">If an invoice without a subscription caused a write or crash</w:t>
            </w:r>
          </w:p>
        </w:tc>
      </w:tr>
      <w:tr>
        <w:tc>
          <w:tcPr>
            <w:noWrap/>
          </w:tcPr>
          <w:p>
            <w:pPr>
              <w:pStyle w:val="Compact"/>
            </w:pPr>
            <w:r>
              <w:t xml:space="preserve">T0397</w:t>
            </w:r>
          </w:p>
        </w:tc>
        <w:tc>
          <w:tcPr/>
          <w:p>
            <w:pPr>
              <w:pStyle w:val="Compact"/>
            </w:pPr>
            <w:r>
              <w:t xml:space="preserve">(handleInvoicePaymentSucceeded) sets status active and clears ONLY prior-period UsageCounter rows</w:t>
            </w:r>
          </w:p>
        </w:tc>
        <w:tc>
          <w:tcPr/>
          <w:p>
            <w:pPr>
              <w:pStyle w:val="Compact"/>
            </w:pPr>
            <w:r>
              <w:t xml:space="preserve">A renewal wiping the CURRENT period’s usage (free quota), or not clearing stale periods</w:t>
            </w:r>
          </w:p>
        </w:tc>
        <w:tc>
          <w:tcPr/>
          <w:p>
            <w:pPr>
              <w:pStyle w:val="Compact"/>
            </w:pPr>
            <w:r>
              <w:t xml:space="preserve">If it cleared the current period / all-time row, or didn’t set active</w:t>
            </w:r>
          </w:p>
        </w:tc>
      </w:tr>
      <w:tr>
        <w:tc>
          <w:tcPr>
            <w:noWrap/>
          </w:tcPr>
          <w:p>
            <w:pPr>
              <w:pStyle w:val="Compact"/>
            </w:pPr>
            <w:r>
              <w:t xml:space="preserve">T0398</w:t>
            </w:r>
          </w:p>
        </w:tc>
        <w:tc>
          <w:tcPr/>
          <w:p>
            <w:pPr>
              <w:pStyle w:val="Compact"/>
            </w:pPr>
            <w:r>
              <w:t xml:space="preserve">(handleInvoicePaymentSucceeded) unknown subscription → no-op</w:t>
            </w:r>
          </w:p>
        </w:tc>
        <w:tc>
          <w:tcPr/>
          <w:p>
            <w:pPr>
              <w:pStyle w:val="Compact"/>
            </w:pPr>
            <w:r>
              <w:t xml:space="preserve">A success event for an unknown sub mutating data</w:t>
            </w:r>
          </w:p>
        </w:tc>
        <w:tc>
          <w:tcPr/>
          <w:p>
            <w:pPr>
              <w:pStyle w:val="Compact"/>
            </w:pPr>
            <w:r>
              <w:t xml:space="preserve">If an unknown sub caused a write</w:t>
            </w:r>
          </w:p>
        </w:tc>
      </w:tr>
      <w:tr>
        <w:tc>
          <w:tcPr>
            <w:noWrap/>
          </w:tcPr>
          <w:p>
            <w:pPr>
              <w:pStyle w:val="Compact"/>
            </w:pPr>
            <w:r>
              <w:t xml:space="preserve">T0399</w:t>
            </w:r>
          </w:p>
        </w:tc>
        <w:tc>
          <w:tcPr/>
          <w:p>
            <w:pPr>
              <w:pStyle w:val="Compact"/>
            </w:pPr>
            <w:r>
              <w:t xml:space="preserve">(lazy downgrade via getEffectiveSubscriptionLevelId) past end date → Free; future → still paid</w:t>
            </w:r>
          </w:p>
        </w:tc>
        <w:tc>
          <w:tcPr/>
          <w:p>
            <w:pPr>
              <w:pStyle w:val="Compact"/>
            </w:pPr>
            <w:r>
              <w:t xml:space="preserve">A cancelled user keeping paid access past their end date, or losing it early</w:t>
            </w:r>
          </w:p>
        </w:tc>
        <w:tc>
          <w:tcPr/>
          <w:p>
            <w:pPr>
              <w:pStyle w:val="Compact"/>
            </w:pPr>
            <w:r>
              <w:t xml:space="preserve">If the effective level didn’t drop to Free after the end date, or dropped before it</w:t>
            </w:r>
          </w:p>
        </w:tc>
      </w:tr>
    </w:tbl>
    <w:bookmarkEnd w:id="32"/>
    <w:bookmarkStart w:id="33" w:name="Xe4390919d0eaf722ecfc8218f15b7c63965fdf3"/>
    <w:p>
      <w:pPr>
        <w:pStyle w:val="Heading3"/>
      </w:pPr>
      <w:r>
        <w:rPr>
          <w:rStyle w:val="VerbatimChar"/>
        </w:rPr>
        <w:t xml:space="preserve">tests/projects/delete-authorization.test.ts</w:t>
      </w:r>
      <w:r>
        <w:t xml:space="preserve"> </w:t>
      </w:r>
      <w:r>
        <w:t xml:space="preserve">— Project-delete tier authorization (requireRole + the verdict)</w:t>
      </w:r>
    </w:p>
    <w:tbl>
      <w:tblPr>
        <w:tblStyle w:val="Table"/>
        <w:tblW w:type="pct" w:w="5000"/>
        <w:tblLayout w:type="fixed"/>
        <w:tblLook w:firstRow="1" w:lastRow="0" w:firstColumn="0" w:lastColumn="0" w:noHBand="0" w:noVBand="0" w:val="0020"/>
      </w:tblPr>
      <w:tblGrid>
        <w:gridCol w:w="627"/>
        <w:gridCol w:w="3293"/>
        <w:gridCol w:w="2352"/>
        <w:gridCol w:w="1646"/>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T0400</w:t>
            </w:r>
          </w:p>
        </w:tc>
        <w:tc>
          <w:tcPr/>
          <w:p>
            <w:pPr>
              <w:pStyle w:val="Compact"/>
            </w:pPr>
            <w:r>
              <w:t xml:space="preserve">(requireRole) null session → 401</w:t>
            </w:r>
          </w:p>
        </w:tc>
        <w:tc>
          <w:tcPr/>
          <w:p>
            <w:pPr>
              <w:pStyle w:val="Compact"/>
            </w:pPr>
            <w:r>
              <w:t xml:space="preserve">An anonymous caller performing an org-admin action</w:t>
            </w:r>
          </w:p>
        </w:tc>
        <w:tc>
          <w:tcPr/>
          <w:p>
            <w:pPr>
              <w:pStyle w:val="Compact"/>
            </w:pPr>
            <w:r>
              <w:t xml:space="preserve">If a null session resolved a role instead of 401</w:t>
            </w:r>
          </w:p>
        </w:tc>
      </w:tr>
      <w:tr>
        <w:tc>
          <w:tcPr>
            <w:noWrap/>
          </w:tcPr>
          <w:p>
            <w:pPr>
              <w:pStyle w:val="Compact"/>
            </w:pPr>
            <w:r>
              <w:t xml:space="preserve">T0401</w:t>
            </w:r>
          </w:p>
        </w:tc>
        <w:tc>
          <w:tcPr/>
          <w:p>
            <w:pPr>
              <w:pStyle w:val="Compact"/>
            </w:pPr>
            <w:r>
              <w:t xml:space="preserve">(requireRole) a user with no org membership cannot resolve an org → throws</w:t>
            </w:r>
          </w:p>
        </w:tc>
        <w:tc>
          <w:tcPr/>
          <w:p>
            <w:pPr>
              <w:pStyle w:val="Compact"/>
            </w:pPr>
            <w:r>
              <w:t xml:space="preserve">A non-member being treated as having a role</w:t>
            </w:r>
          </w:p>
        </w:tc>
        <w:tc>
          <w:tcPr/>
          <w:p>
            <w:pPr>
              <w:pStyle w:val="Compact"/>
            </w:pPr>
            <w:r>
              <w:t xml:space="preserve">If a membership-less user resolved a role instead of throwing</w:t>
            </w:r>
          </w:p>
        </w:tc>
      </w:tr>
      <w:tr>
        <w:tc>
          <w:tcPr>
            <w:noWrap/>
          </w:tcPr>
          <w:p>
            <w:pPr>
              <w:pStyle w:val="Compact"/>
            </w:pPr>
            <w:r>
              <w:t xml:space="preserve">T0402</w:t>
            </w:r>
          </w:p>
        </w:tc>
        <w:tc>
          <w:tcPr/>
          <w:p>
            <w:pPr>
              <w:pStyle w:val="Compact"/>
            </w:pPr>
            <w:r>
              <w:t xml:space="preserve">(requireRole) a member whose role is NOT in allowedRoles → 403</w:t>
            </w:r>
          </w:p>
        </w:tc>
        <w:tc>
          <w:tcPr/>
          <w:p>
            <w:pPr>
              <w:pStyle w:val="Compact"/>
            </w:pPr>
            <w:r>
              <w:t xml:space="preserve">A Viewer/Editor performing an Owner/Admin-only action</w:t>
            </w:r>
          </w:p>
        </w:tc>
        <w:tc>
          <w:tcPr/>
          <w:p>
            <w:pPr>
              <w:pStyle w:val="Compact"/>
            </w:pPr>
            <w:r>
              <w:t xml:space="preserve">If a disallowed role passed the gate</w:t>
            </w:r>
          </w:p>
        </w:tc>
      </w:tr>
      <w:tr>
        <w:tc>
          <w:tcPr>
            <w:noWrap/>
          </w:tcPr>
          <w:p>
            <w:pPr>
              <w:pStyle w:val="Compact"/>
            </w:pPr>
            <w:r>
              <w:t xml:space="preserve">T0403</w:t>
            </w:r>
          </w:p>
        </w:tc>
        <w:tc>
          <w:tcPr/>
          <w:p>
            <w:pPr>
              <w:pStyle w:val="Compact"/>
            </w:pPr>
            <w:r>
              <w:t xml:space="preserve">(requireRole) an allowed role → returns { role }</w:t>
            </w:r>
          </w:p>
        </w:tc>
        <w:tc>
          <w:tcPr/>
          <w:p>
            <w:pPr>
              <w:pStyle w:val="Compact"/>
            </w:pPr>
            <w:r>
              <w:t xml:space="preserve">A legitimate Owner/Admin being blocked</w:t>
            </w:r>
          </w:p>
        </w:tc>
        <w:tc>
          <w:tcPr/>
          <w:p>
            <w:pPr>
              <w:pStyle w:val="Compact"/>
            </w:pPr>
            <w:r>
              <w:t xml:space="preserve">If an allowed role was denied</w:t>
            </w:r>
          </w:p>
        </w:tc>
      </w:tr>
      <w:tr>
        <w:tc>
          <w:tcPr>
            <w:noWrap/>
          </w:tcPr>
          <w:p>
            <w:pPr>
              <w:pStyle w:val="Compact"/>
            </w:pPr>
            <w:r>
              <w:t xml:space="preserve">T0404</w:t>
            </w:r>
          </w:p>
        </w:tc>
        <w:tc>
          <w:tcPr/>
          <w:p>
            <w:pPr>
              <w:pStyle w:val="Compact"/>
            </w:pPr>
            <w:r>
              <w:t xml:space="preserve">(requireRole) an Admin member also passes when Admin is allowed</w:t>
            </w:r>
          </w:p>
        </w:tc>
        <w:tc>
          <w:tcPr/>
          <w:p>
            <w:pPr>
              <w:pStyle w:val="Compact"/>
            </w:pPr>
            <w:r>
              <w:t xml:space="preserve">Admins being excluded from admin actions</w:t>
            </w:r>
          </w:p>
        </w:tc>
        <w:tc>
          <w:tcPr/>
          <w:p>
            <w:pPr>
              <w:pStyle w:val="Compact"/>
            </w:pPr>
            <w:r>
              <w:t xml:space="preserve">If Admin failed when Admin was in the allowed set</w:t>
            </w:r>
          </w:p>
        </w:tc>
      </w:tr>
      <w:tr>
        <w:tc>
          <w:tcPr>
            <w:noWrap/>
          </w:tcPr>
          <w:p>
            <w:pPr>
              <w:pStyle w:val="Compact"/>
            </w:pPr>
            <w:r>
              <w:t xml:space="preserve">T0405</w:t>
            </w:r>
          </w:p>
        </w:tc>
        <w:tc>
          <w:tcPr/>
          <w:p>
            <w:pPr>
              <w:pStyle w:val="Compact"/>
            </w:pPr>
            <w:r>
              <w:t xml:space="preserve">(authorizeProjectDelete) all combinations — hard=SuperAdmin+owner, archive=OrgAdmin, unorganise=owner/SuperAdmin/OrgAdmin</w:t>
            </w:r>
          </w:p>
        </w:tc>
        <w:tc>
          <w:tcPr/>
          <w:p>
            <w:pPr>
              <w:pStyle w:val="Compact"/>
            </w:pPr>
            <w:r>
              <w:t xml:space="preserve">The wrong person being allowed (or denied) to hard-delete / archive / unfile a project</w:t>
            </w:r>
          </w:p>
        </w:tc>
        <w:tc>
          <w:tcPr/>
          <w:p>
            <w:pPr>
              <w:pStyle w:val="Compact"/>
            </w:pPr>
            <w:r>
              <w:t xml:space="preserve">If any of the 3 booleans × 3 modes returned the wrong verdict</w:t>
            </w:r>
          </w:p>
        </w:tc>
      </w:tr>
      <w:tr>
        <w:tc>
          <w:tcPr>
            <w:noWrap/>
          </w:tcPr>
          <w:p>
            <w:pPr>
              <w:pStyle w:val="Compact"/>
            </w:pPr>
            <w:r>
              <w:t xml:space="preserve">T0406</w:t>
            </w:r>
          </w:p>
        </w:tc>
        <w:tc>
          <w:tcPr/>
          <w:p>
            <w:pPr>
              <w:pStyle w:val="Compact"/>
            </w:pPr>
            <w:r>
              <w:t xml:space="preserve">(authorizeProjectDelete) hard denial carries the SuperAdmin-owner message</w:t>
            </w:r>
          </w:p>
        </w:tc>
        <w:tc>
          <w:tcPr/>
          <w:p>
            <w:pPr>
              <w:pStyle w:val="Compact"/>
            </w:pPr>
            <w:r>
              <w:t xml:space="preserve">A confusing error when a non-SuperAdmin attempts a hard delete</w:t>
            </w:r>
          </w:p>
        </w:tc>
        <w:tc>
          <w:tcPr/>
          <w:p>
            <w:pPr>
              <w:pStyle w:val="Compact"/>
            </w:pPr>
            <w:r>
              <w:t xml:space="preserve">If the hard-delete denial lost its specific message</w:t>
            </w:r>
          </w:p>
        </w:tc>
      </w:tr>
    </w:tbl>
    <w:bookmarkEnd w:id="33"/>
    <w:bookmarkStart w:id="34" w:name="X18ff4d085111d9652631cae7ebb0759a8f137f8"/>
    <w:p>
      <w:pPr>
        <w:pStyle w:val="Heading3"/>
      </w:pPr>
      <w:r>
        <w:rPr>
          <w:rStyle w:val="VerbatimChar"/>
        </w:rPr>
        <w:t xml:space="preserve">tests/stripe/checkout-wiring.test.ts</w:t>
      </w:r>
      <w:r>
        <w:t xml:space="preserve"> </w:t>
      </w:r>
      <w:r>
        <w:t xml:space="preserve">— Checkout/portal URL building, tier validation, customer dedup</w:t>
      </w:r>
    </w:p>
    <w:tbl>
      <w:tblPr>
        <w:tblStyle w:val="Table"/>
        <w:tblW w:type="pct" w:w="5000"/>
        <w:tblLayout w:type="fixed"/>
        <w:tblLook w:firstRow="1" w:lastRow="0" w:firstColumn="0" w:lastColumn="0" w:noHBand="0" w:noVBand="0" w:val="0020"/>
      </w:tblPr>
      <w:tblGrid>
        <w:gridCol w:w="633"/>
        <w:gridCol w:w="2930"/>
        <w:gridCol w:w="2296"/>
        <w:gridCol w:w="2059"/>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T0433</w:t>
            </w:r>
          </w:p>
        </w:tc>
        <w:tc>
          <w:tcPr/>
          <w:p>
            <w:pPr>
              <w:pStyle w:val="Compact"/>
            </w:pPr>
            <w:r>
              <w:t xml:space="preserve">(originFromRequest) forwarded host + proto → proto://host</w:t>
            </w:r>
          </w:p>
        </w:tc>
        <w:tc>
          <w:tcPr/>
          <w:p>
            <w:pPr>
              <w:pStyle w:val="Compact"/>
            </w:pPr>
            <w:r>
              <w:t xml:space="preserve">Stripe redirecting users to an unreachable internal address behind the proxy</w:t>
            </w:r>
          </w:p>
        </w:tc>
        <w:tc>
          <w:tcPr/>
          <w:p>
            <w:pPr>
              <w:pStyle w:val="Compact"/>
            </w:pPr>
            <w:r>
              <w:t xml:space="preserve">If the X-Forwarded host/proto weren’t used to build the origin</w:t>
            </w:r>
          </w:p>
        </w:tc>
      </w:tr>
      <w:tr>
        <w:tc>
          <w:tcPr>
            <w:noWrap/>
          </w:tcPr>
          <w:p>
            <w:pPr>
              <w:pStyle w:val="Compact"/>
            </w:pPr>
            <w:r>
              <w:t xml:space="preserve">T0434</w:t>
            </w:r>
          </w:p>
        </w:tc>
        <w:tc>
          <w:tcPr/>
          <w:p>
            <w:pPr>
              <w:pStyle w:val="Compact"/>
            </w:pPr>
            <w:r>
              <w:t xml:space="preserve">(originFromRequest) forwarded host, no proto → defaults to https://host</w:t>
            </w:r>
          </w:p>
        </w:tc>
        <w:tc>
          <w:tcPr/>
          <w:p>
            <w:pPr>
              <w:pStyle w:val="Compact"/>
            </w:pPr>
            <w:r>
              <w:t xml:space="preserve">A forwarded host without a proto producing a broken redirect URL</w:t>
            </w:r>
          </w:p>
        </w:tc>
        <w:tc>
          <w:tcPr/>
          <w:p>
            <w:pPr>
              <w:pStyle w:val="Compact"/>
            </w:pPr>
            <w:r>
              <w:t xml:space="preserve">If the proto didn’t default to https</w:t>
            </w:r>
          </w:p>
        </w:tc>
      </w:tr>
      <w:tr>
        <w:tc>
          <w:tcPr>
            <w:noWrap/>
          </w:tcPr>
          <w:p>
            <w:pPr>
              <w:pStyle w:val="Compact"/>
            </w:pPr>
            <w:r>
              <w:t xml:space="preserve">T0435</w:t>
            </w:r>
          </w:p>
        </w:tc>
        <w:tc>
          <w:tcPr/>
          <w:p>
            <w:pPr>
              <w:pStyle w:val="Compact"/>
            </w:pPr>
            <w:r>
              <w:t xml:space="preserve">(originFromRequest) a non-https forwarded proto is honoured</w:t>
            </w:r>
          </w:p>
        </w:tc>
        <w:tc>
          <w:tcPr/>
          <w:p>
            <w:pPr>
              <w:pStyle w:val="Compact"/>
            </w:pPr>
            <w:r>
              <w:t xml:space="preserve">A local/proxy http setup being forced to https incorrectly</w:t>
            </w:r>
          </w:p>
        </w:tc>
        <w:tc>
          <w:tcPr/>
          <w:p>
            <w:pPr>
              <w:pStyle w:val="Compact"/>
            </w:pPr>
            <w:r>
              <w:t xml:space="preserve">If a provided proto were ignored</w:t>
            </w:r>
          </w:p>
        </w:tc>
      </w:tr>
      <w:tr>
        <w:tc>
          <w:tcPr>
            <w:noWrap/>
          </w:tcPr>
          <w:p>
            <w:pPr>
              <w:pStyle w:val="Compact"/>
            </w:pPr>
            <w:r>
              <w:t xml:space="preserve">T0436</w:t>
            </w:r>
          </w:p>
        </w:tc>
        <w:tc>
          <w:tcPr/>
          <w:p>
            <w:pPr>
              <w:pStyle w:val="Compact"/>
            </w:pPr>
            <w:r>
              <w:t xml:space="preserve">(originFromRequest) no forwarded headers → new URL(req.url).origin</w:t>
            </w:r>
          </w:p>
        </w:tc>
        <w:tc>
          <w:tcPr/>
          <w:p>
            <w:pPr>
              <w:pStyle w:val="Compact"/>
            </w:pPr>
            <w:r>
              <w:t xml:space="preserve">A direct (non-proxied) request building the wrong origin</w:t>
            </w:r>
          </w:p>
        </w:tc>
        <w:tc>
          <w:tcPr/>
          <w:p>
            <w:pPr>
              <w:pStyle w:val="Compact"/>
            </w:pPr>
            <w:r>
              <w:t xml:space="preserve">If the fallback to the request’s own origin broke</w:t>
            </w:r>
          </w:p>
        </w:tc>
      </w:tr>
      <w:tr>
        <w:tc>
          <w:tcPr>
            <w:noWrap/>
          </w:tcPr>
          <w:p>
            <w:pPr>
              <w:pStyle w:val="Compact"/>
            </w:pPr>
            <w:r>
              <w:t xml:space="preserve">T0437</w:t>
            </w:r>
          </w:p>
        </w:tc>
        <w:tc>
          <w:tcPr/>
          <w:p>
            <w:pPr>
              <w:pStyle w:val="Compact"/>
            </w:pPr>
            <w:r>
              <w:t xml:space="preserve">(paid-tier validation) each paid tier id is accepted</w:t>
            </w:r>
          </w:p>
        </w:tc>
        <w:tc>
          <w:tcPr/>
          <w:p>
            <w:pPr>
              <w:pStyle w:val="Compact"/>
            </w:pPr>
            <w:r>
              <w:t xml:space="preserve">A real plan being rejected at checkout</w:t>
            </w:r>
          </w:p>
        </w:tc>
        <w:tc>
          <w:tcPr/>
          <w:p>
            <w:pPr>
              <w:pStyle w:val="Compact"/>
            </w:pPr>
            <w:r>
              <w:t xml:space="preserve">If a valid paid tier id failed validation</w:t>
            </w:r>
          </w:p>
        </w:tc>
      </w:tr>
      <w:tr>
        <w:tc>
          <w:tcPr>
            <w:noWrap/>
          </w:tcPr>
          <w:p>
            <w:pPr>
              <w:pStyle w:val="Compact"/>
            </w:pPr>
            <w:r>
              <w:t xml:space="preserve">T0438</w:t>
            </w:r>
          </w:p>
        </w:tc>
        <w:tc>
          <w:tcPr/>
          <w:p>
            <w:pPr>
              <w:pStyle w:val="Compact"/>
            </w:pPr>
            <w:r>
              <w:t xml:space="preserve">(paid-tier validation) free / unknown / empty / missing are rejected</w:t>
            </w:r>
          </w:p>
        </w:tc>
        <w:tc>
          <w:tcPr/>
          <w:p>
            <w:pPr>
              <w:pStyle w:val="Compact"/>
            </w:pPr>
            <w:r>
              <w:t xml:space="preserve">A checkout for Free or a bogus tier proceeding</w:t>
            </w:r>
          </w:p>
        </w:tc>
        <w:tc>
          <w:tcPr/>
          <w:p>
            <w:pPr>
              <w:pStyle w:val="Compact"/>
            </w:pPr>
            <w:r>
              <w:t xml:space="preserve">If a non-paid/unknown tier passed validation</w:t>
            </w:r>
          </w:p>
        </w:tc>
      </w:tr>
      <w:tr>
        <w:tc>
          <w:tcPr>
            <w:noWrap/>
          </w:tcPr>
          <w:p>
            <w:pPr>
              <w:pStyle w:val="Compact"/>
            </w:pPr>
            <w:r>
              <w:t xml:space="preserve">T0439</w:t>
            </w:r>
          </w:p>
        </w:tc>
        <w:tc>
          <w:tcPr/>
          <w:p>
            <w:pPr>
              <w:pStyle w:val="Compact"/>
            </w:pPr>
            <w:r>
              <w:t xml:space="preserve">(getOrCreateStripeCustomer) existing stripeCustomerId → returns it, Stripe never queried</w:t>
            </w:r>
          </w:p>
        </w:tc>
        <w:tc>
          <w:tcPr/>
          <w:p>
            <w:pPr>
              <w:pStyle w:val="Compact"/>
            </w:pPr>
            <w:r>
              <w:t xml:space="preserve">A duplicate Stripe customer being created for an existing one</w:t>
            </w:r>
          </w:p>
        </w:tc>
        <w:tc>
          <w:tcPr/>
          <w:p>
            <w:pPr>
              <w:pStyle w:val="Compact"/>
            </w:pPr>
            <w:r>
              <w:t xml:space="preserve">If an existing id triggered a Stripe lookup/create</w:t>
            </w:r>
          </w:p>
        </w:tc>
      </w:tr>
      <w:tr>
        <w:tc>
          <w:tcPr>
            <w:noWrap/>
          </w:tcPr>
          <w:p>
            <w:pPr>
              <w:pStyle w:val="Compact"/>
            </w:pPr>
            <w:r>
              <w:t xml:space="preserve">T0440</w:t>
            </w:r>
          </w:p>
        </w:tc>
        <w:tc>
          <w:tcPr/>
          <w:p>
            <w:pPr>
              <w:pStyle w:val="Compact"/>
            </w:pPr>
            <w:r>
              <w:t xml:space="preserve">(getOrCreateStripeCustomer) null id + a tagged customer in the list → REUSES it, create NOT called</w:t>
            </w:r>
          </w:p>
        </w:tc>
        <w:tc>
          <w:tcPr/>
          <w:p>
            <w:pPr>
              <w:pStyle w:val="Compact"/>
            </w:pPr>
            <w:r>
              <w:t xml:space="preserve">Duplicate customers (DATA-31) when a prior create persisted only partially</w:t>
            </w:r>
          </w:p>
        </w:tc>
        <w:tc>
          <w:tcPr/>
          <w:p>
            <w:pPr>
              <w:pStyle w:val="Compact"/>
            </w:pPr>
            <w:r>
              <w:t xml:space="preserve">If a metadata-tagged customer wasn’t reused and a second was created</w:t>
            </w:r>
          </w:p>
        </w:tc>
      </w:tr>
      <w:tr>
        <w:tc>
          <w:tcPr>
            <w:noWrap/>
          </w:tcPr>
          <w:p>
            <w:pPr>
              <w:pStyle w:val="Compact"/>
            </w:pPr>
            <w:r>
              <w:t xml:space="preserve">T0441</w:t>
            </w:r>
          </w:p>
        </w:tc>
        <w:tc>
          <w:tcPr/>
          <w:p>
            <w:pPr>
              <w:pStyle w:val="Compact"/>
            </w:pPr>
            <w:r>
              <w:t xml:space="preserve">(getOrCreateStripeCustomer) null id + empty list → CREATES a new customer, persists it to the DB</w:t>
            </w:r>
          </w:p>
        </w:tc>
        <w:tc>
          <w:tcPr/>
          <w:p>
            <w:pPr>
              <w:pStyle w:val="Compact"/>
            </w:pPr>
            <w:r>
              <w:t xml:space="preserve">A new payer not getting a Stripe customer, or it not being saved</w:t>
            </w:r>
          </w:p>
        </w:tc>
        <w:tc>
          <w:tcPr/>
          <w:p>
            <w:pPr>
              <w:pStyle w:val="Compact"/>
            </w:pPr>
            <w:r>
              <w:t xml:space="preserve">If no customer was created, or the new id wasn’t persisted</w:t>
            </w:r>
          </w:p>
        </w:tc>
      </w:tr>
      <w:tr>
        <w:tc>
          <w:tcPr>
            <w:noWrap/>
          </w:tcPr>
          <w:p>
            <w:pPr>
              <w:pStyle w:val="Compact"/>
            </w:pPr>
            <w:r>
              <w:t xml:space="preserve">T0442</w:t>
            </w:r>
          </w:p>
        </w:tc>
        <w:tc>
          <w:tcPr/>
          <w:p>
            <w:pPr>
              <w:pStyle w:val="Compact"/>
            </w:pPr>
            <w:r>
              <w:t xml:space="preserve">(getOrCreateStripeCustomer) a soft-deleted customer with our tag is NOT reused</w:t>
            </w:r>
          </w:p>
        </w:tc>
        <w:tc>
          <w:tcPr/>
          <w:p>
            <w:pPr>
              <w:pStyle w:val="Compact"/>
            </w:pPr>
            <w:r>
              <w:t xml:space="preserve">Re-attaching to a deleted Stripe customer</w:t>
            </w:r>
          </w:p>
        </w:tc>
        <w:tc>
          <w:tcPr/>
          <w:p>
            <w:pPr>
              <w:pStyle w:val="Compact"/>
            </w:pPr>
            <w:r>
              <w:t xml:space="preserve">If a</w:t>
            </w:r>
            <w:r>
              <w:t xml:space="preserve"> </w:t>
            </w:r>
            <w:r>
              <w:rPr>
                <w:rStyle w:val="VerbatimChar"/>
              </w:rPr>
              <w:t xml:space="preserve">deleted:true</w:t>
            </w:r>
            <w:r>
              <w:t xml:space="preserve"> </w:t>
            </w:r>
            <w:r>
              <w:t xml:space="preserve">tagged customer was reused</w:t>
            </w:r>
          </w:p>
        </w:tc>
      </w:tr>
    </w:tbl>
    <w:bookmarkEnd w:id="34"/>
    <w:bookmarkStart w:id="35" w:name="Xafd47f439396dfbd81354e4c7ee7d07c7c67f01"/>
    <w:p>
      <w:pPr>
        <w:pStyle w:val="Heading3"/>
      </w:pPr>
      <w:r>
        <w:rPr>
          <w:rStyle w:val="VerbatimChar"/>
        </w:rPr>
        <w:t xml:space="preserve">tests/notifications/read.test.ts</w:t>
      </w:r>
      <w:r>
        <w:t xml:space="preserve"> </w:t>
      </w:r>
      <w:r>
        <w:t xml:space="preserve">— Marking notifications read (recipient-scoped)</w:t>
      </w:r>
    </w:p>
    <w:tbl>
      <w:tblPr>
        <w:tblStyle w:val="Table"/>
        <w:tblW w:type="pct" w:w="5000"/>
        <w:tblLayout w:type="fixed"/>
        <w:tblLook w:firstRow="1" w:lastRow="0" w:firstColumn="0" w:lastColumn="0" w:noHBand="0" w:noVBand="0" w:val="0020"/>
      </w:tblPr>
      <w:tblGrid>
        <w:gridCol w:w="633"/>
        <w:gridCol w:w="2534"/>
        <w:gridCol w:w="2613"/>
        <w:gridCol w:w="2138"/>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T0477</w:t>
            </w:r>
          </w:p>
        </w:tc>
        <w:tc>
          <w:tcPr/>
          <w:p>
            <w:pPr>
              <w:pStyle w:val="Compact"/>
            </w:pPr>
            <w:r>
              <w:t xml:space="preserve">a recipient marks their own notification read → readAt set</w:t>
            </w:r>
          </w:p>
        </w:tc>
        <w:tc>
          <w:tcPr/>
          <w:p>
            <w:pPr>
              <w:pStyle w:val="Compact"/>
            </w:pPr>
            <w:r>
              <w:t xml:space="preserve">A user’s</w:t>
            </w:r>
            <w:r>
              <w:t xml:space="preserve"> </w:t>
            </w:r>
            <w:r>
              <w:t xml:space="preserve">“mark read”</w:t>
            </w:r>
            <w:r>
              <w:t xml:space="preserve"> </w:t>
            </w:r>
            <w:r>
              <w:t xml:space="preserve">not working</w:t>
            </w:r>
          </w:p>
        </w:tc>
        <w:tc>
          <w:tcPr/>
          <w:p>
            <w:pPr>
              <w:pStyle w:val="Compact"/>
            </w:pPr>
            <w:r>
              <w:t xml:space="preserve">If marking own notification didn’t set readAt</w:t>
            </w:r>
          </w:p>
        </w:tc>
      </w:tr>
      <w:tr>
        <w:tc>
          <w:tcPr>
            <w:noWrap/>
          </w:tcPr>
          <w:p>
            <w:pPr>
              <w:pStyle w:val="Compact"/>
            </w:pPr>
            <w:r>
              <w:t xml:space="preserve">T0478</w:t>
            </w:r>
          </w:p>
        </w:tc>
        <w:tc>
          <w:tcPr/>
          <w:p>
            <w:pPr>
              <w:pStyle w:val="Compact"/>
            </w:pPr>
            <w:r>
              <w:t xml:space="preserve">a second mark is idempotent → readAt unchanged</w:t>
            </w:r>
          </w:p>
        </w:tc>
        <w:tc>
          <w:tcPr/>
          <w:p>
            <w:pPr>
              <w:pStyle w:val="Compact"/>
            </w:pPr>
            <w:r>
              <w:t xml:space="preserve">A re-mark overwriting the original read time</w:t>
            </w:r>
          </w:p>
        </w:tc>
        <w:tc>
          <w:tcPr/>
          <w:p>
            <w:pPr>
              <w:pStyle w:val="Compact"/>
            </w:pPr>
            <w:r>
              <w:t xml:space="preserve">If a second mark changed readAt</w:t>
            </w:r>
          </w:p>
        </w:tc>
      </w:tr>
      <w:tr>
        <w:tc>
          <w:tcPr>
            <w:noWrap/>
          </w:tcPr>
          <w:p>
            <w:pPr>
              <w:pStyle w:val="Compact"/>
            </w:pPr>
            <w:r>
              <w:t xml:space="preserve">T0479</w:t>
            </w:r>
          </w:p>
        </w:tc>
        <w:tc>
          <w:tcPr/>
          <w:p>
            <w:pPr>
              <w:pStyle w:val="Compact"/>
            </w:pPr>
            <w:r>
              <w:t xml:space="preserve">a DIFFERENT user cannot mark it → 404 AND it stays unread</w:t>
            </w:r>
          </w:p>
        </w:tc>
        <w:tc>
          <w:tcPr/>
          <w:p>
            <w:pPr>
              <w:pStyle w:val="Compact"/>
            </w:pPr>
            <w:r>
              <w:t xml:space="preserve">One user marking (or peeking at) another user’s notification</w:t>
            </w:r>
          </w:p>
        </w:tc>
        <w:tc>
          <w:tcPr/>
          <w:p>
            <w:pPr>
              <w:pStyle w:val="Compact"/>
            </w:pPr>
            <w:r>
              <w:t xml:space="preserve">If a non-recipient could mark it, or it didn’t 404</w:t>
            </w:r>
          </w:p>
        </w:tc>
      </w:tr>
      <w:tr>
        <w:tc>
          <w:tcPr>
            <w:noWrap/>
          </w:tcPr>
          <w:p>
            <w:pPr>
              <w:pStyle w:val="Compact"/>
            </w:pPr>
            <w:r>
              <w:t xml:space="preserve">T0480</w:t>
            </w:r>
          </w:p>
        </w:tc>
        <w:tc>
          <w:tcPr/>
          <w:p>
            <w:pPr>
              <w:pStyle w:val="Compact"/>
            </w:pPr>
            <w:r>
              <w:t xml:space="preserve">a missing notification → 404</w:t>
            </w:r>
          </w:p>
        </w:tc>
        <w:tc>
          <w:tcPr/>
          <w:p>
            <w:pPr>
              <w:pStyle w:val="Compact"/>
            </w:pPr>
            <w:r>
              <w:t xml:space="preserve">A confusing error on a non-existent notification</w:t>
            </w:r>
          </w:p>
        </w:tc>
        <w:tc>
          <w:tcPr/>
          <w:p>
            <w:pPr>
              <w:pStyle w:val="Compact"/>
            </w:pPr>
            <w:r>
              <w:t xml:space="preserve">If a missing id didn’t 404</w:t>
            </w:r>
          </w:p>
        </w:tc>
      </w:tr>
      <w:tr>
        <w:tc>
          <w:tcPr>
            <w:noWrap/>
          </w:tcPr>
          <w:p>
            <w:pPr>
              <w:pStyle w:val="Compact"/>
            </w:pPr>
            <w:r>
              <w:t xml:space="preserve">T0481</w:t>
            </w:r>
          </w:p>
        </w:tc>
        <w:tc>
          <w:tcPr/>
          <w:p>
            <w:pPr>
              <w:pStyle w:val="Compact"/>
            </w:pPr>
            <w:r>
              <w:t xml:space="preserve">mark-all marks ONLY the caller’s unread</w:t>
            </w:r>
          </w:p>
        </w:tc>
        <w:tc>
          <w:tcPr/>
          <w:p>
            <w:pPr>
              <w:pStyle w:val="Compact"/>
            </w:pPr>
            <w:r>
              <w:t xml:space="preserve">Mark-all touching other users’ notifications</w:t>
            </w:r>
          </w:p>
        </w:tc>
        <w:tc>
          <w:tcPr/>
          <w:p>
            <w:pPr>
              <w:pStyle w:val="Compact"/>
            </w:pPr>
            <w:r>
              <w:t xml:space="preserve">If mark-all read another user’s notifications</w:t>
            </w:r>
          </w:p>
        </w:tc>
      </w:tr>
    </w:tbl>
    <w:bookmarkEnd w:id="35"/>
    <w:bookmarkStart w:id="36" w:name="X1c8f1f41fd49f85283539edc16d1eec567dd926"/>
    <w:p>
      <w:pPr>
        <w:pStyle w:val="Heading3"/>
      </w:pPr>
      <w:r>
        <w:rPr>
          <w:rStyle w:val="VerbatimChar"/>
        </w:rPr>
        <w:t xml:space="preserve">tests/groups/membership.test.ts</w:t>
      </w:r>
      <w:r>
        <w:t xml:space="preserve"> </w:t>
      </w:r>
      <w:r>
        <w:t xml:space="preserve">— Collaboration-group membership (owner-scoped + notifications)</w:t>
      </w:r>
    </w:p>
    <w:tbl>
      <w:tblPr>
        <w:tblStyle w:val="Table"/>
        <w:tblW w:type="pct" w:w="5000"/>
        <w:tblLayout w:type="fixed"/>
        <w:tblLook w:firstRow="1" w:lastRow="0" w:firstColumn="0" w:lastColumn="0" w:noHBand="0" w:noVBand="0" w:val="0020"/>
      </w:tblPr>
      <w:tblGrid>
        <w:gridCol w:w="627"/>
        <w:gridCol w:w="2901"/>
        <w:gridCol w:w="2038"/>
        <w:gridCol w:w="2352"/>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T0482</w:t>
            </w:r>
          </w:p>
        </w:tc>
        <w:tc>
          <w:tcPr/>
          <w:p>
            <w:pPr>
              <w:pStyle w:val="Compact"/>
            </w:pPr>
            <w:r>
              <w:t xml:space="preserve">owner invites a user → invited member row + a group-invite notification on the invitee</w:t>
            </w:r>
          </w:p>
        </w:tc>
        <w:tc>
          <w:tcPr/>
          <w:p>
            <w:pPr>
              <w:pStyle w:val="Compact"/>
            </w:pPr>
            <w:r>
              <w:t xml:space="preserve">An invite not creating membership or not notifying</w:t>
            </w:r>
          </w:p>
        </w:tc>
        <w:tc>
          <w:tcPr/>
          <w:p>
            <w:pPr>
              <w:pStyle w:val="Compact"/>
            </w:pPr>
            <w:r>
              <w:t xml:space="preserve">If invite didn’t create the member row or the group-invite notification</w:t>
            </w:r>
          </w:p>
        </w:tc>
      </w:tr>
      <w:tr>
        <w:tc>
          <w:tcPr>
            <w:noWrap/>
          </w:tcPr>
          <w:p>
            <w:pPr>
              <w:pStyle w:val="Compact"/>
            </w:pPr>
            <w:r>
              <w:t xml:space="preserve">T0483</w:t>
            </w:r>
          </w:p>
        </w:tc>
        <w:tc>
          <w:tcPr/>
          <w:p>
            <w:pPr>
              <w:pStyle w:val="Compact"/>
            </w:pPr>
            <w:r>
              <w:t xml:space="preserve">a NON-owner inviting → 403 and NO member created</w:t>
            </w:r>
          </w:p>
        </w:tc>
        <w:tc>
          <w:tcPr/>
          <w:p>
            <w:pPr>
              <w:pStyle w:val="Compact"/>
            </w:pPr>
            <w:r>
              <w:t xml:space="preserve">A non-owner adding people to someone else’s group</w:t>
            </w:r>
          </w:p>
        </w:tc>
        <w:tc>
          <w:tcPr/>
          <w:p>
            <w:pPr>
              <w:pStyle w:val="Compact"/>
            </w:pPr>
            <w:r>
              <w:t xml:space="preserve">If a non-owner’s invite succeeded or created a row</w:t>
            </w:r>
          </w:p>
        </w:tc>
      </w:tr>
      <w:tr>
        <w:tc>
          <w:tcPr>
            <w:noWrap/>
          </w:tcPr>
          <w:p>
            <w:pPr>
              <w:pStyle w:val="Compact"/>
            </w:pPr>
            <w:r>
              <w:t xml:space="preserve">T0484</w:t>
            </w:r>
          </w:p>
        </w:tc>
        <w:tc>
          <w:tcPr/>
          <w:p>
            <w:pPr>
              <w:pStyle w:val="Compact"/>
            </w:pPr>
            <w:r>
              <w:t xml:space="preserve">owner inviting THEMSELVES → skipped (no row, no notification)</w:t>
            </w:r>
          </w:p>
        </w:tc>
        <w:tc>
          <w:tcPr/>
          <w:p>
            <w:pPr>
              <w:pStyle w:val="Compact"/>
            </w:pPr>
            <w:r>
              <w:t xml:space="preserve">The owner being added as a member of their own group</w:t>
            </w:r>
          </w:p>
        </w:tc>
        <w:tc>
          <w:tcPr/>
          <w:p>
            <w:pPr>
              <w:pStyle w:val="Compact"/>
            </w:pPr>
            <w:r>
              <w:t xml:space="preserve">If self-invite created a member/notification</w:t>
            </w:r>
          </w:p>
        </w:tc>
      </w:tr>
      <w:tr>
        <w:tc>
          <w:tcPr>
            <w:noWrap/>
          </w:tcPr>
          <w:p>
            <w:pPr>
              <w:pStyle w:val="Compact"/>
            </w:pPr>
            <w:r>
              <w:t xml:space="preserve">T0485</w:t>
            </w:r>
          </w:p>
        </w:tc>
        <w:tc>
          <w:tcPr/>
          <w:p>
            <w:pPr>
              <w:pStyle w:val="Compact"/>
            </w:pPr>
            <w:r>
              <w:t xml:space="preserve">invitee ACCEPTS → status accepted + the owner gets a group-invite-accepted notification</w:t>
            </w:r>
          </w:p>
        </w:tc>
        <w:tc>
          <w:tcPr/>
          <w:p>
            <w:pPr>
              <w:pStyle w:val="Compact"/>
            </w:pPr>
            <w:r>
              <w:t xml:space="preserve">An accept not registering or not notifying the owner</w:t>
            </w:r>
          </w:p>
        </w:tc>
        <w:tc>
          <w:tcPr/>
          <w:p>
            <w:pPr>
              <w:pStyle w:val="Compact"/>
            </w:pPr>
            <w:r>
              <w:t xml:space="preserve">If accept didn’t set status accepted or notify the owner</w:t>
            </w:r>
          </w:p>
        </w:tc>
      </w:tr>
      <w:tr>
        <w:tc>
          <w:tcPr>
            <w:noWrap/>
          </w:tcPr>
          <w:p>
            <w:pPr>
              <w:pStyle w:val="Compact"/>
            </w:pPr>
            <w:r>
              <w:t xml:space="preserve">T0486</w:t>
            </w:r>
          </w:p>
        </w:tc>
        <w:tc>
          <w:tcPr/>
          <w:p>
            <w:pPr>
              <w:pStyle w:val="Compact"/>
            </w:pPr>
            <w:r>
              <w:t xml:space="preserve">invitee DECLINES → status declined + the owner is notified</w:t>
            </w:r>
          </w:p>
        </w:tc>
        <w:tc>
          <w:tcPr/>
          <w:p>
            <w:pPr>
              <w:pStyle w:val="Compact"/>
            </w:pPr>
            <w:r>
              <w:t xml:space="preserve">A decline not registering or not notifying</w:t>
            </w:r>
          </w:p>
        </w:tc>
        <w:tc>
          <w:tcPr/>
          <w:p>
            <w:pPr>
              <w:pStyle w:val="Compact"/>
            </w:pPr>
            <w:r>
              <w:t xml:space="preserve">If decline didn’t set status declined or notify the owner</w:t>
            </w:r>
          </w:p>
        </w:tc>
      </w:tr>
      <w:tr>
        <w:tc>
          <w:tcPr>
            <w:noWrap/>
          </w:tcPr>
          <w:p>
            <w:pPr>
              <w:pStyle w:val="Compact"/>
            </w:pPr>
            <w:r>
              <w:t xml:space="preserve">T0487</w:t>
            </w:r>
          </w:p>
        </w:tc>
        <w:tc>
          <w:tcPr/>
          <w:p>
            <w:pPr>
              <w:pStyle w:val="Compact"/>
            </w:pPr>
            <w:r>
              <w:t xml:space="preserve">owner REMOVES a member → soft-removed (status=removed) + the removed user notified</w:t>
            </w:r>
          </w:p>
        </w:tc>
        <w:tc>
          <w:tcPr/>
          <w:p>
            <w:pPr>
              <w:pStyle w:val="Compact"/>
            </w:pPr>
            <w:r>
              <w:t xml:space="preserve">A removal not taking effect or not notifying the removed user</w:t>
            </w:r>
          </w:p>
        </w:tc>
        <w:tc>
          <w:tcPr/>
          <w:p>
            <w:pPr>
              <w:pStyle w:val="Compact"/>
            </w:pPr>
            <w:r>
              <w:t xml:space="preserve">If remove didn’t set status removed or send group-removed</w:t>
            </w:r>
          </w:p>
        </w:tc>
      </w:tr>
      <w:tr>
        <w:tc>
          <w:tcPr>
            <w:noWrap/>
          </w:tcPr>
          <w:p>
            <w:pPr>
              <w:pStyle w:val="Compact"/>
            </w:pPr>
            <w:r>
              <w:t xml:space="preserve">T0488</w:t>
            </w:r>
          </w:p>
        </w:tc>
        <w:tc>
          <w:tcPr/>
          <w:p>
            <w:pPr>
              <w:pStyle w:val="Compact"/>
            </w:pPr>
            <w:r>
              <w:t xml:space="preserve">a non-owner trying to remove a different member → 403 (Owner only)</w:t>
            </w:r>
          </w:p>
        </w:tc>
        <w:tc>
          <w:tcPr/>
          <w:p>
            <w:pPr>
              <w:pStyle w:val="Compact"/>
            </w:pPr>
            <w:r>
              <w:t xml:space="preserve">A member removing other members</w:t>
            </w:r>
          </w:p>
        </w:tc>
        <w:tc>
          <w:tcPr/>
          <w:p>
            <w:pPr>
              <w:pStyle w:val="Compact"/>
            </w:pPr>
            <w:r>
              <w:t xml:space="preserve">If a non-owner could remove someone else</w:t>
            </w:r>
          </w:p>
        </w:tc>
      </w:tr>
      <w:tr>
        <w:tc>
          <w:tcPr>
            <w:noWrap/>
          </w:tcPr>
          <w:p>
            <w:pPr>
              <w:pStyle w:val="Compact"/>
            </w:pPr>
            <w:r>
              <w:t xml:space="preserve">T0489</w:t>
            </w:r>
          </w:p>
        </w:tc>
        <w:tc>
          <w:tcPr/>
          <w:p>
            <w:pPr>
              <w:pStyle w:val="Compact"/>
            </w:pPr>
            <w:r>
              <w:t xml:space="preserve">an action on a non-member → 404</w:t>
            </w:r>
          </w:p>
        </w:tc>
        <w:tc>
          <w:tcPr/>
          <w:p>
            <w:pPr>
              <w:pStyle w:val="Compact"/>
            </w:pPr>
            <w:r>
              <w:t xml:space="preserve">A confusing error acting on a non-member</w:t>
            </w:r>
          </w:p>
        </w:tc>
        <w:tc>
          <w:tcPr/>
          <w:p>
            <w:pPr>
              <w:pStyle w:val="Compact"/>
            </w:pPr>
            <w:r>
              <w:t xml:space="preserve">If an action on a non-member didn’t 404</w:t>
            </w:r>
          </w:p>
        </w:tc>
      </w:tr>
    </w:tbl>
    <w:bookmarkEnd w:id="36"/>
    <w:bookmarkStart w:id="37" w:name="X8cc0f575ed80e3b1634df816eaff3b9c68fac29"/>
    <w:p>
      <w:pPr>
        <w:pStyle w:val="Heading3"/>
      </w:pPr>
      <w:r>
        <w:rPr>
          <w:rStyle w:val="VerbatimChar"/>
        </w:rPr>
        <w:t xml:space="preserve">tests/entity-lists/node-ops.test.ts</w:t>
      </w:r>
      <w:r>
        <w:t xml:space="preserve"> </w:t>
      </w:r>
      <w:r>
        <w:t xml:space="preserve">— Entity-list node create/update/delete validation</w:t>
      </w:r>
    </w:p>
    <w:tbl>
      <w:tblPr>
        <w:tblStyle w:val="Table"/>
        <w:tblW w:type="pct" w:w="5000"/>
        <w:tblLayout w:type="fixed"/>
        <w:tblLook w:firstRow="1" w:lastRow="0" w:firstColumn="0" w:lastColumn="0" w:noHBand="0" w:noVBand="0" w:val="0020"/>
      </w:tblPr>
      <w:tblGrid>
        <w:gridCol w:w="627"/>
        <w:gridCol w:w="2901"/>
        <w:gridCol w:w="2195"/>
        <w:gridCol w:w="2195"/>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T0490</w:t>
            </w:r>
          </w:p>
        </w:tc>
        <w:tc>
          <w:tcPr/>
          <w:p>
            <w:pPr>
              <w:pStyle w:val="Compact"/>
            </w:pPr>
            <w:r>
              <w:t xml:space="preserve">(createNode) empty name → 400</w:t>
            </w:r>
          </w:p>
        </w:tc>
        <w:tc>
          <w:tcPr/>
          <w:p>
            <w:pPr>
              <w:pStyle w:val="Compact"/>
            </w:pPr>
            <w:r>
              <w:t xml:space="preserve">A nameless node being created</w:t>
            </w:r>
          </w:p>
        </w:tc>
        <w:tc>
          <w:tcPr/>
          <w:p>
            <w:pPr>
              <w:pStyle w:val="Compact"/>
            </w:pPr>
            <w:r>
              <w:t xml:space="preserve">If an empty name was accepted</w:t>
            </w:r>
          </w:p>
        </w:tc>
      </w:tr>
      <w:tr>
        <w:tc>
          <w:tcPr>
            <w:noWrap/>
          </w:tcPr>
          <w:p>
            <w:pPr>
              <w:pStyle w:val="Compact"/>
            </w:pPr>
            <w:r>
              <w:t xml:space="preserve">T0491</w:t>
            </w:r>
          </w:p>
        </w:tc>
        <w:tc>
          <w:tcPr/>
          <w:p>
            <w:pPr>
              <w:pStyle w:val="Compact"/>
            </w:pPr>
            <w:r>
              <w:t xml:space="preserve">(createNode) invalid level → 400</w:t>
            </w:r>
          </w:p>
        </w:tc>
        <w:tc>
          <w:tcPr/>
          <w:p>
            <w:pPr>
              <w:pStyle w:val="Compact"/>
            </w:pPr>
            <w:r>
              <w:t xml:space="preserve">A node with an out-of-range hierarchy level</w:t>
            </w:r>
          </w:p>
        </w:tc>
        <w:tc>
          <w:tcPr/>
          <w:p>
            <w:pPr>
              <w:pStyle w:val="Compact"/>
            </w:pPr>
            <w:r>
              <w:t xml:space="preserve">If an invalid level was accepted</w:t>
            </w:r>
          </w:p>
        </w:tc>
      </w:tr>
      <w:tr>
        <w:tc>
          <w:tcPr>
            <w:noWrap/>
          </w:tcPr>
          <w:p>
            <w:pPr>
              <w:pStyle w:val="Compact"/>
            </w:pPr>
            <w:r>
              <w:t xml:space="preserve">T0492</w:t>
            </w:r>
          </w:p>
        </w:tc>
        <w:tc>
          <w:tcPr/>
          <w:p>
            <w:pPr>
              <w:pStyle w:val="Compact"/>
            </w:pPr>
            <w:r>
              <w:t xml:space="preserve">(createNode) parentId not in this list → 400</w:t>
            </w:r>
          </w:p>
        </w:tc>
        <w:tc>
          <w:tcPr/>
          <w:p>
            <w:pPr>
              <w:pStyle w:val="Compact"/>
            </w:pPr>
            <w:r>
              <w:t xml:space="preserve">A node parented to a node from a different list</w:t>
            </w:r>
          </w:p>
        </w:tc>
        <w:tc>
          <w:tcPr/>
          <w:p>
            <w:pPr>
              <w:pStyle w:val="Compact"/>
            </w:pPr>
            <w:r>
              <w:t xml:space="preserve">If a foreign-list parent was accepted</w:t>
            </w:r>
          </w:p>
        </w:tc>
      </w:tr>
      <w:tr>
        <w:tc>
          <w:tcPr>
            <w:noWrap/>
          </w:tcPr>
          <w:p>
            <w:pPr>
              <w:pStyle w:val="Compact"/>
            </w:pPr>
            <w:r>
              <w:t xml:space="preserve">T0493</w:t>
            </w:r>
          </w:p>
        </w:tc>
        <w:tc>
          <w:tcPr/>
          <w:p>
            <w:pPr>
              <w:pStyle w:val="Compact"/>
            </w:pPr>
            <w:r>
              <w:t xml:space="preserve">(createNode) valid → creates a top-level node in the list</w:t>
            </w:r>
          </w:p>
        </w:tc>
        <w:tc>
          <w:tcPr/>
          <w:p>
            <w:pPr>
              <w:pStyle w:val="Compact"/>
            </w:pPr>
            <w:r>
              <w:t xml:space="preserve">Node creation not working</w:t>
            </w:r>
          </w:p>
        </w:tc>
        <w:tc>
          <w:tcPr/>
          <w:p>
            <w:pPr>
              <w:pStyle w:val="Compact"/>
            </w:pPr>
            <w:r>
              <w:t xml:space="preserve">If a valid top-level create failed</w:t>
            </w:r>
          </w:p>
        </w:tc>
      </w:tr>
      <w:tr>
        <w:tc>
          <w:tcPr>
            <w:noWrap/>
          </w:tcPr>
          <w:p>
            <w:pPr>
              <w:pStyle w:val="Compact"/>
            </w:pPr>
            <w:r>
              <w:t xml:space="preserve">T0494</w:t>
            </w:r>
          </w:p>
        </w:tc>
        <w:tc>
          <w:tcPr/>
          <w:p>
            <w:pPr>
              <w:pStyle w:val="Compact"/>
            </w:pPr>
            <w:r>
              <w:t xml:space="preserve">(createNode) valid with a parent → creates the node under that parent</w:t>
            </w:r>
          </w:p>
        </w:tc>
        <w:tc>
          <w:tcPr/>
          <w:p>
            <w:pPr>
              <w:pStyle w:val="Compact"/>
            </w:pPr>
            <w:r>
              <w:t xml:space="preserve">Child-node creation not working</w:t>
            </w:r>
          </w:p>
        </w:tc>
        <w:tc>
          <w:tcPr/>
          <w:p>
            <w:pPr>
              <w:pStyle w:val="Compact"/>
            </w:pPr>
            <w:r>
              <w:t xml:space="preserve">If a valid child create failed or mis-parented</w:t>
            </w:r>
          </w:p>
        </w:tc>
      </w:tr>
      <w:tr>
        <w:tc>
          <w:tcPr>
            <w:noWrap/>
          </w:tcPr>
          <w:p>
            <w:pPr>
              <w:pStyle w:val="Compact"/>
            </w:pPr>
            <w:r>
              <w:t xml:space="preserve">T0495</w:t>
            </w:r>
          </w:p>
        </w:tc>
        <w:tc>
          <w:tcPr/>
          <w:p>
            <w:pPr>
              <w:pStyle w:val="Compact"/>
            </w:pPr>
            <w:r>
              <w:t xml:space="preserve">(updateNode) unknown node → 404</w:t>
            </w:r>
          </w:p>
        </w:tc>
        <w:tc>
          <w:tcPr/>
          <w:p>
            <w:pPr>
              <w:pStyle w:val="Compact"/>
            </w:pPr>
            <w:r>
              <w:t xml:space="preserve">A confusing error updating a non-existent node</w:t>
            </w:r>
          </w:p>
        </w:tc>
        <w:tc>
          <w:tcPr/>
          <w:p>
            <w:pPr>
              <w:pStyle w:val="Compact"/>
            </w:pPr>
            <w:r>
              <w:t xml:space="preserve">If an unknown node didn’t 404</w:t>
            </w:r>
          </w:p>
        </w:tc>
      </w:tr>
      <w:tr>
        <w:tc>
          <w:tcPr>
            <w:noWrap/>
          </w:tcPr>
          <w:p>
            <w:pPr>
              <w:pStyle w:val="Compact"/>
            </w:pPr>
            <w:r>
              <w:t xml:space="preserve">T0496</w:t>
            </w:r>
          </w:p>
        </w:tc>
        <w:tc>
          <w:tcPr/>
          <w:p>
            <w:pPr>
              <w:pStyle w:val="Compact"/>
            </w:pPr>
            <w:r>
              <w:t xml:space="preserve">(updateNode) empty name → 400</w:t>
            </w:r>
          </w:p>
        </w:tc>
        <w:tc>
          <w:tcPr/>
          <w:p>
            <w:pPr>
              <w:pStyle w:val="Compact"/>
            </w:pPr>
            <w:r>
              <w:t xml:space="preserve">Renaming a node to blank</w:t>
            </w:r>
          </w:p>
        </w:tc>
        <w:tc>
          <w:tcPr/>
          <w:p>
            <w:pPr>
              <w:pStyle w:val="Compact"/>
            </w:pPr>
            <w:r>
              <w:t xml:space="preserve">If an empty name was accepted on update</w:t>
            </w:r>
          </w:p>
        </w:tc>
      </w:tr>
      <w:tr>
        <w:tc>
          <w:tcPr>
            <w:noWrap/>
          </w:tcPr>
          <w:p>
            <w:pPr>
              <w:pStyle w:val="Compact"/>
            </w:pPr>
            <w:r>
              <w:t xml:space="preserve">T0497</w:t>
            </w:r>
          </w:p>
        </w:tc>
        <w:tc>
          <w:tcPr/>
          <w:p>
            <w:pPr>
              <w:pStyle w:val="Compact"/>
            </w:pPr>
            <w:r>
              <w:t xml:space="preserve">(updateNode) invalid level → 400</w:t>
            </w:r>
          </w:p>
        </w:tc>
        <w:tc>
          <w:tcPr/>
          <w:p>
            <w:pPr>
              <w:pStyle w:val="Compact"/>
            </w:pPr>
            <w:r>
              <w:t xml:space="preserve">Setting an out-of-range level on update</w:t>
            </w:r>
          </w:p>
        </w:tc>
        <w:tc>
          <w:tcPr/>
          <w:p>
            <w:pPr>
              <w:pStyle w:val="Compact"/>
            </w:pPr>
            <w:r>
              <w:t xml:space="preserve">If an invalid level was accepted</w:t>
            </w:r>
          </w:p>
        </w:tc>
      </w:tr>
      <w:tr>
        <w:tc>
          <w:tcPr>
            <w:noWrap/>
          </w:tcPr>
          <w:p>
            <w:pPr>
              <w:pStyle w:val="Compact"/>
            </w:pPr>
            <w:r>
              <w:t xml:space="preserve">T0498</w:t>
            </w:r>
          </w:p>
        </w:tc>
        <w:tc>
          <w:tcPr/>
          <w:p>
            <w:pPr>
              <w:pStyle w:val="Compact"/>
            </w:pPr>
            <w:r>
              <w:t xml:space="preserve">(updateNode) parentId === nodeId (self-parent) → 400</w:t>
            </w:r>
          </w:p>
        </w:tc>
        <w:tc>
          <w:tcPr/>
          <w:p>
            <w:pPr>
              <w:pStyle w:val="Compact"/>
            </w:pPr>
            <w:r>
              <w:t xml:space="preserve">A node becoming its own parent (a cycle)</w:t>
            </w:r>
          </w:p>
        </w:tc>
        <w:tc>
          <w:tcPr/>
          <w:p>
            <w:pPr>
              <w:pStyle w:val="Compact"/>
            </w:pPr>
            <w:r>
              <w:t xml:space="preserve">If self-parenting was accepted</w:t>
            </w:r>
          </w:p>
        </w:tc>
      </w:tr>
      <w:tr>
        <w:tc>
          <w:tcPr>
            <w:noWrap/>
          </w:tcPr>
          <w:p>
            <w:pPr>
              <w:pStyle w:val="Compact"/>
            </w:pPr>
            <w:r>
              <w:t xml:space="preserve">T0499</w:t>
            </w:r>
          </w:p>
        </w:tc>
        <w:tc>
          <w:tcPr/>
          <w:p>
            <w:pPr>
              <w:pStyle w:val="Compact"/>
            </w:pPr>
            <w:r>
              <w:t xml:space="preserve">(updateNode) parentId not in list → 400</w:t>
            </w:r>
          </w:p>
        </w:tc>
        <w:tc>
          <w:tcPr/>
          <w:p>
            <w:pPr>
              <w:pStyle w:val="Compact"/>
            </w:pPr>
            <w:r>
              <w:t xml:space="preserve">Reparenting to a node from another list</w:t>
            </w:r>
          </w:p>
        </w:tc>
        <w:tc>
          <w:tcPr/>
          <w:p>
            <w:pPr>
              <w:pStyle w:val="Compact"/>
            </w:pPr>
            <w:r>
              <w:t xml:space="preserve">If a foreign-list parent was accepted on update</w:t>
            </w:r>
          </w:p>
        </w:tc>
      </w:tr>
      <w:tr>
        <w:tc>
          <w:tcPr>
            <w:noWrap/>
          </w:tcPr>
          <w:p>
            <w:pPr>
              <w:pStyle w:val="Compact"/>
            </w:pPr>
            <w:r>
              <w:t xml:space="preserve">T0500</w:t>
            </w:r>
          </w:p>
        </w:tc>
        <w:tc>
          <w:tcPr/>
          <w:p>
            <w:pPr>
              <w:pStyle w:val="Compact"/>
            </w:pPr>
            <w:r>
              <w:t xml:space="preserve">(updateNode) valid rename applies</w:t>
            </w:r>
          </w:p>
        </w:tc>
        <w:tc>
          <w:tcPr/>
          <w:p>
            <w:pPr>
              <w:pStyle w:val="Compact"/>
            </w:pPr>
            <w:r>
              <w:t xml:space="preserve">A rename not taking effect</w:t>
            </w:r>
          </w:p>
        </w:tc>
        <w:tc>
          <w:tcPr/>
          <w:p>
            <w:pPr>
              <w:pStyle w:val="Compact"/>
            </w:pPr>
            <w:r>
              <w:t xml:space="preserve">If a valid rename failed</w:t>
            </w:r>
          </w:p>
        </w:tc>
      </w:tr>
      <w:tr>
        <w:tc>
          <w:tcPr>
            <w:noWrap/>
          </w:tcPr>
          <w:p>
            <w:pPr>
              <w:pStyle w:val="Compact"/>
            </w:pPr>
            <w:r>
              <w:t xml:space="preserve">T0501</w:t>
            </w:r>
          </w:p>
        </w:tc>
        <w:tc>
          <w:tcPr/>
          <w:p>
            <w:pPr>
              <w:pStyle w:val="Compact"/>
            </w:pPr>
            <w:r>
              <w:t xml:space="preserve">(updateNode) valid reparent applies (move child to top level)</w:t>
            </w:r>
          </w:p>
        </w:tc>
        <w:tc>
          <w:tcPr/>
          <w:p>
            <w:pPr>
              <w:pStyle w:val="Compact"/>
            </w:pPr>
            <w:r>
              <w:t xml:space="preserve">A reparent not taking effect</w:t>
            </w:r>
          </w:p>
        </w:tc>
        <w:tc>
          <w:tcPr/>
          <w:p>
            <w:pPr>
              <w:pStyle w:val="Compact"/>
            </w:pPr>
            <w:r>
              <w:t xml:space="preserve">If a valid reparent failed</w:t>
            </w:r>
          </w:p>
        </w:tc>
      </w:tr>
      <w:tr>
        <w:tc>
          <w:tcPr>
            <w:noWrap/>
          </w:tcPr>
          <w:p>
            <w:pPr>
              <w:pStyle w:val="Compact"/>
            </w:pPr>
            <w:r>
              <w:t xml:space="preserve">T0502</w:t>
            </w:r>
          </w:p>
        </w:tc>
        <w:tc>
          <w:tcPr/>
          <w:p>
            <w:pPr>
              <w:pStyle w:val="Compact"/>
            </w:pPr>
            <w:r>
              <w:t xml:space="preserve">(deleteNode) unknown node → 404</w:t>
            </w:r>
          </w:p>
        </w:tc>
        <w:tc>
          <w:tcPr/>
          <w:p>
            <w:pPr>
              <w:pStyle w:val="Compact"/>
            </w:pPr>
            <w:r>
              <w:t xml:space="preserve">A confusing error deleting a non-existent node</w:t>
            </w:r>
          </w:p>
        </w:tc>
        <w:tc>
          <w:tcPr/>
          <w:p>
            <w:pPr>
              <w:pStyle w:val="Compact"/>
            </w:pPr>
            <w:r>
              <w:t xml:space="preserve">If an unknown node didn’t 404</w:t>
            </w:r>
          </w:p>
        </w:tc>
      </w:tr>
      <w:tr>
        <w:tc>
          <w:tcPr>
            <w:noWrap/>
          </w:tcPr>
          <w:p>
            <w:pPr>
              <w:pStyle w:val="Compact"/>
            </w:pPr>
            <w:r>
              <w:t xml:space="preserve">T0503</w:t>
            </w:r>
          </w:p>
        </w:tc>
        <w:tc>
          <w:tcPr/>
          <w:p>
            <w:pPr>
              <w:pStyle w:val="Compact"/>
            </w:pPr>
            <w:r>
              <w:t xml:space="preserve">(deleteNode) valid leaf delete → the node is gone</w:t>
            </w:r>
          </w:p>
        </w:tc>
        <w:tc>
          <w:tcPr/>
          <w:p>
            <w:pPr>
              <w:pStyle w:val="Compact"/>
            </w:pPr>
            <w:r>
              <w:t xml:space="preserve">Node deletion not working</w:t>
            </w:r>
          </w:p>
        </w:tc>
        <w:tc>
          <w:tcPr/>
          <w:p>
            <w:pPr>
              <w:pStyle w:val="Compact"/>
            </w:pPr>
            <w:r>
              <w:t xml:space="preserve">If a valid delete didn’t remove the node</w:t>
            </w:r>
          </w:p>
        </w:tc>
      </w:tr>
      <w:tr>
        <w:tc>
          <w:tcPr>
            <w:noWrap/>
          </w:tcPr>
          <w:p>
            <w:pPr>
              <w:pStyle w:val="Compact"/>
            </w:pPr>
            <w:r>
              <w:t xml:space="preserve">T0504</w:t>
            </w:r>
          </w:p>
        </w:tc>
        <w:tc>
          <w:tcPr/>
          <w:p>
            <w:pPr>
              <w:pStyle w:val="Compact"/>
            </w:pPr>
            <w:r>
              <w:t xml:space="preserve">(deleteNode) deleting a parent cascades to its children</w:t>
            </w:r>
          </w:p>
        </w:tc>
        <w:tc>
          <w:tcPr/>
          <w:p>
            <w:pPr>
              <w:pStyle w:val="Compact"/>
            </w:pPr>
            <w:r>
              <w:t xml:space="preserve">Orphaned child nodes after a parent delete</w:t>
            </w:r>
          </w:p>
        </w:tc>
        <w:tc>
          <w:tcPr/>
          <w:p>
            <w:pPr>
              <w:pStyle w:val="Compact"/>
            </w:pPr>
            <w:r>
              <w:t xml:space="preserve">If deleting a parent left its children behind</w:t>
            </w:r>
          </w:p>
        </w:tc>
      </w:tr>
    </w:tbl>
    <w:bookmarkEnd w:id="37"/>
    <w:bookmarkStart w:id="38" w:name="X7a4f2402dd561894dfc9274f1519a6f84816c51"/>
    <w:p>
      <w:pPr>
        <w:pStyle w:val="Heading3"/>
      </w:pPr>
      <w:r>
        <w:rPr>
          <w:rStyle w:val="VerbatimChar"/>
        </w:rPr>
        <w:t xml:space="preserve">tests/entity-lists/bpmn-org-build.test.ts</w:t>
      </w:r>
      <w:r>
        <w:t xml:space="preserve"> </w:t>
      </w:r>
      <w:r>
        <w:t xml:space="preserve">— Build Org Hierarchy from BPMN + move entries between levels</w:t>
      </w:r>
    </w:p>
    <w:p>
      <w:pPr>
        <w:pStyle w:val="FirstParagraph"/>
      </w:pPr>
      <w:r>
        <w:t xml:space="preserve">Two pure units behind</w:t>
      </w:r>
      <w:r>
        <w:t xml:space="preserve"> </w:t>
      </w:r>
      <w:r>
        <w:t xml:space="preserve">“Populate from BPMN”</w:t>
      </w:r>
      <w:r>
        <w:t xml:space="preserve"> </w:t>
      </w:r>
      <w:r>
        <w:t xml:space="preserve">(</w:t>
      </w:r>
      <w:r>
        <w:rPr>
          <w:rStyle w:val="VerbatimChar"/>
        </w:rPr>
        <w:t xml:space="preserve">extractOrgTreeFromBpmn</w:t>
      </w:r>
      <w:r>
        <w:t xml:space="preserve">) and the refine-by-moving controls (</w:t>
      </w:r>
      <w:r>
        <w:rPr>
          <w:rStyle w:val="VerbatimChar"/>
        </w:rPr>
        <w:t xml:space="preserve">planMove</w:t>
      </w:r>
      <w:r>
        <w:t xml:space="preserve">). The org hierarchy invariant is</w:t>
      </w:r>
      <w:r>
        <w:t xml:space="preserve"> </w:t>
      </w:r>
      <w:r>
        <w:rPr>
          <w:rStyle w:val="VerbatimChar"/>
        </w:rPr>
        <w:t xml:space="preserve">level == ORG_STRUCTURE_LEVELS[min(depth,3)]</w:t>
      </w:r>
      <w:r>
        <w:t xml:space="preserve">, so a move re-levels the whole moved subtree by depth.</w:t>
      </w:r>
    </w:p>
    <w:tbl>
      <w:tblPr>
        <w:tblStyle w:val="Table"/>
        <w:tblW w:type="pct" w:w="5000"/>
        <w:tblLayout w:type="fixed"/>
        <w:tblLook w:firstRow="1" w:lastRow="0" w:firstColumn="0" w:lastColumn="0" w:noHBand="0" w:noVBand="0" w:val="0020"/>
      </w:tblPr>
      <w:tblGrid>
        <w:gridCol w:w="633"/>
        <w:gridCol w:w="2930"/>
        <w:gridCol w:w="2296"/>
        <w:gridCol w:w="2059"/>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T1101</w:t>
            </w:r>
          </w:p>
        </w:tc>
        <w:tc>
          <w:tcPr/>
          <w:p>
            <w:pPr>
              <w:pStyle w:val="Compact"/>
            </w:pPr>
            <w:r>
              <w:t xml:space="preserve">extract: white-box Pool→Organisation, Lane→OrgUnit, Sublane→Team</w:t>
            </w:r>
          </w:p>
        </w:tc>
        <w:tc>
          <w:tcPr/>
          <w:p>
            <w:pPr>
              <w:pStyle w:val="Compact"/>
            </w:pPr>
            <w:r>
              <w:t xml:space="preserve">The BPMN→level mapping drifting</w:t>
            </w:r>
          </w:p>
        </w:tc>
        <w:tc>
          <w:tcPr/>
          <w:p>
            <w:pPr>
              <w:pStyle w:val="Compact"/>
            </w:pPr>
            <w:r>
              <w:t xml:space="preserve">If the pool/lane/sublane walk or level mapping regresses</w:t>
            </w:r>
          </w:p>
        </w:tc>
      </w:tr>
      <w:tr>
        <w:tc>
          <w:tcPr>
            <w:noWrap/>
          </w:tcPr>
          <w:p>
            <w:pPr>
              <w:pStyle w:val="Compact"/>
            </w:pPr>
            <w:r>
              <w:t xml:space="preserve">T1102</w:t>
            </w:r>
          </w:p>
        </w:tc>
        <w:tc>
          <w:tcPr/>
          <w:p>
            <w:pPr>
              <w:pStyle w:val="Compact"/>
            </w:pPr>
            <w:r>
              <w:t xml:space="preserve">extract: black-box pools + blank labels are skipped</w:t>
            </w:r>
          </w:p>
        </w:tc>
        <w:tc>
          <w:tcPr/>
          <w:p>
            <w:pPr>
              <w:pStyle w:val="Compact"/>
            </w:pPr>
            <w:r>
              <w:t xml:space="preserve">External-participant pools polluting the org hierarchy</w:t>
            </w:r>
          </w:p>
        </w:tc>
        <w:tc>
          <w:tcPr/>
          <w:p>
            <w:pPr>
              <w:pStyle w:val="Compact"/>
            </w:pPr>
            <w:r>
              <w:t xml:space="preserve">If the white-box filter / blank-label trim regresses</w:t>
            </w:r>
          </w:p>
        </w:tc>
      </w:tr>
      <w:tr>
        <w:tc>
          <w:tcPr>
            <w:noWrap/>
          </w:tcPr>
          <w:p>
            <w:pPr>
              <w:pStyle w:val="Compact"/>
            </w:pPr>
            <w:r>
              <w:t xml:space="preserve">T1103</w:t>
            </w:r>
          </w:p>
        </w:tc>
        <w:tc>
          <w:tcPr/>
          <w:p>
            <w:pPr>
              <w:pStyle w:val="Compact"/>
            </w:pPr>
            <w:r>
              <w:t xml:space="preserve">extract: deduped by name within the same parent, across diagrams</w:t>
            </w:r>
          </w:p>
        </w:tc>
        <w:tc>
          <w:tcPr/>
          <w:p>
            <w:pPr>
              <w:pStyle w:val="Compact"/>
            </w:pPr>
            <w:r>
              <w:t xml:space="preserve">The same Organisation/Unit/Team appearing once per diagram</w:t>
            </w:r>
          </w:p>
        </w:tc>
        <w:tc>
          <w:tcPr/>
          <w:p>
            <w:pPr>
              <w:pStyle w:val="Compact"/>
            </w:pPr>
            <w:r>
              <w:t xml:space="preserve">If cross-diagram dedupe regresses</w:t>
            </w:r>
          </w:p>
        </w:tc>
      </w:tr>
      <w:tr>
        <w:tc>
          <w:tcPr>
            <w:noWrap/>
          </w:tcPr>
          <w:p>
            <w:pPr>
              <w:pStyle w:val="Compact"/>
            </w:pPr>
            <w:r>
              <w:t xml:space="preserve">T1108</w:t>
            </w:r>
          </w:p>
        </w:tc>
        <w:tc>
          <w:tcPr/>
          <w:p>
            <w:pPr>
              <w:pStyle w:val="Compact"/>
            </w:pPr>
            <w:r>
              <w:t xml:space="preserve">flat extract: pools/shapes → Participants / IT Systems / Documents / Data Stores, deduped</w:t>
            </w:r>
          </w:p>
        </w:tc>
        <w:tc>
          <w:tcPr/>
          <w:p>
            <w:pPr>
              <w:pStyle w:val="Compact"/>
            </w:pPr>
            <w:r>
              <w:t xml:space="preserve">The named structure missing (or mis-classifying) the four flat lists</w:t>
            </w:r>
          </w:p>
        </w:tc>
        <w:tc>
          <w:tcPr/>
          <w:p>
            <w:pPr>
              <w:pStyle w:val="Compact"/>
            </w:pPr>
            <w:r>
              <w:t xml:space="preserve">If</w:t>
            </w:r>
            <w:r>
              <w:t xml:space="preserve"> </w:t>
            </w:r>
            <w:r>
              <w:rPr>
                <w:rStyle w:val="VerbatimChar"/>
              </w:rPr>
              <w:t xml:space="preserve">extractFlatEntitiesFromBpmn</w:t>
            </w:r>
            <w:r>
              <w:t xml:space="preserve"> </w:t>
            </w:r>
            <w:r>
              <w:t xml:space="preserve">classification/dedupe regresses</w:t>
            </w:r>
          </w:p>
        </w:tc>
      </w:tr>
      <w:tr>
        <w:tc>
          <w:tcPr>
            <w:noWrap/>
          </w:tcPr>
          <w:p>
            <w:pPr>
              <w:pStyle w:val="Compact"/>
            </w:pPr>
            <w:r>
              <w:t xml:space="preserve">T1104</w:t>
            </w:r>
          </w:p>
        </w:tc>
        <w:tc>
          <w:tcPr/>
          <w:p>
            <w:pPr>
              <w:pStyle w:val="Compact"/>
            </w:pPr>
            <w:r>
              <w:t xml:space="preserve">move: promote re-parents to the grandparent and re-levels the subtree</w:t>
            </w:r>
          </w:p>
        </w:tc>
        <w:tc>
          <w:tcPr/>
          <w:p>
            <w:pPr>
              <w:pStyle w:val="Compact"/>
            </w:pPr>
            <w:r>
              <w:t xml:space="preserve">A promoted node keeping its old level while its children mismatch depth</w:t>
            </w:r>
          </w:p>
        </w:tc>
        <w:tc>
          <w:tcPr/>
          <w:p>
            <w:pPr>
              <w:pStyle w:val="Compact"/>
            </w:pPr>
            <w:r>
              <w:t xml:space="preserve">If</w:t>
            </w:r>
            <w:r>
              <w:t xml:space="preserve"> </w:t>
            </w:r>
            <w:r>
              <w:rPr>
                <w:rStyle w:val="VerbatimChar"/>
              </w:rPr>
              <w:t xml:space="preserve">planMove</w:t>
            </w:r>
            <w:r>
              <w:t xml:space="preserve"> </w:t>
            </w:r>
            <w:r>
              <w:t xml:space="preserve">promote / subtree re-level regresses</w:t>
            </w:r>
          </w:p>
        </w:tc>
      </w:tr>
      <w:tr>
        <w:tc>
          <w:tcPr>
            <w:noWrap/>
          </w:tcPr>
          <w:p>
            <w:pPr>
              <w:pStyle w:val="Compact"/>
            </w:pPr>
            <w:r>
              <w:t xml:space="preserve">T1105</w:t>
            </w:r>
          </w:p>
        </w:tc>
        <w:tc>
          <w:tcPr/>
          <w:p>
            <w:pPr>
              <w:pStyle w:val="Compact"/>
            </w:pPr>
            <w:r>
              <w:t xml:space="preserve">move: demote nests under the previous sibling and re-levels down</w:t>
            </w:r>
          </w:p>
        </w:tc>
        <w:tc>
          <w:tcPr/>
          <w:p>
            <w:pPr>
              <w:pStyle w:val="Compact"/>
            </w:pPr>
            <w:r>
              <w:t xml:space="preserve">Demote landing at the wrong parent/level</w:t>
            </w:r>
          </w:p>
        </w:tc>
        <w:tc>
          <w:tcPr/>
          <w:p>
            <w:pPr>
              <w:pStyle w:val="Compact"/>
            </w:pPr>
            <w:r>
              <w:t xml:space="preserve">If</w:t>
            </w:r>
            <w:r>
              <w:t xml:space="preserve"> </w:t>
            </w:r>
            <w:r>
              <w:rPr>
                <w:rStyle w:val="VerbatimChar"/>
              </w:rPr>
              <w:t xml:space="preserve">planMove</w:t>
            </w:r>
            <w:r>
              <w:t xml:space="preserve"> </w:t>
            </w:r>
            <w:r>
              <w:t xml:space="preserve">demote regresses</w:t>
            </w:r>
          </w:p>
        </w:tc>
      </w:tr>
      <w:tr>
        <w:tc>
          <w:tcPr>
            <w:noWrap/>
          </w:tcPr>
          <w:p>
            <w:pPr>
              <w:pStyle w:val="Compact"/>
            </w:pPr>
            <w:r>
              <w:t xml:space="preserve">T1106</w:t>
            </w:r>
          </w:p>
        </w:tc>
        <w:tc>
          <w:tcPr/>
          <w:p>
            <w:pPr>
              <w:pStyle w:val="Compact"/>
            </w:pPr>
            <w:r>
              <w:t xml:space="preserve">move: up/down swaps sortOrder with the adjacent sibling, no level change</w:t>
            </w:r>
          </w:p>
        </w:tc>
        <w:tc>
          <w:tcPr/>
          <w:p>
            <w:pPr>
              <w:pStyle w:val="Compact"/>
            </w:pPr>
            <w:r>
              <w:t xml:space="preserve">Reorder accidentally re-levelling a node</w:t>
            </w:r>
          </w:p>
        </w:tc>
        <w:tc>
          <w:tcPr/>
          <w:p>
            <w:pPr>
              <w:pStyle w:val="Compact"/>
            </w:pPr>
            <w:r>
              <w:t xml:space="preserve">If reorder changes level or picks the wrong sibling</w:t>
            </w:r>
          </w:p>
        </w:tc>
      </w:tr>
      <w:tr>
        <w:tc>
          <w:tcPr>
            <w:noWrap/>
          </w:tcPr>
          <w:p>
            <w:pPr>
              <w:pStyle w:val="Compact"/>
            </w:pPr>
            <w:r>
              <w:t xml:space="preserve">T1107</w:t>
            </w:r>
          </w:p>
        </w:tc>
        <w:tc>
          <w:tcPr/>
          <w:p>
            <w:pPr>
              <w:pStyle w:val="Compact"/>
            </w:pPr>
            <w:r>
              <w:t xml:space="preserve">move: impossible moves are no-ops (top-level promote, first-sibling up/demote)</w:t>
            </w:r>
          </w:p>
        </w:tc>
        <w:tc>
          <w:tcPr/>
          <w:p>
            <w:pPr>
              <w:pStyle w:val="Compact"/>
            </w:pPr>
            <w:r>
              <w:t xml:space="preserve">A move at a bound corrupting the tree</w:t>
            </w:r>
          </w:p>
        </w:tc>
        <w:tc>
          <w:tcPr/>
          <w:p>
            <w:pPr>
              <w:pStyle w:val="Compact"/>
            </w:pPr>
            <w:r>
              <w:t xml:space="preserve">If the bound guards drop</w:t>
            </w:r>
          </w:p>
        </w:tc>
      </w:tr>
    </w:tbl>
    <w:bookmarkEnd w:id="38"/>
    <w:bookmarkStart w:id="39" w:name="X1cd743b8696133981cc9799ee0aa3154c9502f9"/>
    <w:p>
      <w:pPr>
        <w:pStyle w:val="Heading3"/>
      </w:pPr>
      <w:r>
        <w:rPr>
          <w:rStyle w:val="VerbatimChar"/>
        </w:rPr>
        <w:t xml:space="preserve">tests/conformance/connector-conformance.test.ts</w:t>
      </w:r>
      <w:r>
        <w:t xml:space="preserve"> </w:t>
      </w:r>
      <w:r>
        <w:t xml:space="preserve">— Connector conformance on layout output</w:t>
      </w:r>
    </w:p>
    <w:p>
      <w:pPr>
        <w:pStyle w:val="FirstParagraph"/>
      </w:pPr>
      <w:r>
        <w:t xml:space="preserve">Pins the deterministic connector-quality checks behind the AI-connector complaints (</w:t>
      </w:r>
      <w:r>
        <w:t xml:space="preserve">“too many segments”</w:t>
      </w:r>
      <w:r>
        <w:t xml:space="preserve">,</w:t>
      </w:r>
      <w:r>
        <w:t xml:space="preserve"> </w:t>
      </w:r>
      <w:r>
        <w:t xml:space="preserve">“endpoints not moveable”</w:t>
      </w:r>
      <w:r>
        <w:t xml:space="preserve">). The same</w:t>
      </w:r>
      <w:r>
        <w:t xml:space="preserve"> </w:t>
      </w:r>
      <w:r>
        <w:rPr>
          <w:rStyle w:val="VerbatimChar"/>
        </w:rPr>
        <w:t xml:space="preserve">findConnectorConformance</w:t>
      </w:r>
      <w:r>
        <w:t xml:space="preserve"> </w:t>
      </w:r>
      <w:r>
        <w:t xml:space="preserve">net is reused by the AI conformance harness (</w:t>
      </w:r>
      <w:r>
        <w:rPr>
          <w:rStyle w:val="VerbatimChar"/>
        </w:rPr>
        <w:t xml:space="preserve">npm run ai:report</w:t>
      </w:r>
      <w:r>
        <w:t xml:space="preserve">). The over-segmentation rule keys off the editor’s ≥9-waypoint</w:t>
      </w:r>
      <w:r>
        <w:t xml:space="preserve"> </w:t>
      </w:r>
      <w:r>
        <w:t xml:space="preserve">“user-customised, stop re-routing”</w:t>
      </w:r>
      <w:r>
        <w:t xml:space="preserve"> </w:t>
      </w:r>
      <w:r>
        <w:t xml:space="preserve">lock.</w:t>
      </w:r>
    </w:p>
    <w:tbl>
      <w:tblPr>
        <w:tblStyle w:val="Table"/>
        <w:tblW w:type="pct" w:w="5000"/>
        <w:tblLayout w:type="fixed"/>
        <w:tblLook w:firstRow="1" w:lastRow="0" w:firstColumn="0" w:lastColumn="0" w:noHBand="0" w:noVBand="0" w:val="0020"/>
      </w:tblPr>
      <w:tblGrid>
        <w:gridCol w:w="633"/>
        <w:gridCol w:w="2217"/>
        <w:gridCol w:w="3088"/>
        <w:gridCol w:w="198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Plain-English risk it heads off</w:t>
            </w:r>
          </w:p>
        </w:tc>
        <w:tc>
          <w:tcPr/>
          <w:p>
            <w:pPr>
              <w:pStyle w:val="Compact"/>
            </w:pPr>
            <w:r>
              <w:t xml:space="preserve">Goes red if…</w:t>
            </w:r>
          </w:p>
        </w:tc>
      </w:tr>
      <w:tr>
        <w:tc>
          <w:tcPr>
            <w:noWrap/>
          </w:tcPr>
          <w:p>
            <w:pPr>
              <w:pStyle w:val="Compact"/>
            </w:pPr>
            <w:r>
              <w:t xml:space="preserve">T0505</w:t>
            </w:r>
          </w:p>
        </w:tc>
        <w:tc>
          <w:tcPr/>
          <w:p>
            <w:pPr>
              <w:pStyle w:val="Compact"/>
            </w:pPr>
            <w:r>
              <w:t xml:space="preserve">over-segmentation detector flags a routed connector with &gt; 8 waypoints</w:t>
            </w:r>
          </w:p>
        </w:tc>
        <w:tc>
          <w:tcPr/>
          <w:p>
            <w:pPr>
              <w:pStyle w:val="Compact"/>
            </w:pPr>
            <w:r>
              <w:t xml:space="preserve">An auto/AI connector silently treated as user-customised — locked + too many segments</w:t>
            </w:r>
          </w:p>
        </w:tc>
        <w:tc>
          <w:tcPr/>
          <w:p>
            <w:pPr>
              <w:pStyle w:val="Compact"/>
            </w:pPr>
            <w:r>
              <w:t xml:space="preserve">If a &gt;8-waypoint routed connector wasn’t flagged</w:t>
            </w:r>
          </w:p>
        </w:tc>
      </w:tr>
      <w:tr>
        <w:tc>
          <w:tcPr>
            <w:noWrap/>
          </w:tcPr>
          <w:p>
            <w:pPr>
              <w:pStyle w:val="Compact"/>
            </w:pPr>
            <w:r>
              <w:t xml:space="preserve">T0506</w:t>
            </w:r>
          </w:p>
        </w:tc>
        <w:tc>
          <w:tcPr/>
          <w:p>
            <w:pPr>
              <w:pStyle w:val="Compact"/>
            </w:pPr>
            <w:r>
              <w:t xml:space="preserve">detector passes an auto route (≤ 8 waypoints)</w:t>
            </w:r>
          </w:p>
        </w:tc>
        <w:tc>
          <w:tcPr/>
          <w:p>
            <w:pPr>
              <w:pStyle w:val="Compact"/>
            </w:pPr>
            <w:r>
              <w:t xml:space="preserve">False positives on normal L-shape / vertical-jog routes</w:t>
            </w:r>
          </w:p>
        </w:tc>
        <w:tc>
          <w:tcPr/>
          <w:p>
            <w:pPr>
              <w:pStyle w:val="Compact"/>
            </w:pPr>
            <w:r>
              <w:t xml:space="preserve">If a 7 or 8-waypoint route was wrongly flagged</w:t>
            </w:r>
          </w:p>
        </w:tc>
      </w:tr>
      <w:tr>
        <w:tc>
          <w:tcPr>
            <w:noWrap/>
          </w:tcPr>
          <w:p>
            <w:pPr>
              <w:pStyle w:val="Compact"/>
            </w:pPr>
            <w:r>
              <w:t xml:space="preserve">T0507</w:t>
            </w:r>
          </w:p>
        </w:tc>
        <w:tc>
          <w:tcPr/>
          <w:p>
            <w:pPr>
              <w:pStyle w:val="Compact"/>
            </w:pPr>
            <w:r>
              <w:t xml:space="preserve">detector ignores non-routed types (a message flow’s fixed waypoints)</w:t>
            </w:r>
          </w:p>
        </w:tc>
        <w:tc>
          <w:tcPr/>
          <w:p>
            <w:pPr>
              <w:pStyle w:val="Compact"/>
            </w:pPr>
            <w:r>
              <w:t xml:space="preserve">Message flows wrongly flagged as over-segmented</w:t>
            </w:r>
          </w:p>
        </w:tc>
        <w:tc>
          <w:tcPr/>
          <w:p>
            <w:pPr>
              <w:pStyle w:val="Compact"/>
            </w:pPr>
            <w:r>
              <w:t xml:space="preserve">If a 12-waypoint message flow was flagged</w:t>
            </w:r>
          </w:p>
        </w:tc>
      </w:tr>
      <w:tr>
        <w:tc>
          <w:tcPr>
            <w:noWrap/>
          </w:tcPr>
          <w:p>
            <w:pPr>
              <w:pStyle w:val="Compact"/>
            </w:pPr>
            <w:r>
              <w:t xml:space="preserve">T0508</w:t>
            </w:r>
          </w:p>
        </w:tc>
        <w:tc>
          <w:tcPr/>
          <w:p>
            <w:pPr>
              <w:pStyle w:val="Compact"/>
            </w:pPr>
            <w:r>
              <w:rPr>
                <w:rStyle w:val="VerbatimChar"/>
              </w:rPr>
              <w:t xml:space="preserve">layoutBpmnDiagram</w:t>
            </w:r>
            <w:r>
              <w:t xml:space="preserve"> </w:t>
            </w:r>
            <w:r>
              <w:t xml:space="preserve">linear flow → clean wiring (no crossing/over-segmented/non-moveable)</w:t>
            </w:r>
          </w:p>
        </w:tc>
        <w:tc>
          <w:tcPr/>
          <w:p>
            <w:pPr>
              <w:pStyle w:val="Compact"/>
            </w:pPr>
            <w:r>
              <w:t xml:space="preserve">The layout emitting non-conformant connectors on a basic flow</w:t>
            </w:r>
          </w:p>
        </w:tc>
        <w:tc>
          <w:tcPr/>
          <w:p>
            <w:pPr>
              <w:pStyle w:val="Compact"/>
            </w:pPr>
            <w:r>
              <w:t xml:space="preserve">If a linear layout had any conformance issue</w:t>
            </w:r>
          </w:p>
        </w:tc>
      </w:tr>
      <w:tr>
        <w:tc>
          <w:tcPr>
            <w:noWrap/>
          </w:tcPr>
          <w:p>
            <w:pPr>
              <w:pStyle w:val="Compact"/>
            </w:pPr>
            <w:r>
              <w:t xml:space="preserve">T0509</w:t>
            </w:r>
          </w:p>
        </w:tc>
        <w:tc>
          <w:tcPr/>
          <w:p>
            <w:pPr>
              <w:pStyle w:val="Compact"/>
            </w:pPr>
            <w:r>
              <w:rPr>
                <w:rStyle w:val="VerbatimChar"/>
              </w:rPr>
              <w:t xml:space="preserve">layoutBpmnDiagram</w:t>
            </w:r>
            <w:r>
              <w:t xml:space="preserve"> </w:t>
            </w:r>
            <w:r>
              <w:t xml:space="preserve">gateway split + merge → clean wiring</w:t>
            </w:r>
          </w:p>
        </w:tc>
        <w:tc>
          <w:tcPr/>
          <w:p>
            <w:pPr>
              <w:pStyle w:val="Compact"/>
            </w:pPr>
            <w:r>
              <w:t xml:space="preserve">The layout emitting crossings/over-segmentation on branching</w:t>
            </w:r>
          </w:p>
        </w:tc>
        <w:tc>
          <w:tcPr/>
          <w:p>
            <w:pPr>
              <w:pStyle w:val="Compact"/>
            </w:pPr>
            <w:r>
              <w:t xml:space="preserve">If a gateway layout had any conformance issue</w:t>
            </w:r>
          </w:p>
        </w:tc>
      </w:tr>
      <w:tr>
        <w:tc>
          <w:tcPr>
            <w:noWrap/>
          </w:tcPr>
          <w:p>
            <w:pPr>
              <w:pStyle w:val="Compact"/>
            </w:pPr>
            <w:r>
              <w:t xml:space="preserve">T0510</w:t>
            </w:r>
          </w:p>
        </w:tc>
        <w:tc>
          <w:tcPr/>
          <w:p>
            <w:pPr>
              <w:pStyle w:val="Compact"/>
            </w:pPr>
            <w:r>
              <w:t xml:space="preserve">rework loop (back-edge with a sibling stacked above the source) → clean wiring</w:t>
            </w:r>
          </w:p>
        </w:tc>
        <w:tc>
          <w:tcPr/>
          <w:p>
            <w:pPr>
              <w:pStyle w:val="Compact"/>
            </w:pPr>
            <w:r>
              <w:t xml:space="preserve">The loop-back connector clipping through its own source body (the AI harness’s</w:t>
            </w:r>
            <w:r>
              <w:t xml:space="preserve"> </w:t>
            </w:r>
            <w:r>
              <w:rPr>
                <w:rStyle w:val="VerbatimChar"/>
              </w:rPr>
              <w:t xml:space="preserve">rework-loop</w:t>
            </w:r>
            <w:r>
              <w:t xml:space="preserve"> </w:t>
            </w:r>
            <w:r>
              <w:t xml:space="preserve">defect)</w:t>
            </w:r>
          </w:p>
        </w:tc>
        <w:tc>
          <w:tcPr/>
          <w:p>
            <w:pPr>
              <w:pStyle w:val="Compact"/>
            </w:pPr>
            <w:r>
              <w:t xml:space="preserve">If the back-edge routed top→top into the blocking sibling and clipped the source</w:t>
            </w:r>
          </w:p>
        </w:tc>
      </w:tr>
      <w:tr>
        <w:tc>
          <w:tcPr>
            <w:noWrap/>
          </w:tcPr>
          <w:p>
            <w:pPr>
              <w:pStyle w:val="Compact"/>
            </w:pPr>
            <w:r>
              <w:t xml:space="preserve">T0511</w:t>
            </w:r>
          </w:p>
        </w:tc>
        <w:tc>
          <w:tcPr/>
          <w:p>
            <w:pPr>
              <w:pStyle w:val="Compact"/>
            </w:pPr>
            <w:r>
              <w:t xml:space="preserve">book-trip compensation fan-out (real AI plan fixture) → clean wiring</w:t>
            </w:r>
          </w:p>
        </w:tc>
        <w:tc>
          <w:tcPr/>
          <w:p>
            <w:pPr>
              <w:pStyle w:val="Compact"/>
            </w:pPr>
            <w:r>
              <w:t xml:space="preserve">A 2-way gateway with a level-right target clipping its own target body (the AI harness’s</w:t>
            </w:r>
            <w:r>
              <w:t xml:space="preserve"> </w:t>
            </w:r>
            <w:r>
              <w:rPr>
                <w:rStyle w:val="VerbatimChar"/>
              </w:rPr>
              <w:t xml:space="preserve">book-trip-allornothing</w:t>
            </w:r>
            <w:r>
              <w:t xml:space="preserve"> </w:t>
            </w:r>
            <w:r>
              <w:t xml:space="preserve">defect)</w:t>
            </w:r>
          </w:p>
        </w:tc>
        <w:tc>
          <w:tcPr/>
          <w:p>
            <w:pPr>
              <w:pStyle w:val="Compact"/>
            </w:pPr>
            <w:r>
              <w:t xml:space="preserve">If the gateway forced top/bottom by index and jogged into the level target</w:t>
            </w:r>
          </w:p>
        </w:tc>
      </w:tr>
      <w:tr>
        <w:tc>
          <w:tcPr>
            <w:noWrap/>
          </w:tcPr>
          <w:p>
            <w:pPr>
              <w:pStyle w:val="Compact"/>
            </w:pPr>
            <w:r>
              <w:t xml:space="preserve">T0512</w:t>
            </w:r>
          </w:p>
        </w:tc>
        <w:tc>
          <w:tcPr/>
          <w:p>
            <w:pPr>
              <w:pStyle w:val="Compact"/>
            </w:pPr>
            <w:r>
              <w:t xml:space="preserve">Cause A (clinical-trial-intake fixture): loop-node coincidence crossings ≤ 4 (ratchet)</w:t>
            </w:r>
          </w:p>
        </w:tc>
        <w:tc>
          <w:tcPr/>
          <w:p>
            <w:pPr>
              <w:pStyle w:val="Compact"/>
            </w:pPr>
            <w:r>
              <w:t xml:space="preserve">The layout stacking rework-loop control gateways on one cell getting WORSE before fixed</w:t>
            </w:r>
          </w:p>
        </w:tc>
        <w:tc>
          <w:tcPr/>
          <w:p>
            <w:pPr>
              <w:pStyle w:val="Compact"/>
            </w:pPr>
            <w:r>
              <w:t xml:space="preserve">If a change pushes coincidence foreign-node crossings above baseline</w:t>
            </w:r>
          </w:p>
        </w:tc>
      </w:tr>
      <w:tr>
        <w:tc>
          <w:tcPr>
            <w:noWrap/>
          </w:tcPr>
          <w:p>
            <w:pPr>
              <w:pStyle w:val="Compact"/>
            </w:pPr>
            <w:r>
              <w:t xml:space="preserve">T0513</w:t>
            </w:r>
          </w:p>
        </w:tc>
        <w:tc>
          <w:tcPr/>
          <w:p>
            <w:pPr>
              <w:pStyle w:val="Compact"/>
            </w:pPr>
            <w:r>
              <w:t xml:space="preserve">Cause B (billing-claims fixture): dense-column crossings ≤ 5 (ratchet)</w:t>
            </w:r>
          </w:p>
        </w:tc>
        <w:tc>
          <w:tcPr/>
          <w:p>
            <w:pPr>
              <w:pStyle w:val="Compact"/>
            </w:pPr>
            <w:r>
              <w:t xml:space="preserve">The router cutting through dense-column neighbours getting WORSE before fixed</w:t>
            </w:r>
          </w:p>
        </w:tc>
        <w:tc>
          <w:tcPr/>
          <w:p>
            <w:pPr>
              <w:pStyle w:val="Compact"/>
            </w:pPr>
            <w:r>
              <w:t xml:space="preserve">If a change pushes dense-column foreign-node crossings above baseline</w:t>
            </w:r>
          </w:p>
        </w:tc>
      </w:tr>
    </w:tbl>
    <w:p>
      <w:r>
        <w:pict>
          <v:rect style="width:0;height:1.5pt" o:hralign="center" o:hrstd="t" o:hr="t"/>
        </w:pict>
      </w:r>
    </w:p>
    <w:bookmarkEnd w:id="39"/>
    <w:bookmarkEnd w:id="40"/>
    <w:bookmarkStart w:id="54" w:name="layer-3-export-interchange"/>
    <w:p>
      <w:pPr>
        <w:pStyle w:val="Heading2"/>
      </w:pPr>
      <w:r>
        <w:t xml:space="preserve">Layer 3 — Export &amp; interchange</w:t>
      </w:r>
    </w:p>
    <w:bookmarkStart w:id="41" w:name="Xe39b87f8b18f53c21e790bbc81a0efa3e9baa31"/>
    <w:p>
      <w:pPr>
        <w:pStyle w:val="Heading3"/>
      </w:pPr>
      <w:r>
        <w:rPr>
          <w:rStyle w:val="VerbatimChar"/>
        </w:rPr>
        <w:t xml:space="preserve">tests/json/roundtrip.test.ts</w:t>
      </w:r>
      <w:r>
        <w:t xml:space="preserve"> </w:t>
      </w:r>
      <w:r>
        <w:t xml:space="preserve">— Portable JSON export → import round-trip preserves diagram data</w:t>
      </w:r>
    </w:p>
    <w:tbl>
      <w:tblPr>
        <w:tblStyle w:val="Table"/>
        <w:tblW w:type="pct" w:w="5000"/>
        <w:tblLayout w:type="fixed"/>
        <w:tblLook w:firstRow="1" w:lastRow="0" w:firstColumn="0" w:lastColumn="0" w:noHBand="0" w:noVBand="0" w:val="0020"/>
      </w:tblPr>
      <w:tblGrid>
        <w:gridCol w:w="633"/>
        <w:gridCol w:w="1980"/>
        <w:gridCol w:w="2217"/>
        <w:gridCol w:w="3088"/>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T0056</w:t>
            </w:r>
          </w:p>
        </w:tc>
        <w:tc>
          <w:tcPr/>
          <w:p>
            <w:pPr>
              <w:pStyle w:val="Compact"/>
            </w:pPr>
            <w:r>
              <w:t xml:space="preserve">(per scenario)</w:t>
            </w:r>
            <w:r>
              <w:t xml:space="preserve"> </w:t>
            </w:r>
            <w:r>
              <w:rPr>
                <w:rStyle w:val="VerbatimChar"/>
              </w:rPr>
              <w:t xml:space="preserve">&lt;name&gt;</w:t>
            </w:r>
            <w:r>
              <w:t xml:space="preserve"> </w:t>
            </w:r>
            <w:r>
              <w:t xml:space="preserve">— survives JSON serialise → parse</w:t>
            </w:r>
          </w:p>
        </w:tc>
        <w:tc>
          <w:tcPr/>
          <w:p>
            <w:pPr>
              <w:pStyle w:val="Compact"/>
            </w:pPr>
            <w:r>
              <w:t xml:space="preserve">A saved/exported diagram coming back missing shapes, connectors, or labels</w:t>
            </w:r>
          </w:p>
        </w:tc>
        <w:tc>
          <w:tcPr/>
          <w:p>
            <w:pPr>
              <w:pStyle w:val="Compact"/>
            </w:pPr>
            <w:r>
              <w:t xml:space="preserve">If JSON export/import dropped or mangled any element, connector, or label, or altered the data structure</w:t>
            </w:r>
          </w:p>
        </w:tc>
      </w:tr>
      <w:tr>
        <w:tc>
          <w:tcPr>
            <w:noWrap/>
          </w:tcPr>
          <w:p>
            <w:pPr>
              <w:pStyle w:val="Compact"/>
            </w:pPr>
            <w:r>
              <w:t xml:space="preserve">T0057</w:t>
            </w:r>
          </w:p>
        </w:tc>
        <w:tc>
          <w:tcPr/>
          <w:p>
            <w:pPr>
              <w:pStyle w:val="Compact"/>
            </w:pPr>
            <w:r>
              <w:t xml:space="preserve">element ids and connector source/target ids are preserved exactly</w:t>
            </w:r>
          </w:p>
        </w:tc>
        <w:tc>
          <w:tcPr/>
          <w:p>
            <w:pPr>
              <w:pStyle w:val="Compact"/>
            </w:pPr>
            <w:r>
              <w:t xml:space="preserve">Connections silently pointing at the wrong shapes after a JSON save</w:t>
            </w:r>
          </w:p>
        </w:tc>
        <w:tc>
          <w:tcPr/>
          <w:p>
            <w:pPr>
              <w:pStyle w:val="Compact"/>
            </w:pPr>
            <w:r>
              <w:t xml:space="preserve">If export/import changed element ids or rewired a connector’s source/target</w:t>
            </w:r>
          </w:p>
        </w:tc>
      </w:tr>
      <w:tr>
        <w:tc>
          <w:tcPr>
            <w:noWrap/>
          </w:tcPr>
          <w:p>
            <w:pPr>
              <w:pStyle w:val="Compact"/>
            </w:pPr>
            <w:r>
              <w:t xml:space="preserve">T0058</w:t>
            </w:r>
          </w:p>
        </w:tc>
        <w:tc>
          <w:tcPr/>
          <w:p>
            <w:pPr>
              <w:pStyle w:val="Compact"/>
            </w:pPr>
            <w:r>
              <w:t xml:space="preserve">numeric geometry + waypoints survive without precision loss</w:t>
            </w:r>
          </w:p>
        </w:tc>
        <w:tc>
          <w:tcPr/>
          <w:p>
            <w:pPr>
              <w:pStyle w:val="Compact"/>
            </w:pPr>
            <w:r>
              <w:t xml:space="preserve">Shapes or connector lines shifting position after a save/reload</w:t>
            </w:r>
          </w:p>
        </w:tc>
        <w:tc>
          <w:tcPr/>
          <w:p>
            <w:pPr>
              <w:pStyle w:val="Compact"/>
            </w:pPr>
            <w:r>
              <w:t xml:space="preserve">If export/import altered any x/y/width/height or connector waypoint coordinate</w:t>
            </w:r>
          </w:p>
        </w:tc>
      </w:tr>
    </w:tbl>
    <w:bookmarkEnd w:id="41"/>
    <w:bookmarkStart w:id="42" w:name="Xf7794f77263abaf303d505dfaa3cd1435856d25"/>
    <w:p>
      <w:pPr>
        <w:pStyle w:val="Heading3"/>
      </w:pPr>
      <w:r>
        <w:rPr>
          <w:rStyle w:val="VerbatimChar"/>
        </w:rPr>
        <w:t xml:space="preserve">tests/xml/roundtrip.test.ts</w:t>
      </w:r>
      <w:r>
        <w:t xml:space="preserve"> </w:t>
      </w:r>
      <w:r>
        <w:t xml:space="preserve">— XML export → import round-trip plus real XSD schema validation</w:t>
      </w:r>
    </w:p>
    <w:tbl>
      <w:tblPr>
        <w:tblStyle w:val="Table"/>
        <w:tblW w:type="pct" w:w="5000"/>
        <w:tblLayout w:type="fixed"/>
        <w:tblLook w:firstRow="1" w:lastRow="0" w:firstColumn="0" w:lastColumn="0" w:noHBand="0" w:noVBand="0" w:val="0020"/>
      </w:tblPr>
      <w:tblGrid>
        <w:gridCol w:w="633"/>
        <w:gridCol w:w="2534"/>
        <w:gridCol w:w="2059"/>
        <w:gridCol w:w="2692"/>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T0059</w:t>
            </w:r>
          </w:p>
        </w:tc>
        <w:tc>
          <w:tcPr/>
          <w:p>
            <w:pPr>
              <w:pStyle w:val="Compact"/>
            </w:pPr>
            <w:r>
              <w:t xml:space="preserve">(XSD validation) is well-formed XML (parses without error)</w:t>
            </w:r>
          </w:p>
        </w:tc>
        <w:tc>
          <w:tcPr/>
          <w:p>
            <w:pPr>
              <w:pStyle w:val="Compact"/>
            </w:pPr>
            <w:r>
              <w:t xml:space="preserve">A corrupt XML export file that no tool can open</w:t>
            </w:r>
          </w:p>
        </w:tc>
        <w:tc>
          <w:tcPr/>
          <w:p>
            <w:pPr>
              <w:pStyle w:val="Compact"/>
            </w:pPr>
            <w:r>
              <w:t xml:space="preserve">If the exporter emitted malformed/unparseable XML</w:t>
            </w:r>
          </w:p>
        </w:tc>
      </w:tr>
      <w:tr>
        <w:tc>
          <w:tcPr>
            <w:noWrap/>
          </w:tcPr>
          <w:p>
            <w:pPr>
              <w:pStyle w:val="Compact"/>
            </w:pPr>
            <w:r>
              <w:t xml:space="preserve">T0060</w:t>
            </w:r>
          </w:p>
        </w:tc>
        <w:tc>
          <w:tcPr/>
          <w:p>
            <w:pPr>
              <w:pStyle w:val="Compact"/>
            </w:pPr>
            <w:r>
              <w:t xml:space="preserve">(XSD validation) the XSD itself compiles (no duplicate global type definitions)</w:t>
            </w:r>
          </w:p>
        </w:tc>
        <w:tc>
          <w:tcPr/>
          <w:p>
            <w:pPr>
              <w:pStyle w:val="Compact"/>
            </w:pPr>
            <w:r>
              <w:t xml:space="preserve">A broken schema that rejects every export under strict validators</w:t>
            </w:r>
          </w:p>
        </w:tc>
        <w:tc>
          <w:tcPr/>
          <w:p>
            <w:pPr>
              <w:pStyle w:val="Compact"/>
            </w:pPr>
            <w:r>
              <w:t xml:space="preserve">If a global type were declared twice (or the schema otherwise failed to compile)</w:t>
            </w:r>
          </w:p>
        </w:tc>
      </w:tr>
      <w:tr>
        <w:tc>
          <w:tcPr>
            <w:noWrap/>
          </w:tcPr>
          <w:p>
            <w:pPr>
              <w:pStyle w:val="Compact"/>
            </w:pPr>
            <w:r>
              <w:t xml:space="preserve">T0061</w:t>
            </w:r>
          </w:p>
        </w:tc>
        <w:tc>
          <w:tcPr/>
          <w:p>
            <w:pPr>
              <w:pStyle w:val="Compact"/>
            </w:pPr>
            <w:r>
              <w:t xml:space="preserve">(XSD validation) validates against public/diagramatix-export.xsd</w:t>
            </w:r>
          </w:p>
        </w:tc>
        <w:tc>
          <w:tcPr/>
          <w:p>
            <w:pPr>
              <w:pStyle w:val="Compact"/>
            </w:pPr>
            <w:r>
              <w:t xml:space="preserve">Exports that don’t match the published schema, breaking interop</w:t>
            </w:r>
          </w:p>
        </w:tc>
        <w:tc>
          <w:tcPr/>
          <w:p>
            <w:pPr>
              <w:pStyle w:val="Compact"/>
            </w:pPr>
            <w:r>
              <w:t xml:space="preserve">If the export structure drifted from the XSD it claims to follow</w:t>
            </w:r>
          </w:p>
        </w:tc>
      </w:tr>
      <w:tr>
        <w:tc>
          <w:tcPr>
            <w:noWrap/>
          </w:tcPr>
          <w:p>
            <w:pPr>
              <w:pStyle w:val="Compact"/>
            </w:pPr>
            <w:r>
              <w:t xml:space="preserve">T0062</w:t>
            </w:r>
          </w:p>
        </w:tc>
        <w:tc>
          <w:tcPr/>
          <w:p>
            <w:pPr>
              <w:pStyle w:val="Compact"/>
            </w:pPr>
            <w:r>
              <w:t xml:space="preserve">(XSD validation) declares the XSD’s root element + target namespace</w:t>
            </w:r>
          </w:p>
        </w:tc>
        <w:tc>
          <w:tcPr/>
          <w:p>
            <w:pPr>
              <w:pStyle w:val="Compact"/>
            </w:pPr>
            <w:r>
              <w:t xml:space="preserve">Files missing the namespace/version headers other tools rely on</w:t>
            </w:r>
          </w:p>
        </w:tc>
        <w:tc>
          <w:tcPr/>
          <w:p>
            <w:pPr>
              <w:pStyle w:val="Compact"/>
            </w:pPr>
            <w:r>
              <w:t xml:space="preserve">If the root element, namespace URI, schemaVersion, or schemaLocation changed</w:t>
            </w:r>
          </w:p>
        </w:tc>
      </w:tr>
      <w:tr>
        <w:tc>
          <w:tcPr>
            <w:noWrap/>
          </w:tcPr>
          <w:p>
            <w:pPr>
              <w:pStyle w:val="Compact"/>
            </w:pPr>
            <w:r>
              <w:t xml:space="preserve">T0063</w:t>
            </w:r>
          </w:p>
        </w:tc>
        <w:tc>
          <w:tcPr/>
          <w:p>
            <w:pPr>
              <w:pStyle w:val="Compact"/>
            </w:pPr>
            <w:r>
              <w:t xml:space="preserve">(XSD validation) contains the diagram payload (elements + connectors blocks)</w:t>
            </w:r>
          </w:p>
        </w:tc>
        <w:tc>
          <w:tcPr/>
          <w:p>
            <w:pPr>
              <w:pStyle w:val="Compact"/>
            </w:pPr>
            <w:r>
              <w:t xml:space="preserve">An export that omits the actual diagram content</w:t>
            </w:r>
          </w:p>
        </w:tc>
        <w:tc>
          <w:tcPr/>
          <w:p>
            <w:pPr>
              <w:pStyle w:val="Compact"/>
            </w:pPr>
            <w:r>
              <w:t xml:space="preserve">If the elements or connectors blocks were missing from the XML</w:t>
            </w:r>
          </w:p>
        </w:tc>
      </w:tr>
      <w:tr>
        <w:tc>
          <w:tcPr>
            <w:noWrap/>
          </w:tcPr>
          <w:p>
            <w:pPr>
              <w:pStyle w:val="Compact"/>
            </w:pPr>
            <w:r>
              <w:t xml:space="preserve">T0064</w:t>
            </w:r>
          </w:p>
        </w:tc>
        <w:tc>
          <w:tcPr/>
          <w:p>
            <w:pPr>
              <w:pStyle w:val="Compact"/>
            </w:pPr>
            <w:r>
              <w:t xml:space="preserve">(every scenario)</w:t>
            </w:r>
            <w:r>
              <w:t xml:space="preserve"> </w:t>
            </w:r>
            <w:r>
              <w:rPr>
                <w:rStyle w:val="VerbatimChar"/>
              </w:rPr>
              <w:t xml:space="preserve">&lt;name&gt;</w:t>
            </w:r>
            <w:r>
              <w:t xml:space="preserve"> </w:t>
            </w:r>
            <w:r>
              <w:t xml:space="preserve">— exported XML is XSD-valid</w:t>
            </w:r>
          </w:p>
        </w:tc>
        <w:tc>
          <w:tcPr/>
          <w:p>
            <w:pPr>
              <w:pStyle w:val="Compact"/>
            </w:pPr>
            <w:r>
              <w:t xml:space="preserve">Specific diagram shapes producing schema-invalid exports</w:t>
            </w:r>
          </w:p>
        </w:tc>
        <w:tc>
          <w:tcPr/>
          <w:p>
            <w:pPr>
              <w:pStyle w:val="Compact"/>
            </w:pPr>
            <w:r>
              <w:t xml:space="preserve">If any scenario’s exported XML failed XSD validation</w:t>
            </w:r>
          </w:p>
        </w:tc>
      </w:tr>
      <w:tr>
        <w:tc>
          <w:tcPr>
            <w:noWrap/>
          </w:tcPr>
          <w:p>
            <w:pPr>
              <w:pStyle w:val="Compact"/>
            </w:pPr>
            <w:r>
              <w:t xml:space="preserve">T0065</w:t>
            </w:r>
          </w:p>
        </w:tc>
        <w:tc>
          <w:tcPr/>
          <w:p>
            <w:pPr>
              <w:pStyle w:val="Compact"/>
            </w:pPr>
            <w:r>
              <w:t xml:space="preserve">(round-trip)</w:t>
            </w:r>
            <w:r>
              <w:t xml:space="preserve"> </w:t>
            </w:r>
            <w:r>
              <w:rPr>
                <w:rStyle w:val="VerbatimChar"/>
              </w:rPr>
              <w:t xml:space="preserve">&lt;name&gt;</w:t>
            </w:r>
            <w:r>
              <w:t xml:space="preserve"> </w:t>
            </w:r>
            <w:r>
              <w:t xml:space="preserve">— survives export → parse</w:t>
            </w:r>
          </w:p>
        </w:tc>
        <w:tc>
          <w:tcPr/>
          <w:p>
            <w:pPr>
              <w:pStyle w:val="Compact"/>
            </w:pPr>
            <w:r>
              <w:t xml:space="preserve">An XML save losing shapes, connectors, labels, type, or name</w:t>
            </w:r>
          </w:p>
        </w:tc>
        <w:tc>
          <w:tcPr/>
          <w:p>
            <w:pPr>
              <w:pStyle w:val="Compact"/>
            </w:pPr>
            <w:r>
              <w:t xml:space="preserve">If export/import dropped any element/connector/label or lost the diagram type or name</w:t>
            </w:r>
          </w:p>
        </w:tc>
      </w:tr>
      <w:tr>
        <w:tc>
          <w:tcPr>
            <w:noWrap/>
          </w:tcPr>
          <w:p>
            <w:pPr>
              <w:pStyle w:val="Compact"/>
            </w:pPr>
            <w:r>
              <w:t xml:space="preserve">T0066</w:t>
            </w:r>
          </w:p>
        </w:tc>
        <w:tc>
          <w:tcPr/>
          <w:p>
            <w:pPr>
              <w:pStyle w:val="Compact"/>
            </w:pPr>
            <w:r>
              <w:t xml:space="preserve">element ids + connector source/target ids round-trip exactly</w:t>
            </w:r>
          </w:p>
        </w:tc>
        <w:tc>
          <w:tcPr/>
          <w:p>
            <w:pPr>
              <w:pStyle w:val="Compact"/>
            </w:pPr>
            <w:r>
              <w:t xml:space="preserve">Connectors rewiring to the wrong shapes through XML</w:t>
            </w:r>
          </w:p>
        </w:tc>
        <w:tc>
          <w:tcPr/>
          <w:p>
            <w:pPr>
              <w:pStyle w:val="Compact"/>
            </w:pPr>
            <w:r>
              <w:t xml:space="preserve">If ids or connector endpoints changed across XML export/import</w:t>
            </w:r>
          </w:p>
        </w:tc>
      </w:tr>
      <w:tr>
        <w:tc>
          <w:tcPr>
            <w:noWrap/>
          </w:tcPr>
          <w:p>
            <w:pPr>
              <w:pStyle w:val="Compact"/>
            </w:pPr>
            <w:r>
              <w:t xml:space="preserve">T0067</w:t>
            </w:r>
          </w:p>
        </w:tc>
        <w:tc>
          <w:tcPr/>
          <w:p>
            <w:pPr>
              <w:pStyle w:val="Compact"/>
            </w:pPr>
            <w:r>
              <w:t xml:space="preserve">every imported connector references existing elements (no dangling refs)</w:t>
            </w:r>
          </w:p>
        </w:tc>
        <w:tc>
          <w:tcPr/>
          <w:p>
            <w:pPr>
              <w:pStyle w:val="Compact"/>
            </w:pPr>
            <w:r>
              <w:t xml:space="preserve">A reopened diagram with arrows pointing at deleted/missing shapes</w:t>
            </w:r>
          </w:p>
        </w:tc>
        <w:tc>
          <w:tcPr/>
          <w:p>
            <w:pPr>
              <w:pStyle w:val="Compact"/>
            </w:pPr>
            <w:r>
              <w:t xml:space="preserve">If import produced a connector whose source or target element was absent</w:t>
            </w:r>
          </w:p>
        </w:tc>
      </w:tr>
    </w:tbl>
    <w:bookmarkEnd w:id="42"/>
    <w:bookmarkStart w:id="43" w:name="X4245d1a647a32ce58a55e246bfd4f882587ddd1"/>
    <w:p>
      <w:pPr>
        <w:pStyle w:val="Heading3"/>
      </w:pPr>
      <w:r>
        <w:rPr>
          <w:rStyle w:val="VerbatimChar"/>
        </w:rPr>
        <w:t xml:space="preserve">tests/ddl/roundtrip.test.ts</w:t>
      </w:r>
      <w:r>
        <w:t xml:space="preserve"> </w:t>
      </w:r>
      <w:r>
        <w:t xml:space="preserve">— DDL generate → parse → import back to a Domain diagram</w:t>
      </w:r>
    </w:p>
    <w:tbl>
      <w:tblPr>
        <w:tblStyle w:val="Table"/>
        <w:tblW w:type="pct" w:w="5000"/>
        <w:tblLayout w:type="fixed"/>
        <w:tblLook w:firstRow="1" w:lastRow="0" w:firstColumn="0" w:lastColumn="0" w:noHBand="0" w:noVBand="0" w:val="0020"/>
      </w:tblPr>
      <w:tblGrid>
        <w:gridCol w:w="633"/>
        <w:gridCol w:w="2296"/>
        <w:gridCol w:w="2059"/>
        <w:gridCol w:w="293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T0068</w:t>
            </w:r>
          </w:p>
        </w:tc>
        <w:tc>
          <w:tcPr/>
          <w:p>
            <w:pPr>
              <w:pStyle w:val="Compact"/>
            </w:pPr>
            <w:r>
              <w:t xml:space="preserve">(generation)</w:t>
            </w:r>
            <w:r>
              <w:t xml:space="preserve"> </w:t>
            </w:r>
            <w:r>
              <w:rPr>
                <w:rStyle w:val="VerbatimChar"/>
              </w:rPr>
              <w:t xml:space="preserve">&lt;dialect&gt;</w:t>
            </w:r>
            <w:r>
              <w:t xml:space="preserve"> </w:t>
            </w:r>
            <w:r>
              <w:t xml:space="preserve">— generates non-empty DDL</w:t>
            </w:r>
          </w:p>
        </w:tc>
        <w:tc>
          <w:tcPr/>
          <w:p>
            <w:pPr>
              <w:pStyle w:val="Compact"/>
            </w:pPr>
            <w:r>
              <w:t xml:space="preserve">The</w:t>
            </w:r>
            <w:r>
              <w:t xml:space="preserve"> </w:t>
            </w:r>
            <w:r>
              <w:t xml:space="preserve">“export database schema as SQL”</w:t>
            </w:r>
            <w:r>
              <w:t xml:space="preserve"> </w:t>
            </w:r>
            <w:r>
              <w:t xml:space="preserve">feature producing empty/broken SQL</w:t>
            </w:r>
          </w:p>
        </w:tc>
        <w:tc>
          <w:tcPr/>
          <w:p>
            <w:pPr>
              <w:pStyle w:val="Compact"/>
            </w:pPr>
            <w:r>
              <w:t xml:space="preserve">If a dialect emitted no CREATE TABLE / missing core tables, or parsing it threw</w:t>
            </w:r>
          </w:p>
        </w:tc>
      </w:tr>
      <w:tr>
        <w:tc>
          <w:tcPr>
            <w:noWrap/>
          </w:tcPr>
          <w:p>
            <w:pPr>
              <w:pStyle w:val="Compact"/>
            </w:pPr>
            <w:r>
              <w:t xml:space="preserve">T0069</w:t>
            </w:r>
          </w:p>
        </w:tc>
        <w:tc>
          <w:tcPr/>
          <w:p>
            <w:pPr>
              <w:pStyle w:val="Compact"/>
            </w:pPr>
            <w:r>
              <w:t xml:space="preserve">all three dialects produce DISTINCT, dialect-specific DDL</w:t>
            </w:r>
          </w:p>
        </w:tc>
        <w:tc>
          <w:tcPr/>
          <w:p>
            <w:pPr>
              <w:pStyle w:val="Compact"/>
            </w:pPr>
            <w:r>
              <w:t xml:space="preserve">Postgres/MySQL/SQL Server exports being identical instead of dialect-correct</w:t>
            </w:r>
          </w:p>
        </w:tc>
        <w:tc>
          <w:tcPr/>
          <w:p>
            <w:pPr>
              <w:pStyle w:val="Compact"/>
            </w:pPr>
            <w:r>
              <w:t xml:space="preserve">If two dialects produced the same SQL or lost their dialect markers (BIGSERIAL/AUTO_INCREMENT/IDENTITY/GO)</w:t>
            </w:r>
          </w:p>
        </w:tc>
      </w:tr>
      <w:tr>
        <w:tc>
          <w:tcPr>
            <w:noWrap/>
          </w:tcPr>
          <w:p>
            <w:pPr>
              <w:pStyle w:val="Compact"/>
            </w:pPr>
            <w:r>
              <w:t xml:space="preserve">T0070</w:t>
            </w:r>
          </w:p>
        </w:tc>
        <w:tc>
          <w:tcPr/>
          <w:p>
            <w:pPr>
              <w:pStyle w:val="Compact"/>
            </w:pPr>
            <w:r>
              <w:rPr>
                <w:rStyle w:val="VerbatimChar"/>
              </w:rPr>
              <w:t xml:space="preserve">&lt;dialect&gt;</w:t>
            </w:r>
            <w:r>
              <w:t xml:space="preserve"> </w:t>
            </w:r>
            <w:r>
              <w:t xml:space="preserve">— round-trips into a Domain diagram (tables + FKs survive)</w:t>
            </w:r>
          </w:p>
        </w:tc>
        <w:tc>
          <w:tcPr/>
          <w:p>
            <w:pPr>
              <w:pStyle w:val="Compact"/>
            </w:pPr>
            <w:r>
              <w:t xml:space="preserve">Importing a SQL schema losing tables, columns, PK/FK flags, or relationships</w:t>
            </w:r>
          </w:p>
        </w:tc>
        <w:tc>
          <w:tcPr/>
          <w:p>
            <w:pPr>
              <w:pStyle w:val="Compact"/>
            </w:pPr>
            <w:r>
              <w:t xml:space="preserve">If import dropped tables, lost the project.user_id FK, or failed to draw the org_member→app_user link</w:t>
            </w:r>
          </w:p>
        </w:tc>
      </w:tr>
      <w:tr>
        <w:tc>
          <w:tcPr>
            <w:noWrap/>
          </w:tcPr>
          <w:p>
            <w:pPr>
              <w:pStyle w:val="Compact"/>
            </w:pPr>
            <w:r>
              <w:t xml:space="preserve">T0071</w:t>
            </w:r>
          </w:p>
        </w:tc>
        <w:tc>
          <w:tcPr/>
          <w:p>
            <w:pPr>
              <w:pStyle w:val="Compact"/>
            </w:pPr>
            <w:r>
              <w:t xml:space="preserve">all three dialects yield the SAME table set + comparable FK counts</w:t>
            </w:r>
          </w:p>
        </w:tc>
        <w:tc>
          <w:tcPr/>
          <w:p>
            <w:pPr>
              <w:pStyle w:val="Compact"/>
            </w:pPr>
            <w:r>
              <w:t xml:space="preserve">SQL Server imports silently losing all relationships (the old 0-FK bug)</w:t>
            </w:r>
          </w:p>
        </w:tc>
        <w:tc>
          <w:tcPr/>
          <w:p>
            <w:pPr>
              <w:pStyle w:val="Compact"/>
            </w:pPr>
            <w:r>
              <w:t xml:space="preserve">If any dialect’s imported table set differed or its FK connector count diverged</w:t>
            </w:r>
          </w:p>
        </w:tc>
      </w:tr>
      <w:tr>
        <w:tc>
          <w:tcPr>
            <w:noWrap/>
          </w:tcPr>
          <w:p>
            <w:pPr>
              <w:pStyle w:val="Compact"/>
            </w:pPr>
            <w:r>
              <w:t xml:space="preserve">T0072</w:t>
            </w:r>
          </w:p>
        </w:tc>
        <w:tc>
          <w:tcPr/>
          <w:p>
            <w:pPr>
              <w:pStyle w:val="Compact"/>
            </w:pPr>
            <w:r>
              <w:t xml:space="preserve">(two-table model) reconstructs both tables with their columns</w:t>
            </w:r>
          </w:p>
        </w:tc>
        <w:tc>
          <w:tcPr/>
          <w:p>
            <w:pPr>
              <w:pStyle w:val="Compact"/>
            </w:pPr>
            <w:r>
              <w:t xml:space="preserve">A hand-written SQL model importing with wrong/missing columns</w:t>
            </w:r>
          </w:p>
        </w:tc>
        <w:tc>
          <w:tcPr/>
          <w:p>
            <w:pPr>
              <w:pStyle w:val="Compact"/>
            </w:pPr>
            <w:r>
              <w:t xml:space="preserve">If parsing lost columns or PK/NOT NULL flags on the sample model</w:t>
            </w:r>
          </w:p>
        </w:tc>
      </w:tr>
      <w:tr>
        <w:tc>
          <w:tcPr>
            <w:noWrap/>
          </w:tcPr>
          <w:p>
            <w:pPr>
              <w:pStyle w:val="Compact"/>
            </w:pPr>
            <w:r>
              <w:t xml:space="preserve">T0073</w:t>
            </w:r>
          </w:p>
        </w:tc>
        <w:tc>
          <w:tcPr/>
          <w:p>
            <w:pPr>
              <w:pStyle w:val="Compact"/>
            </w:pPr>
            <w:r>
              <w:t xml:space="preserve">reconstructs the FK as a uml-association connector with multiplicities</w:t>
            </w:r>
          </w:p>
        </w:tc>
        <w:tc>
          <w:tcPr/>
          <w:p>
            <w:pPr>
              <w:pStyle w:val="Compact"/>
            </w:pPr>
            <w:r>
              <w:t xml:space="preserve">A foreign key not drawn as a relationship with correct cardinality</w:t>
            </w:r>
          </w:p>
        </w:tc>
        <w:tc>
          <w:tcPr/>
          <w:p>
            <w:pPr>
              <w:pStyle w:val="Compact"/>
            </w:pPr>
            <w:r>
              <w:t xml:space="preserve">If the FK connector was missing, mis-pointed, or had wrong multiplicities</w:t>
            </w:r>
          </w:p>
        </w:tc>
      </w:tr>
      <w:tr>
        <w:tc>
          <w:tcPr>
            <w:noWrap/>
          </w:tcPr>
          <w:p>
            <w:pPr>
              <w:pStyle w:val="Compact"/>
            </w:pPr>
            <w:r>
              <w:t xml:space="preserve">T0074</w:t>
            </w:r>
          </w:p>
        </w:tc>
        <w:tc>
          <w:tcPr/>
          <w:p>
            <w:pPr>
              <w:pStyle w:val="Compact"/>
            </w:pPr>
            <w:r>
              <w:t xml:space="preserve">the same model parses in MySQL syntax (backtick ids)</w:t>
            </w:r>
          </w:p>
        </w:tc>
        <w:tc>
          <w:tcPr/>
          <w:p>
            <w:pPr>
              <w:pStyle w:val="Compact"/>
            </w:pPr>
            <w:r>
              <w:t xml:space="preserve">MySQL-style backtick-quoted SQL failing to import</w:t>
            </w:r>
          </w:p>
        </w:tc>
        <w:tc>
          <w:tcPr/>
          <w:p>
            <w:pPr>
              <w:pStyle w:val="Compact"/>
            </w:pPr>
            <w:r>
              <w:t xml:space="preserve">If backtick-quoted ids weren’t parsed into tables + the FK connector</w:t>
            </w:r>
          </w:p>
        </w:tc>
      </w:tr>
      <w:tr>
        <w:tc>
          <w:tcPr>
            <w:noWrap/>
          </w:tcPr>
          <w:p>
            <w:pPr>
              <w:pStyle w:val="Compact"/>
            </w:pPr>
            <w:r>
              <w:t xml:space="preserve">T0075</w:t>
            </w:r>
          </w:p>
        </w:tc>
        <w:tc>
          <w:tcPr/>
          <w:p>
            <w:pPr>
              <w:pStyle w:val="Compact"/>
            </w:pPr>
            <w:r>
              <w:t xml:space="preserve">the same model parses in SQL Server syntax (bracket-quoted ids, GO, schema prefixes)</w:t>
            </w:r>
          </w:p>
        </w:tc>
        <w:tc>
          <w:tcPr/>
          <w:p>
            <w:pPr>
              <w:pStyle w:val="Compact"/>
            </w:pPr>
            <w:r>
              <w:t xml:space="preserve">SQL Server bracket/GO/schema-prefix SQL failing to import</w:t>
            </w:r>
          </w:p>
        </w:tc>
        <w:tc>
          <w:tcPr/>
          <w:p>
            <w:pPr>
              <w:pStyle w:val="Compact"/>
            </w:pPr>
            <w:r>
              <w:t xml:space="preserve">If bracket ids, GO separators, or schema prefixes broke table/column/FK parsing</w:t>
            </w:r>
          </w:p>
        </w:tc>
      </w:tr>
      <w:tr>
        <w:tc>
          <w:tcPr>
            <w:noWrap/>
          </w:tcPr>
          <w:p>
            <w:pPr>
              <w:pStyle w:val="Compact"/>
            </w:pPr>
            <w:r>
              <w:t xml:space="preserve">T0076</w:t>
            </w:r>
          </w:p>
        </w:tc>
        <w:tc>
          <w:tcPr/>
          <w:p>
            <w:pPr>
              <w:pStyle w:val="Compact"/>
            </w:pPr>
            <w:r>
              <w:t xml:space="preserve">SQL Server out-of-line ALTER TABLE … ADD … FOREIGN KEY is honoured</w:t>
            </w:r>
          </w:p>
        </w:tc>
        <w:tc>
          <w:tcPr/>
          <w:p>
            <w:pPr>
              <w:pStyle w:val="Compact"/>
            </w:pPr>
            <w:r>
              <w:t xml:space="preserve">FKs added via ALTER TABLE being ignored on import</w:t>
            </w:r>
          </w:p>
        </w:tc>
        <w:tc>
          <w:tcPr/>
          <w:p>
            <w:pPr>
              <w:pStyle w:val="Compact"/>
            </w:pPr>
            <w:r>
              <w:t xml:space="preserve">If an out-of-line ALTER TABLE foreign key didn’t produce the FK flag + connector</w:t>
            </w:r>
          </w:p>
        </w:tc>
      </w:tr>
    </w:tbl>
    <w:bookmarkEnd w:id="43"/>
    <w:bookmarkStart w:id="44" w:name="X8a5c57d09c1024522ca490a4979ac88374b56ea"/>
    <w:p>
      <w:pPr>
        <w:pStyle w:val="Heading3"/>
      </w:pPr>
      <w:r>
        <w:rPr>
          <w:rStyle w:val="VerbatimChar"/>
        </w:rPr>
        <w:t xml:space="preserve">tests/visio/export-matrix.test.ts</w:t>
      </w:r>
      <w:r>
        <w:t xml:space="preserve"> </w:t>
      </w:r>
      <w:r>
        <w:t xml:space="preserve">— Visio export structural soundness across BPMN structures</w:t>
      </w:r>
    </w:p>
    <w:tbl>
      <w:tblPr>
        <w:tblStyle w:val="Table"/>
        <w:tblW w:type="pct" w:w="5000"/>
        <w:tblLayout w:type="fixed"/>
        <w:tblLook w:firstRow="1" w:lastRow="0" w:firstColumn="0" w:lastColumn="0" w:noHBand="0" w:noVBand="0" w:val="0020"/>
      </w:tblPr>
      <w:tblGrid>
        <w:gridCol w:w="633"/>
        <w:gridCol w:w="1425"/>
        <w:gridCol w:w="2772"/>
        <w:gridCol w:w="3088"/>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T0077</w:t>
            </w:r>
          </w:p>
        </w:tc>
        <w:tc>
          <w:tcPr/>
          <w:p>
            <w:pPr>
              <w:pStyle w:val="Compact"/>
            </w:pPr>
            <w:r>
              <w:rPr>
                <w:rStyle w:val="VerbatimChar"/>
              </w:rPr>
              <w:t xml:space="preserve">&lt;name&gt;</w:t>
            </w:r>
            <w:r>
              <w:t xml:space="preserve"> </w:t>
            </w:r>
            <w:r>
              <w:t xml:space="preserve">— exports a structurally valid VSDX</w:t>
            </w:r>
          </w:p>
        </w:tc>
        <w:tc>
          <w:tcPr/>
          <w:p>
            <w:pPr>
              <w:pStyle w:val="Compact"/>
            </w:pPr>
            <w:r>
              <w:t xml:space="preserve">Visio files with dropped, duplicated, or replicated shapes (the pool-onto-tasks bug)</w:t>
            </w:r>
          </w:p>
        </w:tc>
        <w:tc>
          <w:tcPr/>
          <w:p>
            <w:pPr>
              <w:pStyle w:val="Compact"/>
            </w:pPr>
            <w:r>
              <w:t xml:space="preserve">If export gave any element not exactly one shape, left a dangling master, or duplicated shapes</w:t>
            </w:r>
          </w:p>
        </w:tc>
      </w:tr>
    </w:tbl>
    <w:bookmarkEnd w:id="44"/>
    <w:bookmarkStart w:id="45" w:name="X9e26b9433b8e9b41251b8ad08ae9f03b33a9f3d"/>
    <w:p>
      <w:pPr>
        <w:pStyle w:val="Heading3"/>
      </w:pPr>
      <w:r>
        <w:rPr>
          <w:rStyle w:val="VerbatimChar"/>
        </w:rPr>
        <w:t xml:space="preserve">tests/visio/golden-snapshots.test.ts</w:t>
      </w:r>
      <w:r>
        <w:t xml:space="preserve"> </w:t>
      </w:r>
      <w:r>
        <w:t xml:space="preserve">— Visio export golden structural snapshots for canonical diagrams</w:t>
      </w:r>
    </w:p>
    <w:tbl>
      <w:tblPr>
        <w:tblStyle w:val="Table"/>
        <w:tblW w:type="pct" w:w="5000"/>
        <w:tblLayout w:type="fixed"/>
        <w:tblLook w:firstRow="1" w:lastRow="0" w:firstColumn="0" w:lastColumn="0" w:noHBand="0" w:noVBand="0" w:val="0020"/>
      </w:tblPr>
      <w:tblGrid>
        <w:gridCol w:w="627"/>
        <w:gridCol w:w="1411"/>
        <w:gridCol w:w="2352"/>
        <w:gridCol w:w="3528"/>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T0078</w:t>
            </w:r>
          </w:p>
        </w:tc>
        <w:tc>
          <w:tcPr/>
          <w:p>
            <w:pPr>
              <w:pStyle w:val="Compact"/>
            </w:pPr>
            <w:r>
              <w:t xml:space="preserve">linear flow</w:t>
            </w:r>
          </w:p>
        </w:tc>
        <w:tc>
          <w:tcPr/>
          <w:p>
            <w:pPr>
              <w:pStyle w:val="Compact"/>
            </w:pPr>
            <w:r>
              <w:t xml:space="preserve">An unnoticed change to how a simple flow exports to Visio</w:t>
            </w:r>
          </w:p>
        </w:tc>
        <w:tc>
          <w:tcPr/>
          <w:p>
            <w:pPr>
              <w:pStyle w:val="Compact"/>
            </w:pPr>
            <w:r>
              <w:t xml:space="preserve">If any shape’s master, name, geometry, or shape counts changed vs the blessed snapshot</w:t>
            </w:r>
          </w:p>
        </w:tc>
      </w:tr>
      <w:tr>
        <w:tc>
          <w:tcPr>
            <w:noWrap/>
          </w:tcPr>
          <w:p>
            <w:pPr>
              <w:pStyle w:val="Compact"/>
            </w:pPr>
            <w:r>
              <w:t xml:space="preserve">T0079</w:t>
            </w:r>
          </w:p>
        </w:tc>
        <w:tc>
          <w:tcPr/>
          <w:p>
            <w:pPr>
              <w:pStyle w:val="Compact"/>
            </w:pPr>
            <w:r>
              <w:t xml:space="preserve">pool with two lanes</w:t>
            </w:r>
          </w:p>
        </w:tc>
        <w:tc>
          <w:tcPr/>
          <w:p>
            <w:pPr>
              <w:pStyle w:val="Compact"/>
            </w:pPr>
            <w:r>
              <w:t xml:space="preserve">Collateral damage to Pool/Lane export structure</w:t>
            </w:r>
          </w:p>
        </w:tc>
        <w:tc>
          <w:tcPr/>
          <w:p>
            <w:pPr>
              <w:pStyle w:val="Compact"/>
            </w:pPr>
            <w:r>
              <w:t xml:space="preserve">If the pool/lane snapshot (masters, geometry, sub-shape counts) shifted</w:t>
            </w:r>
          </w:p>
        </w:tc>
      </w:tr>
      <w:tr>
        <w:tc>
          <w:tcPr>
            <w:noWrap/>
          </w:tcPr>
          <w:p>
            <w:pPr>
              <w:pStyle w:val="Compact"/>
            </w:pPr>
            <w:r>
              <w:t xml:space="preserve">T0080</w:t>
            </w:r>
          </w:p>
        </w:tc>
        <w:tc>
          <w:tcPr/>
          <w:p>
            <w:pPr>
              <w:pStyle w:val="Compact"/>
            </w:pPr>
            <w:r>
              <w:t xml:space="preserve">expanded subprocess with internals</w:t>
            </w:r>
          </w:p>
        </w:tc>
        <w:tc>
          <w:tcPr/>
          <w:p>
            <w:pPr>
              <w:pStyle w:val="Compact"/>
            </w:pPr>
            <w:r>
              <w:t xml:space="preserve">A subprocess exporting with different/extra inner shapes</w:t>
            </w:r>
          </w:p>
        </w:tc>
        <w:tc>
          <w:tcPr/>
          <w:p>
            <w:pPr>
              <w:pStyle w:val="Compact"/>
            </w:pPr>
            <w:r>
              <w:t xml:space="preserve">If the subprocess snapshot diverged from the blessed projection</w:t>
            </w:r>
          </w:p>
        </w:tc>
      </w:tr>
    </w:tbl>
    <w:bookmarkEnd w:id="45"/>
    <w:bookmarkStart w:id="46" w:name="X8acf7b6a20bd91f0ea01de562a30ebdb88ccb5c"/>
    <w:p>
      <w:pPr>
        <w:pStyle w:val="Heading3"/>
      </w:pPr>
      <w:r>
        <w:rPr>
          <w:rStyle w:val="VerbatimChar"/>
        </w:rPr>
        <w:t xml:space="preserve">tests/visio/pool-lane-registry.test.ts</w:t>
      </w:r>
      <w:r>
        <w:t xml:space="preserve"> </w:t>
      </w:r>
      <w:r>
        <w:t xml:space="preserve">— Visio Pool/Lane invariant registry guarding Phase-3 rollback</w:t>
      </w:r>
    </w:p>
    <w:tbl>
      <w:tblPr>
        <w:tblStyle w:val="Table"/>
        <w:tblW w:type="pct" w:w="5000"/>
        <w:tblLayout w:type="fixed"/>
        <w:tblLook w:firstRow="1" w:lastRow="0" w:firstColumn="0" w:lastColumn="0" w:noHBand="0" w:noVBand="0" w:val="0020"/>
      </w:tblPr>
      <w:tblGrid>
        <w:gridCol w:w="640"/>
        <w:gridCol w:w="1600"/>
        <w:gridCol w:w="2560"/>
        <w:gridCol w:w="312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T0081</w:t>
            </w:r>
          </w:p>
        </w:tc>
        <w:tc>
          <w:tcPr/>
          <w:p>
            <w:pPr>
              <w:pStyle w:val="Compact"/>
            </w:pPr>
            <w:r>
              <w:rPr>
                <w:rStyle w:val="VerbatimChar"/>
              </w:rPr>
              <w:t xml:space="preserve">&lt;name&gt;</w:t>
            </w:r>
            <w:r>
              <w:t xml:space="preserve"> </w:t>
            </w:r>
            <w:r>
              <w:t xml:space="preserve">— pool/lane + geometry invariants hold</w:t>
            </w:r>
          </w:p>
        </w:tc>
        <w:tc>
          <w:tcPr/>
          <w:p>
            <w:pPr>
              <w:pStyle w:val="Compact"/>
            </w:pPr>
            <w:r>
              <w:t xml:space="preserve">Pools replicating onto tasks or pool/lane shapes being mis-sized/positioned</w:t>
            </w:r>
          </w:p>
        </w:tc>
        <w:tc>
          <w:tcPr/>
          <w:p>
            <w:pPr>
              <w:pStyle w:val="Compact"/>
            </w:pPr>
            <w:r>
              <w:t xml:space="preserve">If findPoolLaneViolations or findGeometryViolations reported any problem for that structure</w:t>
            </w:r>
          </w:p>
        </w:tc>
      </w:tr>
    </w:tbl>
    <w:bookmarkEnd w:id="46"/>
    <w:bookmarkStart w:id="47" w:name="X92234d1c371acdab964143b6f3d92d08108c964"/>
    <w:p>
      <w:pPr>
        <w:pStyle w:val="Heading3"/>
      </w:pPr>
      <w:r>
        <w:rPr>
          <w:rStyle w:val="VerbatimChar"/>
        </w:rPr>
        <w:t xml:space="preserve">tests/visio/roundtrip.test.ts</w:t>
      </w:r>
      <w:r>
        <w:t xml:space="preserve"> </w:t>
      </w:r>
      <w:r>
        <w:t xml:space="preserve">— Visio export → re-import round-trip is lossless</w:t>
      </w:r>
    </w:p>
    <w:tbl>
      <w:tblPr>
        <w:tblStyle w:val="Table"/>
        <w:tblW w:type="pct" w:w="5000"/>
        <w:tblLayout w:type="fixed"/>
        <w:tblLook w:firstRow="1" w:lastRow="0" w:firstColumn="0" w:lastColumn="0" w:noHBand="0" w:noVBand="0" w:val="0020"/>
      </w:tblPr>
      <w:tblGrid>
        <w:gridCol w:w="633"/>
        <w:gridCol w:w="1267"/>
        <w:gridCol w:w="2455"/>
        <w:gridCol w:w="3564"/>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T0082</w:t>
            </w:r>
          </w:p>
        </w:tc>
        <w:tc>
          <w:tcPr/>
          <w:p>
            <w:pPr>
              <w:pStyle w:val="Compact"/>
            </w:pPr>
            <w:r>
              <w:rPr>
                <w:rStyle w:val="VerbatimChar"/>
              </w:rPr>
              <w:t xml:space="preserve">&lt;name&gt;</w:t>
            </w:r>
            <w:r>
              <w:t xml:space="preserve"> </w:t>
            </w:r>
            <w:r>
              <w:t xml:space="preserve">— survives export → import</w:t>
            </w:r>
          </w:p>
        </w:tc>
        <w:tc>
          <w:tcPr/>
          <w:p>
            <w:pPr>
              <w:pStyle w:val="Compact"/>
            </w:pPr>
            <w:r>
              <w:t xml:space="preserve">A diagram sent to Visio and back losing shapes, labels, or connectors</w:t>
            </w:r>
          </w:p>
        </w:tc>
        <w:tc>
          <w:tcPr/>
          <w:p>
            <w:pPr>
              <w:pStyle w:val="Compact"/>
            </w:pPr>
            <w:r>
              <w:t xml:space="preserve">If re-import changed element count/type mix, connector count, labels, or raised a data-loss warning</w:t>
            </w:r>
          </w:p>
        </w:tc>
      </w:tr>
    </w:tbl>
    <w:bookmarkEnd w:id="47"/>
    <w:bookmarkStart w:id="48" w:name="X99d2d6aa4ec06f3a31546748ba1313d78daa621"/>
    <w:p>
      <w:pPr>
        <w:pStyle w:val="Heading3"/>
      </w:pPr>
      <w:r>
        <w:rPr>
          <w:rStyle w:val="VerbatimChar"/>
        </w:rPr>
        <w:t xml:space="preserve">tests/translate/flowchartToBpmn.test.ts</w:t>
      </w:r>
      <w:r>
        <w:t xml:space="preserve"> </w:t>
      </w:r>
      <w:r>
        <w:t xml:space="preserve">— Deterministic Standard-Flowchart → BPMN transform</w:t>
      </w:r>
    </w:p>
    <w:tbl>
      <w:tblPr>
        <w:tblStyle w:val="Table"/>
        <w:tblW w:type="pct" w:w="5000"/>
        <w:tblLayout w:type="fixed"/>
        <w:tblLook w:firstRow="1" w:lastRow="0" w:firstColumn="0" w:lastColumn="0" w:noHBand="0" w:noVBand="0" w:val="0020"/>
      </w:tblPr>
      <w:tblGrid>
        <w:gridCol w:w="633"/>
        <w:gridCol w:w="2376"/>
        <w:gridCol w:w="2059"/>
        <w:gridCol w:w="2851"/>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T0083</w:t>
            </w:r>
          </w:p>
        </w:tc>
        <w:tc>
          <w:tcPr/>
          <w:p>
            <w:pPr>
              <w:pStyle w:val="Compact"/>
            </w:pPr>
            <w:r>
              <w:t xml:space="preserve">maps a linear terminator→process→terminator into start/task/end with a pool</w:t>
            </w:r>
          </w:p>
        </w:tc>
        <w:tc>
          <w:tcPr/>
          <w:p>
            <w:pPr>
              <w:pStyle w:val="Compact"/>
            </w:pPr>
            <w:r>
              <w:t xml:space="preserve">Basic flowchart shapes mis-translating to BPMN equivalents</w:t>
            </w:r>
          </w:p>
        </w:tc>
        <w:tc>
          <w:tcPr/>
          <w:p>
            <w:pPr>
              <w:pStyle w:val="Compact"/>
            </w:pPr>
            <w:r>
              <w:t xml:space="preserve">If terminator→start/end, process→task, the named pool, or the sequence flow changed</w:t>
            </w:r>
          </w:p>
        </w:tc>
      </w:tr>
      <w:tr>
        <w:tc>
          <w:tcPr>
            <w:noWrap/>
          </w:tcPr>
          <w:p>
            <w:pPr>
              <w:pStyle w:val="Compact"/>
            </w:pPr>
            <w:r>
              <w:t xml:space="preserve">T0084</w:t>
            </w:r>
          </w:p>
        </w:tc>
        <w:tc>
          <w:tcPr/>
          <w:p>
            <w:pPr>
              <w:pStyle w:val="Compact"/>
            </w:pPr>
            <w:r>
              <w:t xml:space="preserve">maps a decision to an exclusive gateway and preserves Yes/No branch labels</w:t>
            </w:r>
          </w:p>
        </w:tc>
        <w:tc>
          <w:tcPr/>
          <w:p>
            <w:pPr>
              <w:pStyle w:val="Compact"/>
            </w:pPr>
            <w:r>
              <w:t xml:space="preserve">Decisions losing their gateway type or branch labels</w:t>
            </w:r>
          </w:p>
        </w:tc>
        <w:tc>
          <w:tcPr/>
          <w:p>
            <w:pPr>
              <w:pStyle w:val="Compact"/>
            </w:pPr>
            <w:r>
              <w:t xml:space="preserve">If the decision wasn’t an exclusive gateway or the Yes/No labels were dropped</w:t>
            </w:r>
          </w:p>
        </w:tc>
      </w:tr>
      <w:tr>
        <w:tc>
          <w:tcPr>
            <w:noWrap/>
          </w:tcPr>
          <w:p>
            <w:pPr>
              <w:pStyle w:val="Compact"/>
            </w:pPr>
            <w:r>
              <w:t xml:space="preserve">T0085</w:t>
            </w:r>
          </w:p>
        </w:tc>
        <w:tc>
          <w:tcPr/>
          <w:p>
            <w:pPr>
              <w:pStyle w:val="Compact"/>
            </w:pPr>
            <w:r>
              <w:t xml:space="preserve">splices a document out of the sequence and attaches it by association</w:t>
            </w:r>
          </w:p>
        </w:tc>
        <w:tc>
          <w:tcPr/>
          <w:p>
            <w:pPr>
              <w:pStyle w:val="Compact"/>
            </w:pPr>
            <w:r>
              <w:t xml:space="preserve">A document shape clogging the flow instead of annotating an activity</w:t>
            </w:r>
          </w:p>
        </w:tc>
        <w:tc>
          <w:tcPr/>
          <w:p>
            <w:pPr>
              <w:pStyle w:val="Compact"/>
            </w:pPr>
            <w:r>
              <w:t xml:space="preserve">If the document wasn’t a data-object, stayed in sequence, or lost its association</w:t>
            </w:r>
          </w:p>
        </w:tc>
      </w:tr>
      <w:tr>
        <w:tc>
          <w:tcPr>
            <w:noWrap/>
          </w:tcPr>
          <w:p>
            <w:pPr>
              <w:pStyle w:val="Compact"/>
            </w:pPr>
            <w:r>
              <w:t xml:space="preserve">T0086</w:t>
            </w:r>
          </w:p>
        </w:tc>
        <w:tc>
          <w:tcPr/>
          <w:p>
            <w:pPr>
              <w:pStyle w:val="Compact"/>
            </w:pPr>
            <w:r>
              <w:t xml:space="preserve">maps a database to a data-store</w:t>
            </w:r>
          </w:p>
        </w:tc>
        <w:tc>
          <w:tcPr/>
          <w:p>
            <w:pPr>
              <w:pStyle w:val="Compact"/>
            </w:pPr>
            <w:r>
              <w:t xml:space="preserve">Database shapes not becoming BPMN data-stores</w:t>
            </w:r>
          </w:p>
        </w:tc>
        <w:tc>
          <w:tcPr/>
          <w:p>
            <w:pPr>
              <w:pStyle w:val="Compact"/>
            </w:pPr>
            <w:r>
              <w:t xml:space="preserve">If the database didn’t translate to a data-store or the count was wrong</w:t>
            </w:r>
          </w:p>
        </w:tc>
      </w:tr>
      <w:tr>
        <w:tc>
          <w:tcPr>
            <w:noWrap/>
          </w:tcPr>
          <w:p>
            <w:pPr>
              <w:pStyle w:val="Compact"/>
            </w:pPr>
            <w:r>
              <w:t xml:space="preserve">T0087</w:t>
            </w:r>
          </w:p>
        </w:tc>
        <w:tc>
          <w:tcPr/>
          <w:p>
            <w:pPr>
              <w:pStyle w:val="Compact"/>
            </w:pPr>
            <w:r>
              <w:t xml:space="preserve">splices on/off-page connector jump pairs so flow stays connected</w:t>
            </w:r>
          </w:p>
        </w:tc>
        <w:tc>
          <w:tcPr/>
          <w:p>
            <w:pPr>
              <w:pStyle w:val="Compact"/>
            </w:pPr>
            <w:r>
              <w:t xml:space="preserve">Off-page jump stubs breaking flow continuity</w:t>
            </w:r>
          </w:p>
        </w:tc>
        <w:tc>
          <w:tcPr/>
          <w:p>
            <w:pPr>
              <w:pStyle w:val="Compact"/>
            </w:pPr>
            <w:r>
              <w:t xml:space="preserve">If the jump stubs were emitted or the flow wasn’t stitched across them</w:t>
            </w:r>
          </w:p>
        </w:tc>
      </w:tr>
      <w:tr>
        <w:tc>
          <w:tcPr>
            <w:noWrap/>
          </w:tcPr>
          <w:p>
            <w:pPr>
              <w:pStyle w:val="Compact"/>
            </w:pPr>
            <w:r>
              <w:t xml:space="preserve">T0088</w:t>
            </w:r>
          </w:p>
        </w:tc>
        <w:tc>
          <w:tcPr/>
          <w:p>
            <w:pPr>
              <w:pStyle w:val="Compact"/>
            </w:pPr>
            <w:r>
              <w:t xml:space="preserve">maps vertical swimlanes to a pool + lanes and assigns nodes by centre-x</w:t>
            </w:r>
          </w:p>
        </w:tc>
        <w:tc>
          <w:tcPr/>
          <w:p>
            <w:pPr>
              <w:pStyle w:val="Compact"/>
            </w:pPr>
            <w:r>
              <w:t xml:space="preserve">Swimlanes not becoming lanes or nodes landing in the wrong lane</w:t>
            </w:r>
          </w:p>
        </w:tc>
        <w:tc>
          <w:tcPr/>
          <w:p>
            <w:pPr>
              <w:pStyle w:val="Compact"/>
            </w:pPr>
            <w:r>
              <w:t xml:space="preserve">If lanes were wrong/mislabelled or a node was assigned to the wrong lane by centre-x</w:t>
            </w:r>
          </w:p>
        </w:tc>
      </w:tr>
      <w:tr>
        <w:tc>
          <w:tcPr>
            <w:noWrap/>
          </w:tcPr>
          <w:p>
            <w:pPr>
              <w:pStyle w:val="Compact"/>
            </w:pPr>
            <w:r>
              <w:t xml:space="preserve">T0089</w:t>
            </w:r>
          </w:p>
        </w:tc>
        <w:tc>
          <w:tcPr/>
          <w:p>
            <w:pPr>
              <w:pStyle w:val="Compact"/>
            </w:pPr>
            <w:r>
              <w:t xml:space="preserve">is deterministic — identical input yields identical output</w:t>
            </w:r>
          </w:p>
        </w:tc>
        <w:tc>
          <w:tcPr/>
          <w:p>
            <w:pPr>
              <w:pStyle w:val="Compact"/>
            </w:pPr>
            <w:r>
              <w:t xml:space="preserve">The same flowchart translating differently each run</w:t>
            </w:r>
          </w:p>
        </w:tc>
        <w:tc>
          <w:tcPr/>
          <w:p>
            <w:pPr>
              <w:pStyle w:val="Compact"/>
            </w:pPr>
            <w:r>
              <w:t xml:space="preserve">If two runs of identical input produced different output</w:t>
            </w:r>
          </w:p>
        </w:tc>
      </w:tr>
      <w:tr>
        <w:tc>
          <w:tcPr>
            <w:noWrap/>
          </w:tcPr>
          <w:p>
            <w:pPr>
              <w:pStyle w:val="Compact"/>
            </w:pPr>
            <w:r>
              <w:t xml:space="preserve">T0090</w:t>
            </w:r>
          </w:p>
        </w:tc>
        <w:tc>
          <w:tcPr/>
          <w:p>
            <w:pPr>
              <w:pStyle w:val="Compact"/>
            </w:pPr>
            <w:r>
              <w:t xml:space="preserve">swimlanes survive layout as pool lanes with the flow spread left-to-right</w:t>
            </w:r>
          </w:p>
        </w:tc>
        <w:tc>
          <w:tcPr/>
          <w:p>
            <w:pPr>
              <w:pStyle w:val="Compact"/>
            </w:pPr>
            <w:r>
              <w:t xml:space="preserve">Lanes collapsing so every element stacks in one column</w:t>
            </w:r>
          </w:p>
        </w:tc>
        <w:tc>
          <w:tcPr/>
          <w:p>
            <w:pPr>
              <w:pStyle w:val="Compact"/>
            </w:pPr>
            <w:r>
              <w:t xml:space="preserve">If lanes weren’t parented to the pool, flow wasn’t parented to lanes, or stayed in one x-column</w:t>
            </w:r>
          </w:p>
        </w:tc>
      </w:tr>
      <w:tr>
        <w:tc>
          <w:tcPr>
            <w:noWrap/>
          </w:tcPr>
          <w:p>
            <w:pPr>
              <w:pStyle w:val="Compact"/>
            </w:pPr>
            <w:r>
              <w:t xml:space="preserve">T0091</w:t>
            </w:r>
          </w:p>
        </w:tc>
        <w:tc>
          <w:tcPr/>
          <w:p>
            <w:pPr>
              <w:pStyle w:val="Compact"/>
            </w:pPr>
            <w:r>
              <w:t xml:space="preserve">lays out through the real BPMN engine with non-empty waypoints on every connector</w:t>
            </w:r>
          </w:p>
        </w:tc>
        <w:tc>
          <w:tcPr/>
          <w:p>
            <w:pPr>
              <w:pStyle w:val="Compact"/>
            </w:pPr>
            <w:r>
              <w:t xml:space="preserve">A translated diagram crashing the editor from missing connector routes</w:t>
            </w:r>
          </w:p>
        </w:tc>
        <w:tc>
          <w:tcPr/>
          <w:p>
            <w:pPr>
              <w:pStyle w:val="Compact"/>
            </w:pPr>
            <w:r>
              <w:t xml:space="preserve">If layout yielded no connectors or any connector had no waypoints</w:t>
            </w:r>
          </w:p>
        </w:tc>
      </w:tr>
    </w:tbl>
    <w:bookmarkEnd w:id="48"/>
    <w:bookmarkStart w:id="49" w:name="Xc6bfc852ae8029c6f1ecf872caebb4e53ad97f1"/>
    <w:p>
      <w:pPr>
        <w:pStyle w:val="Heading3"/>
      </w:pPr>
      <w:r>
        <w:rPr>
          <w:rStyle w:val="VerbatimChar"/>
        </w:rPr>
        <w:t xml:space="preserve">tests/translate/flowchart-parallel-comment.test.ts</w:t>
      </w:r>
      <w:r>
        <w:t xml:space="preserve"> </w:t>
      </w:r>
      <w:r>
        <w:t xml:space="preserve">— Flowchart → BPMN translation of parallel bars and comments</w:t>
      </w:r>
    </w:p>
    <w:tbl>
      <w:tblPr>
        <w:tblStyle w:val="Table"/>
        <w:tblW w:type="pct" w:w="5000"/>
        <w:tblLayout w:type="fixed"/>
        <w:tblLook w:firstRow="1" w:lastRow="0" w:firstColumn="0" w:lastColumn="0" w:noHBand="0" w:noVBand="0" w:val="0020"/>
      </w:tblPr>
      <w:tblGrid>
        <w:gridCol w:w="633"/>
        <w:gridCol w:w="2376"/>
        <w:gridCol w:w="2296"/>
        <w:gridCol w:w="2613"/>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T0092</w:t>
            </w:r>
          </w:p>
        </w:tc>
        <w:tc>
          <w:tcPr/>
          <w:p>
            <w:pPr>
              <w:pStyle w:val="Compact"/>
            </w:pPr>
            <w:r>
              <w:t xml:space="preserve">maps both parallel bars to parallel gateways (the pair)</w:t>
            </w:r>
          </w:p>
        </w:tc>
        <w:tc>
          <w:tcPr/>
          <w:p>
            <w:pPr>
              <w:pStyle w:val="Compact"/>
            </w:pPr>
            <w:r>
              <w:t xml:space="preserve">Fork/join bars not becoming proper parallel gateways</w:t>
            </w:r>
          </w:p>
        </w:tc>
        <w:tc>
          <w:tcPr/>
          <w:p>
            <w:pPr>
              <w:pStyle w:val="Compact"/>
            </w:pPr>
            <w:r>
              <w:t xml:space="preserve">If either parallel bar translated to something other than a parallel gateway</w:t>
            </w:r>
          </w:p>
        </w:tc>
      </w:tr>
      <w:tr>
        <w:tc>
          <w:tcPr>
            <w:noWrap/>
          </w:tcPr>
          <w:p>
            <w:pPr>
              <w:pStyle w:val="Compact"/>
            </w:pPr>
            <w:r>
              <w:t xml:space="preserve">T0093</w:t>
            </w:r>
          </w:p>
        </w:tc>
        <w:tc>
          <w:tcPr/>
          <w:p>
            <w:pPr>
              <w:pStyle w:val="Compact"/>
            </w:pPr>
            <w:r>
              <w:t xml:space="preserve">keeps the concurrent branches as sequence flow through the gateways</w:t>
            </w:r>
          </w:p>
        </w:tc>
        <w:tc>
          <w:tcPr/>
          <w:p>
            <w:pPr>
              <w:pStyle w:val="Compact"/>
            </w:pPr>
            <w:r>
              <w:t xml:space="preserve">Parallel branches losing their connections through the gateways</w:t>
            </w:r>
          </w:p>
        </w:tc>
        <w:tc>
          <w:tcPr/>
          <w:p>
            <w:pPr>
              <w:pStyle w:val="Compact"/>
            </w:pPr>
            <w:r>
              <w:t xml:space="preserve">If any fork/join branch wasn’t emitted as a sequence connection</w:t>
            </w:r>
          </w:p>
        </w:tc>
      </w:tr>
      <w:tr>
        <w:tc>
          <w:tcPr>
            <w:noWrap/>
          </w:tcPr>
          <w:p>
            <w:pPr>
              <w:pStyle w:val="Compact"/>
            </w:pPr>
            <w:r>
              <w:t xml:space="preserve">T0094</w:t>
            </w:r>
          </w:p>
        </w:tc>
        <w:tc>
          <w:tcPr/>
          <w:p>
            <w:pPr>
              <w:pStyle w:val="Compact"/>
            </w:pPr>
            <w:r>
              <w:t xml:space="preserve">maps the comment to a text-annotation attached by association, not sequence</w:t>
            </w:r>
          </w:p>
        </w:tc>
        <w:tc>
          <w:tcPr/>
          <w:p>
            <w:pPr>
              <w:pStyle w:val="Compact"/>
            </w:pPr>
            <w:r>
              <w:t xml:space="preserve">A comment wrongly inserted into the process flow instead of annotating it</w:t>
            </w:r>
          </w:p>
        </w:tc>
        <w:tc>
          <w:tcPr/>
          <w:p>
            <w:pPr>
              <w:pStyle w:val="Compact"/>
            </w:pPr>
            <w:r>
              <w:t xml:space="preserve">If the comment became non-annotation, lost its association, or got a sequence flow</w:t>
            </w:r>
          </w:p>
        </w:tc>
      </w:tr>
      <w:tr>
        <w:tc>
          <w:tcPr>
            <w:noWrap/>
          </w:tcPr>
          <w:p>
            <w:pPr>
              <w:pStyle w:val="Compact"/>
            </w:pPr>
            <w:r>
              <w:t xml:space="preserve">T0095</w:t>
            </w:r>
          </w:p>
        </w:tc>
        <w:tc>
          <w:tcPr/>
          <w:p>
            <w:pPr>
              <w:pStyle w:val="Compact"/>
            </w:pPr>
            <w:r>
              <w:t xml:space="preserve">lays out through the BPMN engine with waypoints on every connector</w:t>
            </w:r>
          </w:p>
        </w:tc>
        <w:tc>
          <w:tcPr/>
          <w:p>
            <w:pPr>
              <w:pStyle w:val="Compact"/>
            </w:pPr>
            <w:r>
              <w:t xml:space="preserve">The translated diagram crashing the editor due to missing connector routes</w:t>
            </w:r>
          </w:p>
        </w:tc>
        <w:tc>
          <w:tcPr/>
          <w:p>
            <w:pPr>
              <w:pStyle w:val="Compact"/>
            </w:pPr>
            <w:r>
              <w:t xml:space="preserve">If layout produced no connectors or any connector lacked waypoints</w:t>
            </w:r>
          </w:p>
        </w:tc>
      </w:tr>
    </w:tbl>
    <w:bookmarkEnd w:id="49"/>
    <w:bookmarkStart w:id="50" w:name="Xf1cc952a5fe63044f5d9119f1de5c1d9460ae9b"/>
    <w:p>
      <w:pPr>
        <w:pStyle w:val="Heading3"/>
      </w:pPr>
      <w:r>
        <w:rPr>
          <w:rStyle w:val="VerbatimChar"/>
        </w:rPr>
        <w:t xml:space="preserve">tests/translate/prompt-mapping.test.ts</w:t>
      </w:r>
      <w:r>
        <w:t xml:space="preserve"> </w:t>
      </w:r>
      <w:r>
        <w:t xml:space="preserve">— AI prompt line generated from the canonical flowchart mapping table</w:t>
      </w:r>
    </w:p>
    <w:tbl>
      <w:tblPr>
        <w:tblStyle w:val="Table"/>
        <w:tblW w:type="pct" w:w="5000"/>
        <w:tblLayout w:type="fixed"/>
        <w:tblLook w:firstRow="1" w:lastRow="0" w:firstColumn="0" w:lastColumn="0" w:noHBand="0" w:noVBand="0" w:val="0020"/>
      </w:tblPr>
      <w:tblGrid>
        <w:gridCol w:w="633"/>
        <w:gridCol w:w="2217"/>
        <w:gridCol w:w="2138"/>
        <w:gridCol w:w="293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T0096</w:t>
            </w:r>
          </w:p>
        </w:tc>
        <w:tc>
          <w:tcPr/>
          <w:p>
            <w:pPr>
              <w:pStyle w:val="Compact"/>
            </w:pPr>
            <w:r>
              <w:t xml:space="preserve">includes every distinct promptText from the table</w:t>
            </w:r>
          </w:p>
        </w:tc>
        <w:tc>
          <w:tcPr/>
          <w:p>
            <w:pPr>
              <w:pStyle w:val="Compact"/>
            </w:pPr>
            <w:r>
              <w:t xml:space="preserve">The AI prompt drifting out of sync with the code translator’s mapping</w:t>
            </w:r>
          </w:p>
        </w:tc>
        <w:tc>
          <w:tcPr/>
          <w:p>
            <w:pPr>
              <w:pStyle w:val="Compact"/>
            </w:pPr>
            <w:r>
              <w:t xml:space="preserve">If any mapping entry’s promptText was missing from the rendered prompt</w:t>
            </w:r>
          </w:p>
        </w:tc>
      </w:tr>
      <w:tr>
        <w:tc>
          <w:tcPr>
            <w:noWrap/>
          </w:tcPr>
          <w:p>
            <w:pPr>
              <w:pStyle w:val="Compact"/>
            </w:pPr>
            <w:r>
              <w:t xml:space="preserve">T0097</w:t>
            </w:r>
          </w:p>
        </w:tc>
        <w:tc>
          <w:tcPr/>
          <w:p>
            <w:pPr>
              <w:pStyle w:val="Compact"/>
            </w:pPr>
            <w:r>
              <w:t xml:space="preserve">opens with the TRANSLATE instruction and closes with the pool-wrap rule</w:t>
            </w:r>
          </w:p>
        </w:tc>
        <w:tc>
          <w:tcPr/>
          <w:p>
            <w:pPr>
              <w:pStyle w:val="Compact"/>
            </w:pPr>
            <w:r>
              <w:t xml:space="preserve">The prompt losing its key opening instruction or pool-wrap rule</w:t>
            </w:r>
          </w:p>
        </w:tc>
        <w:tc>
          <w:tcPr/>
          <w:p>
            <w:pPr>
              <w:pStyle w:val="Compact"/>
            </w:pPr>
            <w:r>
              <w:t xml:space="preserve">If the rendered prompt no longer started with the TRANSLATE line or contained the pool-wrap rule</w:t>
            </w:r>
          </w:p>
        </w:tc>
      </w:tr>
      <w:tr>
        <w:tc>
          <w:tcPr>
            <w:noWrap/>
          </w:tcPr>
          <w:p>
            <w:pPr>
              <w:pStyle w:val="Compact"/>
            </w:pPr>
            <w:r>
              <w:t xml:space="preserve">T0098</w:t>
            </w:r>
          </w:p>
        </w:tc>
        <w:tc>
          <w:tcPr/>
          <w:p>
            <w:pPr>
              <w:pStyle w:val="Compact"/>
            </w:pPr>
            <w:r>
              <w:t xml:space="preserve">emits the shared on/off-page connector phrase only once</w:t>
            </w:r>
          </w:p>
        </w:tc>
        <w:tc>
          <w:tcPr/>
          <w:p>
            <w:pPr>
              <w:pStyle w:val="Compact"/>
            </w:pPr>
            <w:r>
              <w:t xml:space="preserve">The prompt repeating a shared phrase and confusing the model</w:t>
            </w:r>
          </w:p>
        </w:tc>
        <w:tc>
          <w:tcPr/>
          <w:p>
            <w:pPr>
              <w:pStyle w:val="Compact"/>
            </w:pPr>
            <w:r>
              <w:t xml:space="preserve">If the on/off-page phrase appeared more than once</w:t>
            </w:r>
          </w:p>
        </w:tc>
      </w:tr>
      <w:tr>
        <w:tc>
          <w:tcPr>
            <w:noWrap/>
          </w:tcPr>
          <w:p>
            <w:pPr>
              <w:pStyle w:val="Compact"/>
            </w:pPr>
            <w:r>
              <w:t xml:space="preserve">T0099</w:t>
            </w:r>
          </w:p>
        </w:tc>
        <w:tc>
          <w:tcPr/>
          <w:p>
            <w:pPr>
              <w:pStyle w:val="Compact"/>
            </w:pPr>
            <w:r>
              <w:t xml:space="preserve">is embedded verbatim in the BPMN system prompt</w:t>
            </w:r>
          </w:p>
        </w:tc>
        <w:tc>
          <w:tcPr/>
          <w:p>
            <w:pPr>
              <w:pStyle w:val="Compact"/>
            </w:pPr>
            <w:r>
              <w:t xml:space="preserve">The generated mapping not actually reaching the live AI system prompt</w:t>
            </w:r>
          </w:p>
        </w:tc>
        <w:tc>
          <w:tcPr/>
          <w:p>
            <w:pPr>
              <w:pStyle w:val="Compact"/>
            </w:pPr>
            <w:r>
              <w:t xml:space="preserve">If buildSystemPrompt didn’t contain the rendered mapping text</w:t>
            </w:r>
          </w:p>
        </w:tc>
      </w:tr>
    </w:tbl>
    <w:bookmarkEnd w:id="50"/>
    <w:bookmarkStart w:id="51" w:name="Xe2865499227f4e655a5f4f7333e6a88d2151e6a"/>
    <w:p>
      <w:pPr>
        <w:pStyle w:val="Heading3"/>
      </w:pPr>
      <w:r>
        <w:rPr>
          <w:rStyle w:val="VerbatimChar"/>
        </w:rPr>
        <w:t xml:space="preserve">tests/translate/refine-merge.test.ts</w:t>
      </w:r>
      <w:r>
        <w:t xml:space="preserve"> </w:t>
      </w:r>
      <w:r>
        <w:t xml:space="preserve">— AI tidy pass is structure-locked to the deterministic plan</w:t>
      </w:r>
    </w:p>
    <w:tbl>
      <w:tblPr>
        <w:tblStyle w:val="Table"/>
        <w:tblW w:type="pct" w:w="5000"/>
        <w:tblLayout w:type="fixed"/>
        <w:tblLook w:firstRow="1" w:lastRow="0" w:firstColumn="0" w:lastColumn="0" w:noHBand="0" w:noVBand="0" w:val="0020"/>
      </w:tblPr>
      <w:tblGrid>
        <w:gridCol w:w="633"/>
        <w:gridCol w:w="2296"/>
        <w:gridCol w:w="2296"/>
        <w:gridCol w:w="2692"/>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T0100</w:t>
            </w:r>
          </w:p>
        </w:tc>
        <w:tc>
          <w:tcPr/>
          <w:p>
            <w:pPr>
              <w:pStyle w:val="Compact"/>
            </w:pPr>
            <w:r>
              <w:t xml:space="preserve">applies whitelisted label / taskType / gatewayType + connection label</w:t>
            </w:r>
          </w:p>
        </w:tc>
        <w:tc>
          <w:tcPr/>
          <w:p>
            <w:pPr>
              <w:pStyle w:val="Compact"/>
            </w:pPr>
            <w:r>
              <w:t xml:space="preserve">The AI tidy pass failing to apply allowed label/type improvements</w:t>
            </w:r>
          </w:p>
        </w:tc>
        <w:tc>
          <w:tcPr/>
          <w:p>
            <w:pPr>
              <w:pStyle w:val="Compact"/>
            </w:pPr>
            <w:r>
              <w:t xml:space="preserve">If a whitelisted label, taskType, gatewayType, or connection label wasn’t overlaid</w:t>
            </w:r>
          </w:p>
        </w:tc>
      </w:tr>
      <w:tr>
        <w:tc>
          <w:tcPr>
            <w:noWrap/>
          </w:tcPr>
          <w:p>
            <w:pPr>
              <w:pStyle w:val="Compact"/>
            </w:pPr>
            <w:r>
              <w:t xml:space="preserve">T0101</w:t>
            </w:r>
          </w:p>
        </w:tc>
        <w:tc>
          <w:tcPr/>
          <w:p>
            <w:pPr>
              <w:pStyle w:val="Compact"/>
            </w:pPr>
            <w:r>
              <w:t xml:space="preserve">ignores attempts to change id / type / pool</w:t>
            </w:r>
          </w:p>
        </w:tc>
        <w:tc>
          <w:tcPr/>
          <w:p>
            <w:pPr>
              <w:pStyle w:val="Compact"/>
            </w:pPr>
            <w:r>
              <w:t xml:space="preserve">The AI silently re-typing or re-homing a node and corrupting the plan</w:t>
            </w:r>
          </w:p>
        </w:tc>
        <w:tc>
          <w:tcPr/>
          <w:p>
            <w:pPr>
              <w:pStyle w:val="Compact"/>
            </w:pPr>
            <w:r>
              <w:t xml:space="preserve">If the merge let the model change an element’s type or pool</w:t>
            </w:r>
          </w:p>
        </w:tc>
      </w:tr>
      <w:tr>
        <w:tc>
          <w:tcPr>
            <w:noWrap/>
          </w:tcPr>
          <w:p>
            <w:pPr>
              <w:pStyle w:val="Compact"/>
            </w:pPr>
            <w:r>
              <w:t xml:space="preserve">T0102</w:t>
            </w:r>
          </w:p>
        </w:tc>
        <w:tc>
          <w:tcPr/>
          <w:p>
            <w:pPr>
              <w:pStyle w:val="Compact"/>
            </w:pPr>
            <w:r>
              <w:t xml:space="preserve">ignores added or removed elements and connections (count is preserved)</w:t>
            </w:r>
          </w:p>
        </w:tc>
        <w:tc>
          <w:tcPr/>
          <w:p>
            <w:pPr>
              <w:pStyle w:val="Compact"/>
            </w:pPr>
            <w:r>
              <w:t xml:space="preserve">The AI adding ghost nodes or deleting real ones from the plan</w:t>
            </w:r>
          </w:p>
        </w:tc>
        <w:tc>
          <w:tcPr/>
          <w:p>
            <w:pPr>
              <w:pStyle w:val="Compact"/>
            </w:pPr>
            <w:r>
              <w:t xml:space="preserve">If element/connection counts changed or a ghost node leaked through</w:t>
            </w:r>
          </w:p>
        </w:tc>
      </w:tr>
      <w:tr>
        <w:tc>
          <w:tcPr>
            <w:noWrap/>
          </w:tcPr>
          <w:p>
            <w:pPr>
              <w:pStyle w:val="Compact"/>
            </w:pPr>
            <w:r>
              <w:t xml:space="preserve">T0103</w:t>
            </w:r>
          </w:p>
        </w:tc>
        <w:tc>
          <w:tcPr/>
          <w:p>
            <w:pPr>
              <w:pStyle w:val="Compact"/>
            </w:pPr>
            <w:r>
              <w:t xml:space="preserve">is a no-op when the model returns nothing useful</w:t>
            </w:r>
          </w:p>
        </w:tc>
        <w:tc>
          <w:tcPr/>
          <w:p>
            <w:pPr>
              <w:pStyle w:val="Compact"/>
            </w:pPr>
            <w:r>
              <w:t xml:space="preserve">An empty AI response wiping or altering the deterministic plan</w:t>
            </w:r>
          </w:p>
        </w:tc>
        <w:tc>
          <w:tcPr/>
          <w:p>
            <w:pPr>
              <w:pStyle w:val="Compact"/>
            </w:pPr>
            <w:r>
              <w:t xml:space="preserve">If an empty refinement changed the elements or connections</w:t>
            </w:r>
          </w:p>
        </w:tc>
      </w:tr>
    </w:tbl>
    <w:bookmarkEnd w:id="51"/>
    <w:bookmarkStart w:id="52" w:name="Xa3d02e61fdda2ad12ed0b79219da0ce63ee9cf7"/>
    <w:p>
      <w:pPr>
        <w:pStyle w:val="Heading3"/>
      </w:pPr>
      <w:r>
        <w:rPr>
          <w:rStyle w:val="VerbatimChar"/>
        </w:rPr>
        <w:t xml:space="preserve">tests/sharepoint/link-roundtrip.test.ts</w:t>
      </w:r>
      <w:r>
        <w:t xml:space="preserve"> </w:t>
      </w:r>
      <w:r>
        <w:t xml:space="preserve">— SharePoint file link on a Data Object survives save/load</w:t>
      </w:r>
    </w:p>
    <w:tbl>
      <w:tblPr>
        <w:tblStyle w:val="Table"/>
        <w:tblW w:type="pct" w:w="5000"/>
        <w:tblLayout w:type="fixed"/>
        <w:tblLook w:firstRow="1" w:lastRow="0" w:firstColumn="0" w:lastColumn="0" w:noHBand="0" w:noVBand="0" w:val="0020"/>
      </w:tblPr>
      <w:tblGrid>
        <w:gridCol w:w="640"/>
        <w:gridCol w:w="2640"/>
        <w:gridCol w:w="2320"/>
        <w:gridCol w:w="232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T0443</w:t>
            </w:r>
          </w:p>
        </w:tc>
        <w:tc>
          <w:tcPr/>
          <w:p>
            <w:pPr>
              <w:pStyle w:val="Compact"/>
            </w:pPr>
            <w:r>
              <w:t xml:space="preserve">(JSON path) data-object sharepointLink (all four fields) round-trips intact</w:t>
            </w:r>
          </w:p>
        </w:tc>
        <w:tc>
          <w:tcPr/>
          <w:p>
            <w:pPr>
              <w:pStyle w:val="Compact"/>
            </w:pPr>
            <w:r>
              <w:t xml:space="preserve">A linked SharePoint file silently unlinking after a JSON save/reload</w:t>
            </w:r>
          </w:p>
        </w:tc>
        <w:tc>
          <w:tcPr/>
          <w:p>
            <w:pPr>
              <w:pStyle w:val="Compact"/>
            </w:pPr>
            <w:r>
              <w:t xml:space="preserve">If JSON export/import dropped or mangled</w:t>
            </w:r>
            <w:r>
              <w:t xml:space="preserve"> </w:t>
            </w:r>
            <w:r>
              <w:rPr>
                <w:rStyle w:val="VerbatimChar"/>
              </w:rPr>
              <w:t xml:space="preserve">properties.sharepointLink</w:t>
            </w:r>
          </w:p>
        </w:tc>
      </w:tr>
      <w:tr>
        <w:tc>
          <w:tcPr>
            <w:noWrap/>
          </w:tcPr>
          <w:p>
            <w:pPr>
              <w:pStyle w:val="Compact"/>
            </w:pPr>
            <w:r>
              <w:t xml:space="preserve">T0444</w:t>
            </w:r>
          </w:p>
        </w:tc>
        <w:tc>
          <w:tcPr/>
          <w:p>
            <w:pPr>
              <w:pStyle w:val="Compact"/>
            </w:pPr>
            <w:r>
              <w:t xml:space="preserve">(JSON path) data-store sharepointLink (all four fields) round-trips intact</w:t>
            </w:r>
          </w:p>
        </w:tc>
        <w:tc>
          <w:tcPr/>
          <w:p>
            <w:pPr>
              <w:pStyle w:val="Compact"/>
            </w:pPr>
            <w:r>
              <w:t xml:space="preserve">A Data Store’s linked file unlinking on save/reload</w:t>
            </w:r>
          </w:p>
        </w:tc>
        <w:tc>
          <w:tcPr/>
          <w:p>
            <w:pPr>
              <w:pStyle w:val="Compact"/>
            </w:pPr>
            <w:r>
              <w:t xml:space="preserve">If the data-store’s sharepointLink didn’t survive JSON</w:t>
            </w:r>
          </w:p>
        </w:tc>
      </w:tr>
      <w:tr>
        <w:tc>
          <w:tcPr>
            <w:noWrap/>
          </w:tcPr>
          <w:p>
            <w:pPr>
              <w:pStyle w:val="Compact"/>
            </w:pPr>
            <w:r>
              <w:t xml:space="preserve">T0445</w:t>
            </w:r>
          </w:p>
        </w:tc>
        <w:tc>
          <w:tcPr/>
          <w:p>
            <w:pPr>
              <w:pStyle w:val="Compact"/>
            </w:pPr>
            <w:r>
              <w:t xml:space="preserve">(XML path) data-object sharepointLink round-trips intact via XML</w:t>
            </w:r>
          </w:p>
        </w:tc>
        <w:tc>
          <w:tcPr/>
          <w:p>
            <w:pPr>
              <w:pStyle w:val="Compact"/>
            </w:pPr>
            <w:r>
              <w:t xml:space="preserve">A linked file unlinking through the XML export/import path</w:t>
            </w:r>
          </w:p>
        </w:tc>
        <w:tc>
          <w:tcPr/>
          <w:p>
            <w:pPr>
              <w:pStyle w:val="Compact"/>
            </w:pPr>
            <w:r>
              <w:t xml:space="preserve">If the XML path dropped the data-object’s link</w:t>
            </w:r>
          </w:p>
        </w:tc>
      </w:tr>
      <w:tr>
        <w:tc>
          <w:tcPr>
            <w:noWrap/>
          </w:tcPr>
          <w:p>
            <w:pPr>
              <w:pStyle w:val="Compact"/>
            </w:pPr>
            <w:r>
              <w:t xml:space="preserve">T0446</w:t>
            </w:r>
          </w:p>
        </w:tc>
        <w:tc>
          <w:tcPr/>
          <w:p>
            <w:pPr>
              <w:pStyle w:val="Compact"/>
            </w:pPr>
            <w:r>
              <w:t xml:space="preserve">(XML path) data-store sharepointLink round-trips intact via XML</w:t>
            </w:r>
          </w:p>
        </w:tc>
        <w:tc>
          <w:tcPr/>
          <w:p>
            <w:pPr>
              <w:pStyle w:val="Compact"/>
            </w:pPr>
            <w:r>
              <w:t xml:space="preserve">A Data Store’s link unlinking through XML</w:t>
            </w:r>
          </w:p>
        </w:tc>
        <w:tc>
          <w:tcPr/>
          <w:p>
            <w:pPr>
              <w:pStyle w:val="Compact"/>
            </w:pPr>
            <w:r>
              <w:t xml:space="preserve">If the XML path dropped the data-store’s link</w:t>
            </w:r>
          </w:p>
        </w:tc>
      </w:tr>
      <w:tr>
        <w:tc>
          <w:tcPr>
            <w:noWrap/>
          </w:tcPr>
          <w:p>
            <w:pPr>
              <w:pStyle w:val="Compact"/>
            </w:pPr>
            <w:r>
              <w:t xml:space="preserve">T0447</w:t>
            </w:r>
          </w:p>
        </w:tc>
        <w:tc>
          <w:tcPr/>
          <w:p>
            <w:pPr>
              <w:pStyle w:val="Compact"/>
            </w:pPr>
            <w:r>
              <w:t xml:space="preserve">the exported XML actually contains the serialised link (not silently dropped)</w:t>
            </w:r>
          </w:p>
        </w:tc>
        <w:tc>
          <w:tcPr/>
          <w:p>
            <w:pPr>
              <w:pStyle w:val="Compact"/>
            </w:pPr>
            <w:r>
              <w:t xml:space="preserve">The XML carrying no link data, so import couldn’t restore it</w:t>
            </w:r>
          </w:p>
        </w:tc>
        <w:tc>
          <w:tcPr/>
          <w:p>
            <w:pPr>
              <w:pStyle w:val="Compact"/>
            </w:pPr>
            <w:r>
              <w:t xml:space="preserve">If the exported XML omitted the serialised sharepointLink</w:t>
            </w:r>
          </w:p>
        </w:tc>
      </w:tr>
    </w:tbl>
    <w:bookmarkEnd w:id="52"/>
    <w:bookmarkStart w:id="53" w:name="X3154d49d13553bbf264d5d397b064d560cd25d2"/>
    <w:p>
      <w:pPr>
        <w:pStyle w:val="Heading3"/>
      </w:pPr>
      <w:r>
        <w:rPr>
          <w:rStyle w:val="VerbatimChar"/>
        </w:rPr>
        <w:t xml:space="preserve">tests/diagram/diagram-bundle.test.ts</w:t>
      </w:r>
      <w:r>
        <w:t xml:space="preserve"> </w:t>
      </w:r>
      <w:r>
        <w:t xml:space="preserve">— SuperAdmin diagram</w:t>
      </w:r>
      <w:r>
        <w:t xml:space="preserve"> </w:t>
      </w:r>
      <w:r>
        <w:t xml:space="preserve">“bundle”</w:t>
      </w:r>
      <w:r>
        <w:t xml:space="preserve"> </w:t>
      </w:r>
      <w:r>
        <w:t xml:space="preserve">export/import ID-remap</w:t>
      </w:r>
    </w:p>
    <w:p>
      <w:pPr>
        <w:pStyle w:val="FirstParagraph"/>
      </w:pPr>
      <w:r>
        <w:t xml:space="preserve">A bundle packages a diagram + its linked AI prompt (+ plan) + the aiComparison matrix + the per-model comparison diagrams. On import everything gets NEW ids, so the embedded cross-references must be rewritten. These pin the pure remap helpers.</w:t>
      </w:r>
    </w:p>
    <w:tbl>
      <w:tblPr>
        <w:tblStyle w:val="Table"/>
        <w:tblW w:type="pct" w:w="5000"/>
        <w:tblLayout w:type="fixed"/>
        <w:tblLook w:firstRow="1" w:lastRow="0" w:firstColumn="0" w:lastColumn="0" w:noHBand="0" w:noVBand="0" w:val="0020"/>
      </w:tblPr>
      <w:tblGrid>
        <w:gridCol w:w="633"/>
        <w:gridCol w:w="2851"/>
        <w:gridCol w:w="2296"/>
        <w:gridCol w:w="2138"/>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T1096</w:t>
            </w:r>
          </w:p>
        </w:tc>
        <w:tc>
          <w:tcPr/>
          <w:p>
            <w:pPr>
              <w:pStyle w:val="Compact"/>
            </w:pPr>
            <w:r>
              <w:rPr>
                <w:rStyle w:val="VerbatimChar"/>
              </w:rPr>
              <w:t xml:space="preserve">remapDiagramData</w:t>
            </w:r>
            <w:r>
              <w:t xml:space="preserve"> </w:t>
            </w:r>
            <w:r>
              <w:t xml:space="preserve">rewrites</w:t>
            </w:r>
            <w:r>
              <w:t xml:space="preserve"> </w:t>
            </w:r>
            <w:r>
              <w:rPr>
                <w:rStyle w:val="VerbatimChar"/>
              </w:rPr>
              <w:t xml:space="preserve">aiGeneration.promptId</w:t>
            </w:r>
            <w:r>
              <w:t xml:space="preserve">, preserving the snapshot + other fields</w:t>
            </w:r>
          </w:p>
        </w:tc>
        <w:tc>
          <w:tcPr/>
          <w:p>
            <w:pPr>
              <w:pStyle w:val="Compact"/>
            </w:pPr>
            <w:r>
              <w:t xml:space="preserve">An imported diagram’s prompt link pointing at the source env’s prompt id</w:t>
            </w:r>
          </w:p>
        </w:tc>
        <w:tc>
          <w:tcPr/>
          <w:p>
            <w:pPr>
              <w:pStyle w:val="Compact"/>
            </w:pPr>
            <w:r>
              <w:t xml:space="preserve">If the promptId rewrite (or its immutability of siblings) regresses</w:t>
            </w:r>
          </w:p>
        </w:tc>
      </w:tr>
      <w:tr>
        <w:tc>
          <w:tcPr>
            <w:noWrap/>
          </w:tcPr>
          <w:p>
            <w:pPr>
              <w:pStyle w:val="Compact"/>
            </w:pPr>
            <w:r>
              <w:t xml:space="preserve">T1097</w:t>
            </w:r>
          </w:p>
        </w:tc>
        <w:tc>
          <w:tcPr/>
          <w:p>
            <w:pPr>
              <w:pStyle w:val="Compact"/>
            </w:pPr>
            <w:r>
              <w:rPr>
                <w:rStyle w:val="VerbatimChar"/>
              </w:rPr>
              <w:t xml:space="preserve">remapDiagramData</w:t>
            </w:r>
            <w:r>
              <w:t xml:space="preserve"> </w:t>
            </w:r>
            <w:r>
              <w:t xml:space="preserve">is a no-op with no aiGeneration / an unmapped id</w:t>
            </w:r>
          </w:p>
        </w:tc>
        <w:tc>
          <w:tcPr/>
          <w:p>
            <w:pPr>
              <w:pStyle w:val="Compact"/>
            </w:pPr>
            <w:r>
              <w:t xml:space="preserve">The remap corrupting a non-AI diagram or throwing on a missing map entry</w:t>
            </w:r>
          </w:p>
        </w:tc>
        <w:tc>
          <w:tcPr/>
          <w:p>
            <w:pPr>
              <w:pStyle w:val="Compact"/>
            </w:pPr>
            <w:r>
              <w:t xml:space="preserve">If the guards drop</w:t>
            </w:r>
          </w:p>
        </w:tc>
      </w:tr>
      <w:tr>
        <w:tc>
          <w:tcPr>
            <w:noWrap/>
          </w:tcPr>
          <w:p>
            <w:pPr>
              <w:pStyle w:val="Compact"/>
            </w:pPr>
            <w:r>
              <w:t xml:space="preserve">T1098</w:t>
            </w:r>
          </w:p>
        </w:tc>
        <w:tc>
          <w:tcPr/>
          <w:p>
            <w:pPr>
              <w:pStyle w:val="Compact"/>
            </w:pPr>
            <w:r>
              <w:rPr>
                <w:rStyle w:val="VerbatimChar"/>
              </w:rPr>
              <w:t xml:space="preserve">remapAiComparison</w:t>
            </w:r>
            <w:r>
              <w:t xml:space="preserve"> </w:t>
            </w:r>
            <w:r>
              <w:t xml:space="preserve">rewrites each</w:t>
            </w:r>
            <w:r>
              <w:t xml:space="preserve"> </w:t>
            </w:r>
            <w:r>
              <w:rPr>
                <w:rStyle w:val="VerbatimChar"/>
              </w:rPr>
              <w:t xml:space="preserve">models[].diagramId</w:t>
            </w:r>
            <w:r>
              <w:t xml:space="preserve">; unmapped ids are blanked</w:t>
            </w:r>
          </w:p>
        </w:tc>
        <w:tc>
          <w:tcPr/>
          <w:p>
            <w:pPr>
              <w:pStyle w:val="Compact"/>
            </w:pPr>
            <w:r>
              <w:t xml:space="preserve">A comparison matrix pointing at source-env diagram ids (dangling links)</w:t>
            </w:r>
          </w:p>
        </w:tc>
        <w:tc>
          <w:tcPr/>
          <w:p>
            <w:pPr>
              <w:pStyle w:val="Compact"/>
            </w:pPr>
            <w:r>
              <w:t xml:space="preserve">If the per-model remap / blank-on-miss regresses</w:t>
            </w:r>
          </w:p>
        </w:tc>
      </w:tr>
      <w:tr>
        <w:tc>
          <w:tcPr>
            <w:noWrap/>
          </w:tcPr>
          <w:p>
            <w:pPr>
              <w:pStyle w:val="Compact"/>
            </w:pPr>
            <w:r>
              <w:t xml:space="preserve">T1099</w:t>
            </w:r>
          </w:p>
        </w:tc>
        <w:tc>
          <w:tcPr/>
          <w:p>
            <w:pPr>
              <w:pStyle w:val="Compact"/>
            </w:pPr>
            <w:r>
              <w:rPr>
                <w:rStyle w:val="VerbatimChar"/>
              </w:rPr>
              <w:t xml:space="preserve">comparisonDiagramIds</w:t>
            </w:r>
            <w:r>
              <w:t xml:space="preserve"> </w:t>
            </w:r>
            <w:r>
              <w:t xml:space="preserve">collects only real ids</w:t>
            </w:r>
          </w:p>
        </w:tc>
        <w:tc>
          <w:tcPr/>
          <w:p>
            <w:pPr>
              <w:pStyle w:val="Compact"/>
            </w:pPr>
            <w:r>
              <w:t xml:space="preserve">The export missing (or over-collecting) per-model diagrams</w:t>
            </w:r>
          </w:p>
        </w:tc>
        <w:tc>
          <w:tcPr/>
          <w:p>
            <w:pPr>
              <w:pStyle w:val="Compact"/>
            </w:pPr>
            <w:r>
              <w:t xml:space="preserve">If the id collector regresses</w:t>
            </w:r>
          </w:p>
        </w:tc>
      </w:tr>
      <w:tr>
        <w:tc>
          <w:tcPr>
            <w:noWrap/>
          </w:tcPr>
          <w:p>
            <w:pPr>
              <w:pStyle w:val="Compact"/>
            </w:pPr>
            <w:r>
              <w:t xml:space="preserve">T1100</w:t>
            </w:r>
          </w:p>
        </w:tc>
        <w:tc>
          <w:tcPr/>
          <w:p>
            <w:pPr>
              <w:pStyle w:val="Compact"/>
            </w:pPr>
            <w:r>
              <w:rPr>
                <w:rStyle w:val="VerbatimChar"/>
              </w:rPr>
              <w:t xml:space="preserve">isDiagramBundle</w:t>
            </w:r>
            <w:r>
              <w:t xml:space="preserve"> </w:t>
            </w:r>
            <w:r>
              <w:t xml:space="preserve">validates the</w:t>
            </w:r>
            <w:r>
              <w:t xml:space="preserve"> </w:t>
            </w:r>
            <w:r>
              <w:rPr>
                <w:rStyle w:val="VerbatimChar"/>
              </w:rPr>
              <w:t xml:space="preserve">kind</w:t>
            </w:r>
            <w:r>
              <w:t xml:space="preserve"> </w:t>
            </w:r>
            <w:r>
              <w:t xml:space="preserve">discriminator</w:t>
            </w:r>
          </w:p>
        </w:tc>
        <w:tc>
          <w:tcPr/>
          <w:p>
            <w:pPr>
              <w:pStyle w:val="Compact"/>
            </w:pPr>
            <w:r>
              <w:t xml:space="preserve">Import accepting a non-bundle JSON</w:t>
            </w:r>
          </w:p>
        </w:tc>
        <w:tc>
          <w:tcPr/>
          <w:p>
            <w:pPr>
              <w:pStyle w:val="Compact"/>
            </w:pPr>
            <w:r>
              <w:t xml:space="preserve">If the discriminator check regresses</w:t>
            </w:r>
          </w:p>
        </w:tc>
      </w:tr>
    </w:tbl>
    <w:p>
      <w:r>
        <w:pict>
          <v:rect style="width:0;height:1.5pt" o:hralign="center" o:hrstd="t" o:hr="t"/>
        </w:pict>
      </w:r>
    </w:p>
    <w:bookmarkEnd w:id="53"/>
    <w:bookmarkEnd w:id="54"/>
    <w:bookmarkStart w:id="67" w:name="layer-4-diagram-structure-layout"/>
    <w:p>
      <w:pPr>
        <w:pStyle w:val="Heading2"/>
      </w:pPr>
      <w:r>
        <w:t xml:space="preserve">Layer 4 — Diagram structure &amp; layout</w:t>
      </w:r>
    </w:p>
    <w:bookmarkStart w:id="55" w:name="Xd1153d4cacf59372758a4098e2fddde9d9cc104"/>
    <w:p>
      <w:pPr>
        <w:pStyle w:val="Heading3"/>
      </w:pPr>
      <w:r>
        <w:rPr>
          <w:rStyle w:val="VerbatimChar"/>
        </w:rPr>
        <w:t xml:space="preserve">tests/bpmn/clean-layout.test.ts</w:t>
      </w:r>
      <w:r>
        <w:t xml:space="preserve"> </w:t>
      </w:r>
      <w:r>
        <w:t xml:space="preserve">— Global layout-invariant catcher across simple and dense BPMN diagrams</w:t>
      </w:r>
    </w:p>
    <w:tbl>
      <w:tblPr>
        <w:tblStyle w:val="Table"/>
        <w:tblW w:type="pct" w:w="5000"/>
        <w:tblLayout w:type="fixed"/>
        <w:tblLook w:firstRow="1" w:lastRow="0" w:firstColumn="0" w:lastColumn="0" w:noHBand="0" w:noVBand="0" w:val="0020"/>
      </w:tblPr>
      <w:tblGrid>
        <w:gridCol w:w="633"/>
        <w:gridCol w:w="3168"/>
        <w:gridCol w:w="2059"/>
        <w:gridCol w:w="2059"/>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T0104</w:t>
            </w:r>
          </w:p>
        </w:tc>
        <w:tc>
          <w:tcPr/>
          <w:p>
            <w:pPr>
              <w:pStyle w:val="Compact"/>
            </w:pPr>
            <w:r>
              <w:t xml:space="preserve">linear flow — lays out with no global-invariant breaches</w:t>
            </w:r>
          </w:p>
        </w:tc>
        <w:tc>
          <w:tcPr/>
          <w:p>
            <w:pPr>
              <w:pStyle w:val="Compact"/>
            </w:pPr>
            <w:r>
              <w:t xml:space="preserve">A basic start-to-end flow producing overlapping or malformed layout</w:t>
            </w:r>
          </w:p>
        </w:tc>
        <w:tc>
          <w:tcPr/>
          <w:p>
            <w:pPr>
              <w:pStyle w:val="Compact"/>
            </w:pPr>
            <w:r>
              <w:t xml:space="preserve">If</w:t>
            </w:r>
            <w:r>
              <w:t xml:space="preserve"> </w:t>
            </w:r>
            <w:r>
              <w:rPr>
                <w:rStyle w:val="VerbatimChar"/>
              </w:rPr>
              <w:t xml:space="preserve">findLayoutViolations</w:t>
            </w:r>
            <w:r>
              <w:t xml:space="preserve"> </w:t>
            </w:r>
            <w:r>
              <w:t xml:space="preserve">reports any breach for the linear diagram</w:t>
            </w:r>
          </w:p>
        </w:tc>
      </w:tr>
      <w:tr>
        <w:tc>
          <w:tcPr>
            <w:noWrap/>
          </w:tcPr>
          <w:p>
            <w:pPr>
              <w:pStyle w:val="Compact"/>
            </w:pPr>
            <w:r>
              <w:t xml:space="preserve">T0105</w:t>
            </w:r>
          </w:p>
        </w:tc>
        <w:tc>
          <w:tcPr/>
          <w:p>
            <w:pPr>
              <w:pStyle w:val="Compact"/>
            </w:pPr>
            <w:r>
              <w:t xml:space="preserve">decision split + merge with labels — lays out with no global-invariant breaches</w:t>
            </w:r>
          </w:p>
        </w:tc>
        <w:tc>
          <w:tcPr/>
          <w:p>
            <w:pPr>
              <w:pStyle w:val="Compact"/>
            </w:pPr>
            <w:r>
              <w:t xml:space="preserve">A labelled Yes/No split-and-merge colliding</w:t>
            </w:r>
          </w:p>
        </w:tc>
        <w:tc>
          <w:tcPr/>
          <w:p>
            <w:pPr>
              <w:pStyle w:val="Compact"/>
            </w:pPr>
            <w:r>
              <w:t xml:space="preserve">If any global invariant breaks on the split+merge case</w:t>
            </w:r>
          </w:p>
        </w:tc>
      </w:tr>
      <w:tr>
        <w:tc>
          <w:tcPr>
            <w:noWrap/>
          </w:tcPr>
          <w:p>
            <w:pPr>
              <w:pStyle w:val="Compact"/>
            </w:pPr>
            <w:r>
              <w:t xml:space="preserve">T0106</w:t>
            </w:r>
          </w:p>
        </w:tc>
        <w:tc>
          <w:tcPr/>
          <w:p>
            <w:pPr>
              <w:pStyle w:val="Compact"/>
            </w:pPr>
            <w:r>
              <w:t xml:space="preserve">rework loop-back (R8.04) under a forward flow — lays out with no global-invariant breaches</w:t>
            </w:r>
          </w:p>
        </w:tc>
        <w:tc>
          <w:tcPr/>
          <w:p>
            <w:pPr>
              <w:pStyle w:val="Compact"/>
            </w:pPr>
            <w:r>
              <w:t xml:space="preserve">A backward rework loop overlapping the forward flow</w:t>
            </w:r>
          </w:p>
        </w:tc>
        <w:tc>
          <w:tcPr/>
          <w:p>
            <w:pPr>
              <w:pStyle w:val="Compact"/>
            </w:pPr>
            <w:r>
              <w:t xml:space="preserve">If the loop-back layout violates a global invariant</w:t>
            </w:r>
          </w:p>
        </w:tc>
      </w:tr>
      <w:tr>
        <w:tc>
          <w:tcPr>
            <w:noWrap/>
          </w:tcPr>
          <w:p>
            <w:pPr>
              <w:pStyle w:val="Compact"/>
            </w:pPr>
            <w:r>
              <w:t xml:space="preserve">T0107</w:t>
            </w:r>
          </w:p>
        </w:tc>
        <w:tc>
          <w:tcPr/>
          <w:p>
            <w:pPr>
              <w:pStyle w:val="Compact"/>
            </w:pPr>
            <w:r>
              <w:t xml:space="preserve">two pools + bidirectional messages — lays out with no global-invariant breaches</w:t>
            </w:r>
          </w:p>
        </w:tc>
        <w:tc>
          <w:tcPr/>
          <w:p>
            <w:pPr>
              <w:pStyle w:val="Compact"/>
            </w:pPr>
            <w:r>
              <w:t xml:space="preserve">Cross-pool message flows colliding with pool contents</w:t>
            </w:r>
          </w:p>
        </w:tc>
        <w:tc>
          <w:tcPr/>
          <w:p>
            <w:pPr>
              <w:pStyle w:val="Compact"/>
            </w:pPr>
            <w:r>
              <w:t xml:space="preserve">If the two-pool message case breaks a global invariant</w:t>
            </w:r>
          </w:p>
        </w:tc>
      </w:tr>
      <w:tr>
        <w:tc>
          <w:tcPr>
            <w:noWrap/>
          </w:tcPr>
          <w:p>
            <w:pPr>
              <w:pStyle w:val="Compact"/>
            </w:pPr>
            <w:r>
              <w:t xml:space="preserve">T0108</w:t>
            </w:r>
          </w:p>
        </w:tc>
        <w:tc>
          <w:tcPr/>
          <w:p>
            <w:pPr>
              <w:pStyle w:val="Compact"/>
            </w:pPr>
            <w:r>
              <w:t xml:space="preserve">data objects + store around a task — lays out with no global-invariant breaches</w:t>
            </w:r>
          </w:p>
        </w:tc>
        <w:tc>
          <w:tcPr/>
          <w:p>
            <w:pPr>
              <w:pStyle w:val="Compact"/>
            </w:pPr>
            <w:r>
              <w:t xml:space="preserve">Data objects/store overlapping the task or each other</w:t>
            </w:r>
          </w:p>
        </w:tc>
        <w:tc>
          <w:tcPr/>
          <w:p>
            <w:pPr>
              <w:pStyle w:val="Compact"/>
            </w:pPr>
            <w:r>
              <w:t xml:space="preserve">If the data-object layout breaks a global invariant</w:t>
            </w:r>
          </w:p>
        </w:tc>
      </w:tr>
      <w:tr>
        <w:tc>
          <w:tcPr>
            <w:noWrap/>
          </w:tcPr>
          <w:p>
            <w:pPr>
              <w:pStyle w:val="Compact"/>
            </w:pPr>
            <w:r>
              <w:t xml:space="preserve">T0109</w:t>
            </w:r>
          </w:p>
        </w:tc>
        <w:tc>
          <w:tcPr/>
          <w:p>
            <w:pPr>
              <w:pStyle w:val="Compact"/>
            </w:pPr>
            <w:r>
              <w:t xml:space="preserve">dense — 3-way decision, merge, boundary event, rework loop — lays out with no global-invariant breaches</w:t>
            </w:r>
          </w:p>
        </w:tc>
        <w:tc>
          <w:tcPr/>
          <w:p>
            <w:pPr>
              <w:pStyle w:val="Compact"/>
            </w:pPr>
            <w:r>
              <w:t xml:space="preserve">Several rules firing at once and conflicting on a busy diagram</w:t>
            </w:r>
          </w:p>
        </w:tc>
        <w:tc>
          <w:tcPr/>
          <w:p>
            <w:pPr>
              <w:pStyle w:val="Compact"/>
            </w:pPr>
            <w:r>
              <w:t xml:space="preserve">If any rule interaction produces a global-invariant breach</w:t>
            </w:r>
          </w:p>
        </w:tc>
      </w:tr>
    </w:tbl>
    <w:bookmarkEnd w:id="55"/>
    <w:bookmarkStart w:id="56" w:name="X8968819f9f383f578aaf74e1a89246bf302b213"/>
    <w:p>
      <w:pPr>
        <w:pStyle w:val="Heading3"/>
      </w:pPr>
      <w:r>
        <w:rPr>
          <w:rStyle w:val="VerbatimChar"/>
        </w:rPr>
        <w:t xml:space="preserve">tests/bpmn/layout-rules.test.ts</w:t>
      </w:r>
      <w:r>
        <w:t xml:space="preserve"> </w:t>
      </w:r>
      <w:r>
        <w:t xml:space="preserve">— Executable registry of code-enforced BPMN geometric layout rules</w:t>
      </w:r>
    </w:p>
    <w:tbl>
      <w:tblPr>
        <w:tblStyle w:val="Table"/>
        <w:tblW w:type="pct" w:w="5000"/>
        <w:tblLayout w:type="fixed"/>
        <w:tblLook w:firstRow="1" w:lastRow="0" w:firstColumn="0" w:lastColumn="0" w:noHBand="0" w:noVBand="0" w:val="0020"/>
      </w:tblPr>
      <w:tblGrid>
        <w:gridCol w:w="633"/>
        <w:gridCol w:w="2772"/>
        <w:gridCol w:w="2138"/>
        <w:gridCol w:w="2376"/>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T0110</w:t>
            </w:r>
          </w:p>
        </w:tc>
        <w:tc>
          <w:tcPr/>
          <w:p>
            <w:pPr>
              <w:pStyle w:val="Compact"/>
            </w:pPr>
            <w:r>
              <w:t xml:space="preserve">registry is pinned — every rule has a unique id and an executable check</w:t>
            </w:r>
          </w:p>
        </w:tc>
        <w:tc>
          <w:tcPr/>
          <w:p>
            <w:pPr>
              <w:pStyle w:val="Compact"/>
            </w:pPr>
            <w:r>
              <w:t xml:space="preserve">A layout rule being registered without proof it’s enforced</w:t>
            </w:r>
          </w:p>
        </w:tc>
        <w:tc>
          <w:tcPr/>
          <w:p>
            <w:pPr>
              <w:pStyle w:val="Compact"/>
            </w:pPr>
            <w:r>
              <w:t xml:space="preserve">If any rule id is duplicated or any rule lacks a check/title</w:t>
            </w:r>
          </w:p>
        </w:tc>
      </w:tr>
      <w:tr>
        <w:tc>
          <w:tcPr>
            <w:noWrap/>
          </w:tcPr>
          <w:p>
            <w:pPr>
              <w:pStyle w:val="Compact"/>
            </w:pPr>
            <w:r>
              <w:t xml:space="preserve">T0111</w:t>
            </w:r>
          </w:p>
        </w:tc>
        <w:tc>
          <w:tcPr/>
          <w:p>
            <w:pPr>
              <w:pStyle w:val="Compact"/>
            </w:pPr>
            <w:r>
              <w:t xml:space="preserve">R5.09 — gateway labels sit top-left of the diamond, never on the right</w:t>
            </w:r>
          </w:p>
        </w:tc>
        <w:tc>
          <w:tcPr/>
          <w:p>
            <w:pPr>
              <w:pStyle w:val="Compact"/>
            </w:pPr>
            <w:r>
              <w:t xml:space="preserve">Gateway question labels drifting to the right and overlapping branches</w:t>
            </w:r>
          </w:p>
        </w:tc>
        <w:tc>
          <w:tcPr/>
          <w:p>
            <w:pPr>
              <w:pStyle w:val="Compact"/>
            </w:pPr>
            <w:r>
              <w:t xml:space="preserve">If the gateway label offset isn’t both left and above the diamond</w:t>
            </w:r>
          </w:p>
        </w:tc>
      </w:tr>
      <w:tr>
        <w:tc>
          <w:tcPr>
            <w:noWrap/>
          </w:tcPr>
          <w:p>
            <w:pPr>
              <w:pStyle w:val="Compact"/>
            </w:pPr>
            <w:r>
              <w:t xml:space="preserve">T0112</w:t>
            </w:r>
          </w:p>
        </w:tc>
        <w:tc>
          <w:tcPr/>
          <w:p>
            <w:pPr>
              <w:pStyle w:val="Compact"/>
            </w:pPr>
            <w:r>
              <w:t xml:space="preserve">R8.04 — right-to-left loop-back flows route via top/bottom, never the left face</w:t>
            </w:r>
          </w:p>
        </w:tc>
        <w:tc>
          <w:tcPr/>
          <w:p>
            <w:pPr>
              <w:pStyle w:val="Compact"/>
            </w:pPr>
            <w:r>
              <w:t xml:space="preserve">Rework loops cutting across the left face of elements</w:t>
            </w:r>
          </w:p>
        </w:tc>
        <w:tc>
          <w:tcPr/>
          <w:p>
            <w:pPr>
              <w:pStyle w:val="Compact"/>
            </w:pPr>
            <w:r>
              <w:t xml:space="preserve">If the backward connector’s source or target side isn’t top/bottom</w:t>
            </w:r>
          </w:p>
        </w:tc>
      </w:tr>
      <w:tr>
        <w:tc>
          <w:tcPr>
            <w:noWrap/>
          </w:tcPr>
          <w:p>
            <w:pPr>
              <w:pStyle w:val="Compact"/>
            </w:pPr>
            <w:r>
              <w:t xml:space="preserve">T0113</w:t>
            </w:r>
          </w:p>
        </w:tc>
        <w:tc>
          <w:tcPr/>
          <w:p>
            <w:pPr>
              <w:pStyle w:val="Compact"/>
            </w:pPr>
            <w:r>
              <w:t xml:space="preserve">R8.11 — sequence connectors on the same element+face never share a connection point</w:t>
            </w:r>
          </w:p>
        </w:tc>
        <w:tc>
          <w:tcPr/>
          <w:p>
            <w:pPr>
              <w:pStyle w:val="Compact"/>
            </w:pPr>
            <w:r>
              <w:t xml:space="preserve">Two arrows into one element stacking on the exact same point</w:t>
            </w:r>
          </w:p>
        </w:tc>
        <w:tc>
          <w:tcPr/>
          <w:p>
            <w:pPr>
              <w:pStyle w:val="Compact"/>
            </w:pPr>
            <w:r>
              <w:t xml:space="preserve">If two incoming flows share the same target side and offset</w:t>
            </w:r>
          </w:p>
        </w:tc>
      </w:tr>
      <w:tr>
        <w:tc>
          <w:tcPr>
            <w:noWrap/>
          </w:tcPr>
          <w:p>
            <w:pPr>
              <w:pStyle w:val="Compact"/>
            </w:pPr>
            <w:r>
              <w:t xml:space="preserve">T0114</w:t>
            </w:r>
          </w:p>
        </w:tc>
        <w:tc>
          <w:tcPr/>
          <w:p>
            <w:pPr>
              <w:pStyle w:val="Compact"/>
            </w:pPr>
            <w:r>
              <w:t xml:space="preserve">R3.06 — a flow to/from an Event attaches on the event’s facing side</w:t>
            </w:r>
          </w:p>
        </w:tc>
        <w:tc>
          <w:tcPr/>
          <w:p>
            <w:pPr>
              <w:pStyle w:val="Compact"/>
            </w:pPr>
            <w:r>
              <w:t xml:space="preserve">Start/end event arrows attaching on the wrong side</w:t>
            </w:r>
          </w:p>
        </w:tc>
        <w:tc>
          <w:tcPr/>
          <w:p>
            <w:pPr>
              <w:pStyle w:val="Compact"/>
            </w:pPr>
            <w:r>
              <w:t xml:space="preserve">If the start flow doesn’t exit right or the end flow doesn’t enter left</w:t>
            </w:r>
          </w:p>
        </w:tc>
      </w:tr>
      <w:tr>
        <w:tc>
          <w:tcPr>
            <w:noWrap/>
          </w:tcPr>
          <w:p>
            <w:pPr>
              <w:pStyle w:val="Compact"/>
            </w:pPr>
            <w:r>
              <w:t xml:space="preserve">T0115</w:t>
            </w:r>
          </w:p>
        </w:tc>
        <w:tc>
          <w:tcPr/>
          <w:p>
            <w:pPr>
              <w:pStyle w:val="Compact"/>
            </w:pPr>
            <w:r>
              <w:t xml:space="preserve">R6.16 — a decision gateway takes its incoming flow on the LEFT face</w:t>
            </w:r>
          </w:p>
        </w:tc>
        <w:tc>
          <w:tcPr/>
          <w:p>
            <w:pPr>
              <w:pStyle w:val="Compact"/>
            </w:pPr>
            <w:r>
              <w:t xml:space="preserve">A gateway receiving its input on the wrong face</w:t>
            </w:r>
          </w:p>
        </w:tc>
        <w:tc>
          <w:tcPr/>
          <w:p>
            <w:pPr>
              <w:pStyle w:val="Compact"/>
            </w:pPr>
            <w:r>
              <w:t xml:space="preserve">If the incoming connector’s target side isn’t left</w:t>
            </w:r>
          </w:p>
        </w:tc>
      </w:tr>
      <w:tr>
        <w:tc>
          <w:tcPr>
            <w:noWrap/>
          </w:tcPr>
          <w:p>
            <w:pPr>
              <w:pStyle w:val="Compact"/>
            </w:pPr>
            <w:r>
              <w:t xml:space="preserve">T0116</w:t>
            </w:r>
          </w:p>
        </w:tc>
        <w:tc>
          <w:tcPr/>
          <w:p>
            <w:pPr>
              <w:pStyle w:val="Compact"/>
            </w:pPr>
            <w:r>
              <w:t xml:space="preserve">R3.10 — a decision gateway’s branches fan out across distinct faces</w:t>
            </w:r>
          </w:p>
        </w:tc>
        <w:tc>
          <w:tcPr/>
          <w:p>
            <w:pPr>
              <w:pStyle w:val="Compact"/>
            </w:pPr>
            <w:r>
              <w:t xml:space="preserve">Three branches piling onto one side of the gateway</w:t>
            </w:r>
          </w:p>
        </w:tc>
        <w:tc>
          <w:tcPr/>
          <w:p>
            <w:pPr>
              <w:pStyle w:val="Compact"/>
            </w:pPr>
            <w:r>
              <w:t xml:space="preserve">If the three branch source sides aren’t all distinct</w:t>
            </w:r>
          </w:p>
        </w:tc>
      </w:tr>
      <w:tr>
        <w:tc>
          <w:tcPr>
            <w:noWrap/>
          </w:tcPr>
          <w:p>
            <w:pPr>
              <w:pStyle w:val="Compact"/>
            </w:pPr>
            <w:r>
              <w:t xml:space="preserve">T0117</w:t>
            </w:r>
          </w:p>
        </w:tc>
        <w:tc>
          <w:tcPr/>
          <w:p>
            <w:pPr>
              <w:pStyle w:val="Compact"/>
            </w:pPr>
            <w:r>
              <w:t xml:space="preserve">R6.19 — a merge gateway emits its outgoing flow from the RIGHT face</w:t>
            </w:r>
          </w:p>
        </w:tc>
        <w:tc>
          <w:tcPr/>
          <w:p>
            <w:pPr>
              <w:pStyle w:val="Compact"/>
            </w:pPr>
            <w:r>
              <w:t xml:space="preserve">A merge’s output leaving from the wrong side</w:t>
            </w:r>
          </w:p>
        </w:tc>
        <w:tc>
          <w:tcPr/>
          <w:p>
            <w:pPr>
              <w:pStyle w:val="Compact"/>
            </w:pPr>
            <w:r>
              <w:t xml:space="preserve">If the merge’s outgoing source side isn’t right</w:t>
            </w:r>
          </w:p>
        </w:tc>
      </w:tr>
      <w:tr>
        <w:tc>
          <w:tcPr>
            <w:noWrap/>
          </w:tcPr>
          <w:p>
            <w:pPr>
              <w:pStyle w:val="Compact"/>
            </w:pPr>
            <w:r>
              <w:t xml:space="preserve">T0118</w:t>
            </w:r>
          </w:p>
        </w:tc>
        <w:tc>
          <w:tcPr/>
          <w:p>
            <w:pPr>
              <w:pStyle w:val="Compact"/>
            </w:pPr>
            <w:r>
              <w:t xml:space="preserve">R6.25 — a merge gateway is placed to the RIGHT of all its source elements</w:t>
            </w:r>
          </w:p>
        </w:tc>
        <w:tc>
          <w:tcPr/>
          <w:p>
            <w:pPr>
              <w:pStyle w:val="Compact"/>
            </w:pPr>
            <w:r>
              <w:t xml:space="preserve">A merge drawn left of or among its inputs, tangling the flow</w:t>
            </w:r>
          </w:p>
        </w:tc>
        <w:tc>
          <w:tcPr/>
          <w:p>
            <w:pPr>
              <w:pStyle w:val="Compact"/>
            </w:pPr>
            <w:r>
              <w:t xml:space="preserve">If the merge x isn’t past the right edge of both source tasks</w:t>
            </w:r>
          </w:p>
        </w:tc>
      </w:tr>
      <w:tr>
        <w:tc>
          <w:tcPr>
            <w:noWrap/>
          </w:tcPr>
          <w:p>
            <w:pPr>
              <w:pStyle w:val="Compact"/>
            </w:pPr>
            <w:r>
              <w:t xml:space="preserve">T0119</w:t>
            </w:r>
          </w:p>
        </w:tc>
        <w:tc>
          <w:tcPr/>
          <w:p>
            <w:pPr>
              <w:pStyle w:val="Compact"/>
            </w:pPr>
            <w:r>
              <w:t xml:space="preserve">R8.10 — a boundary intermediate event emits from its OUTER face (away from the host)</w:t>
            </w:r>
          </w:p>
        </w:tc>
        <w:tc>
          <w:tcPr/>
          <w:p>
            <w:pPr>
              <w:pStyle w:val="Compact"/>
            </w:pPr>
            <w:r>
              <w:t xml:space="preserve">A boundary event’s flow exiting back into its host task</w:t>
            </w:r>
          </w:p>
        </w:tc>
        <w:tc>
          <w:tcPr/>
          <w:p>
            <w:pPr>
              <w:pStyle w:val="Compact"/>
            </w:pPr>
            <w:r>
              <w:t xml:space="preserve">If a bottom-mounted boundary event’s exit side isn’t bottom</w:t>
            </w:r>
          </w:p>
        </w:tc>
      </w:tr>
      <w:tr>
        <w:tc>
          <w:tcPr>
            <w:noWrap/>
          </w:tcPr>
          <w:p>
            <w:pPr>
              <w:pStyle w:val="Compact"/>
            </w:pPr>
            <w:r>
              <w:t xml:space="preserve">T0120</w:t>
            </w:r>
          </w:p>
        </w:tc>
        <w:tc>
          <w:tcPr/>
          <w:p>
            <w:pPr>
              <w:pStyle w:val="Compact"/>
            </w:pPr>
            <w:r>
              <w:t xml:space="preserve">R5.06 — two message flows on the same pool/task face don’t share a connection point</w:t>
            </w:r>
          </w:p>
        </w:tc>
        <w:tc>
          <w:tcPr/>
          <w:p>
            <w:pPr>
              <w:pStyle w:val="Compact"/>
            </w:pPr>
            <w:r>
              <w:t xml:space="preserve">Two message arrows on a task overlapping at one point</w:t>
            </w:r>
          </w:p>
        </w:tc>
        <w:tc>
          <w:tcPr/>
          <w:p>
            <w:pPr>
              <w:pStyle w:val="Compact"/>
            </w:pPr>
            <w:r>
              <w:t xml:space="preserve">If the two message flows share the same side and offset</w:t>
            </w:r>
          </w:p>
        </w:tc>
      </w:tr>
      <w:tr>
        <w:tc>
          <w:tcPr>
            <w:noWrap/>
          </w:tcPr>
          <w:p>
            <w:pPr>
              <w:pStyle w:val="Compact"/>
            </w:pPr>
            <w:r>
              <w:t xml:space="preserve">T0121</w:t>
            </w:r>
          </w:p>
        </w:tc>
        <w:tc>
          <w:tcPr/>
          <w:p>
            <w:pPr>
              <w:pStyle w:val="Compact"/>
            </w:pPr>
            <w:r>
              <w:t xml:space="preserve">R5.08 — every generated pool is rendered at the same (uniform) width</w:t>
            </w:r>
          </w:p>
        </w:tc>
        <w:tc>
          <w:tcPr/>
          <w:p>
            <w:pPr>
              <w:pStyle w:val="Compact"/>
            </w:pPr>
            <w:r>
              <w:t xml:space="preserve">Pools rendering at ragged, mismatched widths</w:t>
            </w:r>
          </w:p>
        </w:tc>
        <w:tc>
          <w:tcPr/>
          <w:p>
            <w:pPr>
              <w:pStyle w:val="Compact"/>
            </w:pPr>
            <w:r>
              <w:t xml:space="preserve">If the two pools end up with different rounded widths</w:t>
            </w:r>
          </w:p>
        </w:tc>
      </w:tr>
      <w:tr>
        <w:tc>
          <w:tcPr>
            <w:noWrap/>
          </w:tcPr>
          <w:p>
            <w:pPr>
              <w:pStyle w:val="Compact"/>
            </w:pPr>
            <w:r>
              <w:t xml:space="preserve">T0122</w:t>
            </w:r>
          </w:p>
        </w:tc>
        <w:tc>
          <w:tcPr/>
          <w:p>
            <w:pPr>
              <w:pStyle w:val="Compact"/>
            </w:pPr>
            <w:r>
              <w:t xml:space="preserve">R6.18 — event-based gateway branches enter the target event on its LEFT face</w:t>
            </w:r>
          </w:p>
        </w:tc>
        <w:tc>
          <w:tcPr/>
          <w:p>
            <w:pPr>
              <w:pStyle w:val="Compact"/>
            </w:pPr>
            <w:r>
              <w:t xml:space="preserve">Event-gateway branches entering target events on wrong sides</w:t>
            </w:r>
          </w:p>
        </w:tc>
        <w:tc>
          <w:tcPr/>
          <w:p>
            <w:pPr>
              <w:pStyle w:val="Compact"/>
            </w:pPr>
            <w:r>
              <w:t xml:space="preserve">If any branch into an event has a target side other than left</w:t>
            </w:r>
          </w:p>
        </w:tc>
      </w:tr>
      <w:tr>
        <w:tc>
          <w:tcPr>
            <w:noWrap/>
          </w:tcPr>
          <w:p>
            <w:pPr>
              <w:pStyle w:val="Compact"/>
            </w:pPr>
            <w:r>
              <w:t xml:space="preserve">T0123</w:t>
            </w:r>
          </w:p>
        </w:tc>
        <w:tc>
          <w:tcPr/>
          <w:p>
            <w:pPr>
              <w:pStyle w:val="Compact"/>
            </w:pPr>
            <w:r>
              <w:t xml:space="preserve">R6.17 — a decision gateway’s top/bottom branches map to its top/bottom-most targets</w:t>
            </w:r>
          </w:p>
        </w:tc>
        <w:tc>
          <w:tcPr/>
          <w:p>
            <w:pPr>
              <w:pStyle w:val="Compact"/>
            </w:pPr>
            <w:r>
              <w:t xml:space="preserve">Branches crossing because top/bottom exits don’t match target order</w:t>
            </w:r>
          </w:p>
        </w:tc>
        <w:tc>
          <w:tcPr/>
          <w:p>
            <w:pPr>
              <w:pStyle w:val="Compact"/>
            </w:pPr>
            <w:r>
              <w:t xml:space="preserve">If the top-most target’s branch doesn’t exit top or bottom-most doesn’t exit bottom</w:t>
            </w:r>
          </w:p>
        </w:tc>
      </w:tr>
      <w:tr>
        <w:tc>
          <w:tcPr>
            <w:noWrap/>
          </w:tcPr>
          <w:p>
            <w:pPr>
              <w:pStyle w:val="Compact"/>
            </w:pPr>
            <w:r>
              <w:t xml:space="preserve">T0124</w:t>
            </w:r>
          </w:p>
        </w:tc>
        <w:tc>
          <w:tcPr/>
          <w:p>
            <w:pPr>
              <w:pStyle w:val="Compact"/>
            </w:pPr>
            <w:r>
              <w:t xml:space="preserve">R8.02-input — an INPUT data object (data → element) is placed to the LEFT of its element</w:t>
            </w:r>
          </w:p>
        </w:tc>
        <w:tc>
          <w:tcPr/>
          <w:p>
            <w:pPr>
              <w:pStyle w:val="Compact"/>
            </w:pPr>
            <w:r>
              <w:t xml:space="preserve">Input data objects appearing on the wrong side or mistagged</w:t>
            </w:r>
          </w:p>
        </w:tc>
        <w:tc>
          <w:tcPr/>
          <w:p>
            <w:pPr>
              <w:pStyle w:val="Compact"/>
            </w:pPr>
            <w:r>
              <w:t xml:space="preserve">If the input data object isn’t left of the task or isn’t role=input</w:t>
            </w:r>
          </w:p>
        </w:tc>
      </w:tr>
      <w:tr>
        <w:tc>
          <w:tcPr>
            <w:noWrap/>
          </w:tcPr>
          <w:p>
            <w:pPr>
              <w:pStyle w:val="Compact"/>
            </w:pPr>
            <w:r>
              <w:t xml:space="preserve">T0125</w:t>
            </w:r>
          </w:p>
        </w:tc>
        <w:tc>
          <w:tcPr/>
          <w:p>
            <w:pPr>
              <w:pStyle w:val="Compact"/>
            </w:pPr>
            <w:r>
              <w:t xml:space="preserve">R8.02-output — an OUTPUT data object (element → data) is placed to the RIGHT of its element</w:t>
            </w:r>
          </w:p>
        </w:tc>
        <w:tc>
          <w:tcPr/>
          <w:p>
            <w:pPr>
              <w:pStyle w:val="Compact"/>
            </w:pPr>
            <w:r>
              <w:t xml:space="preserve">Output data objects appearing on the wrong side or mistagged</w:t>
            </w:r>
          </w:p>
        </w:tc>
        <w:tc>
          <w:tcPr/>
          <w:p>
            <w:pPr>
              <w:pStyle w:val="Compact"/>
            </w:pPr>
            <w:r>
              <w:t xml:space="preserve">If the output data object isn’t right of the task or isn’t role=output</w:t>
            </w:r>
          </w:p>
        </w:tc>
      </w:tr>
      <w:tr>
        <w:tc>
          <w:tcPr>
            <w:noWrap/>
          </w:tcPr>
          <w:p>
            <w:pPr>
              <w:pStyle w:val="Compact"/>
            </w:pPr>
            <w:r>
              <w:t xml:space="preserve">T0126</w:t>
            </w:r>
          </w:p>
        </w:tc>
        <w:tc>
          <w:tcPr/>
          <w:p>
            <w:pPr>
              <w:pStyle w:val="Compact"/>
            </w:pPr>
            <w:r>
              <w:t xml:space="preserve">R8.03 — a single-link Data Store is centred above/below its element, not beside it</w:t>
            </w:r>
          </w:p>
        </w:tc>
        <w:tc>
          <w:tcPr/>
          <w:p>
            <w:pPr>
              <w:pStyle w:val="Compact"/>
            </w:pPr>
            <w:r>
              <w:t xml:space="preserve">A data store drawn beside its task instead of above/below</w:t>
            </w:r>
          </w:p>
        </w:tc>
        <w:tc>
          <w:tcPr/>
          <w:p>
            <w:pPr>
              <w:pStyle w:val="Compact"/>
            </w:pPr>
            <w:r>
              <w:t xml:space="preserve">If the data store isn’t horizontally centred or isn’t above/below the task</w:t>
            </w:r>
          </w:p>
        </w:tc>
      </w:tr>
    </w:tbl>
    <w:bookmarkEnd w:id="56"/>
    <w:bookmarkStart w:id="57" w:name="Xb56959914641c605ea2baaadcdbb1b24d3c5552"/>
    <w:p>
      <w:pPr>
        <w:pStyle w:val="Heading3"/>
      </w:pPr>
      <w:r>
        <w:rPr>
          <w:rStyle w:val="VerbatimChar"/>
        </w:rPr>
        <w:t xml:space="preserve">tests/bpmn/structural-rules.test.ts</w:t>
      </w:r>
      <w:r>
        <w:t xml:space="preserve"> </w:t>
      </w:r>
      <w:r>
        <w:t xml:space="preserve">— Executable registry of generative BPMN well-formedness rules</w:t>
      </w:r>
    </w:p>
    <w:tbl>
      <w:tblPr>
        <w:tblStyle w:val="Table"/>
        <w:tblW w:type="pct" w:w="5000"/>
        <w:tblLayout w:type="fixed"/>
        <w:tblLook w:firstRow="1" w:lastRow="0" w:firstColumn="0" w:lastColumn="0" w:noHBand="0" w:noVBand="0" w:val="0020"/>
      </w:tblPr>
      <w:tblGrid>
        <w:gridCol w:w="633"/>
        <w:gridCol w:w="3009"/>
        <w:gridCol w:w="2059"/>
        <w:gridCol w:w="2217"/>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T0127</w:t>
            </w:r>
          </w:p>
        </w:tc>
        <w:tc>
          <w:tcPr/>
          <w:p>
            <w:pPr>
              <w:pStyle w:val="Compact"/>
            </w:pPr>
            <w:r>
              <w:t xml:space="preserve">registry is pinned — every rule has a unique id and an executable check</w:t>
            </w:r>
          </w:p>
        </w:tc>
        <w:tc>
          <w:tcPr/>
          <w:p>
            <w:pPr>
              <w:pStyle w:val="Compact"/>
            </w:pPr>
            <w:r>
              <w:t xml:space="preserve">A generative rule registered without proof it’s enforced</w:t>
            </w:r>
          </w:p>
        </w:tc>
        <w:tc>
          <w:tcPr/>
          <w:p>
            <w:pPr>
              <w:pStyle w:val="Compact"/>
            </w:pPr>
            <w:r>
              <w:t xml:space="preserve">If any rule id is duplicated or any rule lacks a check/title</w:t>
            </w:r>
          </w:p>
        </w:tc>
      </w:tr>
      <w:tr>
        <w:tc>
          <w:tcPr>
            <w:noWrap/>
          </w:tcPr>
          <w:p>
            <w:pPr>
              <w:pStyle w:val="Compact"/>
            </w:pPr>
            <w:r>
              <w:t xml:space="preserve">T0128</w:t>
            </w:r>
          </w:p>
        </w:tc>
        <w:tc>
          <w:tcPr/>
          <w:p>
            <w:pPr>
              <w:pStyle w:val="Compact"/>
            </w:pPr>
            <w:r>
              <w:t xml:space="preserve">R6.13 — a white-box pool with no start/end event gets a process-level start + end injected</w:t>
            </w:r>
          </w:p>
        </w:tc>
        <w:tc>
          <w:tcPr/>
          <w:p>
            <w:pPr>
              <w:pStyle w:val="Compact"/>
            </w:pPr>
            <w:r>
              <w:t xml:space="preserve">A drawn process missing its required start and end events</w:t>
            </w:r>
          </w:p>
        </w:tc>
        <w:tc>
          <w:tcPr/>
          <w:p>
            <w:pPr>
              <w:pStyle w:val="Compact"/>
            </w:pPr>
            <w:r>
              <w:t xml:space="preserve">If layout doesn’t inject both a start-event and end-event</w:t>
            </w:r>
          </w:p>
        </w:tc>
      </w:tr>
      <w:tr>
        <w:tc>
          <w:tcPr>
            <w:noWrap/>
          </w:tcPr>
          <w:p>
            <w:pPr>
              <w:pStyle w:val="Compact"/>
            </w:pPr>
            <w:r>
              <w:t xml:space="preserve">T0129</w:t>
            </w:r>
          </w:p>
        </w:tc>
        <w:tc>
          <w:tcPr/>
          <w:p>
            <w:pPr>
              <w:pStyle w:val="Compact"/>
            </w:pPr>
            <w:r>
              <w:t xml:space="preserve">R6.23 — a label-less exclusive decision gateway defaults to a</w:t>
            </w:r>
            <w:r>
              <w:t xml:space="preserve"> </w:t>
            </w:r>
            <w:r>
              <w:t xml:space="preserve">“Decision?”</w:t>
            </w:r>
            <w:r>
              <w:t xml:space="preserve"> </w:t>
            </w:r>
            <w:r>
              <w:t xml:space="preserve">question</w:t>
            </w:r>
          </w:p>
        </w:tc>
        <w:tc>
          <w:tcPr/>
          <w:p>
            <w:pPr>
              <w:pStyle w:val="Compact"/>
            </w:pPr>
            <w:r>
              <w:t xml:space="preserve">A blank gateway being left without a question label</w:t>
            </w:r>
          </w:p>
        </w:tc>
        <w:tc>
          <w:tcPr/>
          <w:p>
            <w:pPr>
              <w:pStyle w:val="Compact"/>
            </w:pPr>
            <w:r>
              <w:t xml:space="preserve">If the empty gateway’s label isn’t set to</w:t>
            </w:r>
            <w:r>
              <w:t xml:space="preserve"> </w:t>
            </w:r>
            <w:r>
              <w:t xml:space="preserve">“Decision?”</w:t>
            </w:r>
          </w:p>
        </w:tc>
      </w:tr>
      <w:tr>
        <w:tc>
          <w:tcPr>
            <w:noWrap/>
          </w:tcPr>
          <w:p>
            <w:pPr>
              <w:pStyle w:val="Compact"/>
            </w:pPr>
            <w:r>
              <w:t xml:space="preserve">T0130</w:t>
            </w:r>
          </w:p>
        </w:tc>
        <w:tc>
          <w:tcPr/>
          <w:p>
            <w:pPr>
              <w:pStyle w:val="Compact"/>
            </w:pPr>
            <w:r>
              <w:t xml:space="preserve">R3.08 — a process start event is forced into the pool’s topmost lane</w:t>
            </w:r>
          </w:p>
        </w:tc>
        <w:tc>
          <w:tcPr/>
          <w:p>
            <w:pPr>
              <w:pStyle w:val="Compact"/>
            </w:pPr>
            <w:r>
              <w:t xml:space="preserve">The start event staying stuck in a lower lane</w:t>
            </w:r>
          </w:p>
        </w:tc>
        <w:tc>
          <w:tcPr/>
          <w:p>
            <w:pPr>
              <w:pStyle w:val="Compact"/>
            </w:pPr>
            <w:r>
              <w:t xml:space="preserve">If the start event’s centre doesn’t land within the top lane’s band</w:t>
            </w:r>
          </w:p>
        </w:tc>
      </w:tr>
      <w:tr>
        <w:tc>
          <w:tcPr>
            <w:noWrap/>
          </w:tcPr>
          <w:p>
            <w:pPr>
              <w:pStyle w:val="Compact"/>
            </w:pPr>
            <w:r>
              <w:t xml:space="preserve">T0131</w:t>
            </w:r>
          </w:p>
        </w:tc>
        <w:tc>
          <w:tcPr/>
          <w:p>
            <w:pPr>
              <w:pStyle w:val="Compact"/>
            </w:pPr>
            <w:r>
              <w:t xml:space="preserve">R6.12 — a connector pointing at a non-existent element is dropped</w:t>
            </w:r>
          </w:p>
        </w:tc>
        <w:tc>
          <w:tcPr/>
          <w:p>
            <w:pPr>
              <w:pStyle w:val="Compact"/>
            </w:pPr>
            <w:r>
              <w:t xml:space="preserve">A broken arrow to a missing element surviving into the diagram</w:t>
            </w:r>
          </w:p>
        </w:tc>
        <w:tc>
          <w:tcPr/>
          <w:p>
            <w:pPr>
              <w:pStyle w:val="Compact"/>
            </w:pPr>
            <w:r>
              <w:t xml:space="preserve">If a connector targeting the ghost element still exists after layout</w:t>
            </w:r>
          </w:p>
        </w:tc>
      </w:tr>
    </w:tbl>
    <w:bookmarkEnd w:id="57"/>
    <w:bookmarkStart w:id="58" w:name="X2b163a66b15d62fc77c57cf515f8b44370c1b9e"/>
    <w:p>
      <w:pPr>
        <w:pStyle w:val="Heading3"/>
      </w:pPr>
      <w:r>
        <w:rPr>
          <w:rStyle w:val="VerbatimChar"/>
        </w:rPr>
        <w:t xml:space="preserve">tests/bpmn/type-coverage.test.ts</w:t>
      </w:r>
      <w:r>
        <w:t xml:space="preserve"> </w:t>
      </w:r>
      <w:r>
        <w:t xml:space="preserve">— Cross-references that every BPMN type is wired everywhere</w:t>
      </w:r>
    </w:p>
    <w:tbl>
      <w:tblPr>
        <w:tblStyle w:val="Table"/>
        <w:tblW w:type="pct" w:w="5000"/>
        <w:tblLayout w:type="fixed"/>
        <w:tblLook w:firstRow="1" w:lastRow="0" w:firstColumn="0" w:lastColumn="0" w:noHBand="0" w:noVBand="0" w:val="0020"/>
      </w:tblPr>
      <w:tblGrid>
        <w:gridCol w:w="633"/>
        <w:gridCol w:w="2692"/>
        <w:gridCol w:w="2138"/>
        <w:gridCol w:w="2455"/>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T0132</w:t>
            </w:r>
          </w:p>
        </w:tc>
        <w:tc>
          <w:tcPr/>
          <w:p>
            <w:pPr>
              <w:pStyle w:val="Compact"/>
            </w:pPr>
            <w:r>
              <w:t xml:space="preserve">every BPMN palette + AI element type has a symbol definition (size/label)</w:t>
            </w:r>
          </w:p>
        </w:tc>
        <w:tc>
          <w:tcPr/>
          <w:p>
            <w:pPr>
              <w:pStyle w:val="Compact"/>
            </w:pPr>
            <w:r>
              <w:t xml:space="preserve">A placeable or AI-generated type with no shape definition</w:t>
            </w:r>
          </w:p>
        </w:tc>
        <w:tc>
          <w:tcPr/>
          <w:p>
            <w:pPr>
              <w:pStyle w:val="Compact"/>
            </w:pPr>
            <w:r>
              <w:t xml:space="preserve">If a palette/AI type is missing from</w:t>
            </w:r>
            <w:r>
              <w:t xml:space="preserve"> </w:t>
            </w:r>
            <w:r>
              <w:rPr>
                <w:rStyle w:val="VerbatimChar"/>
              </w:rPr>
              <w:t xml:space="preserve">ALL_SYMBOLS</w:t>
            </w:r>
          </w:p>
        </w:tc>
      </w:tr>
      <w:tr>
        <w:tc>
          <w:tcPr>
            <w:noWrap/>
          </w:tcPr>
          <w:p>
            <w:pPr>
              <w:pStyle w:val="Compact"/>
            </w:pPr>
            <w:r>
              <w:t xml:space="preserve">T0133</w:t>
            </w:r>
          </w:p>
        </w:tc>
        <w:tc>
          <w:tcPr/>
          <w:p>
            <w:pPr>
              <w:pStyle w:val="Compact"/>
            </w:pPr>
            <w:r>
              <w:t xml:space="preserve">every BPMN palette type is the AI schema can emit (or consciously palette-only)</w:t>
            </w:r>
          </w:p>
        </w:tc>
        <w:tc>
          <w:tcPr/>
          <w:p>
            <w:pPr>
              <w:pStyle w:val="Compact"/>
            </w:pPr>
            <w:r>
              <w:t xml:space="preserve">A user-placeable type the AI can never generate</w:t>
            </w:r>
          </w:p>
        </w:tc>
        <w:tc>
          <w:tcPr/>
          <w:p>
            <w:pPr>
              <w:pStyle w:val="Compact"/>
            </w:pPr>
            <w:r>
              <w:t xml:space="preserve">If a palette type isn’t in the AI schema and isn’t consciously excluded</w:t>
            </w:r>
          </w:p>
        </w:tc>
      </w:tr>
      <w:tr>
        <w:tc>
          <w:tcPr>
            <w:noWrap/>
          </w:tcPr>
          <w:p>
            <w:pPr>
              <w:pStyle w:val="Compact"/>
            </w:pPr>
            <w:r>
              <w:t xml:space="preserve">T0134</w:t>
            </w:r>
          </w:p>
        </w:tc>
        <w:tc>
          <w:tcPr/>
          <w:p>
            <w:pPr>
              <w:pStyle w:val="Compact"/>
            </w:pPr>
            <w:r>
              <w:t xml:space="preserve">every BPMN element type is handled by the renderer</w:t>
            </w:r>
          </w:p>
        </w:tc>
        <w:tc>
          <w:tcPr/>
          <w:p>
            <w:pPr>
              <w:pStyle w:val="Compact"/>
            </w:pPr>
            <w:r>
              <w:t xml:space="preserve">A type that has no SVG drawing branch</w:t>
            </w:r>
          </w:p>
        </w:tc>
        <w:tc>
          <w:tcPr/>
          <w:p>
            <w:pPr>
              <w:pStyle w:val="Compact"/>
            </w:pPr>
            <w:r>
              <w:t xml:space="preserve">If a non-excluded type isn’t referenced in</w:t>
            </w:r>
            <w:r>
              <w:t xml:space="preserve"> </w:t>
            </w:r>
            <w:r>
              <w:rPr>
                <w:rStyle w:val="VerbatimChar"/>
              </w:rPr>
              <w:t xml:space="preserve">SymbolRenderer.tsx</w:t>
            </w:r>
          </w:p>
        </w:tc>
      </w:tr>
      <w:tr>
        <w:tc>
          <w:tcPr>
            <w:noWrap/>
          </w:tcPr>
          <w:p>
            <w:pPr>
              <w:pStyle w:val="Compact"/>
            </w:pPr>
            <w:r>
              <w:t xml:space="preserve">T0135</w:t>
            </w:r>
          </w:p>
        </w:tc>
        <w:tc>
          <w:tcPr/>
          <w:p>
            <w:pPr>
              <w:pStyle w:val="Compact"/>
            </w:pPr>
            <w:r>
              <w:t xml:space="preserve">every BPMN element type has an XSD export mapping (or a conscious exclusion)</w:t>
            </w:r>
          </w:p>
        </w:tc>
        <w:tc>
          <w:tcPr/>
          <w:p>
            <w:pPr>
              <w:pStyle w:val="Compact"/>
            </w:pPr>
            <w:r>
              <w:t xml:space="preserve">A type missing from the export schema, breaking round-trips</w:t>
            </w:r>
          </w:p>
        </w:tc>
        <w:tc>
          <w:tcPr/>
          <w:p>
            <w:pPr>
              <w:pStyle w:val="Compact"/>
            </w:pPr>
            <w:r>
              <w:t xml:space="preserve">If a type isn’t found in</w:t>
            </w:r>
            <w:r>
              <w:t xml:space="preserve"> </w:t>
            </w:r>
            <w:r>
              <w:rPr>
                <w:rStyle w:val="VerbatimChar"/>
              </w:rPr>
              <w:t xml:space="preserve">diagramatix-export.xsd</w:t>
            </w:r>
            <w:r>
              <w:t xml:space="preserve"> </w:t>
            </w:r>
            <w:r>
              <w:t xml:space="preserve">and isn’t excluded</w:t>
            </w:r>
          </w:p>
        </w:tc>
      </w:tr>
      <w:tr>
        <w:tc>
          <w:tcPr>
            <w:noWrap/>
          </w:tcPr>
          <w:p>
            <w:pPr>
              <w:pStyle w:val="Compact"/>
            </w:pPr>
            <w:r>
              <w:t xml:space="preserve">T0136</w:t>
            </w:r>
          </w:p>
        </w:tc>
        <w:tc>
          <w:tcPr/>
          <w:p>
            <w:pPr>
              <w:pStyle w:val="Compact"/>
            </w:pPr>
            <w:r>
              <w:t xml:space="preserve">every BPMN event-trigger type is handled by the renderer (the Cancel-bug guard)</w:t>
            </w:r>
          </w:p>
        </w:tc>
        <w:tc>
          <w:tcPr/>
          <w:p>
            <w:pPr>
              <w:pStyle w:val="Compact"/>
            </w:pPr>
            <w:r>
              <w:t xml:space="preserve">An event trigger (e.g. Cancel) rendering with the wrong shape</w:t>
            </w:r>
          </w:p>
        </w:tc>
        <w:tc>
          <w:tcPr/>
          <w:p>
            <w:pPr>
              <w:pStyle w:val="Compact"/>
            </w:pPr>
            <w:r>
              <w:t xml:space="preserve">If an event type isn’t referenced in</w:t>
            </w:r>
            <w:r>
              <w:t xml:space="preserve"> </w:t>
            </w:r>
            <w:r>
              <w:rPr>
                <w:rStyle w:val="VerbatimChar"/>
              </w:rPr>
              <w:t xml:space="preserve">SymbolRenderer.tsx</w:t>
            </w:r>
          </w:p>
        </w:tc>
      </w:tr>
    </w:tbl>
    <w:bookmarkEnd w:id="58"/>
    <w:bookmarkStart w:id="59" w:name="X1637b399ec36b509a63500be40e9ce6ac9a6e64"/>
    <w:p>
      <w:pPr>
        <w:pStyle w:val="Heading3"/>
      </w:pPr>
      <w:r>
        <w:rPr>
          <w:rStyle w:val="VerbatimChar"/>
        </w:rPr>
        <w:t xml:space="preserve">tests/flowchart/layout-decision-merge.test.ts</w:t>
      </w:r>
      <w:r>
        <w:t xml:space="preserve"> </w:t>
      </w:r>
      <w:r>
        <w:t xml:space="preserve">— Flowchart decision branching and merge convergence rules</w:t>
      </w:r>
    </w:p>
    <w:tbl>
      <w:tblPr>
        <w:tblStyle w:val="Table"/>
        <w:tblW w:type="pct" w:w="5000"/>
        <w:tblLayout w:type="fixed"/>
        <w:tblLook w:firstRow="1" w:lastRow="0" w:firstColumn="0" w:lastColumn="0" w:noHBand="0" w:noVBand="0" w:val="0020"/>
      </w:tblPr>
      <w:tblGrid>
        <w:gridCol w:w="633"/>
        <w:gridCol w:w="2296"/>
        <w:gridCol w:w="2059"/>
        <w:gridCol w:w="293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T0137</w:t>
            </w:r>
          </w:p>
        </w:tc>
        <w:tc>
          <w:tcPr/>
          <w:p>
            <w:pPr>
              <w:pStyle w:val="Compact"/>
            </w:pPr>
            <w:r>
              <w:t xml:space="preserve">F4.02 — decision branches exit the left and right diamond points</w:t>
            </w:r>
          </w:p>
        </w:tc>
        <w:tc>
          <w:tcPr/>
          <w:p>
            <w:pPr>
              <w:pStyle w:val="Compact"/>
            </w:pPr>
            <w:r>
              <w:t xml:space="preserve">Decision branches leaving the wrong corners of the diamond</w:t>
            </w:r>
          </w:p>
        </w:tc>
        <w:tc>
          <w:tcPr/>
          <w:p>
            <w:pPr>
              <w:pStyle w:val="Compact"/>
            </w:pPr>
            <w:r>
              <w:t xml:space="preserve">If the two branches don’t use left+right, or the left-placed one doesn’t exit left</w:t>
            </w:r>
          </w:p>
        </w:tc>
      </w:tr>
      <w:tr>
        <w:tc>
          <w:tcPr>
            <w:noWrap/>
          </w:tcPr>
          <w:p>
            <w:pPr>
              <w:pStyle w:val="Compact"/>
            </w:pPr>
            <w:r>
              <w:t xml:space="preserve">T0138</w:t>
            </w:r>
          </w:p>
        </w:tc>
        <w:tc>
          <w:tcPr/>
          <w:p>
            <w:pPr>
              <w:pStyle w:val="Compact"/>
            </w:pPr>
            <w:r>
              <w:t xml:space="preserve">F4.05 — merge inputs attach to the top edge, fanned apart</w:t>
            </w:r>
          </w:p>
        </w:tc>
        <w:tc>
          <w:tcPr/>
          <w:p>
            <w:pPr>
              <w:pStyle w:val="Compact"/>
            </w:pPr>
            <w:r>
              <w:t xml:space="preserve">Merge inputs overlapping at one point on the wrong edge</w:t>
            </w:r>
          </w:p>
        </w:tc>
        <w:tc>
          <w:tcPr/>
          <w:p>
            <w:pPr>
              <w:pStyle w:val="Compact"/>
            </w:pPr>
            <w:r>
              <w:t xml:space="preserve">If inputs don’t both attach top with distinct left-to-right offsets</w:t>
            </w:r>
          </w:p>
        </w:tc>
      </w:tr>
      <w:tr>
        <w:tc>
          <w:tcPr>
            <w:noWrap/>
          </w:tcPr>
          <w:p>
            <w:pPr>
              <w:pStyle w:val="Compact"/>
            </w:pPr>
            <w:r>
              <w:t xml:space="preserve">T0139</w:t>
            </w:r>
          </w:p>
        </w:tc>
        <w:tc>
          <w:tcPr/>
          <w:p>
            <w:pPr>
              <w:pStyle w:val="Compact"/>
            </w:pPr>
            <w:r>
              <w:t xml:space="preserve">every connector still has a non-empty waypoints array</w:t>
            </w:r>
          </w:p>
        </w:tc>
        <w:tc>
          <w:tcPr/>
          <w:p>
            <w:pPr>
              <w:pStyle w:val="Compact"/>
            </w:pPr>
            <w:r>
              <w:t xml:space="preserve">A flowline rendering with no path</w:t>
            </w:r>
          </w:p>
        </w:tc>
        <w:tc>
          <w:tcPr/>
          <w:p>
            <w:pPr>
              <w:pStyle w:val="Compact"/>
            </w:pPr>
            <w:r>
              <w:t xml:space="preserve">If any connector’s waypoints array is missing or empty</w:t>
            </w:r>
          </w:p>
        </w:tc>
      </w:tr>
    </w:tbl>
    <w:bookmarkEnd w:id="59"/>
    <w:bookmarkStart w:id="60" w:name="X18c5df504c5f1b464742f83bf1ce93639d70450"/>
    <w:p>
      <w:pPr>
        <w:pStyle w:val="Heading3"/>
      </w:pPr>
      <w:r>
        <w:rPr>
          <w:rStyle w:val="VerbatimChar"/>
        </w:rPr>
        <w:t xml:space="preserve">tests/flowchart/layout-parallel-database.test.ts</w:t>
      </w:r>
      <w:r>
        <w:t xml:space="preserve"> </w:t>
      </w:r>
      <w:r>
        <w:t xml:space="preserve">— Flowchart parallel-bar thickness/attachment and database placement</w:t>
      </w:r>
    </w:p>
    <w:tbl>
      <w:tblPr>
        <w:tblStyle w:val="Table"/>
        <w:tblW w:type="pct" w:w="5000"/>
        <w:tblLayout w:type="fixed"/>
        <w:tblLook w:firstRow="1" w:lastRow="0" w:firstColumn="0" w:lastColumn="0" w:noHBand="0" w:noVBand="0" w:val="0020"/>
      </w:tblPr>
      <w:tblGrid>
        <w:gridCol w:w="633"/>
        <w:gridCol w:w="2613"/>
        <w:gridCol w:w="2376"/>
        <w:gridCol w:w="2296"/>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T0140</w:t>
            </w:r>
          </w:p>
        </w:tc>
        <w:tc>
          <w:tcPr/>
          <w:p>
            <w:pPr>
              <w:pStyle w:val="Compact"/>
            </w:pPr>
            <w:r>
              <w:t xml:space="preserve">(Parallel bar) F4.06 — keeps its default creation thickness</w:t>
            </w:r>
          </w:p>
        </w:tc>
        <w:tc>
          <w:tcPr/>
          <w:p>
            <w:pPr>
              <w:pStyle w:val="Compact"/>
            </w:pPr>
            <w:r>
              <w:t xml:space="preserve">A parallel fork bar inflating into a labelled box</w:t>
            </w:r>
          </w:p>
        </w:tc>
        <w:tc>
          <w:tcPr/>
          <w:p>
            <w:pPr>
              <w:pStyle w:val="Compact"/>
            </w:pPr>
            <w:r>
              <w:t xml:space="preserve">If the bar’s height/width differ from the symbol definition defaults</w:t>
            </w:r>
          </w:p>
        </w:tc>
      </w:tr>
      <w:tr>
        <w:tc>
          <w:tcPr>
            <w:noWrap/>
          </w:tcPr>
          <w:p>
            <w:pPr>
              <w:pStyle w:val="Compact"/>
            </w:pPr>
            <w:r>
              <w:t xml:space="preserve">T0141</w:t>
            </w:r>
          </w:p>
        </w:tc>
        <w:tc>
          <w:tcPr/>
          <w:p>
            <w:pPr>
              <w:pStyle w:val="Compact"/>
            </w:pPr>
            <w:r>
              <w:t xml:space="preserve">(Parallel bar) F4.07 — flowlines attach to the long (top/bottom) faces only</w:t>
            </w:r>
          </w:p>
        </w:tc>
        <w:tc>
          <w:tcPr/>
          <w:p>
            <w:pPr>
              <w:pStyle w:val="Compact"/>
            </w:pPr>
            <w:r>
              <w:t xml:space="preserve">Flowlines attaching to the narrow ends of a parallel bar</w:t>
            </w:r>
          </w:p>
        </w:tc>
        <w:tc>
          <w:tcPr/>
          <w:p>
            <w:pPr>
              <w:pStyle w:val="Compact"/>
            </w:pPr>
            <w:r>
              <w:t xml:space="preserve">If any flow attaches to the bar’s left/right instead of top/bottom</w:t>
            </w:r>
          </w:p>
        </w:tc>
      </w:tr>
      <w:tr>
        <w:tc>
          <w:tcPr>
            <w:noWrap/>
          </w:tcPr>
          <w:p>
            <w:pPr>
              <w:pStyle w:val="Compact"/>
            </w:pPr>
            <w:r>
              <w:t xml:space="preserve">T0142</w:t>
            </w:r>
          </w:p>
        </w:tc>
        <w:tc>
          <w:tcPr/>
          <w:p>
            <w:pPr>
              <w:pStyle w:val="Compact"/>
            </w:pPr>
            <w:r>
              <w:t xml:space="preserve">(Database) places the database to the side of its anchor, vertically centred</w:t>
            </w:r>
          </w:p>
        </w:tc>
        <w:tc>
          <w:tcPr/>
          <w:p>
            <w:pPr>
              <w:pStyle w:val="Compact"/>
            </w:pPr>
            <w:r>
              <w:t xml:space="preserve">A database dropped into the vertical spine instead of beside its step</w:t>
            </w:r>
          </w:p>
        </w:tc>
        <w:tc>
          <w:tcPr/>
          <w:p>
            <w:pPr>
              <w:pStyle w:val="Compact"/>
            </w:pPr>
            <w:r>
              <w:t xml:space="preserve">If the db isn’t right of the anchor or isn’t on the same row</w:t>
            </w:r>
          </w:p>
        </w:tc>
      </w:tr>
      <w:tr>
        <w:tc>
          <w:tcPr>
            <w:noWrap/>
          </w:tcPr>
          <w:p>
            <w:pPr>
              <w:pStyle w:val="Compact"/>
            </w:pPr>
            <w:r>
              <w:t xml:space="preserve">T0143</w:t>
            </w:r>
          </w:p>
        </w:tc>
        <w:tc>
          <w:tcPr/>
          <w:p>
            <w:pPr>
              <w:pStyle w:val="Compact"/>
            </w:pPr>
            <w:r>
              <w:t xml:space="preserve">(Database) connects the database with a horizontal flowline</w:t>
            </w:r>
          </w:p>
        </w:tc>
        <w:tc>
          <w:tcPr/>
          <w:p>
            <w:pPr>
              <w:pStyle w:val="Compact"/>
            </w:pPr>
            <w:r>
              <w:t xml:space="preserve">The database link routing vertically instead of straight across</w:t>
            </w:r>
          </w:p>
        </w:tc>
        <w:tc>
          <w:tcPr/>
          <w:p>
            <w:pPr>
              <w:pStyle w:val="Compact"/>
            </w:pPr>
            <w:r>
              <w:t xml:space="preserve">If the db connector isn’t right-to-left (horizontal)</w:t>
            </w:r>
          </w:p>
        </w:tc>
      </w:tr>
      <w:tr>
        <w:tc>
          <w:tcPr>
            <w:noWrap/>
          </w:tcPr>
          <w:p>
            <w:pPr>
              <w:pStyle w:val="Compact"/>
            </w:pPr>
            <w:r>
              <w:t xml:space="preserve">T0144</w:t>
            </w:r>
          </w:p>
        </w:tc>
        <w:tc>
          <w:tcPr/>
          <w:p>
            <w:pPr>
              <w:pStyle w:val="Compact"/>
            </w:pPr>
            <w:r>
              <w:t xml:space="preserve">(Database) keeps the main flow vertical — the database is not in the spine</w:t>
            </w:r>
          </w:p>
        </w:tc>
        <w:tc>
          <w:tcPr/>
          <w:p>
            <w:pPr>
              <w:pStyle w:val="Compact"/>
            </w:pPr>
            <w:r>
              <w:t xml:space="preserve">The database pushing the main flow off its vertical column</w:t>
            </w:r>
          </w:p>
        </w:tc>
        <w:tc>
          <w:tcPr/>
          <w:p>
            <w:pPr>
              <w:pStyle w:val="Compact"/>
            </w:pPr>
            <w:r>
              <w:t xml:space="preserve">If process and end aren’t in the same column</w:t>
            </w:r>
          </w:p>
        </w:tc>
      </w:tr>
    </w:tbl>
    <w:bookmarkEnd w:id="60"/>
    <w:bookmarkStart w:id="61" w:name="Xcf08e38dcadde15a99389d73b016890ff38df21"/>
    <w:p>
      <w:pPr>
        <w:pStyle w:val="Heading3"/>
      </w:pPr>
      <w:r>
        <w:rPr>
          <w:rStyle w:val="VerbatimChar"/>
        </w:rPr>
        <w:t xml:space="preserve">tests/flowchart/layout-swimlane-crossing.test.ts</w:t>
      </w:r>
      <w:r>
        <w:t xml:space="preserve"> </w:t>
      </w:r>
      <w:r>
        <w:t xml:space="preserve">— Flowchart swimlane columns and crossing minimisation</w:t>
      </w:r>
    </w:p>
    <w:tbl>
      <w:tblPr>
        <w:tblStyle w:val="Table"/>
        <w:tblW w:type="pct" w:w="5000"/>
        <w:tblLayout w:type="fixed"/>
        <w:tblLook w:firstRow="1" w:lastRow="0" w:firstColumn="0" w:lastColumn="0" w:noHBand="0" w:noVBand="0" w:val="0020"/>
      </w:tblPr>
      <w:tblGrid>
        <w:gridCol w:w="633"/>
        <w:gridCol w:w="3247"/>
        <w:gridCol w:w="1980"/>
        <w:gridCol w:w="2059"/>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T0145</w:t>
            </w:r>
          </w:p>
        </w:tc>
        <w:tc>
          <w:tcPr/>
          <w:p>
            <w:pPr>
              <w:pStyle w:val="Compact"/>
            </w:pPr>
            <w:r>
              <w:t xml:space="preserve">(swimlanes) creates one column per lane, left-to-right in first-appearance order</w:t>
            </w:r>
          </w:p>
        </w:tc>
        <w:tc>
          <w:tcPr/>
          <w:p>
            <w:pPr>
              <w:pStyle w:val="Compact"/>
            </w:pPr>
            <w:r>
              <w:t xml:space="preserve">Swimlane columns appearing in the wrong order</w:t>
            </w:r>
          </w:p>
        </w:tc>
        <w:tc>
          <w:tcPr/>
          <w:p>
            <w:pPr>
              <w:pStyle w:val="Compact"/>
            </w:pPr>
            <w:r>
              <w:t xml:space="preserve">If the columns don’t read Customer, Sales, Billing left to right</w:t>
            </w:r>
          </w:p>
        </w:tc>
      </w:tr>
      <w:tr>
        <w:tc>
          <w:tcPr>
            <w:noWrap/>
          </w:tcPr>
          <w:p>
            <w:pPr>
              <w:pStyle w:val="Compact"/>
            </w:pPr>
            <w:r>
              <w:t xml:space="preserve">T0146</w:t>
            </w:r>
          </w:p>
        </w:tc>
        <w:tc>
          <w:tcPr/>
          <w:p>
            <w:pPr>
              <w:pStyle w:val="Compact"/>
            </w:pPr>
            <w:r>
              <w:t xml:space="preserve">(swimlanes) parents each flow element to its lane column</w:t>
            </w:r>
          </w:p>
        </w:tc>
        <w:tc>
          <w:tcPr/>
          <w:p>
            <w:pPr>
              <w:pStyle w:val="Compact"/>
            </w:pPr>
            <w:r>
              <w:t xml:space="preserve">Elements not belonging to their named lane</w:t>
            </w:r>
          </w:p>
        </w:tc>
        <w:tc>
          <w:tcPr/>
          <w:p>
            <w:pPr>
              <w:pStyle w:val="Compact"/>
            </w:pPr>
            <w:r>
              <w:t xml:space="preserve">If any element’s parentId isn’t its lane’s column id</w:t>
            </w:r>
          </w:p>
        </w:tc>
      </w:tr>
      <w:tr>
        <w:tc>
          <w:tcPr>
            <w:noWrap/>
          </w:tcPr>
          <w:p>
            <w:pPr>
              <w:pStyle w:val="Compact"/>
            </w:pPr>
            <w:r>
              <w:t xml:space="preserve">T0147</w:t>
            </w:r>
          </w:p>
        </w:tc>
        <w:tc>
          <w:tcPr/>
          <w:p>
            <w:pPr>
              <w:pStyle w:val="Compact"/>
            </w:pPr>
            <w:r>
              <w:t xml:space="preserve">(swimlanes) positions each element within its lane column’s x-range</w:t>
            </w:r>
          </w:p>
        </w:tc>
        <w:tc>
          <w:tcPr/>
          <w:p>
            <w:pPr>
              <w:pStyle w:val="Compact"/>
            </w:pPr>
            <w:r>
              <w:t xml:space="preserve">An element drawn outside its own lane’s column</w:t>
            </w:r>
          </w:p>
        </w:tc>
        <w:tc>
          <w:tcPr/>
          <w:p>
            <w:pPr>
              <w:pStyle w:val="Compact"/>
            </w:pPr>
            <w:r>
              <w:t xml:space="preserve">If an element’s centre falls outside its lane column’s x-range</w:t>
            </w:r>
          </w:p>
        </w:tc>
      </w:tr>
      <w:tr>
        <w:tc>
          <w:tcPr>
            <w:noWrap/>
          </w:tcPr>
          <w:p>
            <w:pPr>
              <w:pStyle w:val="Compact"/>
            </w:pPr>
            <w:r>
              <w:t xml:space="preserve">T0148</w:t>
            </w:r>
          </w:p>
        </w:tc>
        <w:tc>
          <w:tcPr/>
          <w:p>
            <w:pPr>
              <w:pStyle w:val="Compact"/>
            </w:pPr>
            <w:r>
              <w:t xml:space="preserve">(swimlanes) columns share the same top and height (one rigid band)</w:t>
            </w:r>
          </w:p>
        </w:tc>
        <w:tc>
          <w:tcPr/>
          <w:p>
            <w:pPr>
              <w:pStyle w:val="Compact"/>
            </w:pPr>
            <w:r>
              <w:t xml:space="preserve">Lane columns rendering at ragged tops/heights</w:t>
            </w:r>
          </w:p>
        </w:tc>
        <w:tc>
          <w:tcPr/>
          <w:p>
            <w:pPr>
              <w:pStyle w:val="Compact"/>
            </w:pPr>
            <w:r>
              <w:t xml:space="preserve">If the columns have more than one distinct y or height</w:t>
            </w:r>
          </w:p>
        </w:tc>
      </w:tr>
      <w:tr>
        <w:tc>
          <w:tcPr>
            <w:noWrap/>
          </w:tcPr>
          <w:p>
            <w:pPr>
              <w:pStyle w:val="Compact"/>
            </w:pPr>
            <w:r>
              <w:t xml:space="preserve">T0149</w:t>
            </w:r>
          </w:p>
        </w:tc>
        <w:tc>
          <w:tcPr/>
          <w:p>
            <w:pPr>
              <w:pStyle w:val="Compact"/>
            </w:pPr>
            <w:r>
              <w:t xml:space="preserve">(crossing minimisation) places the re-converging node between its peers (not left-most as DFS would)</w:t>
            </w:r>
          </w:p>
        </w:tc>
        <w:tc>
          <w:tcPr/>
          <w:p>
            <w:pPr>
              <w:pStyle w:val="Compact"/>
            </w:pPr>
            <w:r>
              <w:t xml:space="preserve">Connectors crossing because a merge node sits off to the side</w:t>
            </w:r>
          </w:p>
        </w:tc>
        <w:tc>
          <w:tcPr/>
          <w:p>
            <w:pPr>
              <w:pStyle w:val="Compact"/>
            </w:pPr>
            <w:r>
              <w:t xml:space="preserve">If node m isn’t positioned between p and q horizontally</w:t>
            </w:r>
          </w:p>
        </w:tc>
      </w:tr>
    </w:tbl>
    <w:bookmarkEnd w:id="61"/>
    <w:bookmarkStart w:id="62" w:name="X5404bd8648da2bf0290d612eecf682f14d372f2"/>
    <w:p>
      <w:pPr>
        <w:pStyle w:val="Heading3"/>
      </w:pPr>
      <w:r>
        <w:rPr>
          <w:rStyle w:val="VerbatimChar"/>
        </w:rPr>
        <w:t xml:space="preserve">tests/diagram-type-matrix/structure.test.ts</w:t>
      </w:r>
      <w:r>
        <w:t xml:space="preserve"> </w:t>
      </w:r>
      <w:r>
        <w:t xml:space="preserve">— Structural soundness of laid-out non-BPMN diagram types</w:t>
      </w:r>
    </w:p>
    <w:tbl>
      <w:tblPr>
        <w:tblStyle w:val="Table"/>
        <w:tblW w:type="pct" w:w="5000"/>
        <w:tblLayout w:type="fixed"/>
        <w:tblLook w:firstRow="1" w:lastRow="0" w:firstColumn="0" w:lastColumn="0" w:noHBand="0" w:noVBand="0" w:val="0020"/>
      </w:tblPr>
      <w:tblGrid>
        <w:gridCol w:w="633"/>
        <w:gridCol w:w="2772"/>
        <w:gridCol w:w="2217"/>
        <w:gridCol w:w="2296"/>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T0150</w:t>
            </w:r>
          </w:p>
        </w:tc>
        <w:tc>
          <w:tcPr/>
          <w:p>
            <w:pPr>
              <w:pStyle w:val="Compact"/>
            </w:pPr>
            <w:r>
              <w:t xml:space="preserve">(context / process-context / state-machine / value-chain cases) produces a non-empty diagram</w:t>
            </w:r>
          </w:p>
        </w:tc>
        <w:tc>
          <w:tcPr/>
          <w:p>
            <w:pPr>
              <w:pStyle w:val="Compact"/>
            </w:pPr>
            <w:r>
              <w:t xml:space="preserve">A diagram type laying out to nothing</w:t>
            </w:r>
          </w:p>
        </w:tc>
        <w:tc>
          <w:tcPr/>
          <w:p>
            <w:pPr>
              <w:pStyle w:val="Compact"/>
            </w:pPr>
            <w:r>
              <w:t xml:space="preserve">If</w:t>
            </w:r>
            <w:r>
              <w:t xml:space="preserve"> </w:t>
            </w:r>
            <w:r>
              <w:rPr>
                <w:rStyle w:val="VerbatimChar"/>
              </w:rPr>
              <w:t xml:space="preserve">layoutGenericDiagram</w:t>
            </w:r>
            <w:r>
              <w:t xml:space="preserve"> </w:t>
            </w:r>
            <w:r>
              <w:t xml:space="preserve">returns zero elements for that case</w:t>
            </w:r>
          </w:p>
        </w:tc>
      </w:tr>
      <w:tr>
        <w:tc>
          <w:tcPr>
            <w:noWrap/>
          </w:tcPr>
          <w:p>
            <w:pPr>
              <w:pStyle w:val="Compact"/>
            </w:pPr>
            <w:r>
              <w:t xml:space="preserve">T0151</w:t>
            </w:r>
          </w:p>
        </w:tc>
        <w:tc>
          <w:tcPr/>
          <w:p>
            <w:pPr>
              <w:pStyle w:val="Compact"/>
            </w:pPr>
            <w:r>
              <w:t xml:space="preserve">(each case) has no duplicate element ids</w:t>
            </w:r>
          </w:p>
        </w:tc>
        <w:tc>
          <w:tcPr/>
          <w:p>
            <w:pPr>
              <w:pStyle w:val="Compact"/>
            </w:pPr>
            <w:r>
              <w:t xml:space="preserve">Two elements sharing an id and corrupting selection/editing</w:t>
            </w:r>
          </w:p>
        </w:tc>
        <w:tc>
          <w:tcPr/>
          <w:p>
            <w:pPr>
              <w:pStyle w:val="Compact"/>
            </w:pPr>
            <w:r>
              <w:t xml:space="preserve">If the layout emits the same element id twice</w:t>
            </w:r>
          </w:p>
        </w:tc>
      </w:tr>
      <w:tr>
        <w:tc>
          <w:tcPr>
            <w:noWrap/>
          </w:tcPr>
          <w:p>
            <w:pPr>
              <w:pStyle w:val="Compact"/>
            </w:pPr>
            <w:r>
              <w:t xml:space="preserve">T0152</w:t>
            </w:r>
          </w:p>
        </w:tc>
        <w:tc>
          <w:tcPr/>
          <w:p>
            <w:pPr>
              <w:pStyle w:val="Compact"/>
            </w:pPr>
            <w:r>
              <w:t xml:space="preserve">(each case) passes referential integrity (connectors + parent refs all resolve)</w:t>
            </w:r>
          </w:p>
        </w:tc>
        <w:tc>
          <w:tcPr/>
          <w:p>
            <w:pPr>
              <w:pStyle w:val="Compact"/>
            </w:pPr>
            <w:r>
              <w:t xml:space="preserve">Connectors or container references pointing at missing elements</w:t>
            </w:r>
          </w:p>
        </w:tc>
        <w:tc>
          <w:tcPr/>
          <w:p>
            <w:pPr>
              <w:pStyle w:val="Compact"/>
            </w:pPr>
            <w:r>
              <w:t xml:space="preserve">If</w:t>
            </w:r>
            <w:r>
              <w:t xml:space="preserve"> </w:t>
            </w:r>
            <w:r>
              <w:rPr>
                <w:rStyle w:val="VerbatimChar"/>
              </w:rPr>
              <w:t xml:space="preserve">checkReferentialIntegrity</w:t>
            </w:r>
            <w:r>
              <w:t xml:space="preserve"> </w:t>
            </w:r>
            <w:r>
              <w:t xml:space="preserve">reports any dangling reference</w:t>
            </w:r>
          </w:p>
        </w:tc>
      </w:tr>
      <w:tr>
        <w:tc>
          <w:tcPr>
            <w:noWrap/>
          </w:tcPr>
          <w:p>
            <w:pPr>
              <w:pStyle w:val="Compact"/>
            </w:pPr>
            <w:r>
              <w:t xml:space="preserve">T0153</w:t>
            </w:r>
          </w:p>
        </w:tc>
        <w:tc>
          <w:tcPr/>
          <w:p>
            <w:pPr>
              <w:pStyle w:val="Compact"/>
            </w:pPr>
            <w:r>
              <w:t xml:space="preserve">(each case) every connector references existing source + target elements</w:t>
            </w:r>
          </w:p>
        </w:tc>
        <w:tc>
          <w:tcPr/>
          <w:p>
            <w:pPr>
              <w:pStyle w:val="Compact"/>
            </w:pPr>
            <w:r>
              <w:t xml:space="preserve">An arrow drawn to or from an element that doesn’t exist</w:t>
            </w:r>
          </w:p>
        </w:tc>
        <w:tc>
          <w:tcPr/>
          <w:p>
            <w:pPr>
              <w:pStyle w:val="Compact"/>
            </w:pPr>
            <w:r>
              <w:t xml:space="preserve">If any connector’s source or target id isn’t among the elements</w:t>
            </w:r>
          </w:p>
        </w:tc>
      </w:tr>
      <w:tr>
        <w:tc>
          <w:tcPr>
            <w:noWrap/>
          </w:tcPr>
          <w:p>
            <w:pPr>
              <w:pStyle w:val="Compact"/>
            </w:pPr>
            <w:r>
              <w:t xml:space="preserve">T0154</w:t>
            </w:r>
          </w:p>
        </w:tc>
        <w:tc>
          <w:tcPr/>
          <w:p>
            <w:pPr>
              <w:pStyle w:val="Compact"/>
            </w:pPr>
            <w:r>
              <w:t xml:space="preserve">(each case) every parented child resolves to a real container of the expected type</w:t>
            </w:r>
          </w:p>
        </w:tc>
        <w:tc>
          <w:tcPr/>
          <w:p>
            <w:pPr>
              <w:pStyle w:val="Compact"/>
            </w:pPr>
            <w:r>
              <w:t xml:space="preserve">A use-case/chevron/sub-state nested under a missing or wrong-type container</w:t>
            </w:r>
          </w:p>
        </w:tc>
        <w:tc>
          <w:tcPr/>
          <w:p>
            <w:pPr>
              <w:pStyle w:val="Compact"/>
            </w:pPr>
            <w:r>
              <w:t xml:space="preserve">If a child’s parent is missing, the wrong type, or a flat type wrongly nests</w:t>
            </w:r>
          </w:p>
        </w:tc>
      </w:tr>
      <w:tr>
        <w:tc>
          <w:tcPr>
            <w:noWrap/>
          </w:tcPr>
          <w:p>
            <w:pPr>
              <w:pStyle w:val="Compact"/>
            </w:pPr>
            <w:r>
              <w:t xml:space="preserve">T0155</w:t>
            </w:r>
          </w:p>
        </w:tc>
        <w:tc>
          <w:tcPr/>
          <w:p>
            <w:pPr>
              <w:pStyle w:val="Compact"/>
            </w:pPr>
            <w:r>
              <w:t xml:space="preserve">(each case) every element has a finite, non-negative box</w:t>
            </w:r>
          </w:p>
        </w:tc>
        <w:tc>
          <w:tcPr/>
          <w:p>
            <w:pPr>
              <w:pStyle w:val="Compact"/>
            </w:pPr>
            <w:r>
              <w:t xml:space="preserve">An element placed off-screen with broken or negative size</w:t>
            </w:r>
          </w:p>
        </w:tc>
        <w:tc>
          <w:tcPr/>
          <w:p>
            <w:pPr>
              <w:pStyle w:val="Compact"/>
            </w:pPr>
            <w:r>
              <w:t xml:space="preserve">If any x/y/width/height is non-finite or width/height ≤ 0</w:t>
            </w:r>
          </w:p>
        </w:tc>
      </w:tr>
      <w:tr>
        <w:tc>
          <w:tcPr>
            <w:noWrap/>
          </w:tcPr>
          <w:p>
            <w:pPr>
              <w:pStyle w:val="Compact"/>
            </w:pPr>
            <w:r>
              <w:t xml:space="preserve">T0156</w:t>
            </w:r>
          </w:p>
        </w:tc>
        <w:tc>
          <w:tcPr/>
          <w:p>
            <w:pPr>
              <w:pStyle w:val="Compact"/>
            </w:pPr>
            <w:r>
              <w:t xml:space="preserve">dropped associations never leave a dangling connector (process-context use-case↔use-case)</w:t>
            </w:r>
          </w:p>
        </w:tc>
        <w:tc>
          <w:tcPr/>
          <w:p>
            <w:pPr>
              <w:pStyle w:val="Compact"/>
            </w:pPr>
            <w:r>
              <w:t xml:space="preserve">A dropped use-case-to-use-case link leaving a broken arrow</w:t>
            </w:r>
          </w:p>
        </w:tc>
        <w:tc>
          <w:tcPr/>
          <w:p>
            <w:pPr>
              <w:pStyle w:val="Compact"/>
            </w:pPr>
            <w:r>
              <w:t xml:space="preserve">If a surviving connector references a non-existent element after the drop</w:t>
            </w:r>
          </w:p>
        </w:tc>
      </w:tr>
    </w:tbl>
    <w:bookmarkEnd w:id="62"/>
    <w:bookmarkStart w:id="63" w:name="Xbe83c77ed4e4aa9aba6a832dc75177c5e3bb694"/>
    <w:p>
      <w:pPr>
        <w:pStyle w:val="Heading3"/>
      </w:pPr>
      <w:r>
        <w:rPr>
          <w:rStyle w:val="VerbatimChar"/>
        </w:rPr>
        <w:t xml:space="preserve">tests/diagram-type-styles/order.test.ts</w:t>
      </w:r>
      <w:r>
        <w:t xml:space="preserve"> </w:t>
      </w:r>
      <w:r>
        <w:t xml:space="preserve">— Diagram-type sort order, default plus DB overrides</w:t>
      </w:r>
    </w:p>
    <w:tbl>
      <w:tblPr>
        <w:tblStyle w:val="Table"/>
        <w:tblW w:type="pct" w:w="5000"/>
        <w:tblLayout w:type="fixed"/>
        <w:tblLook w:firstRow="1" w:lastRow="0" w:firstColumn="0" w:lastColumn="0" w:noHBand="0" w:noVBand="0" w:val="0020"/>
      </w:tblPr>
      <w:tblGrid>
        <w:gridCol w:w="633"/>
        <w:gridCol w:w="2613"/>
        <w:gridCol w:w="1742"/>
        <w:gridCol w:w="293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T0157</w:t>
            </w:r>
          </w:p>
        </w:tc>
        <w:tc>
          <w:tcPr/>
          <w:p>
            <w:pPr>
              <w:pStyle w:val="Compact"/>
            </w:pPr>
            <w:r>
              <w:t xml:space="preserve">default order is CO, VC, PC, AM, BP, FC, SM, DM</w:t>
            </w:r>
          </w:p>
        </w:tc>
        <w:tc>
          <w:tcPr/>
          <w:p>
            <w:pPr>
              <w:pStyle w:val="Compact"/>
            </w:pPr>
            <w:r>
              <w:t xml:space="preserve">The built-in diagram-type ordering silently changing</w:t>
            </w:r>
          </w:p>
        </w:tc>
        <w:tc>
          <w:tcPr/>
          <w:p>
            <w:pPr>
              <w:pStyle w:val="Compact"/>
            </w:pPr>
            <w:r>
              <w:t xml:space="preserve">If the default</w:t>
            </w:r>
            <w:r>
              <w:t xml:space="preserve"> </w:t>
            </w:r>
            <w:r>
              <w:rPr>
                <w:rStyle w:val="VerbatimChar"/>
              </w:rPr>
              <w:t xml:space="preserve">sortOrder</w:t>
            </w:r>
            <w:r>
              <w:t xml:space="preserve"> </w:t>
            </w:r>
            <w:r>
              <w:t xml:space="preserve">values no longer produce that code sequence</w:t>
            </w:r>
          </w:p>
        </w:tc>
      </w:tr>
      <w:tr>
        <w:tc>
          <w:tcPr>
            <w:noWrap/>
          </w:tcPr>
          <w:p>
            <w:pPr>
              <w:pStyle w:val="Compact"/>
            </w:pPr>
            <w:r>
              <w:t xml:space="preserve">T0158</w:t>
            </w:r>
          </w:p>
        </w:tc>
        <w:tc>
          <w:tcPr/>
          <w:p>
            <w:pPr>
              <w:pStyle w:val="Compact"/>
            </w:pPr>
            <w:r>
              <w:t xml:space="preserve">resolveDiagramTypeStyle returns the override sortOrder when present</w:t>
            </w:r>
          </w:p>
        </w:tc>
        <w:tc>
          <w:tcPr/>
          <w:p>
            <w:pPr>
              <w:pStyle w:val="Compact"/>
            </w:pPr>
            <w:r>
              <w:t xml:space="preserve">An admin’s custom tile order being ignored app-wide</w:t>
            </w:r>
          </w:p>
        </w:tc>
        <w:tc>
          <w:tcPr/>
          <w:p>
            <w:pPr>
              <w:pStyle w:val="Compact"/>
            </w:pPr>
            <w:r>
              <w:t xml:space="preserve">If an override sortOrder isn’t applied, or unrelated fields stop falling back to default</w:t>
            </w:r>
          </w:p>
        </w:tc>
      </w:tr>
      <w:tr>
        <w:tc>
          <w:tcPr>
            <w:noWrap/>
          </w:tcPr>
          <w:p>
            <w:pPr>
              <w:pStyle w:val="Compact"/>
            </w:pPr>
            <w:r>
              <w:t xml:space="preserve">T0159</w:t>
            </w:r>
          </w:p>
        </w:tc>
        <w:tc>
          <w:tcPr/>
          <w:p>
            <w:pPr>
              <w:pStyle w:val="Compact"/>
            </w:pPr>
            <w:r>
              <w:t xml:space="preserve">a project-style comparator orders mixed diagrams by configured order then name</w:t>
            </w:r>
          </w:p>
        </w:tc>
        <w:tc>
          <w:tcPr/>
          <w:p>
            <w:pPr>
              <w:pStyle w:val="Compact"/>
            </w:pPr>
            <w:r>
              <w:t xml:space="preserve">Project diagram lists sorting in the wrong order</w:t>
            </w:r>
          </w:p>
        </w:tc>
        <w:tc>
          <w:tcPr/>
          <w:p>
            <w:pPr>
              <w:pStyle w:val="Compact"/>
            </w:pPr>
            <w:r>
              <w:t xml:space="preserve">If sorting by type-order then name no longer yields Alpha, Beta, Gamma, Zeta</w:t>
            </w:r>
          </w:p>
        </w:tc>
      </w:tr>
    </w:tbl>
    <w:bookmarkEnd w:id="63"/>
    <w:bookmarkStart w:id="64" w:name="Xdab177f9716b097fd2b9c5f8e94ac8a726d04b0"/>
    <w:p>
      <w:pPr>
        <w:pStyle w:val="Heading3"/>
      </w:pPr>
      <w:r>
        <w:rPr>
          <w:rStyle w:val="VerbatimChar"/>
        </w:rPr>
        <w:t xml:space="preserve">tests/diagram/archimate-preserved.test.ts</w:t>
      </w:r>
      <w:r>
        <w:t xml:space="preserve"> </w:t>
      </w:r>
      <w:r>
        <w:t xml:space="preserve">+</w:t>
      </w:r>
      <w:r>
        <w:t xml:space="preserve"> </w:t>
      </w:r>
      <w:r>
        <w:rPr>
          <w:rStyle w:val="VerbatimChar"/>
        </w:rPr>
        <w:t xml:space="preserve">archimate-textgen-nesting.test.ts</w:t>
      </w:r>
      <w:r>
        <w:t xml:space="preserve"> </w:t>
      </w:r>
      <w:r>
        <w:t xml:space="preserve">— ArchiMate composition renders as VISUAL CONTAINMENT (nesting)</w:t>
      </w:r>
    </w:p>
    <w:p>
      <w:pPr>
        <w:pStyle w:val="FirstParagraph"/>
      </w:pPr>
      <w:r>
        <w:t xml:space="preserve">AI-generated ArchiMate expresses whole-part</w:t>
      </w:r>
      <w:r>
        <w:t xml:space="preserve"> </w:t>
      </w:r>
      <w:r>
        <w:rPr>
          <w:b/>
          <w:bCs/>
        </w:rPr>
        <w:t xml:space="preserve">composition</w:t>
      </w:r>
      <w:r>
        <w:t xml:space="preserve"> </w:t>
      </w:r>
      <w:r>
        <w:t xml:space="preserve">by nesting children inside their container (via</w:t>
      </w:r>
      <w:r>
        <w:t xml:space="preserve"> </w:t>
      </w:r>
      <w:r>
        <w:rPr>
          <w:rStyle w:val="VerbatimChar"/>
        </w:rPr>
        <w:t xml:space="preserve">parentId</w:t>
      </w:r>
      <w:r>
        <w:t xml:space="preserve">), not by drawing a composition line. Image reproduction honours the AI’s per-shape</w:t>
      </w:r>
      <w:r>
        <w:t xml:space="preserve"> </w:t>
      </w:r>
      <w:r>
        <w:rPr>
          <w:rStyle w:val="VerbatimChar"/>
        </w:rPr>
        <w:t xml:space="preserve">bounds</w:t>
      </w:r>
      <w:r>
        <w:t xml:space="preserve"> </w:t>
      </w:r>
      <w:r>
        <w:t xml:space="preserve">+</w:t>
      </w:r>
      <w:r>
        <w:t xml:space="preserve"> </w:t>
      </w:r>
      <w:r>
        <w:rPr>
          <w:rStyle w:val="VerbatimChar"/>
        </w:rPr>
        <w:t xml:space="preserve">parent</w:t>
      </w:r>
      <w:r>
        <w:t xml:space="preserve">; text-gen nests from</w:t>
      </w:r>
      <w:r>
        <w:t xml:space="preserve"> </w:t>
      </w:r>
      <w:r>
        <w:rPr>
          <w:rStyle w:val="VerbatimChar"/>
        </w:rPr>
        <w:t xml:space="preserve">parent</w:t>
      </w:r>
      <w:r>
        <w:t xml:space="preserve"> </w:t>
      </w:r>
      <w:r>
        <w:t xml:space="preserve">alone.</w:t>
      </w:r>
    </w:p>
    <w:tbl>
      <w:tblPr>
        <w:tblStyle w:val="Table"/>
        <w:tblW w:type="pct" w:w="5000"/>
        <w:tblLayout w:type="fixed"/>
        <w:tblLook w:firstRow="1" w:lastRow="0" w:firstColumn="0" w:lastColumn="0" w:noHBand="0" w:noVBand="0" w:val="0020"/>
      </w:tblPr>
      <w:tblGrid>
        <w:gridCol w:w="640"/>
        <w:gridCol w:w="3280"/>
        <w:gridCol w:w="2240"/>
        <w:gridCol w:w="176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T1068</w:t>
            </w:r>
          </w:p>
        </w:tc>
        <w:tc>
          <w:tcPr/>
          <w:p>
            <w:pPr>
              <w:pStyle w:val="Compact"/>
            </w:pPr>
            <w:r>
              <w:t xml:space="preserve">preserved: fractional</w:t>
            </w:r>
            <w:r>
              <w:t xml:space="preserve"> </w:t>
            </w:r>
            <w:r>
              <w:rPr>
                <w:rStyle w:val="VerbatimChar"/>
              </w:rPr>
              <w:t xml:space="preserve">bounds</w:t>
            </w:r>
            <w:r>
              <w:t xml:space="preserve"> </w:t>
            </w:r>
            <w:r>
              <w:t xml:space="preserve">honoured (top-left origin, rows in drawn order)</w:t>
            </w:r>
          </w:p>
        </w:tc>
        <w:tc>
          <w:tcPr/>
          <w:p>
            <w:pPr>
              <w:pStyle w:val="Compact"/>
            </w:pPr>
            <w:r>
              <w:t xml:space="preserve">The image reproduction ignoring geometry and re-flowing to a flat row</w:t>
            </w:r>
          </w:p>
        </w:tc>
        <w:tc>
          <w:tcPr/>
          <w:p>
            <w:pPr>
              <w:pStyle w:val="Compact"/>
            </w:pPr>
            <w:r>
              <w:t xml:space="preserve">If</w:t>
            </w:r>
            <w:r>
              <w:t xml:space="preserve"> </w:t>
            </w:r>
            <w:r>
              <w:rPr>
                <w:rStyle w:val="VerbatimChar"/>
              </w:rPr>
              <w:t xml:space="preserve">layoutArchimatePreserved</w:t>
            </w:r>
            <w:r>
              <w:t xml:space="preserve"> </w:t>
            </w:r>
            <w:r>
              <w:t xml:space="preserve">stops mapping bounds → px</w:t>
            </w:r>
          </w:p>
        </w:tc>
      </w:tr>
      <w:tr>
        <w:tc>
          <w:tcPr>
            <w:noWrap/>
          </w:tcPr>
          <w:p>
            <w:pPr>
              <w:pStyle w:val="Compact"/>
            </w:pPr>
            <w:r>
              <w:t xml:space="preserve">T1069</w:t>
            </w:r>
          </w:p>
        </w:tc>
        <w:tc>
          <w:tcPr/>
          <w:p>
            <w:pPr>
              <w:pStyle w:val="Compact"/>
            </w:pPr>
            <w:r>
              <w:t xml:space="preserve">preserved: 3-level</w:t>
            </w:r>
            <w:r>
              <w:t xml:space="preserve"> </w:t>
            </w:r>
            <w:r>
              <w:rPr>
                <w:rStyle w:val="VerbatimChar"/>
              </w:rPr>
              <w:t xml:space="preserve">parentId</w:t>
            </w:r>
            <w:r>
              <w:t xml:space="preserve"> </w:t>
            </w:r>
            <w:r>
              <w:t xml:space="preserve">chain set from</w:t>
            </w:r>
            <w:r>
              <w:t xml:space="preserve"> </w:t>
            </w:r>
            <w:r>
              <w:rPr>
                <w:rStyle w:val="VerbatimChar"/>
              </w:rPr>
              <w:t xml:space="preserve">parent</w:t>
            </w:r>
          </w:p>
        </w:tc>
        <w:tc>
          <w:tcPr/>
          <w:p>
            <w:pPr>
              <w:pStyle w:val="Compact"/>
            </w:pPr>
            <w:r>
              <w:t xml:space="preserve">Nesting lost past 2 levels (ArchiSurance ⊃ Back Office ⊃ Car)</w:t>
            </w:r>
          </w:p>
        </w:tc>
        <w:tc>
          <w:tcPr/>
          <w:p>
            <w:pPr>
              <w:pStyle w:val="Compact"/>
            </w:pPr>
            <w:r>
              <w:t xml:space="preserve">If parent resolution / depth handling regresses</w:t>
            </w:r>
          </w:p>
        </w:tc>
      </w:tr>
      <w:tr>
        <w:tc>
          <w:tcPr>
            <w:noWrap/>
          </w:tcPr>
          <w:p>
            <w:pPr>
              <w:pStyle w:val="Compact"/>
            </w:pPr>
            <w:r>
              <w:t xml:space="preserve">T1070</w:t>
            </w:r>
          </w:p>
        </w:tc>
        <w:tc>
          <w:tcPr/>
          <w:p>
            <w:pPr>
              <w:pStyle w:val="Compact"/>
            </w:pPr>
            <w:r>
              <w:t xml:space="preserve">preserved: containers enclose their children +</w:t>
            </w:r>
            <w:r>
              <w:t xml:space="preserve"> </w:t>
            </w:r>
            <w:r>
              <w:rPr>
                <w:rStyle w:val="VerbatimChar"/>
              </w:rPr>
              <w:t xml:space="preserve">archimateIsContainer</w:t>
            </w:r>
            <w:r>
              <w:t xml:space="preserve"> </w:t>
            </w:r>
            <w:r>
              <w:t xml:space="preserve">flag</w:t>
            </w:r>
          </w:p>
        </w:tc>
        <w:tc>
          <w:tcPr/>
          <w:p>
            <w:pPr>
              <w:pStyle w:val="Compact"/>
            </w:pPr>
            <w:r>
              <w:t xml:space="preserve">A container drawn smaller than its contents (children spill out)</w:t>
            </w:r>
          </w:p>
        </w:tc>
        <w:tc>
          <w:tcPr/>
          <w:p>
            <w:pPr>
              <w:pStyle w:val="Compact"/>
            </w:pPr>
            <w:r>
              <w:t xml:space="preserve">If the deepest-first grow pass regresses</w:t>
            </w:r>
          </w:p>
        </w:tc>
      </w:tr>
      <w:tr>
        <w:tc>
          <w:tcPr>
            <w:noWrap/>
          </w:tcPr>
          <w:p>
            <w:pPr>
              <w:pStyle w:val="Compact"/>
            </w:pPr>
            <w:r>
              <w:t xml:space="preserve">T1071</w:t>
            </w:r>
          </w:p>
        </w:tc>
        <w:tc>
          <w:tcPr/>
          <w:p>
            <w:pPr>
              <w:pStyle w:val="Compact"/>
            </w:pPr>
            <w:r>
              <w:t xml:space="preserve">preserved: every nested composition line is dropped</w:t>
            </w:r>
          </w:p>
        </w:tc>
        <w:tc>
          <w:tcPr/>
          <w:p>
            <w:pPr>
              <w:pStyle w:val="Compact"/>
            </w:pPr>
            <w:r>
              <w:t xml:space="preserve">Redundant composition lines drawn over the nesting</w:t>
            </w:r>
          </w:p>
        </w:tc>
        <w:tc>
          <w:tcPr/>
          <w:p>
            <w:pPr>
              <w:pStyle w:val="Compact"/>
            </w:pPr>
            <w:r>
              <w:t xml:space="preserve">If the composition-drop filter regresses</w:t>
            </w:r>
          </w:p>
        </w:tc>
      </w:tr>
      <w:tr>
        <w:tc>
          <w:tcPr>
            <w:noWrap/>
          </w:tcPr>
          <w:p>
            <w:pPr>
              <w:pStyle w:val="Compact"/>
            </w:pPr>
            <w:r>
              <w:t xml:space="preserve">T1072</w:t>
            </w:r>
          </w:p>
        </w:tc>
        <w:tc>
          <w:tcPr/>
          <w:p>
            <w:pPr>
              <w:pStyle w:val="Compact"/>
            </w:pPr>
            <w:r>
              <w:t xml:space="preserve">preserved: aggregation is kept as a drawn line</w:t>
            </w:r>
          </w:p>
        </w:tc>
        <w:tc>
          <w:tcPr/>
          <w:p>
            <w:pPr>
              <w:pStyle w:val="Compact"/>
            </w:pPr>
            <w:r>
              <w:t xml:space="preserve">Aggregation wrongly swallowed by the composition drop</w:t>
            </w:r>
          </w:p>
        </w:tc>
        <w:tc>
          <w:tcPr/>
          <w:p>
            <w:pPr>
              <w:pStyle w:val="Compact"/>
            </w:pPr>
            <w:r>
              <w:t xml:space="preserve">If the drop rule stops being composition-only</w:t>
            </w:r>
          </w:p>
        </w:tc>
      </w:tr>
      <w:tr>
        <w:tc>
          <w:tcPr>
            <w:noWrap/>
          </w:tcPr>
          <w:p>
            <w:pPr>
              <w:pStyle w:val="Compact"/>
            </w:pPr>
            <w:r>
              <w:t xml:space="preserve">T1073</w:t>
            </w:r>
          </w:p>
        </w:tc>
        <w:tc>
          <w:tcPr/>
          <w:p>
            <w:pPr>
              <w:pStyle w:val="Compact"/>
            </w:pPr>
            <w:r>
              <w:t xml:space="preserve">preserved: parents render before children (array order)</w:t>
            </w:r>
          </w:p>
        </w:tc>
        <w:tc>
          <w:tcPr/>
          <w:p>
            <w:pPr>
              <w:pStyle w:val="Compact"/>
            </w:pPr>
            <w:r>
              <w:t xml:space="preserve">Containers painted OVER their contents</w:t>
            </w:r>
          </w:p>
        </w:tc>
        <w:tc>
          <w:tcPr/>
          <w:p>
            <w:pPr>
              <w:pStyle w:val="Compact"/>
            </w:pPr>
            <w:r>
              <w:t xml:space="preserve">If the ancestor-depth render sort regresses</w:t>
            </w:r>
          </w:p>
        </w:tc>
      </w:tr>
      <w:tr>
        <w:tc>
          <w:tcPr>
            <w:noWrap/>
          </w:tcPr>
          <w:p>
            <w:pPr>
              <w:pStyle w:val="Compact"/>
            </w:pPr>
            <w:r>
              <w:t xml:space="preserve">T1074</w:t>
            </w:r>
          </w:p>
        </w:tc>
        <w:tc>
          <w:tcPr/>
          <w:p>
            <w:pPr>
              <w:pStyle w:val="Compact"/>
            </w:pPr>
            <w:r>
              <w:t xml:space="preserve">text-gen (no bounds):</w:t>
            </w:r>
            <w:r>
              <w:t xml:space="preserve"> </w:t>
            </w:r>
            <w:r>
              <w:rPr>
                <w:rStyle w:val="VerbatimChar"/>
              </w:rPr>
              <w:t xml:space="preserve">parent</w:t>
            </w:r>
            <w:r>
              <w:t xml:space="preserve"> </w:t>
            </w:r>
            <w:r>
              <w:t xml:space="preserve">nesting → parentId chain + enclosing containers + no composition lines</w:t>
            </w:r>
          </w:p>
        </w:tc>
        <w:tc>
          <w:tcPr/>
          <w:p>
            <w:pPr>
              <w:pStyle w:val="Compact"/>
            </w:pPr>
            <w:r>
              <w:t xml:space="preserve">Text-prompt composition staying a flat row of lines</w:t>
            </w:r>
          </w:p>
        </w:tc>
        <w:tc>
          <w:tcPr/>
          <w:p>
            <w:pPr>
              <w:pStyle w:val="Compact"/>
            </w:pPr>
            <w:r>
              <w:t xml:space="preserve">If</w:t>
            </w:r>
            <w:r>
              <w:t xml:space="preserve"> </w:t>
            </w:r>
            <w:r>
              <w:rPr>
                <w:rStyle w:val="VerbatimChar"/>
              </w:rPr>
              <w:t xml:space="preserve">layoutArchimateNested</w:t>
            </w:r>
            <w:r>
              <w:t xml:space="preserve"> </w:t>
            </w:r>
            <w:r>
              <w:t xml:space="preserve">regresses</w:t>
            </w:r>
          </w:p>
        </w:tc>
      </w:tr>
      <w:tr>
        <w:tc>
          <w:tcPr>
            <w:noWrap/>
          </w:tcPr>
          <w:p>
            <w:pPr>
              <w:pStyle w:val="Compact"/>
            </w:pPr>
            <w:r>
              <w:t xml:space="preserve">T1075</w:t>
            </w:r>
          </w:p>
        </w:tc>
        <w:tc>
          <w:tcPr/>
          <w:p>
            <w:pPr>
              <w:pStyle w:val="Compact"/>
            </w:pPr>
            <w:r>
              <w:t xml:space="preserve">text-gen: a non-composition plan (serving/flow) is unchanged</w:t>
            </w:r>
          </w:p>
        </w:tc>
        <w:tc>
          <w:tcPr/>
          <w:p>
            <w:pPr>
              <w:pStyle w:val="Compact"/>
            </w:pPr>
            <w:r>
              <w:t xml:space="preserve">The nesting path corrupting ordinary ArchiMate diagrams</w:t>
            </w:r>
          </w:p>
        </w:tc>
        <w:tc>
          <w:tcPr/>
          <w:p>
            <w:pPr>
              <w:pStyle w:val="Compact"/>
            </w:pPr>
            <w:r>
              <w:t xml:space="preserve">If the</w:t>
            </w:r>
            <w:r>
              <w:t xml:space="preserve"> </w:t>
            </w:r>
            <w:r>
              <w:rPr>
                <w:rStyle w:val="VerbatimChar"/>
              </w:rPr>
              <w:t xml:space="preserve">hasNesting</w:t>
            </w:r>
            <w:r>
              <w:t xml:space="preserve"> </w:t>
            </w:r>
            <w:r>
              <w:t xml:space="preserve">guard leaks into non-nested plans</w:t>
            </w:r>
          </w:p>
        </w:tc>
      </w:tr>
      <w:tr>
        <w:tc>
          <w:tcPr>
            <w:noWrap/>
          </w:tcPr>
          <w:p>
            <w:pPr>
              <w:pStyle w:val="Compact"/>
            </w:pPr>
            <w:r>
              <w:t xml:space="preserve">T1076</w:t>
            </w:r>
          </w:p>
        </w:tc>
        <w:tc>
          <w:tcPr/>
          <w:p>
            <w:pPr>
              <w:pStyle w:val="Compact"/>
            </w:pPr>
            <w:r>
              <w:rPr>
                <w:rStyle w:val="VerbatimChar"/>
              </w:rPr>
              <w:t xml:space="preserve">notation: "icon"\|"box"</w:t>
            </w:r>
            <w:r>
              <w:t xml:space="preserve"> </w:t>
            </w:r>
            <w:r>
              <w:t xml:space="preserve">picks the expressed (</w:t>
            </w:r>
            <w:r>
              <w:rPr>
                <w:rStyle w:val="VerbatimChar"/>
              </w:rPr>
              <w:t xml:space="preserve">-icon</w:t>
            </w:r>
            <w:r>
              <w:t xml:space="preserve">) or box catalogue master +</w:t>
            </w:r>
            <w:r>
              <w:t xml:space="preserve"> </w:t>
            </w:r>
            <w:r>
              <w:rPr>
                <w:rStyle w:val="VerbatimChar"/>
              </w:rPr>
              <w:t xml:space="preserve">archimateIconOnly</w:t>
            </w:r>
          </w:p>
        </w:tc>
        <w:tc>
          <w:tcPr/>
          <w:p>
            <w:pPr>
              <w:pStyle w:val="Compact"/>
            </w:pPr>
            <w:r>
              <w:t xml:space="preserve">The image’s icon-form Service/Event/etc. rendering as the wrong (box) form</w:t>
            </w:r>
          </w:p>
        </w:tc>
        <w:tc>
          <w:tcPr/>
          <w:p>
            <w:pPr>
              <w:pStyle w:val="Compact"/>
            </w:pPr>
            <w:r>
              <w:t xml:space="preserve">If</w:t>
            </w:r>
            <w:r>
              <w:t xml:space="preserve"> </w:t>
            </w:r>
            <w:r>
              <w:rPr>
                <w:rStyle w:val="VerbatimChar"/>
              </w:rPr>
              <w:t xml:space="preserve">archiShapeForm</w:t>
            </w:r>
            <w:r>
              <w:t xml:space="preserve"> </w:t>
            </w:r>
            <w:r>
              <w:t xml:space="preserve">/ the notation plumbing regresses</w:t>
            </w:r>
          </w:p>
        </w:tc>
      </w:tr>
      <w:tr>
        <w:tc>
          <w:tcPr>
            <w:noWrap/>
          </w:tcPr>
          <w:p>
            <w:pPr>
              <w:pStyle w:val="Compact"/>
            </w:pPr>
            <w:r>
              <w:t xml:space="preserve">T1078</w:t>
            </w:r>
          </w:p>
        </w:tc>
        <w:tc>
          <w:tcPr/>
          <w:p>
            <w:pPr>
              <w:pStyle w:val="Compact"/>
            </w:pPr>
            <w:r>
              <w:t xml:space="preserve">image elements render at STANDARD size (not scaled to image px); containers hug them</w:t>
            </w:r>
          </w:p>
        </w:tc>
        <w:tc>
          <w:tcPr/>
          <w:p>
            <w:pPr>
              <w:pStyle w:val="Compact"/>
            </w:pPr>
            <w:r>
              <w:t xml:space="preserve">Ingested elements rendering ~4× too big</w:t>
            </w:r>
          </w:p>
        </w:tc>
        <w:tc>
          <w:tcPr/>
          <w:p>
            <w:pPr>
              <w:pStyle w:val="Compact"/>
            </w:pPr>
            <w:r>
              <w:t xml:space="preserve">If</w:t>
            </w:r>
            <w:r>
              <w:t xml:space="preserve"> </w:t>
            </w:r>
            <w:r>
              <w:rPr>
                <w:rStyle w:val="VerbatimChar"/>
              </w:rPr>
              <w:t xml:space="preserve">layoutArchimatePreserved</w:t>
            </w:r>
            <w:r>
              <w:t xml:space="preserve"> </w:t>
            </w:r>
            <w:r>
              <w:t xml:space="preserve">reverts to bounds×TARGET_W sizing</w:t>
            </w:r>
          </w:p>
        </w:tc>
      </w:tr>
      <w:tr>
        <w:tc>
          <w:tcPr>
            <w:noWrap/>
          </w:tcPr>
          <w:p>
            <w:pPr>
              <w:pStyle w:val="Compact"/>
            </w:pPr>
            <w:r>
              <w:t xml:space="preserve">T1081</w:t>
            </w:r>
          </w:p>
        </w:tc>
        <w:tc>
          <w:tcPr/>
          <w:p>
            <w:pPr>
              <w:pStyle w:val="Compact"/>
            </w:pPr>
            <w:r>
              <w:t xml:space="preserve">Location type + Node/System Software icon forms ingest (composite-location;</w:t>
            </w:r>
            <w:r>
              <w:t xml:space="preserve"> </w:t>
            </w:r>
            <w:r>
              <w:rPr>
                <w:rStyle w:val="VerbatimChar"/>
              </w:rPr>
              <w:t xml:space="preserve">-icon</w:t>
            </w:r>
            <w:r>
              <w:t xml:space="preserve"> </w:t>
            </w:r>
            <w:r>
              <w:t xml:space="preserve">masters; nested)</w:t>
            </w:r>
          </w:p>
        </w:tc>
        <w:tc>
          <w:tcPr/>
          <w:p>
            <w:pPr>
              <w:pStyle w:val="Compact"/>
            </w:pPr>
            <w:r>
              <w:t xml:space="preserve">Location names rendering as Business Actors; Node/SysSw stuck in box form on ingestion</w:t>
            </w:r>
          </w:p>
        </w:tc>
        <w:tc>
          <w:tcPr/>
          <w:p>
            <w:pPr>
              <w:pStyle w:val="Compact"/>
            </w:pPr>
            <w:r>
              <w:t xml:space="preserve">If</w:t>
            </w:r>
            <w:r>
              <w:t xml:space="preserve"> </w:t>
            </w:r>
            <w:r>
              <w:rPr>
                <w:rStyle w:val="VerbatimChar"/>
              </w:rPr>
              <w:t xml:space="preserve">location</w:t>
            </w:r>
            <w:r>
              <w:t xml:space="preserve"> </w:t>
            </w:r>
            <w:r>
              <w:t xml:space="preserve">drops out of ARCHI_SHAPE or the notation plumbing regresses</w:t>
            </w:r>
          </w:p>
        </w:tc>
      </w:tr>
      <w:tr>
        <w:tc>
          <w:tcPr>
            <w:noWrap/>
          </w:tcPr>
          <w:p>
            <w:pPr>
              <w:pStyle w:val="Compact"/>
            </w:pPr>
            <w:r>
              <w:t xml:space="preserve">T1082</w:t>
            </w:r>
          </w:p>
        </w:tc>
        <w:tc>
          <w:tcPr/>
          <w:p>
            <w:pPr>
              <w:pStyle w:val="Compact"/>
            </w:pPr>
            <w:r>
              <w:t xml:space="preserve">minimum inter-element gaps on ingestion — 20% BP general, 35% along a connector</w:t>
            </w:r>
          </w:p>
        </w:tc>
        <w:tc>
          <w:tcPr/>
          <w:p>
            <w:pPr>
              <w:pStyle w:val="Compact"/>
            </w:pPr>
            <w:r>
              <w:t xml:space="preserve">Cramped, near-touching rows and connected elements with no room for the line</w:t>
            </w:r>
          </w:p>
        </w:tc>
        <w:tc>
          <w:tcPr/>
          <w:p>
            <w:pPr>
              <w:pStyle w:val="Compact"/>
            </w:pPr>
            <w:r>
              <w:t xml:space="preserve">If</w:t>
            </w:r>
            <w:r>
              <w:t xml:space="preserve"> </w:t>
            </w:r>
            <w:r>
              <w:rPr>
                <w:rStyle w:val="VerbatimChar"/>
              </w:rPr>
              <w:t xml:space="preserve">enforceArchiGaps</w:t>
            </w:r>
            <w:r>
              <w:t xml:space="preserve"> </w:t>
            </w:r>
            <w:r>
              <w:t xml:space="preserve">regresses</w:t>
            </w:r>
          </w:p>
        </w:tc>
      </w:tr>
      <w:tr>
        <w:tc>
          <w:tcPr>
            <w:noWrap/>
          </w:tcPr>
          <w:p>
            <w:pPr>
              <w:pStyle w:val="Compact"/>
            </w:pPr>
            <w:r>
              <w:t xml:space="preserve">T1083</w:t>
            </w:r>
          </w:p>
        </w:tc>
        <w:tc>
          <w:tcPr/>
          <w:p>
            <w:pPr>
              <w:pStyle w:val="Compact"/>
            </w:pPr>
            <w:r>
              <w:t xml:space="preserve">connectors never share a connection point + the AI-reported side is honoured</w:t>
            </w:r>
          </w:p>
        </w:tc>
        <w:tc>
          <w:tcPr/>
          <w:p>
            <w:pPr>
              <w:pStyle w:val="Compact"/>
            </w:pPr>
            <w:r>
              <w:t xml:space="preserve">Overlapping connector endpoints; connectors ignoring the drawn side</w:t>
            </w:r>
          </w:p>
        </w:tc>
        <w:tc>
          <w:tcPr/>
          <w:p>
            <w:pPr>
              <w:pStyle w:val="Compact"/>
            </w:pPr>
            <w:r>
              <w:t xml:space="preserve">If the endpoint spread or</w:t>
            </w:r>
            <w:r>
              <w:t xml:space="preserve"> </w:t>
            </w:r>
            <w:r>
              <w:rPr>
                <w:rStyle w:val="VerbatimChar"/>
              </w:rPr>
              <w:t xml:space="preserve">honorSides</w:t>
            </w:r>
            <w:r>
              <w:t xml:space="preserve"> </w:t>
            </w:r>
            <w:r>
              <w:t xml:space="preserve">in</w:t>
            </w:r>
            <w:r>
              <w:t xml:space="preserve"> </w:t>
            </w:r>
            <w:r>
              <w:rPr>
                <w:rStyle w:val="VerbatimChar"/>
              </w:rPr>
              <w:t xml:space="preserve">buildArchiConnectors</w:t>
            </w:r>
            <w:r>
              <w:t xml:space="preserve"> </w:t>
            </w:r>
            <w:r>
              <w:t xml:space="preserve">regresses</w:t>
            </w:r>
          </w:p>
        </w:tc>
      </w:tr>
      <w:tr>
        <w:tc>
          <w:tcPr>
            <w:noWrap/>
          </w:tcPr>
          <w:p>
            <w:pPr>
              <w:pStyle w:val="Compact"/>
            </w:pPr>
            <w:r>
              <w:t xml:space="preserve">T1084</w:t>
            </w:r>
          </w:p>
        </w:tc>
        <w:tc>
          <w:tcPr/>
          <w:p>
            <w:pPr>
              <w:pStyle w:val="Compact"/>
            </w:pPr>
            <w:r>
              <w:t xml:space="preserve">a Location may only be contained by a Location or a Grouping (illegal nesting dropped)</w:t>
            </w:r>
          </w:p>
        </w:tc>
        <w:tc>
          <w:tcPr/>
          <w:p>
            <w:pPr>
              <w:pStyle w:val="Compact"/>
            </w:pPr>
            <w:r>
              <w:t xml:space="preserve">An Actor</w:t>
            </w:r>
            <w:r>
              <w:t xml:space="preserve"> </w:t>
            </w:r>
            <w:r>
              <w:t xml:space="preserve">“containing”</w:t>
            </w:r>
            <w:r>
              <w:t xml:space="preserve"> </w:t>
            </w:r>
            <w:r>
              <w:t xml:space="preserve">a Location; place-named actors wrongly nesting a Location</w:t>
            </w:r>
          </w:p>
        </w:tc>
        <w:tc>
          <w:tcPr/>
          <w:p>
            <w:pPr>
              <w:pStyle w:val="Compact"/>
            </w:pPr>
            <w:r>
              <w:t xml:space="preserve">If the Location-containment guard in</w:t>
            </w:r>
            <w:r>
              <w:t xml:space="preserve"> </w:t>
            </w:r>
            <w:r>
              <w:rPr>
                <w:rStyle w:val="VerbatimChar"/>
              </w:rPr>
              <w:t xml:space="preserve">resolveArchiParents</w:t>
            </w:r>
            <w:r>
              <w:t xml:space="preserve"> </w:t>
            </w:r>
            <w:r>
              <w:t xml:space="preserve">regresses</w:t>
            </w:r>
          </w:p>
        </w:tc>
      </w:tr>
      <w:tr>
        <w:tc>
          <w:tcPr>
            <w:noWrap/>
          </w:tcPr>
          <w:p>
            <w:pPr>
              <w:pStyle w:val="Compact"/>
            </w:pPr>
            <w:r>
              <w:t xml:space="preserve">T1085</w:t>
            </w:r>
          </w:p>
        </w:tc>
        <w:tc>
          <w:tcPr/>
          <w:p>
            <w:pPr>
              <w:pStyle w:val="Compact"/>
            </w:pPr>
            <w:r>
              <w:t xml:space="preserve">a Node container wraps its children in the FRONT rectangle; trapeziums are external + capped at 80px</w:t>
            </w:r>
          </w:p>
        </w:tc>
        <w:tc>
          <w:tcPr/>
          <w:p>
            <w:pPr>
              <w:pStyle w:val="Compact"/>
            </w:pPr>
            <w:r>
              <w:t xml:space="preserve">Children spilling into the 3D trapeziums; node depth ballooning on a big node</w:t>
            </w:r>
          </w:p>
        </w:tc>
        <w:tc>
          <w:tcPr/>
          <w:p>
            <w:pPr>
              <w:pStyle w:val="Compact"/>
            </w:pPr>
            <w:r>
              <w:t xml:space="preserve">If the Node hug in</w:t>
            </w:r>
            <w:r>
              <w:t xml:space="preserve"> </w:t>
            </w:r>
            <w:r>
              <w:rPr>
                <w:rStyle w:val="VerbatimChar"/>
              </w:rPr>
              <w:t xml:space="preserve">layoutArchimatePreserved</w:t>
            </w:r>
            <w:r>
              <w:t xml:space="preserve"> </w:t>
            </w:r>
            <w:r>
              <w:t xml:space="preserve">or</w:t>
            </w:r>
            <w:r>
              <w:t xml:space="preserve"> </w:t>
            </w:r>
            <w:r>
              <w:rPr>
                <w:rStyle w:val="VerbatimChar"/>
              </w:rPr>
              <w:t xml:space="preserve">archiNodeDepth</w:t>
            </w:r>
            <w:r>
              <w:t xml:space="preserve"> </w:t>
            </w:r>
            <w:r>
              <w:t xml:space="preserve">regresses</w:t>
            </w:r>
          </w:p>
        </w:tc>
      </w:tr>
      <w:tr>
        <w:tc>
          <w:tcPr>
            <w:noWrap/>
          </w:tcPr>
          <w:p>
            <w:pPr>
              <w:pStyle w:val="Compact"/>
            </w:pPr>
            <w:r>
              <w:t xml:space="preserve">T1086</w:t>
            </w:r>
          </w:p>
        </w:tc>
        <w:tc>
          <w:tcPr/>
          <w:p>
            <w:pPr>
              <w:pStyle w:val="Compact"/>
            </w:pPr>
            <w:r>
              <w:t xml:space="preserve">an opposing-parallel connector is straightened (both ends share an absolute coordinate)</w:t>
            </w:r>
          </w:p>
        </w:tc>
        <w:tc>
          <w:tcPr/>
          <w:p>
            <w:pPr>
              <w:pStyle w:val="Compact"/>
            </w:pPr>
            <w:r>
              <w:t xml:space="preserve">The persistent sideways</w:t>
            </w:r>
            <w:r>
              <w:t xml:space="preserve"> </w:t>
            </w:r>
            <w:r>
              <w:t xml:space="preserve">“kink”</w:t>
            </w:r>
            <w:r>
              <w:t xml:space="preserve"> </w:t>
            </w:r>
            <w:r>
              <w:t xml:space="preserve">from independent source/target endpoint spreads</w:t>
            </w:r>
          </w:p>
        </w:tc>
        <w:tc>
          <w:tcPr/>
          <w:p>
            <w:pPr>
              <w:pStyle w:val="Compact"/>
            </w:pPr>
            <w:r>
              <w:t xml:space="preserve">If the alignment/de-collide pass in</w:t>
            </w:r>
            <w:r>
              <w:t xml:space="preserve"> </w:t>
            </w:r>
            <w:r>
              <w:rPr>
                <w:rStyle w:val="VerbatimChar"/>
              </w:rPr>
              <w:t xml:space="preserve">buildArchiConnectors</w:t>
            </w:r>
            <w:r>
              <w:t xml:space="preserve"> </w:t>
            </w:r>
            <w:r>
              <w:t xml:space="preserve">regresses</w:t>
            </w:r>
          </w:p>
        </w:tc>
      </w:tr>
      <w:tr>
        <w:tc>
          <w:tcPr>
            <w:noWrap/>
          </w:tcPr>
          <w:p>
            <w:pPr>
              <w:pStyle w:val="Compact"/>
            </w:pPr>
            <w:r>
              <w:t xml:space="preserve">T1087</w:t>
            </w:r>
          </w:p>
        </w:tc>
        <w:tc>
          <w:tcPr/>
          <w:p>
            <w:pPr>
              <w:pStyle w:val="Compact"/>
            </w:pPr>
            <w:r>
              <w:t xml:space="preserve">a connector attaches to the reduced Service stadium (15% shorter), not the full bounds</w:t>
            </w:r>
          </w:p>
        </w:tc>
        <w:tc>
          <w:tcPr/>
          <w:p>
            <w:pPr>
              <w:pStyle w:val="Compact"/>
            </w:pPr>
            <w:r>
              <w:t xml:space="preserve">A gap between the connector and the visible service pill</w:t>
            </w:r>
          </w:p>
        </w:tc>
        <w:tc>
          <w:tcPr/>
          <w:p>
            <w:pPr>
              <w:pStyle w:val="Compact"/>
            </w:pPr>
            <w:r>
              <w:t xml:space="preserve">If the service-stadium branch in</w:t>
            </w:r>
            <w:r>
              <w:t xml:space="preserve"> </w:t>
            </w:r>
            <w:r>
              <w:rPr>
                <w:rStyle w:val="VerbatimChar"/>
              </w:rPr>
              <w:t xml:space="preserve">projectToShapeBoundary</w:t>
            </w:r>
            <w:r>
              <w:t xml:space="preserve"> </w:t>
            </w:r>
            <w:r>
              <w:t xml:space="preserve">regresses</w:t>
            </w:r>
          </w:p>
        </w:tc>
      </w:tr>
      <w:tr>
        <w:tc>
          <w:tcPr>
            <w:noWrap/>
          </w:tcPr>
          <w:p>
            <w:pPr>
              <w:pStyle w:val="Compact"/>
            </w:pPr>
            <w:r>
              <w:t xml:space="preserve">T1088</w:t>
            </w:r>
          </w:p>
        </w:tc>
        <w:tc>
          <w:tcPr/>
          <w:p>
            <w:pPr>
              <w:pStyle w:val="Compact"/>
            </w:pPr>
            <w:r>
              <w:t xml:space="preserve">a large drawn element replicates its size; typical elements stay ~standard</w:t>
            </w:r>
          </w:p>
        </w:tc>
        <w:tc>
          <w:tcPr/>
          <w:p>
            <w:pPr>
              <w:pStyle w:val="Compact"/>
            </w:pPr>
            <w:r>
              <w:t xml:space="preserve">A wide role/process (Customer, Handle Claim) forced to a standard box on ingestion</w:t>
            </w:r>
          </w:p>
        </w:tc>
        <w:tc>
          <w:tcPr/>
          <w:p>
            <w:pPr>
              <w:pStyle w:val="Compact"/>
            </w:pPr>
            <w:r>
              <w:t xml:space="preserve">If</w:t>
            </w:r>
            <w:r>
              <w:t xml:space="preserve"> </w:t>
            </w:r>
            <w:r>
              <w:rPr>
                <w:rStyle w:val="VerbatimChar"/>
              </w:rPr>
              <w:t xml:space="preserve">layoutArchimatePreserved</w:t>
            </w:r>
            <w:r>
              <w:t xml:space="preserve"> </w:t>
            </w:r>
            <w:r>
              <w:t xml:space="preserve">reverts to fixed-size leaves</w:t>
            </w:r>
          </w:p>
        </w:tc>
      </w:tr>
      <w:tr>
        <w:tc>
          <w:tcPr>
            <w:noWrap/>
          </w:tcPr>
          <w:p>
            <w:pPr>
              <w:pStyle w:val="Compact"/>
            </w:pPr>
            <w:r>
              <w:t xml:space="preserve">T1080</w:t>
            </w:r>
          </w:p>
        </w:tc>
        <w:tc>
          <w:tcPr/>
          <w:p>
            <w:pPr>
              <w:pStyle w:val="Compact"/>
            </w:pPr>
            <w:r>
              <w:t xml:space="preserve">long names WIDEN to stay ≤2 lines (height standard), and expanded siblings don’t overlap (image gaps preserved)</w:t>
            </w:r>
          </w:p>
        </w:tc>
        <w:tc>
          <w:tcPr/>
          <w:p>
            <w:pPr>
              <w:pStyle w:val="Compact"/>
            </w:pPr>
            <w:r>
              <w:t xml:space="preserve">Long labels cramming/growing tall, or expanded boxes colliding</w:t>
            </w:r>
          </w:p>
        </w:tc>
        <w:tc>
          <w:tcPr/>
          <w:p>
            <w:pPr>
              <w:pStyle w:val="Compact"/>
            </w:pPr>
            <w:r>
              <w:t xml:space="preserve">If</w:t>
            </w:r>
            <w:r>
              <w:t xml:space="preserve"> </w:t>
            </w:r>
            <w:r>
              <w:rPr>
                <w:rStyle w:val="VerbatimChar"/>
              </w:rPr>
              <w:t xml:space="preserve">archiFitSize</w:t>
            </w:r>
            <w:r>
              <w:t xml:space="preserve"> </w:t>
            </w:r>
            <w:r>
              <w:t xml:space="preserve">or</w:t>
            </w:r>
            <w:r>
              <w:t xml:space="preserve"> </w:t>
            </w:r>
            <w:r>
              <w:rPr>
                <w:rStyle w:val="VerbatimChar"/>
              </w:rPr>
              <w:t xml:space="preserve">separateArchiSiblings</w:t>
            </w:r>
            <w:r>
              <w:t xml:space="preserve"> </w:t>
            </w:r>
            <w:r>
              <w:t xml:space="preserve">regresses</w:t>
            </w:r>
          </w:p>
        </w:tc>
      </w:tr>
      <w:tr>
        <w:tc>
          <w:tcPr>
            <w:noWrap/>
          </w:tcPr>
          <w:p>
            <w:pPr>
              <w:pStyle w:val="Compact"/>
            </w:pPr>
            <w:r>
              <w:t xml:space="preserve">T1089</w:t>
            </w:r>
          </w:p>
        </w:tc>
        <w:tc>
          <w:tcPr/>
          <w:p>
            <w:pPr>
              <w:pStyle w:val="Compact"/>
            </w:pPr>
            <w:r>
              <w:t xml:space="preserve">And/Or junctions ingest → the</w:t>
            </w:r>
            <w:r>
              <w:t xml:space="preserve"> </w:t>
            </w:r>
            <w:r>
              <w:rPr>
                <w:rStyle w:val="VerbatimChar"/>
              </w:rPr>
              <w:t xml:space="preserve">composite-junction-and</w:t>
            </w:r>
            <w:r>
              <w:t xml:space="preserve">/</w:t>
            </w:r>
            <w:r>
              <w:rPr>
                <w:rStyle w:val="VerbatimChar"/>
              </w:rPr>
              <w:t xml:space="preserve">-or</w:t>
            </w:r>
            <w:r>
              <w:t xml:space="preserve"> </w:t>
            </w:r>
            <w:r>
              <w:t xml:space="preserve">masters (iconOnly)</w:t>
            </w:r>
          </w:p>
        </w:tc>
        <w:tc>
          <w:tcPr/>
          <w:p>
            <w:pPr>
              <w:pStyle w:val="Compact"/>
            </w:pPr>
            <w:r>
              <w:t xml:space="preserve">Junctions dropped on image ingestion (no ARCHI_SHAPE mapping) — the original bug</w:t>
            </w:r>
          </w:p>
        </w:tc>
        <w:tc>
          <w:tcPr/>
          <w:p>
            <w:pPr>
              <w:pStyle w:val="Compact"/>
            </w:pPr>
            <w:r>
              <w:t xml:space="preserve">If</w:t>
            </w:r>
            <w:r>
              <w:t xml:space="preserve"> </w:t>
            </w:r>
            <w:r>
              <w:rPr>
                <w:rStyle w:val="VerbatimChar"/>
              </w:rPr>
              <w:t xml:space="preserve">and-junction</w:t>
            </w:r>
            <w:r>
              <w:t xml:space="preserve">/</w:t>
            </w:r>
            <w:r>
              <w:rPr>
                <w:rStyle w:val="VerbatimChar"/>
              </w:rPr>
              <w:t xml:space="preserve">or-junction</w:t>
            </w:r>
            <w:r>
              <w:t xml:space="preserve"> </w:t>
            </w:r>
            <w:r>
              <w:t xml:space="preserve">fall out of</w:t>
            </w:r>
            <w:r>
              <w:t xml:space="preserve"> </w:t>
            </w:r>
            <w:r>
              <w:rPr>
                <w:rStyle w:val="VerbatimChar"/>
              </w:rPr>
              <w:t xml:space="preserve">ARCHI_SHAPE</w:t>
            </w:r>
          </w:p>
        </w:tc>
      </w:tr>
      <w:tr>
        <w:tc>
          <w:tcPr>
            <w:noWrap/>
          </w:tcPr>
          <w:p>
            <w:pPr>
              <w:pStyle w:val="Compact"/>
            </w:pPr>
            <w:r>
              <w:t xml:space="preserve">T1090</w:t>
            </w:r>
          </w:p>
        </w:tc>
        <w:tc>
          <w:tcPr/>
          <w:p>
            <w:pPr>
              <w:pStyle w:val="Compact"/>
            </w:pPr>
            <w:r>
              <w:t xml:space="preserve">junctions render at a fixed 25px, not scaled to bounds or text-fit</w:t>
            </w:r>
          </w:p>
        </w:tc>
        <w:tc>
          <w:tcPr/>
          <w:p>
            <w:pPr>
              <w:pStyle w:val="Compact"/>
            </w:pPr>
            <w:r>
              <w:t xml:space="preserve">A tiny junction inflating to a full labelled box</w:t>
            </w:r>
          </w:p>
        </w:tc>
        <w:tc>
          <w:tcPr/>
          <w:p>
            <w:pPr>
              <w:pStyle w:val="Compact"/>
            </w:pPr>
            <w:r>
              <w:t xml:space="preserve">If the junction size guard in the layouts regresses</w:t>
            </w:r>
          </w:p>
        </w:tc>
      </w:tr>
      <w:tr>
        <w:tc>
          <w:tcPr>
            <w:noWrap/>
          </w:tcPr>
          <w:p>
            <w:pPr>
              <w:pStyle w:val="Compact"/>
            </w:pPr>
            <w:r>
              <w:t xml:space="preserve">T1091</w:t>
            </w:r>
          </w:p>
        </w:tc>
        <w:tc>
          <w:tcPr/>
          <w:p>
            <w:pPr>
              <w:pStyle w:val="Compact"/>
            </w:pPr>
            <w:r>
              <w:t xml:space="preserve">relationships wired THROUGH a junction are kept as lines (source→junction→targets)</w:t>
            </w:r>
          </w:p>
        </w:tc>
        <w:tc>
          <w:tcPr/>
          <w:p>
            <w:pPr>
              <w:pStyle w:val="Compact"/>
            </w:pPr>
            <w:r>
              <w:t xml:space="preserve">Junction edges being swallowed / not drawn</w:t>
            </w:r>
          </w:p>
        </w:tc>
        <w:tc>
          <w:tcPr/>
          <w:p>
            <w:pPr>
              <w:pStyle w:val="Compact"/>
            </w:pPr>
            <w:r>
              <w:t xml:space="preserve">If the junction is no longer treated as a normal connector endpoint</w:t>
            </w:r>
          </w:p>
        </w:tc>
      </w:tr>
    </w:tbl>
    <w:bookmarkEnd w:id="64"/>
    <w:bookmarkStart w:id="65" w:name="Xb8d691cb91fd76538e6a6bba67c34b6d23d445c"/>
    <w:p>
      <w:pPr>
        <w:pStyle w:val="Heading3"/>
      </w:pPr>
      <w:r>
        <w:rPr>
          <w:rStyle w:val="VerbatimChar"/>
        </w:rPr>
        <w:t xml:space="preserve">tests/archimate/relationship-matrix.test.ts</w:t>
      </w:r>
      <w:r>
        <w:t xml:space="preserve"> </w:t>
      </w:r>
      <w:r>
        <w:t xml:space="preserve">— Connector-picker validity matches ArchiMate 3.2 exactly</w:t>
      </w:r>
    </w:p>
    <w:p>
      <w:pPr>
        <w:pStyle w:val="FirstParagraph"/>
      </w:pPr>
      <w:r>
        <w:rPr>
          <w:rStyle w:val="VerbatimChar"/>
        </w:rPr>
        <w:t xml:space="preserve">public/archimate-relationships.json</w:t>
      </w:r>
      <w:r>
        <w:t xml:space="preserve"> </w:t>
      </w:r>
      <w:r>
        <w:t xml:space="preserve">is generated verbatim from the authoritative 3.2 workbook (Open Group cards + Archi’s 62×62 matrix) by</w:t>
      </w:r>
      <w:r>
        <w:t xml:space="preserve"> </w:t>
      </w:r>
      <w:r>
        <w:rPr>
          <w:rStyle w:val="VerbatimChar"/>
        </w:rPr>
        <w:t xml:space="preserve">scripts/gen-archimate-relationships.ts</w:t>
      </w:r>
      <w:r>
        <w:t xml:space="preserve">. The picker highlights exactly what 3.2 permits (single tier — the spec’s permitted set is derivation-inclusive; no direct/derived split).</w:t>
      </w:r>
    </w:p>
    <w:tbl>
      <w:tblPr>
        <w:tblStyle w:val="Table"/>
        <w:tblW w:type="pct" w:w="5000"/>
        <w:tblLayout w:type="fixed"/>
        <w:tblLook w:firstRow="1" w:lastRow="0" w:firstColumn="0" w:lastColumn="0" w:noHBand="0" w:noVBand="0" w:val="0020"/>
      </w:tblPr>
      <w:tblGrid>
        <w:gridCol w:w="633"/>
        <w:gridCol w:w="3168"/>
        <w:gridCol w:w="2217"/>
        <w:gridCol w:w="190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T1113</w:t>
            </w:r>
          </w:p>
        </w:tc>
        <w:tc>
          <w:tcPr/>
          <w:p>
            <w:pPr>
              <w:pStyle w:val="Compact"/>
            </w:pPr>
            <w:r>
              <w:t xml:space="preserve">matrix has 60 elements + version 3.2 + universal Association; Junction/Relationship excluded</w:t>
            </w:r>
          </w:p>
        </w:tc>
        <w:tc>
          <w:tcPr/>
          <w:p>
            <w:pPr>
              <w:pStyle w:val="Compact"/>
            </w:pPr>
            <w:r>
              <w:t xml:space="preserve">The generated matrix losing elements or including pseudo-concepts</w:t>
            </w:r>
          </w:p>
        </w:tc>
        <w:tc>
          <w:tcPr/>
          <w:p>
            <w:pPr>
              <w:pStyle w:val="Compact"/>
            </w:pPr>
            <w:r>
              <w:t xml:space="preserve">If the generator output shape regresses</w:t>
            </w:r>
          </w:p>
        </w:tc>
      </w:tr>
      <w:tr>
        <w:tc>
          <w:tcPr>
            <w:noWrap/>
          </w:tcPr>
          <w:p>
            <w:pPr>
              <w:pStyle w:val="Compact"/>
            </w:pPr>
            <w:r>
              <w:t xml:space="preserve">T1114</w:t>
            </w:r>
          </w:p>
        </w:tc>
        <w:tc>
          <w:tcPr/>
          <w:p>
            <w:pPr>
              <w:pStyle w:val="Compact"/>
            </w:pPr>
            <w:r>
              <w:t xml:space="preserve">Equipment→Material permits Access (+ Assignment + Association)</w:t>
            </w:r>
          </w:p>
        </w:tc>
        <w:tc>
          <w:tcPr/>
          <w:p>
            <w:pPr>
              <w:pStyle w:val="Compact"/>
            </w:pPr>
            <w:r>
              <w:t xml:space="preserve">The category-era gap (missing Access) creeping back</w:t>
            </w:r>
          </w:p>
        </w:tc>
        <w:tc>
          <w:tcPr/>
          <w:p>
            <w:pPr>
              <w:pStyle w:val="Compact"/>
            </w:pPr>
            <w:r>
              <w:t xml:space="preserve">If the matrix drops the Equipment→Material Access triple</w:t>
            </w:r>
          </w:p>
        </w:tc>
      </w:tr>
      <w:tr>
        <w:tc>
          <w:tcPr>
            <w:noWrap/>
          </w:tcPr>
          <w:p>
            <w:pPr>
              <w:pStyle w:val="Compact"/>
            </w:pPr>
            <w:r>
              <w:t xml:space="preserve">T1115</w:t>
            </w:r>
          </w:p>
        </w:tc>
        <w:tc>
          <w:tcPr/>
          <w:p>
            <w:pPr>
              <w:pStyle w:val="Compact"/>
            </w:pPr>
            <w:r>
              <w:t xml:space="preserve">matrix is DIRECTIONAL — Material→Equipment (realise+assoc) ≠ Equipment→Material</w:t>
            </w:r>
          </w:p>
        </w:tc>
        <w:tc>
          <w:tcPr/>
          <w:p>
            <w:pPr>
              <w:pStyle w:val="Compact"/>
            </w:pPr>
            <w:r>
              <w:t xml:space="preserve">Treating relationships as symmetric</w:t>
            </w:r>
          </w:p>
        </w:tc>
        <w:tc>
          <w:tcPr/>
          <w:p>
            <w:pPr>
              <w:pStyle w:val="Compact"/>
            </w:pPr>
            <w:r>
              <w:t xml:space="preserve">If lookup ignores source/target order</w:t>
            </w:r>
          </w:p>
        </w:tc>
      </w:tr>
      <w:tr>
        <w:tc>
          <w:tcPr>
            <w:noWrap/>
          </w:tcPr>
          <w:p>
            <w:pPr>
              <w:pStyle w:val="Compact"/>
            </w:pPr>
            <w:r>
              <w:t xml:space="preserve">T1116</w:t>
            </w:r>
          </w:p>
        </w:tc>
        <w:tc>
          <w:tcPr/>
          <w:p>
            <w:pPr>
              <w:pStyle w:val="Compact"/>
            </w:pPr>
            <w:r>
              <w:t xml:space="preserve">a Grouping receives ≥11 relationships; Association is universal</w:t>
            </w:r>
          </w:p>
        </w:tc>
        <w:tc>
          <w:tcPr/>
          <w:p>
            <w:pPr>
              <w:pStyle w:val="Compact"/>
            </w:pPr>
            <w:r>
              <w:t xml:space="preserve">Grouping under-handling (the old model’s worst gap) returning</w:t>
            </w:r>
          </w:p>
        </w:tc>
        <w:tc>
          <w:tcPr/>
          <w:p>
            <w:pPr>
              <w:pStyle w:val="Compact"/>
            </w:pPr>
            <w:r>
              <w:t xml:space="preserve">If Grouping rows or the universal add regress</w:t>
            </w:r>
          </w:p>
        </w:tc>
      </w:tr>
      <w:tr>
        <w:tc>
          <w:tcPr>
            <w:noWrap/>
          </w:tcPr>
          <w:p>
            <w:pPr>
              <w:pStyle w:val="Compact"/>
            </w:pPr>
            <w:r>
              <w:t xml:space="preserve">T1117</w:t>
            </w:r>
          </w:p>
        </w:tc>
        <w:tc>
          <w:tcPr/>
          <w:p>
            <w:pPr>
              <w:pStyle w:val="Compact"/>
            </w:pPr>
            <w:r>
              <w:t xml:space="preserve">Assessment→Application Component does NOT permit Influence</w:t>
            </w:r>
          </w:p>
        </w:tc>
        <w:tc>
          <w:tcPr/>
          <w:p>
            <w:pPr>
              <w:pStyle w:val="Compact"/>
            </w:pPr>
            <w:r>
              <w:t xml:space="preserve">Over-permits from the old category rules returning</w:t>
            </w:r>
          </w:p>
        </w:tc>
        <w:tc>
          <w:tcPr/>
          <w:p>
            <w:pPr>
              <w:pStyle w:val="Compact"/>
            </w:pPr>
            <w:r>
              <w:t xml:space="preserve">If a spurious Influence triple appears</w:t>
            </w:r>
          </w:p>
        </w:tc>
      </w:tr>
      <w:tr>
        <w:tc>
          <w:tcPr>
            <w:noWrap/>
          </w:tcPr>
          <w:p>
            <w:pPr>
              <w:pStyle w:val="Compact"/>
            </w:pPr>
            <w:r>
              <w:t xml:space="preserve">T1118</w:t>
            </w:r>
          </w:p>
        </w:tc>
        <w:tc>
          <w:tcPr/>
          <w:p>
            <w:pPr>
              <w:pStyle w:val="Compact"/>
            </w:pPr>
            <w:r>
              <w:t xml:space="preserve">Specialization only between the same concept</w:t>
            </w:r>
          </w:p>
        </w:tc>
        <w:tc>
          <w:tcPr/>
          <w:p>
            <w:pPr>
              <w:pStyle w:val="Compact"/>
            </w:pPr>
            <w:r>
              <w:t xml:space="preserve">Specialisation offered across different types</w:t>
            </w:r>
          </w:p>
        </w:tc>
        <w:tc>
          <w:tcPr/>
          <w:p>
            <w:pPr>
              <w:pStyle w:val="Compact"/>
            </w:pPr>
            <w:r>
              <w:t xml:space="preserve">If the diagonal-only rule regresses</w:t>
            </w:r>
          </w:p>
        </w:tc>
      </w:tr>
      <w:tr>
        <w:tc>
          <w:tcPr>
            <w:noWrap/>
          </w:tcPr>
          <w:p>
            <w:pPr>
              <w:pStyle w:val="Compact"/>
            </w:pPr>
            <w:r>
              <w:t xml:space="preserve">T1119</w:t>
            </w:r>
          </w:p>
        </w:tc>
        <w:tc>
          <w:tcPr/>
          <w:p>
            <w:pPr>
              <w:pStyle w:val="Compact"/>
            </w:pPr>
            <w:r>
              <w:t xml:space="preserve">single tier —</w:t>
            </w:r>
            <w:r>
              <w:t xml:space="preserve"> </w:t>
            </w:r>
            <w:r>
              <w:rPr>
                <w:rStyle w:val="VerbatimChar"/>
              </w:rPr>
              <w:t xml:space="preserve">derived</w:t>
            </w:r>
            <w:r>
              <w:t xml:space="preserve"> </w:t>
            </w:r>
            <w:r>
              <w:t xml:space="preserve">always empty; every element pair resolves to ≥1</w:t>
            </w:r>
          </w:p>
        </w:tc>
        <w:tc>
          <w:tcPr/>
          <w:p>
            <w:pPr>
              <w:pStyle w:val="Compact"/>
            </w:pPr>
            <w:r>
              <w:t xml:space="preserve">The picker showing a stale two-tier or an unresolved pair</w:t>
            </w:r>
          </w:p>
        </w:tc>
        <w:tc>
          <w:tcPr/>
          <w:p>
            <w:pPr>
              <w:pStyle w:val="Compact"/>
            </w:pPr>
            <w:r>
              <w:t xml:space="preserve">If</w:t>
            </w:r>
            <w:r>
              <w:t xml:space="preserve"> </w:t>
            </w:r>
            <w:r>
              <w:rPr>
                <w:rStyle w:val="VerbatimChar"/>
              </w:rPr>
              <w:t xml:space="preserve">getAllowedRelationships</w:t>
            </w:r>
            <w:r>
              <w:t xml:space="preserve"> </w:t>
            </w:r>
            <w:r>
              <w:t xml:space="preserve">regresses</w:t>
            </w:r>
          </w:p>
        </w:tc>
      </w:tr>
      <w:tr>
        <w:tc>
          <w:tcPr>
            <w:noWrap/>
          </w:tcPr>
          <w:p>
            <w:pPr>
              <w:pStyle w:val="Compact"/>
            </w:pPr>
            <w:r>
              <w:t xml:space="preserve">T1120</w:t>
            </w:r>
          </w:p>
        </w:tc>
        <w:tc>
          <w:tcPr/>
          <w:p>
            <w:pPr>
              <w:pStyle w:val="Compact"/>
            </w:pPr>
            <w:r>
              <w:t xml:space="preserve">degraded mode — unknown element / missing name → allow all 12 (never blocks)</w:t>
            </w:r>
          </w:p>
        </w:tc>
        <w:tc>
          <w:tcPr/>
          <w:p>
            <w:pPr>
              <w:pStyle w:val="Compact"/>
            </w:pPr>
            <w:r>
              <w:t xml:space="preserve">The picker hard-blocking on an unknown element</w:t>
            </w:r>
          </w:p>
        </w:tc>
        <w:tc>
          <w:tcPr/>
          <w:p>
            <w:pPr>
              <w:pStyle w:val="Compact"/>
            </w:pPr>
            <w:r>
              <w:t xml:space="preserve">If the degraded fallback regresses</w:t>
            </w:r>
          </w:p>
        </w:tc>
      </w:tr>
    </w:tbl>
    <w:bookmarkEnd w:id="65"/>
    <w:bookmarkStart w:id="66" w:name="X97847393d436b7b69818b56eba5fae141a1f5f8"/>
    <w:p>
      <w:pPr>
        <w:pStyle w:val="Heading3"/>
      </w:pPr>
      <w:r>
        <w:rPr>
          <w:rStyle w:val="VerbatimChar"/>
        </w:rPr>
        <w:t xml:space="preserve">tests/archimate/connectors.test.ts</w:t>
      </w:r>
      <w:r>
        <w:t xml:space="preserve"> </w:t>
      </w:r>
      <w:r>
        <w:t xml:space="preserve">— Pins distinct visual style for all 11 ArchiMate connector types</w:t>
      </w:r>
    </w:p>
    <w:tbl>
      <w:tblPr>
        <w:tblStyle w:val="Table"/>
        <w:tblW w:type="pct" w:w="5000"/>
        <w:tblLayout w:type="fixed"/>
        <w:tblLook w:firstRow="1" w:lastRow="0" w:firstColumn="0" w:lastColumn="0" w:noHBand="0" w:noVBand="0" w:val="0020"/>
      </w:tblPr>
      <w:tblGrid>
        <w:gridCol w:w="627"/>
        <w:gridCol w:w="2352"/>
        <w:gridCol w:w="2509"/>
        <w:gridCol w:w="243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T0160</w:t>
            </w:r>
          </w:p>
        </w:tc>
        <w:tc>
          <w:tcPr/>
          <w:p>
            <w:pPr>
              <w:pStyle w:val="Compact"/>
            </w:pPr>
            <w:r>
              <w:t xml:space="preserve">has exactly 11 relationship types</w:t>
            </w:r>
          </w:p>
        </w:tc>
        <w:tc>
          <w:tcPr/>
          <w:p>
            <w:pPr>
              <w:pStyle w:val="Compact"/>
            </w:pPr>
            <w:r>
              <w:t xml:space="preserve">The ArchiMate type list silently gaining or losing a relationship kind</w:t>
            </w:r>
          </w:p>
        </w:tc>
        <w:tc>
          <w:tcPr/>
          <w:p>
            <w:pPr>
              <w:pStyle w:val="Compact"/>
            </w:pPr>
            <w:r>
              <w:t xml:space="preserve">If the</w:t>
            </w:r>
            <w:r>
              <w:t xml:space="preserve"> </w:t>
            </w:r>
            <w:r>
              <w:rPr>
                <w:rStyle w:val="VerbatimChar"/>
              </w:rPr>
              <w:t xml:space="preserve">ALL_TYPES</w:t>
            </w:r>
            <w:r>
              <w:t xml:space="preserve"> </w:t>
            </w:r>
            <w:r>
              <w:t xml:space="preserve">list no longer holds exactly 11 unique types</w:t>
            </w:r>
          </w:p>
        </w:tc>
      </w:tr>
      <w:tr>
        <w:tc>
          <w:tcPr>
            <w:noWrap/>
          </w:tcPr>
          <w:p>
            <w:pPr>
              <w:pStyle w:val="Compact"/>
            </w:pPr>
            <w:r>
              <w:t xml:space="preserve">T0161</w:t>
            </w:r>
          </w:p>
        </w:tc>
        <w:tc>
          <w:tcPr/>
          <w:p>
            <w:pPr>
              <w:pStyle w:val="Compact"/>
            </w:pPr>
            <w:r>
              <w:t xml:space="preserve">every type resolves to a defined style (no fall-through to undefined)</w:t>
            </w:r>
          </w:p>
        </w:tc>
        <w:tc>
          <w:tcPr/>
          <w:p>
            <w:pPr>
              <w:pStyle w:val="Compact"/>
            </w:pPr>
            <w:r>
              <w:t xml:space="preserve">A connector type rendering as nothing because its style lookup falls through</w:t>
            </w:r>
          </w:p>
        </w:tc>
        <w:tc>
          <w:tcPr/>
          <w:p>
            <w:pPr>
              <w:pStyle w:val="Compact"/>
            </w:pPr>
            <w:r>
              <w:t xml:space="preserve">If</w:t>
            </w:r>
            <w:r>
              <w:t xml:space="preserve"> </w:t>
            </w:r>
            <w:r>
              <w:rPr>
                <w:rStyle w:val="VerbatimChar"/>
              </w:rPr>
              <w:t xml:space="preserve">styleFor</w:t>
            </w:r>
            <w:r>
              <w:t xml:space="preserve"> </w:t>
            </w:r>
            <w:r>
              <w:t xml:space="preserve">returns no style, a non-string colour, or zero width for any type</w:t>
            </w:r>
          </w:p>
        </w:tc>
      </w:tr>
      <w:tr>
        <w:tc>
          <w:tcPr>
            <w:noWrap/>
          </w:tcPr>
          <w:p>
            <w:pPr>
              <w:pStyle w:val="Compact"/>
            </w:pPr>
            <w:r>
              <w:t xml:space="preserve">T0162</w:t>
            </w:r>
          </w:p>
        </w:tc>
        <w:tc>
          <w:tcPr/>
          <w:p>
            <w:pPr>
              <w:pStyle w:val="Compact"/>
            </w:pPr>
            <w:r>
              <w:t xml:space="preserve">no two types collapse to the same visual rendering</w:t>
            </w:r>
          </w:p>
        </w:tc>
        <w:tc>
          <w:tcPr/>
          <w:p>
            <w:pPr>
              <w:pStyle w:val="Compact"/>
            </w:pPr>
            <w:r>
              <w:t xml:space="preserve">Two different relationship types looking identical on the canvas</w:t>
            </w:r>
          </w:p>
        </w:tc>
        <w:tc>
          <w:tcPr/>
          <w:p>
            <w:pPr>
              <w:pStyle w:val="Compact"/>
            </w:pPr>
            <w:r>
              <w:t xml:space="preserve">If any two types share the same dash + start/end marker fingerprint</w:t>
            </w:r>
          </w:p>
        </w:tc>
      </w:tr>
      <w:tr>
        <w:tc>
          <w:tcPr>
            <w:noWrap/>
          </w:tcPr>
          <w:p>
            <w:pPr>
              <w:pStyle w:val="Compact"/>
            </w:pPr>
            <w:r>
              <w:t xml:space="preserve">T0163</w:t>
            </w:r>
          </w:p>
        </w:tc>
        <w:tc>
          <w:tcPr/>
          <w:p>
            <w:pPr>
              <w:pStyle w:val="Compact"/>
            </w:pPr>
            <w:r>
              <w:t xml:space="preserve">influence is a dashed line + open arrowhead</w:t>
            </w:r>
          </w:p>
        </w:tc>
        <w:tc>
          <w:tcPr/>
          <w:p>
            <w:pPr>
              <w:pStyle w:val="Compact"/>
            </w:pPr>
            <w:r>
              <w:t xml:space="preserve">The</w:t>
            </w:r>
            <w:r>
              <w:t xml:space="preserve"> </w:t>
            </w:r>
            <w:r>
              <w:t xml:space="preserve">“influence”</w:t>
            </w:r>
            <w:r>
              <w:t xml:space="preserve"> </w:t>
            </w:r>
            <w:r>
              <w:t xml:space="preserve">relationship losing its correct dashed open-arrow notation</w:t>
            </w:r>
          </w:p>
        </w:tc>
        <w:tc>
          <w:tcPr/>
          <w:p>
            <w:pPr>
              <w:pStyle w:val="Compact"/>
            </w:pPr>
            <w:r>
              <w:t xml:space="preserve">If influence stops being dash</w:t>
            </w:r>
            <w:r>
              <w:t xml:space="preserve"> </w:t>
            </w:r>
            <w:r>
              <w:rPr>
                <w:rStyle w:val="VerbatimChar"/>
              </w:rPr>
              <w:t xml:space="preserve">"6 3"</w:t>
            </w:r>
            <w:r>
              <w:t xml:space="preserve"> </w:t>
            </w:r>
            <w:r>
              <w:t xml:space="preserve">with a null start and open end arrow</w:t>
            </w:r>
          </w:p>
        </w:tc>
      </w:tr>
      <w:tr>
        <w:tc>
          <w:tcPr>
            <w:noWrap/>
          </w:tcPr>
          <w:p>
            <w:pPr>
              <w:pStyle w:val="Compact"/>
            </w:pPr>
            <w:r>
              <w:t xml:space="preserve">T0164</w:t>
            </w:r>
          </w:p>
        </w:tc>
        <w:tc>
          <w:tcPr/>
          <w:p>
            <w:pPr>
              <w:pStyle w:val="Compact"/>
            </w:pPr>
            <w:r>
              <w:t xml:space="preserve">influence is visually distinct from access (dashed vs dotted)</w:t>
            </w:r>
          </w:p>
        </w:tc>
        <w:tc>
          <w:tcPr/>
          <w:p>
            <w:pPr>
              <w:pStyle w:val="Compact"/>
            </w:pPr>
            <w:r>
              <w:t xml:space="preserve">“Influence”</w:t>
            </w:r>
            <w:r>
              <w:t xml:space="preserve"> </w:t>
            </w:r>
            <w:r>
              <w:t xml:space="preserve">and</w:t>
            </w:r>
            <w:r>
              <w:t xml:space="preserve"> </w:t>
            </w:r>
            <w:r>
              <w:t xml:space="preserve">“access”</w:t>
            </w:r>
            <w:r>
              <w:t xml:space="preserve"> </w:t>
            </w:r>
            <w:r>
              <w:t xml:space="preserve">becoming indistinguishable (the original reported bug)</w:t>
            </w:r>
          </w:p>
        </w:tc>
        <w:tc>
          <w:tcPr/>
          <w:p>
            <w:pPr>
              <w:pStyle w:val="Compact"/>
            </w:pPr>
            <w:r>
              <w:t xml:space="preserve">If influence and access end up with the same dash pattern</w:t>
            </w:r>
          </w:p>
        </w:tc>
      </w:tr>
      <w:tr>
        <w:tc>
          <w:tcPr>
            <w:noWrap/>
          </w:tcPr>
          <w:p>
            <w:pPr>
              <w:pStyle w:val="Compact"/>
            </w:pPr>
            <w:r>
              <w:t xml:space="preserve">T0165</w:t>
            </w:r>
          </w:p>
        </w:tc>
        <w:tc>
          <w:tcPr/>
          <w:p>
            <w:pPr>
              <w:pStyle w:val="Compact"/>
            </w:pPr>
            <w:r>
              <w:t xml:space="preserve">composition — filled diamond at source, solid line, no target head</w:t>
            </w:r>
          </w:p>
        </w:tc>
        <w:tc>
          <w:tcPr/>
          <w:p>
            <w:pPr>
              <w:pStyle w:val="Compact"/>
            </w:pPr>
            <w:r>
              <w:t xml:space="preserve">Composition losing its filled-diamond solid notation</w:t>
            </w:r>
          </w:p>
        </w:tc>
        <w:tc>
          <w:tcPr/>
          <w:p>
            <w:pPr>
              <w:pStyle w:val="Compact"/>
            </w:pPr>
            <w:r>
              <w:t xml:space="preserve">If composition’s start marker, end marker, or solid dash changes</w:t>
            </w:r>
          </w:p>
        </w:tc>
      </w:tr>
      <w:tr>
        <w:tc>
          <w:tcPr>
            <w:noWrap/>
          </w:tcPr>
          <w:p>
            <w:pPr>
              <w:pStyle w:val="Compact"/>
            </w:pPr>
            <w:r>
              <w:t xml:space="preserve">T0166</w:t>
            </w:r>
          </w:p>
        </w:tc>
        <w:tc>
          <w:tcPr/>
          <w:p>
            <w:pPr>
              <w:pStyle w:val="Compact"/>
            </w:pPr>
            <w:r>
              <w:t xml:space="preserve">aggregation — open diamond at source, solid line, no target head</w:t>
            </w:r>
          </w:p>
        </w:tc>
        <w:tc>
          <w:tcPr/>
          <w:p>
            <w:pPr>
              <w:pStyle w:val="Compact"/>
            </w:pPr>
            <w:r>
              <w:t xml:space="preserve">Aggregation losing its open-diamond solid notation</w:t>
            </w:r>
          </w:p>
        </w:tc>
        <w:tc>
          <w:tcPr/>
          <w:p>
            <w:pPr>
              <w:pStyle w:val="Compact"/>
            </w:pPr>
            <w:r>
              <w:t xml:space="preserve">If aggregation’s open-diamond start, null end, or solid dash changes</w:t>
            </w:r>
          </w:p>
        </w:tc>
      </w:tr>
      <w:tr>
        <w:tc>
          <w:tcPr>
            <w:noWrap/>
          </w:tcPr>
          <w:p>
            <w:pPr>
              <w:pStyle w:val="Compact"/>
            </w:pPr>
            <w:r>
              <w:t xml:space="preserve">T0167</w:t>
            </w:r>
          </w:p>
        </w:tc>
        <w:tc>
          <w:tcPr/>
          <w:p>
            <w:pPr>
              <w:pStyle w:val="Compact"/>
            </w:pPr>
            <w:r>
              <w:t xml:space="preserve">assignment — filled ball at source, solid line, filled arrow at target</w:t>
            </w:r>
          </w:p>
        </w:tc>
        <w:tc>
          <w:tcPr/>
          <w:p>
            <w:pPr>
              <w:pStyle w:val="Compact"/>
            </w:pPr>
            <w:r>
              <w:t xml:space="preserve">Assignment losing its filled-ball-to-filled-arrow notation</w:t>
            </w:r>
          </w:p>
        </w:tc>
        <w:tc>
          <w:tcPr/>
          <w:p>
            <w:pPr>
              <w:pStyle w:val="Compact"/>
            </w:pPr>
            <w:r>
              <w:t xml:space="preserve">If assignment’s circle-filled start, arrow-filled end, or solid dash changes</w:t>
            </w:r>
          </w:p>
        </w:tc>
      </w:tr>
      <w:tr>
        <w:tc>
          <w:tcPr>
            <w:noWrap/>
          </w:tcPr>
          <w:p>
            <w:pPr>
              <w:pStyle w:val="Compact"/>
            </w:pPr>
            <w:r>
              <w:t xml:space="preserve">T0168</w:t>
            </w:r>
          </w:p>
        </w:tc>
        <w:tc>
          <w:tcPr/>
          <w:p>
            <w:pPr>
              <w:pStyle w:val="Compact"/>
            </w:pPr>
            <w:r>
              <w:t xml:space="preserve">serving — solid line, open arrowhead at target</w:t>
            </w:r>
          </w:p>
        </w:tc>
        <w:tc>
          <w:tcPr/>
          <w:p>
            <w:pPr>
              <w:pStyle w:val="Compact"/>
            </w:pPr>
            <w:r>
              <w:t xml:space="preserve">Serving losing its solid open-arrow notation</w:t>
            </w:r>
          </w:p>
        </w:tc>
        <w:tc>
          <w:tcPr/>
          <w:p>
            <w:pPr>
              <w:pStyle w:val="Compact"/>
            </w:pPr>
            <w:r>
              <w:t xml:space="preserve">If serving’s null start, open end arrow, or solid dash changes</w:t>
            </w:r>
          </w:p>
        </w:tc>
      </w:tr>
      <w:tr>
        <w:tc>
          <w:tcPr>
            <w:noWrap/>
          </w:tcPr>
          <w:p>
            <w:pPr>
              <w:pStyle w:val="Compact"/>
            </w:pPr>
            <w:r>
              <w:t xml:space="preserve">T0169</w:t>
            </w:r>
          </w:p>
        </w:tc>
        <w:tc>
          <w:tcPr/>
          <w:p>
            <w:pPr>
              <w:pStyle w:val="Compact"/>
            </w:pPr>
            <w:r>
              <w:t xml:space="preserve">access — dotted line, open arrowhead at target</w:t>
            </w:r>
          </w:p>
        </w:tc>
        <w:tc>
          <w:tcPr/>
          <w:p>
            <w:pPr>
              <w:pStyle w:val="Compact"/>
            </w:pPr>
            <w:r>
              <w:t xml:space="preserve">Access losing its dotted open-arrow notation</w:t>
            </w:r>
          </w:p>
        </w:tc>
        <w:tc>
          <w:tcPr/>
          <w:p>
            <w:pPr>
              <w:pStyle w:val="Compact"/>
            </w:pPr>
            <w:r>
              <w:t xml:space="preserve">If access stops being dotted</w:t>
            </w:r>
            <w:r>
              <w:t xml:space="preserve"> </w:t>
            </w:r>
            <w:r>
              <w:rPr>
                <w:rStyle w:val="VerbatimChar"/>
              </w:rPr>
              <w:t xml:space="preserve">"2 3"</w:t>
            </w:r>
            <w:r>
              <w:t xml:space="preserve"> </w:t>
            </w:r>
            <w:r>
              <w:t xml:space="preserve">with an open end arrow</w:t>
            </w:r>
          </w:p>
        </w:tc>
      </w:tr>
      <w:tr>
        <w:tc>
          <w:tcPr>
            <w:noWrap/>
          </w:tcPr>
          <w:p>
            <w:pPr>
              <w:pStyle w:val="Compact"/>
            </w:pPr>
            <w:r>
              <w:t xml:space="preserve">T0170</w:t>
            </w:r>
          </w:p>
        </w:tc>
        <w:tc>
          <w:tcPr/>
          <w:p>
            <w:pPr>
              <w:pStyle w:val="Compact"/>
            </w:pPr>
            <w:r>
              <w:t xml:space="preserve">triggering — SOLID line, filled arrowhead at target (not dashed)</w:t>
            </w:r>
          </w:p>
        </w:tc>
        <w:tc>
          <w:tcPr/>
          <w:p>
            <w:pPr>
              <w:pStyle w:val="Compact"/>
            </w:pPr>
            <w:r>
              <w:t xml:space="preserve">Triggering wrongly rendering dashed instead of solid</w:t>
            </w:r>
          </w:p>
        </w:tc>
        <w:tc>
          <w:tcPr/>
          <w:p>
            <w:pPr>
              <w:pStyle w:val="Compact"/>
            </w:pPr>
            <w:r>
              <w:t xml:space="preserve">If triggering becomes dashed or loses its filled end arrow</w:t>
            </w:r>
          </w:p>
        </w:tc>
      </w:tr>
      <w:tr>
        <w:tc>
          <w:tcPr>
            <w:noWrap/>
          </w:tcPr>
          <w:p>
            <w:pPr>
              <w:pStyle w:val="Compact"/>
            </w:pPr>
            <w:r>
              <w:t xml:space="preserve">T0171</w:t>
            </w:r>
          </w:p>
        </w:tc>
        <w:tc>
          <w:tcPr/>
          <w:p>
            <w:pPr>
              <w:pStyle w:val="Compact"/>
            </w:pPr>
            <w:r>
              <w:t xml:space="preserve">flow — DASHED line, filled arrowhead at target (not dash-dot / open)</w:t>
            </w:r>
          </w:p>
        </w:tc>
        <w:tc>
          <w:tcPr/>
          <w:p>
            <w:pPr>
              <w:pStyle w:val="Compact"/>
            </w:pPr>
            <w:r>
              <w:t xml:space="preserve">Flow losing its dashed filled-arrow notation</w:t>
            </w:r>
          </w:p>
        </w:tc>
        <w:tc>
          <w:tcPr/>
          <w:p>
            <w:pPr>
              <w:pStyle w:val="Compact"/>
            </w:pPr>
            <w:r>
              <w:t xml:space="preserve">If flow stops being dash</w:t>
            </w:r>
            <w:r>
              <w:t xml:space="preserve"> </w:t>
            </w:r>
            <w:r>
              <w:rPr>
                <w:rStyle w:val="VerbatimChar"/>
              </w:rPr>
              <w:t xml:space="preserve">"6 3"</w:t>
            </w:r>
            <w:r>
              <w:t xml:space="preserve"> </w:t>
            </w:r>
            <w:r>
              <w:t xml:space="preserve">with a filled end arrow</w:t>
            </w:r>
          </w:p>
        </w:tc>
      </w:tr>
      <w:tr>
        <w:tc>
          <w:tcPr>
            <w:noWrap/>
          </w:tcPr>
          <w:p>
            <w:pPr>
              <w:pStyle w:val="Compact"/>
            </w:pPr>
            <w:r>
              <w:t xml:space="preserve">T0172</w:t>
            </w:r>
          </w:p>
        </w:tc>
        <w:tc>
          <w:tcPr/>
          <w:p>
            <w:pPr>
              <w:pStyle w:val="Compact"/>
            </w:pPr>
            <w:r>
              <w:t xml:space="preserve">specialisation — solid line, hollow triangle at target</w:t>
            </w:r>
          </w:p>
        </w:tc>
        <w:tc>
          <w:tcPr/>
          <w:p>
            <w:pPr>
              <w:pStyle w:val="Compact"/>
            </w:pPr>
            <w:r>
              <w:t xml:space="preserve">Specialisation losing its solid hollow-triangle notation</w:t>
            </w:r>
          </w:p>
        </w:tc>
        <w:tc>
          <w:tcPr/>
          <w:p>
            <w:pPr>
              <w:pStyle w:val="Compact"/>
            </w:pPr>
            <w:r>
              <w:t xml:space="preserve">If specialisation’s open-triangle end or solid dash changes</w:t>
            </w:r>
          </w:p>
        </w:tc>
      </w:tr>
      <w:tr>
        <w:tc>
          <w:tcPr>
            <w:noWrap/>
          </w:tcPr>
          <w:p>
            <w:pPr>
              <w:pStyle w:val="Compact"/>
            </w:pPr>
            <w:r>
              <w:t xml:space="preserve">T0173</w:t>
            </w:r>
          </w:p>
        </w:tc>
        <w:tc>
          <w:tcPr/>
          <w:p>
            <w:pPr>
              <w:pStyle w:val="Compact"/>
            </w:pPr>
            <w:r>
              <w:t xml:space="preserve">realisation — dotted line, hollow triangle at target</w:t>
            </w:r>
          </w:p>
        </w:tc>
        <w:tc>
          <w:tcPr/>
          <w:p>
            <w:pPr>
              <w:pStyle w:val="Compact"/>
            </w:pPr>
            <w:r>
              <w:t xml:space="preserve">Realisation losing its dotted hollow-triangle notation</w:t>
            </w:r>
          </w:p>
        </w:tc>
        <w:tc>
          <w:tcPr/>
          <w:p>
            <w:pPr>
              <w:pStyle w:val="Compact"/>
            </w:pPr>
            <w:r>
              <w:t xml:space="preserve">If realisation stops being dotted with an open-triangle end</w:t>
            </w:r>
          </w:p>
        </w:tc>
      </w:tr>
      <w:tr>
        <w:tc>
          <w:tcPr>
            <w:noWrap/>
          </w:tcPr>
          <w:p>
            <w:pPr>
              <w:pStyle w:val="Compact"/>
            </w:pPr>
            <w:r>
              <w:t xml:space="preserve">T0174</w:t>
            </w:r>
          </w:p>
        </w:tc>
        <w:tc>
          <w:tcPr/>
          <w:p>
            <w:pPr>
              <w:pStyle w:val="Compact"/>
            </w:pPr>
            <w:r>
              <w:t xml:space="preserve">association — solid line, no arrowhead</w:t>
            </w:r>
          </w:p>
        </w:tc>
        <w:tc>
          <w:tcPr/>
          <w:p>
            <w:pPr>
              <w:pStyle w:val="Compact"/>
            </w:pPr>
            <w:r>
              <w:t xml:space="preserve">Association gaining an unwanted arrowhead or dash</w:t>
            </w:r>
          </w:p>
        </w:tc>
        <w:tc>
          <w:tcPr/>
          <w:p>
            <w:pPr>
              <w:pStyle w:val="Compact"/>
            </w:pPr>
            <w:r>
              <w:t xml:space="preserve">If association gains any marker or a dash pattern</w:t>
            </w:r>
          </w:p>
        </w:tc>
      </w:tr>
      <w:tr>
        <w:tc>
          <w:tcPr>
            <w:noWrap/>
          </w:tcPr>
          <w:p>
            <w:pPr>
              <w:pStyle w:val="Compact"/>
            </w:pPr>
            <w:r>
              <w:t xml:space="preserve">T0175</w:t>
            </w:r>
          </w:p>
        </w:tc>
        <w:tc>
          <w:tcPr/>
          <w:p>
            <w:pPr>
              <w:pStyle w:val="Compact"/>
            </w:pPr>
            <w:r>
              <w:t xml:space="preserve">triggering vs flow differ ONLY by line style (both filled arrow)</w:t>
            </w:r>
          </w:p>
        </w:tc>
        <w:tc>
          <w:tcPr/>
          <w:p>
            <w:pPr>
              <w:pStyle w:val="Compact"/>
            </w:pPr>
            <w:r>
              <w:t xml:space="preserve">Triggering and flow becoming indistinguishable</w:t>
            </w:r>
          </w:p>
        </w:tc>
        <w:tc>
          <w:tcPr/>
          <w:p>
            <w:pPr>
              <w:pStyle w:val="Compact"/>
            </w:pPr>
            <w:r>
              <w:t xml:space="preserve">If both stop sharing a filled arrow, or their dash patterns become equal</w:t>
            </w:r>
          </w:p>
        </w:tc>
      </w:tr>
      <w:tr>
        <w:tc>
          <w:tcPr>
            <w:noWrap/>
          </w:tcPr>
          <w:p>
            <w:pPr>
              <w:pStyle w:val="Compact"/>
            </w:pPr>
            <w:r>
              <w:t xml:space="preserve">T0176</w:t>
            </w:r>
          </w:p>
        </w:tc>
        <w:tc>
          <w:tcPr/>
          <w:p>
            <w:pPr>
              <w:pStyle w:val="Compact"/>
            </w:pPr>
            <w:r>
              <w:t xml:space="preserve">specialisation vs realisation differ ONLY by line style (both hollow triangle)</w:t>
            </w:r>
          </w:p>
        </w:tc>
        <w:tc>
          <w:tcPr/>
          <w:p>
            <w:pPr>
              <w:pStyle w:val="Compact"/>
            </w:pPr>
            <w:r>
              <w:t xml:space="preserve">Specialisation and realisation becoming indistinguishable</w:t>
            </w:r>
          </w:p>
        </w:tc>
        <w:tc>
          <w:tcPr/>
          <w:p>
            <w:pPr>
              <w:pStyle w:val="Compact"/>
            </w:pPr>
            <w:r>
              <w:t xml:space="preserve">If both stop sharing the open triangle, or their dash patterns become equal</w:t>
            </w:r>
          </w:p>
        </w:tc>
      </w:tr>
      <w:tr>
        <w:tc>
          <w:tcPr>
            <w:noWrap/>
          </w:tcPr>
          <w:p>
            <w:pPr>
              <w:pStyle w:val="Compact"/>
            </w:pPr>
            <w:r>
              <w:t xml:space="preserve">T0177</w:t>
            </w:r>
          </w:p>
        </w:tc>
        <w:tc>
          <w:tcPr/>
          <w:p>
            <w:pPr>
              <w:pStyle w:val="Compact"/>
            </w:pPr>
            <w:r>
              <w:t xml:space="preserve">selection only changes cosmetics (colour/width), never the visual identity</w:t>
            </w:r>
          </w:p>
        </w:tc>
        <w:tc>
          <w:tcPr/>
          <w:p>
            <w:pPr>
              <w:pStyle w:val="Compact"/>
            </w:pPr>
            <w:r>
              <w:t xml:space="preserve">Selecting a connector accidentally changing its notation, not just highlighting it</w:t>
            </w:r>
          </w:p>
        </w:tc>
        <w:tc>
          <w:tcPr/>
          <w:p>
            <w:pPr>
              <w:pStyle w:val="Compact"/>
            </w:pPr>
            <w:r>
              <w:t xml:space="preserve">If selecting alters dash/markers, or doesn’t turn it blue and thicker</w:t>
            </w:r>
          </w:p>
        </w:tc>
      </w:tr>
    </w:tbl>
    <w:p>
      <w:r>
        <w:pict>
          <v:rect style="width:0;height:1.5pt" o:hralign="center" o:hrstd="t" o:hr="t"/>
        </w:pict>
      </w:r>
    </w:p>
    <w:bookmarkEnd w:id="66"/>
    <w:bookmarkEnd w:id="67"/>
    <w:bookmarkStart w:id="74" w:name="layer-5-connector-routing-manual-editor"/>
    <w:p>
      <w:pPr>
        <w:pStyle w:val="Heading2"/>
      </w:pPr>
      <w:r>
        <w:t xml:space="preserve">Layer 5 — Connector routing &amp; manual editor</w:t>
      </w:r>
    </w:p>
    <w:bookmarkStart w:id="68" w:name="X4380ee508827873a83a919e1c2e02d386040a2f"/>
    <w:p>
      <w:pPr>
        <w:pStyle w:val="Heading3"/>
      </w:pPr>
      <w:r>
        <w:rPr>
          <w:rStyle w:val="VerbatimChar"/>
        </w:rPr>
        <w:t xml:space="preserve">tests/routing/invariants.test.ts</w:t>
      </w:r>
      <w:r>
        <w:t xml:space="preserve"> </w:t>
      </w:r>
      <w:r>
        <w:t xml:space="preserve">— Orthogonal router invariants over computeWaypoints directly</w:t>
      </w:r>
    </w:p>
    <w:tbl>
      <w:tblPr>
        <w:tblStyle w:val="Table"/>
        <w:tblW w:type="pct" w:w="5000"/>
        <w:tblLayout w:type="fixed"/>
        <w:tblLook w:firstRow="1" w:lastRow="0" w:firstColumn="0" w:lastColumn="0" w:noHBand="0" w:noVBand="0" w:val="0020"/>
      </w:tblPr>
      <w:tblGrid>
        <w:gridCol w:w="633"/>
        <w:gridCol w:w="2138"/>
        <w:gridCol w:w="2138"/>
        <w:gridCol w:w="3009"/>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T0178</w:t>
            </w:r>
          </w:p>
        </w:tc>
        <w:tc>
          <w:tcPr/>
          <w:p>
            <w:pPr>
              <w:pStyle w:val="Compact"/>
            </w:pPr>
            <w:r>
              <w:t xml:space="preserve">every route is orthogonal (no diagonal segments)</w:t>
            </w:r>
          </w:p>
        </w:tc>
        <w:tc>
          <w:tcPr/>
          <w:p>
            <w:pPr>
              <w:pStyle w:val="Compact"/>
            </w:pPr>
            <w:r>
              <w:t xml:space="preserve">Connectors drawing diagonal segments instead of right angles</w:t>
            </w:r>
          </w:p>
        </w:tc>
        <w:tc>
          <w:tcPr/>
          <w:p>
            <w:pPr>
              <w:pStyle w:val="Compact"/>
            </w:pPr>
            <w:r>
              <w:t xml:space="preserve">If any segment across the compass-direction spread is neither horizontal nor vertical</w:t>
            </w:r>
          </w:p>
        </w:tc>
      </w:tr>
      <w:tr>
        <w:tc>
          <w:tcPr>
            <w:noWrap/>
          </w:tcPr>
          <w:p>
            <w:pPr>
              <w:pStyle w:val="Compact"/>
            </w:pPr>
            <w:r>
              <w:t xml:space="preserve">T0179</w:t>
            </w:r>
          </w:p>
        </w:tc>
        <w:tc>
          <w:tcPr/>
          <w:p>
            <w:pPr>
              <w:pStyle w:val="Compact"/>
            </w:pPr>
            <w:r>
              <w:t xml:space="preserve">visible endpoints attach to the source + target element edges</w:t>
            </w:r>
          </w:p>
        </w:tc>
        <w:tc>
          <w:tcPr/>
          <w:p>
            <w:pPr>
              <w:pStyle w:val="Compact"/>
            </w:pPr>
            <w:r>
              <w:t xml:space="preserve">Connector ends floating off the boxes they connect</w:t>
            </w:r>
          </w:p>
        </w:tc>
        <w:tc>
          <w:tcPr/>
          <w:p>
            <w:pPr>
              <w:pStyle w:val="Compact"/>
            </w:pPr>
            <w:r>
              <w:t xml:space="preserve">If a route’s first or last visible point isn’t on the source/target edge</w:t>
            </w:r>
          </w:p>
        </w:tc>
      </w:tr>
      <w:tr>
        <w:tc>
          <w:tcPr>
            <w:noWrap/>
          </w:tcPr>
          <w:p>
            <w:pPr>
              <w:pStyle w:val="Compact"/>
            </w:pPr>
            <w:r>
              <w:t xml:space="preserve">T0180</w:t>
            </w:r>
          </w:p>
        </w:tc>
        <w:tc>
          <w:tcPr/>
          <w:p>
            <w:pPr>
              <w:pStyle w:val="Compact"/>
            </w:pPr>
            <w:r>
              <w:t xml:space="preserve">a route never passes through its own source or target body</w:t>
            </w:r>
          </w:p>
        </w:tc>
        <w:tc>
          <w:tcPr/>
          <w:p>
            <w:pPr>
              <w:pStyle w:val="Compact"/>
            </w:pPr>
            <w:r>
              <w:t xml:space="preserve">An arrow cutting through the box it starts or ends at</w:t>
            </w:r>
          </w:p>
        </w:tc>
        <w:tc>
          <w:tcPr/>
          <w:p>
            <w:pPr>
              <w:pStyle w:val="Compact"/>
            </w:pPr>
            <w:r>
              <w:t xml:space="preserve">If a visible segment penetrates the source or target interior</w:t>
            </w:r>
          </w:p>
        </w:tc>
      </w:tr>
      <w:tr>
        <w:tc>
          <w:tcPr>
            <w:noWrap/>
          </w:tcPr>
          <w:p>
            <w:pPr>
              <w:pStyle w:val="Compact"/>
            </w:pPr>
            <w:r>
              <w:t xml:space="preserve">T0181</w:t>
            </w:r>
          </w:p>
        </w:tc>
        <w:tc>
          <w:tcPr/>
          <w:p>
            <w:pPr>
              <w:pStyle w:val="Compact"/>
            </w:pPr>
            <w:r>
              <w:t xml:space="preserve">curvilinear + direct routings also stay attached at both ends</w:t>
            </w:r>
          </w:p>
        </w:tc>
        <w:tc>
          <w:tcPr/>
          <w:p>
            <w:pPr>
              <w:pStyle w:val="Compact"/>
            </w:pPr>
            <w:r>
              <w:t xml:space="preserve">Curved or straight routing styles detaching from elements</w:t>
            </w:r>
          </w:p>
        </w:tc>
        <w:tc>
          <w:tcPr/>
          <w:p>
            <w:pPr>
              <w:pStyle w:val="Compact"/>
            </w:pPr>
            <w:r>
              <w:t xml:space="preserve">If a curvilinear/direct route’s endpoints aren’t on the element edges</w:t>
            </w:r>
          </w:p>
        </w:tc>
      </w:tr>
      <w:tr>
        <w:tc>
          <w:tcPr>
            <w:noWrap/>
          </w:tcPr>
          <w:p>
            <w:pPr>
              <w:pStyle w:val="Compact"/>
            </w:pPr>
            <w:r>
              <w:t xml:space="preserve">T0182</w:t>
            </w:r>
          </w:p>
        </w:tc>
        <w:tc>
          <w:tcPr/>
          <w:p>
            <w:pPr>
              <w:pStyle w:val="Compact"/>
            </w:pPr>
            <w:r>
              <w:t xml:space="preserve">obstacle on the straight line is detoured (crossings ≤ 0)</w:t>
            </w:r>
          </w:p>
        </w:tc>
        <w:tc>
          <w:tcPr/>
          <w:p>
            <w:pPr>
              <w:pStyle w:val="Compact"/>
            </w:pPr>
            <w:r>
              <w:t xml:space="preserve">A single connector cutting straight through a third element</w:t>
            </w:r>
          </w:p>
        </w:tc>
        <w:tc>
          <w:tcPr/>
          <w:p>
            <w:pPr>
              <w:pStyle w:val="Compact"/>
            </w:pPr>
            <w:r>
              <w:t xml:space="preserve">If any of the four directional routes crosses the obstacle box</w:t>
            </w:r>
          </w:p>
        </w:tc>
      </w:tr>
    </w:tbl>
    <w:bookmarkEnd w:id="68"/>
    <w:bookmarkStart w:id="69" w:name="X4224535cec6484dfc84c3ddaebf10ae2c18b815"/>
    <w:p>
      <w:pPr>
        <w:pStyle w:val="Heading3"/>
      </w:pPr>
      <w:r>
        <w:rPr>
          <w:rStyle w:val="VerbatimChar"/>
        </w:rPr>
        <w:t xml:space="preserve">tests/editor/routing.test.ts</w:t>
      </w:r>
      <w:r>
        <w:t xml:space="preserve"> </w:t>
      </w:r>
      <w:r>
        <w:t xml:space="preserve">— Editor re-route characterisation on move actions</w:t>
      </w:r>
    </w:p>
    <w:tbl>
      <w:tblPr>
        <w:tblStyle w:val="Table"/>
        <w:tblW w:type="pct" w:w="5000"/>
        <w:tblLayout w:type="fixed"/>
        <w:tblLook w:firstRow="1" w:lastRow="0" w:firstColumn="0" w:lastColumn="0" w:noHBand="0" w:noVBand="0" w:val="0020"/>
      </w:tblPr>
      <w:tblGrid>
        <w:gridCol w:w="633"/>
        <w:gridCol w:w="2455"/>
        <w:gridCol w:w="2534"/>
        <w:gridCol w:w="2296"/>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T0183</w:t>
            </w:r>
          </w:p>
        </w:tc>
        <w:tc>
          <w:tcPr/>
          <w:p>
            <w:pPr>
              <w:pStyle w:val="Compact"/>
            </w:pPr>
            <w:r>
              <w:t xml:space="preserve">baseline — fresh layouts route cleanly</w:t>
            </w:r>
          </w:p>
        </w:tc>
        <w:tc>
          <w:tcPr/>
          <w:p>
            <w:pPr>
              <w:pStyle w:val="Compact"/>
            </w:pPr>
            <w:r>
              <w:t xml:space="preserve">A freshly generated linear/gateway diagram having bad routing</w:t>
            </w:r>
          </w:p>
        </w:tc>
        <w:tc>
          <w:tcPr/>
          <w:p>
            <w:pPr>
              <w:pStyle w:val="Compact"/>
            </w:pPr>
            <w:r>
              <w:t xml:space="preserve">If</w:t>
            </w:r>
            <w:r>
              <w:t xml:space="preserve"> </w:t>
            </w:r>
            <w:r>
              <w:rPr>
                <w:rStyle w:val="VerbatimChar"/>
              </w:rPr>
              <w:t xml:space="preserve">findRoutingViolations</w:t>
            </w:r>
            <w:r>
              <w:t xml:space="preserve"> </w:t>
            </w:r>
            <w:r>
              <w:t xml:space="preserve">flags either fresh layout</w:t>
            </w:r>
          </w:p>
        </w:tc>
      </w:tr>
      <w:tr>
        <w:tc>
          <w:tcPr>
            <w:noWrap/>
          </w:tcPr>
          <w:p>
            <w:pPr>
              <w:pStyle w:val="Compact"/>
            </w:pPr>
            <w:r>
              <w:t xml:space="preserve">T0184</w:t>
            </w:r>
          </w:p>
        </w:tc>
        <w:tc>
          <w:tcPr/>
          <w:p>
            <w:pPr>
              <w:pStyle w:val="Compact"/>
            </w:pPr>
            <w:r>
              <w:t xml:space="preserve">re-route — moving a task DOWN keeps its connectors clean</w:t>
            </w:r>
          </w:p>
        </w:tc>
        <w:tc>
          <w:tcPr/>
          <w:p>
            <w:pPr>
              <w:pStyle w:val="Compact"/>
            </w:pPr>
            <w:r>
              <w:t xml:space="preserve">Dragging a task down leaving broken connectors</w:t>
            </w:r>
          </w:p>
        </w:tc>
        <w:tc>
          <w:tcPr/>
          <w:p>
            <w:pPr>
              <w:pStyle w:val="Compact"/>
            </w:pPr>
            <w:r>
              <w:t xml:space="preserve">If routing violations appear after moving task b down</w:t>
            </w:r>
          </w:p>
        </w:tc>
      </w:tr>
      <w:tr>
        <w:tc>
          <w:tcPr>
            <w:noWrap/>
          </w:tcPr>
          <w:p>
            <w:pPr>
              <w:pStyle w:val="Compact"/>
            </w:pPr>
            <w:r>
              <w:t xml:space="preserve">T0185</w:t>
            </w:r>
          </w:p>
        </w:tc>
        <w:tc>
          <w:tcPr/>
          <w:p>
            <w:pPr>
              <w:pStyle w:val="Compact"/>
            </w:pPr>
            <w:r>
              <w:t xml:space="preserve">re-route — moving a task UP and back keeps its connectors clean</w:t>
            </w:r>
          </w:p>
        </w:tc>
        <w:tc>
          <w:tcPr/>
          <w:p>
            <w:pPr>
              <w:pStyle w:val="Compact"/>
            </w:pPr>
            <w:r>
              <w:t xml:space="preserve">Dragging a task up leaving broken connectors</w:t>
            </w:r>
          </w:p>
        </w:tc>
        <w:tc>
          <w:tcPr/>
          <w:p>
            <w:pPr>
              <w:pStyle w:val="Compact"/>
            </w:pPr>
            <w:r>
              <w:t xml:space="preserve">If routing violations appear after moving task c up</w:t>
            </w:r>
          </w:p>
        </w:tc>
      </w:tr>
      <w:tr>
        <w:tc>
          <w:tcPr>
            <w:noWrap/>
          </w:tcPr>
          <w:p>
            <w:pPr>
              <w:pStyle w:val="Compact"/>
            </w:pPr>
            <w:r>
              <w:t xml:space="preserve">T0186</w:t>
            </w:r>
          </w:p>
        </w:tc>
        <w:tc>
          <w:tcPr/>
          <w:p>
            <w:pPr>
              <w:pStyle w:val="Compact"/>
            </w:pPr>
            <w:r>
              <w:t xml:space="preserve">obstacle — moving a branch task across the diagram re-routes around obstacles</w:t>
            </w:r>
          </w:p>
        </w:tc>
        <w:tc>
          <w:tcPr/>
          <w:p>
            <w:pPr>
              <w:pStyle w:val="Compact"/>
            </w:pPr>
            <w:r>
              <w:t xml:space="preserve">Dragging a branch task past the gateway leaving a connector through an obstacle</w:t>
            </w:r>
          </w:p>
        </w:tc>
        <w:tc>
          <w:tcPr/>
          <w:p>
            <w:pPr>
              <w:pStyle w:val="Compact"/>
            </w:pPr>
            <w:r>
              <w:t xml:space="preserve">If routing violations appear after moving Approve into the start column</w:t>
            </w:r>
          </w:p>
        </w:tc>
      </w:tr>
    </w:tbl>
    <w:bookmarkEnd w:id="69"/>
    <w:bookmarkStart w:id="70" w:name="Xd2678edd0bb309760f7f5da8de7813599be32f7"/>
    <w:p>
      <w:pPr>
        <w:pStyle w:val="Heading3"/>
      </w:pPr>
      <w:r>
        <w:rPr>
          <w:rStyle w:val="VerbatimChar"/>
        </w:rPr>
        <w:t xml:space="preserve">tests/editor/edits.test.ts</w:t>
      </w:r>
      <w:r>
        <w:t xml:space="preserve"> </w:t>
      </w:r>
      <w:r>
        <w:t xml:space="preserve">— Alignment, insert-space, and pool/lane edits keep routing clean</w:t>
      </w:r>
    </w:p>
    <w:tbl>
      <w:tblPr>
        <w:tblStyle w:val="Table"/>
        <w:tblW w:type="pct" w:w="5000"/>
        <w:tblLayout w:type="fixed"/>
        <w:tblLook w:firstRow="1" w:lastRow="0" w:firstColumn="0" w:lastColumn="0" w:noHBand="0" w:noVBand="0" w:val="0020"/>
      </w:tblPr>
      <w:tblGrid>
        <w:gridCol w:w="633"/>
        <w:gridCol w:w="2851"/>
        <w:gridCol w:w="1821"/>
        <w:gridCol w:w="2613"/>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T0187</w:t>
            </w:r>
          </w:p>
        </w:tc>
        <w:tc>
          <w:tcPr/>
          <w:p>
            <w:pPr>
              <w:pStyle w:val="Compact"/>
            </w:pPr>
            <w:r>
              <w:t xml:space="preserve">(alignment) align top makes the selection share a top edge and keeps routing clean</w:t>
            </w:r>
          </w:p>
        </w:tc>
        <w:tc>
          <w:tcPr/>
          <w:p>
            <w:pPr>
              <w:pStyle w:val="Compact"/>
            </w:pPr>
            <w:r>
              <w:t xml:space="preserve">Align-top not lining elements up, or breaking their connectors</w:t>
            </w:r>
          </w:p>
        </w:tc>
        <w:tc>
          <w:tcPr/>
          <w:p>
            <w:pPr>
              <w:pStyle w:val="Compact"/>
            </w:pPr>
            <w:r>
              <w:t xml:space="preserve">If the aligned tops differ, or routing violations appear</w:t>
            </w:r>
          </w:p>
        </w:tc>
      </w:tr>
      <w:tr>
        <w:tc>
          <w:tcPr>
            <w:noWrap/>
          </w:tcPr>
          <w:p>
            <w:pPr>
              <w:pStyle w:val="Compact"/>
            </w:pPr>
            <w:r>
              <w:t xml:space="preserve">T0188</w:t>
            </w:r>
          </w:p>
        </w:tc>
        <w:tc>
          <w:tcPr/>
          <w:p>
            <w:pPr>
              <w:pStyle w:val="Compact"/>
            </w:pPr>
            <w:r>
              <w:t xml:space="preserve">(alignment) smart align keeps routing clean</w:t>
            </w:r>
          </w:p>
        </w:tc>
        <w:tc>
          <w:tcPr/>
          <w:p>
            <w:pPr>
              <w:pStyle w:val="Compact"/>
            </w:pPr>
            <w:r>
              <w:t xml:space="preserve">Smart align corrupting connector routing</w:t>
            </w:r>
          </w:p>
        </w:tc>
        <w:tc>
          <w:tcPr/>
          <w:p>
            <w:pPr>
              <w:pStyle w:val="Compact"/>
            </w:pPr>
            <w:r>
              <w:t xml:space="preserve">If</w:t>
            </w:r>
            <w:r>
              <w:t xml:space="preserve"> </w:t>
            </w:r>
            <w:r>
              <w:rPr>
                <w:rStyle w:val="VerbatimChar"/>
              </w:rPr>
              <w:t xml:space="preserve">findRoutingViolations</w:t>
            </w:r>
            <w:r>
              <w:t xml:space="preserve"> </w:t>
            </w:r>
            <w:r>
              <w:t xml:space="preserve">reports anything after smart align</w:t>
            </w:r>
          </w:p>
        </w:tc>
      </w:tr>
      <w:tr>
        <w:tc>
          <w:tcPr>
            <w:noWrap/>
          </w:tcPr>
          <w:p>
            <w:pPr>
              <w:pStyle w:val="Compact"/>
            </w:pPr>
            <w:r>
              <w:t xml:space="preserve">T0189</w:t>
            </w:r>
          </w:p>
        </w:tc>
        <w:tc>
          <w:tcPr/>
          <w:p>
            <w:pPr>
              <w:pStyle w:val="Compact"/>
            </w:pPr>
            <w:r>
              <w:t xml:space="preserve">(insert space) inserting horizontal space shifts only the elements past the marker, routing clean</w:t>
            </w:r>
          </w:p>
        </w:tc>
        <w:tc>
          <w:tcPr/>
          <w:p>
            <w:pPr>
              <w:pStyle w:val="Compact"/>
            </w:pPr>
            <w:r>
              <w:t xml:space="preserve">Insert-space moving the wrong elements or breaking arrows</w:t>
            </w:r>
          </w:p>
        </w:tc>
        <w:tc>
          <w:tcPr/>
          <w:p>
            <w:pPr>
              <w:pStyle w:val="Compact"/>
            </w:pPr>
            <w:r>
              <w:t xml:space="preserve">If a left-of-marker element moves, a right-of-marker one doesn’t shift, or routing breaks</w:t>
            </w:r>
          </w:p>
        </w:tc>
      </w:tr>
      <w:tr>
        <w:tc>
          <w:tcPr>
            <w:noWrap/>
          </w:tcPr>
          <w:p>
            <w:pPr>
              <w:pStyle w:val="Compact"/>
            </w:pPr>
            <w:r>
              <w:t xml:space="preserve">T0190</w:t>
            </w:r>
          </w:p>
        </w:tc>
        <w:tc>
          <w:tcPr/>
          <w:p>
            <w:pPr>
              <w:pStyle w:val="Compact"/>
            </w:pPr>
            <w:r>
              <w:t xml:space="preserve">(pool / lane) adding a lane grows the pool’s lane set, routing clean</w:t>
            </w:r>
          </w:p>
        </w:tc>
        <w:tc>
          <w:tcPr/>
          <w:p>
            <w:pPr>
              <w:pStyle w:val="Compact"/>
            </w:pPr>
            <w:r>
              <w:t xml:space="preserve">Add-lane not adding a lane or breaking pool routing</w:t>
            </w:r>
          </w:p>
        </w:tc>
        <w:tc>
          <w:tcPr/>
          <w:p>
            <w:pPr>
              <w:pStyle w:val="Compact"/>
            </w:pPr>
            <w:r>
              <w:t xml:space="preserve">If the lane count doesn’t increase by one, or routing breaks</w:t>
            </w:r>
          </w:p>
        </w:tc>
      </w:tr>
      <w:tr>
        <w:tc>
          <w:tcPr>
            <w:noWrap/>
          </w:tcPr>
          <w:p>
            <w:pPr>
              <w:pStyle w:val="Compact"/>
            </w:pPr>
            <w:r>
              <w:t xml:space="preserve">T0191</w:t>
            </w:r>
          </w:p>
        </w:tc>
        <w:tc>
          <w:tcPr/>
          <w:p>
            <w:pPr>
              <w:pStyle w:val="Compact"/>
            </w:pPr>
            <w:r>
              <w:t xml:space="preserve">(pool / lane) swapping two lanes keeps children with their lane and routing clean</w:t>
            </w:r>
          </w:p>
        </w:tc>
        <w:tc>
          <w:tcPr/>
          <w:p>
            <w:pPr>
              <w:pStyle w:val="Compact"/>
            </w:pPr>
            <w:r>
              <w:t xml:space="preserve">Lane-swap losing children’s positions or breaking connectors</w:t>
            </w:r>
          </w:p>
        </w:tc>
        <w:tc>
          <w:tcPr/>
          <w:p>
            <w:pPr>
              <w:pStyle w:val="Compact"/>
            </w:pPr>
            <w:r>
              <w:t xml:space="preserve">If the two lanes don’t swap their Y, or routing breaks</w:t>
            </w:r>
          </w:p>
        </w:tc>
      </w:tr>
    </w:tbl>
    <w:bookmarkEnd w:id="70"/>
    <w:bookmarkStart w:id="71" w:name="X7154cfffa5f5e6e350210be46d31e7c55121a83"/>
    <w:p>
      <w:pPr>
        <w:pStyle w:val="Heading3"/>
      </w:pPr>
      <w:r>
        <w:rPr>
          <w:rStyle w:val="VerbatimChar"/>
        </w:rPr>
        <w:t xml:space="preserve">tests/editor/edit-sequence.test.ts</w:t>
      </w:r>
      <w:r>
        <w:t xml:space="preserve"> </w:t>
      </w:r>
      <w:r>
        <w:t xml:space="preserve">— Random reducer edit sequences keep routing orthogonal and attached</w:t>
      </w:r>
    </w:p>
    <w:tbl>
      <w:tblPr>
        <w:tblStyle w:val="Table"/>
        <w:tblW w:type="pct" w:w="5000"/>
        <w:tblLayout w:type="fixed"/>
        <w:tblLook w:firstRow="1" w:lastRow="0" w:firstColumn="0" w:lastColumn="0" w:noHBand="0" w:noVBand="0" w:val="0020"/>
      </w:tblPr>
      <w:tblGrid>
        <w:gridCol w:w="640"/>
        <w:gridCol w:w="2080"/>
        <w:gridCol w:w="2240"/>
        <w:gridCol w:w="296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T0192</w:t>
            </w:r>
          </w:p>
        </w:tc>
        <w:tc>
          <w:tcPr/>
          <w:p>
            <w:pPr>
              <w:pStyle w:val="Compact"/>
            </w:pPr>
            <w:r>
              <w:t xml:space="preserve">orthogonality + attachment hold across all random edit sequences</w:t>
            </w:r>
          </w:p>
        </w:tc>
        <w:tc>
          <w:tcPr/>
          <w:p>
            <w:pPr>
              <w:pStyle w:val="Compact"/>
            </w:pPr>
            <w:r>
              <w:t xml:space="preserve">Combinations of moves/aligns/space-inserts producing broken connectors</w:t>
            </w:r>
          </w:p>
        </w:tc>
        <w:tc>
          <w:tcPr/>
          <w:p>
            <w:pPr>
              <w:pStyle w:val="Compact"/>
            </w:pPr>
            <w:r>
              <w:t xml:space="preserve">If any non-crossing routing violation (diagonal or detached) appears in the seeded edit runs</w:t>
            </w:r>
          </w:p>
        </w:tc>
      </w:tr>
    </w:tbl>
    <w:bookmarkEnd w:id="71"/>
    <w:bookmarkStart w:id="72" w:name="X981b32811c2c815a1cdd10d1b9cb7eb4dac92d5"/>
    <w:p>
      <w:pPr>
        <w:pStyle w:val="Heading3"/>
      </w:pPr>
      <w:r>
        <w:rPr>
          <w:rStyle w:val="VerbatimChar"/>
        </w:rPr>
        <w:t xml:space="preserve">tests/editor/obstacle-sweep.test.ts</w:t>
      </w:r>
      <w:r>
        <w:t xml:space="preserve"> </w:t>
      </w:r>
      <w:r>
        <w:t xml:space="preserve">— Ratcheted sweep isolating editor re-route obstacle-avoidance gaps</w:t>
      </w:r>
    </w:p>
    <w:tbl>
      <w:tblPr>
        <w:tblStyle w:val="Table"/>
        <w:tblW w:type="pct" w:w="5000"/>
        <w:tblLayout w:type="fixed"/>
        <w:tblLook w:firstRow="1" w:lastRow="0" w:firstColumn="0" w:lastColumn="0" w:noHBand="0" w:noVBand="0" w:val="0020"/>
      </w:tblPr>
      <w:tblGrid>
        <w:gridCol w:w="633"/>
        <w:gridCol w:w="2138"/>
        <w:gridCol w:w="2376"/>
        <w:gridCol w:w="2772"/>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T0193</w:t>
            </w:r>
          </w:p>
        </w:tc>
        <w:tc>
          <w:tcPr/>
          <w:p>
            <w:pPr>
              <w:pStyle w:val="Compact"/>
            </w:pPr>
            <w:r>
              <w:t xml:space="preserve">re-route never produces a non-crossing violation, and crossings stay ≤ 10</w:t>
            </w:r>
          </w:p>
        </w:tc>
        <w:tc>
          <w:tcPr/>
          <w:p>
            <w:pPr>
              <w:pStyle w:val="Compact"/>
            </w:pPr>
            <w:r>
              <w:t xml:space="preserve">A valid drag breaking orthogonality/attachment, or obstacle crossings getting worse</w:t>
            </w:r>
          </w:p>
        </w:tc>
        <w:tc>
          <w:tcPr/>
          <w:p>
            <w:pPr>
              <w:pStyle w:val="Compact"/>
            </w:pPr>
            <w:r>
              <w:t xml:space="preserve">If any non-crossing violation appears, or the obstacle-crossing count exceeds the baseline of 10</w:t>
            </w:r>
          </w:p>
        </w:tc>
      </w:tr>
    </w:tbl>
    <w:bookmarkEnd w:id="72"/>
    <w:bookmarkStart w:id="73" w:name="Xdac6897bbb8e7a9d7347b44b3f4216874354b83"/>
    <w:p>
      <w:pPr>
        <w:pStyle w:val="Heading3"/>
      </w:pPr>
      <w:r>
        <w:rPr>
          <w:rStyle w:val="VerbatimChar"/>
        </w:rPr>
        <w:t xml:space="preserve">tests/archimate/connector-rerouting.test.ts</w:t>
      </w:r>
      <w:r>
        <w:t xml:space="preserve"> </w:t>
      </w:r>
      <w:r>
        <w:t xml:space="preserve">— ArchiMate connectors re-attach on move so they never cross the element</w:t>
      </w:r>
    </w:p>
    <w:tbl>
      <w:tblPr>
        <w:tblStyle w:val="Table"/>
        <w:tblW w:type="pct" w:w="5000"/>
        <w:tblLayout w:type="fixed"/>
        <w:tblLook w:firstRow="1" w:lastRow="0" w:firstColumn="0" w:lastColumn="0" w:noHBand="0" w:noVBand="0" w:val="0020"/>
      </w:tblPr>
      <w:tblGrid>
        <w:gridCol w:w="633"/>
        <w:gridCol w:w="2613"/>
        <w:gridCol w:w="2296"/>
        <w:gridCol w:w="2376"/>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T0194</w:t>
            </w:r>
          </w:p>
        </w:tc>
        <w:tc>
          <w:tcPr/>
          <w:p>
            <w:pPr>
              <w:pStyle w:val="Compact"/>
            </w:pPr>
            <w:r>
              <w:t xml:space="preserve">re-attaches an end whose stored side now faces AWAY (the through-the-body bug)</w:t>
            </w:r>
          </w:p>
        </w:tc>
        <w:tc>
          <w:tcPr/>
          <w:p>
            <w:pPr>
              <w:pStyle w:val="Compact"/>
            </w:pPr>
            <w:r>
              <w:t xml:space="preserve">A connector cutting straight through the element you just moved</w:t>
            </w:r>
          </w:p>
        </w:tc>
        <w:tc>
          <w:tcPr/>
          <w:p>
            <w:pPr>
              <w:pStyle w:val="Compact"/>
            </w:pPr>
            <w:r>
              <w:t xml:space="preserve">If a side facing away from the partner weren’t re-picked to face it</w:t>
            </w:r>
          </w:p>
        </w:tc>
      </w:tr>
      <w:tr>
        <w:tc>
          <w:tcPr>
            <w:noWrap/>
          </w:tcPr>
          <w:p>
            <w:pPr>
              <w:pStyle w:val="Compact"/>
            </w:pPr>
            <w:r>
              <w:t xml:space="preserve">T0195</w:t>
            </w:r>
          </w:p>
        </w:tc>
        <w:tc>
          <w:tcPr/>
          <w:p>
            <w:pPr>
              <w:pStyle w:val="Compact"/>
            </w:pPr>
            <w:r>
              <w:t xml:space="preserve">leaves a facing attachment untouched — keeps the user’s exact click offset</w:t>
            </w:r>
          </w:p>
        </w:tc>
        <w:tc>
          <w:tcPr/>
          <w:p>
            <w:pPr>
              <w:pStyle w:val="Compact"/>
            </w:pPr>
            <w:r>
              <w:t xml:space="preserve">A move needlessly snapping a still-valid attachment back to the side-centre</w:t>
            </w:r>
          </w:p>
        </w:tc>
        <w:tc>
          <w:tcPr/>
          <w:p>
            <w:pPr>
              <w:pStyle w:val="Compact"/>
            </w:pPr>
            <w:r>
              <w:t xml:space="preserve">If a side already facing the partner had its offset reset or its side changed</w:t>
            </w:r>
          </w:p>
        </w:tc>
      </w:tr>
      <w:tr>
        <w:tc>
          <w:tcPr>
            <w:noWrap/>
          </w:tcPr>
          <w:p>
            <w:pPr>
              <w:pStyle w:val="Compact"/>
            </w:pPr>
            <w:r>
              <w:t xml:space="preserve">T0196</w:t>
            </w:r>
          </w:p>
        </w:tc>
        <w:tc>
          <w:tcPr/>
          <w:p>
            <w:pPr>
              <w:pStyle w:val="Compact"/>
            </w:pPr>
            <w:r>
              <w:t xml:space="preserve">re-attaches only the offending end (the facing end keeps its offset)</w:t>
            </w:r>
          </w:p>
        </w:tc>
        <w:tc>
          <w:tcPr/>
          <w:p>
            <w:pPr>
              <w:pStyle w:val="Compact"/>
            </w:pPr>
            <w:r>
              <w:t xml:space="preserve">Both ends being disturbed when only one needed re-routing</w:t>
            </w:r>
          </w:p>
        </w:tc>
        <w:tc>
          <w:tcPr/>
          <w:p>
            <w:pPr>
              <w:pStyle w:val="Compact"/>
            </w:pPr>
            <w:r>
              <w:t xml:space="preserve">If the facing end’s side/offset changed, or the offending end wasn’t re-picked</w:t>
            </w:r>
          </w:p>
        </w:tc>
      </w:tr>
      <w:tr>
        <w:tc>
          <w:tcPr>
            <w:noWrap/>
          </w:tcPr>
          <w:p>
            <w:pPr>
              <w:pStyle w:val="Compact"/>
            </w:pPr>
            <w:r>
              <w:t xml:space="preserve">T0197</w:t>
            </w:r>
          </w:p>
        </w:tc>
        <w:tc>
          <w:tcPr/>
          <w:p>
            <w:pPr>
              <w:pStyle w:val="Compact"/>
            </w:pPr>
            <w:r>
              <w:t xml:space="preserve">never leaves a side facing away across a spread of relative placements</w:t>
            </w:r>
          </w:p>
        </w:tc>
        <w:tc>
          <w:tcPr/>
          <w:p>
            <w:pPr>
              <w:pStyle w:val="Compact"/>
            </w:pPr>
            <w:r>
              <w:t xml:space="preserve">Any element position / stored-side combo leaving a connector through a body</w:t>
            </w:r>
          </w:p>
        </w:tc>
        <w:tc>
          <w:tcPr/>
          <w:p>
            <w:pPr>
              <w:pStyle w:val="Compact"/>
            </w:pPr>
            <w:r>
              <w:t xml:space="preserve">If, for any of the 8 placements × 16 side combos, a recomputed side still faced away</w:t>
            </w:r>
          </w:p>
        </w:tc>
      </w:tr>
      <w:tr>
        <w:tc>
          <w:tcPr>
            <w:noWrap/>
          </w:tcPr>
          <w:p>
            <w:pPr>
              <w:pStyle w:val="Compact"/>
            </w:pPr>
            <w:r>
              <w:t xml:space="preserve">T0198</w:t>
            </w:r>
          </w:p>
        </w:tc>
        <w:tc>
          <w:tcPr/>
          <w:p>
            <w:pPr>
              <w:pStyle w:val="Compact"/>
            </w:pPr>
            <w:r>
              <w:t xml:space="preserve">AI-generated archimate connectors (real layoutGenericDiagram path) also re-attach after a move</w:t>
            </w:r>
          </w:p>
        </w:tc>
        <w:tc>
          <w:tcPr/>
          <w:p>
            <w:pPr>
              <w:pStyle w:val="Compact"/>
            </w:pPr>
            <w:r>
              <w:t xml:space="preserve">AI-generated diagrams’ connectors crossing elements on move (not just manual ones)</w:t>
            </w:r>
          </w:p>
        </w:tc>
        <w:tc>
          <w:tcPr/>
          <w:p>
            <w:pPr>
              <w:pStyle w:val="Compact"/>
            </w:pPr>
            <w:r>
              <w:t xml:space="preserve">If a connector from the real archimate AI-layout faced away after the elements moved</w:t>
            </w:r>
          </w:p>
        </w:tc>
      </w:tr>
    </w:tbl>
    <w:p>
      <w:r>
        <w:pict>
          <v:rect style="width:0;height:1.5pt" o:hralign="center" o:hrstd="t" o:hr="t"/>
        </w:pict>
      </w:r>
    </w:p>
    <w:bookmarkEnd w:id="73"/>
    <w:bookmarkEnd w:id="74"/>
    <w:bookmarkStart w:id="109" w:name="layer-6-ai-generation-pipeline"/>
    <w:p>
      <w:pPr>
        <w:pStyle w:val="Heading2"/>
      </w:pPr>
      <w:r>
        <w:t xml:space="preserve">Layer 6 — AI generation pipeline</w:t>
      </w:r>
    </w:p>
    <w:bookmarkStart w:id="75" w:name="X5c78fe221f1b61f61bd77a4300f38d8f1f0be0c"/>
    <w:p>
      <w:pPr>
        <w:pStyle w:val="Heading3"/>
      </w:pPr>
      <w:r>
        <w:rPr>
          <w:rStyle w:val="VerbatimChar"/>
        </w:rPr>
        <w:t xml:space="preserve">tests/ai/ai-telemetry.test.ts</w:t>
      </w:r>
      <w:r>
        <w:t xml:space="preserve"> </w:t>
      </w:r>
      <w:r>
        <w:t xml:space="preserve">— AI usage telemetry context + measures</w:t>
      </w:r>
    </w:p>
    <w:p>
      <w:pPr>
        <w:pStyle w:val="FirstParagraph"/>
      </w:pPr>
      <w:r>
        <w:t xml:space="preserve">Every AI call records an</w:t>
      </w:r>
      <w:r>
        <w:t xml:space="preserve"> </w:t>
      </w:r>
      <w:r>
        <w:rPr>
          <w:rStyle w:val="VerbatimChar"/>
        </w:rPr>
        <w:t xml:space="preserve">AiInvocation</w:t>
      </w:r>
      <w:r>
        <w:t xml:space="preserve"> </w:t>
      </w:r>
      <w:r>
        <w:t xml:space="preserve">row merged with the route’s AsyncLocalStorage context (user/org/invocation-point). These pin the context plumbing (including the</w:t>
      </w:r>
      <w:r>
        <w:t xml:space="preserve"> </w:t>
      </w:r>
      <w:r>
        <w:rPr>
          <w:rStyle w:val="VerbatimChar"/>
        </w:rPr>
        <w:t xml:space="preserve">enterWith</w:t>
      </w:r>
      <w:r>
        <w:t xml:space="preserve">-in-helper bug that mis-attributed real usage as</w:t>
      </w:r>
      <w:r>
        <w:t xml:space="preserve"> </w:t>
      </w:r>
      <w:r>
        <w:t xml:space="preserve">“unknown”</w:t>
      </w:r>
      <w:r>
        <w:t xml:space="preserve">) and the User-Attempts / diagrams-generated split.</w:t>
      </w:r>
    </w:p>
    <w:tbl>
      <w:tblPr>
        <w:tblStyle w:val="Table"/>
        <w:tblW w:type="pct" w:w="5000"/>
        <w:tblLayout w:type="fixed"/>
        <w:tblLook w:firstRow="1" w:lastRow="0" w:firstColumn="0" w:lastColumn="0" w:noHBand="0" w:noVBand="0" w:val="0020"/>
      </w:tblPr>
      <w:tblGrid>
        <w:gridCol w:w="633"/>
        <w:gridCol w:w="3009"/>
        <w:gridCol w:w="2138"/>
        <w:gridCol w:w="2138"/>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T1092</w:t>
            </w:r>
          </w:p>
        </w:tc>
        <w:tc>
          <w:tcPr/>
          <w:p>
            <w:pPr>
              <w:pStyle w:val="Compact"/>
            </w:pPr>
            <w:r>
              <w:t xml:space="preserve">context entered in the handler body reaches the seam across a following await</w:t>
            </w:r>
          </w:p>
        </w:tc>
        <w:tc>
          <w:tcPr/>
          <w:p>
            <w:pPr>
              <w:pStyle w:val="Compact"/>
            </w:pPr>
            <w:r>
              <w:t xml:space="preserve">Route usage recorded with no user/org/label →</w:t>
            </w:r>
            <w:r>
              <w:t xml:space="preserve"> </w:t>
            </w:r>
            <w:r>
              <w:t xml:space="preserve">“unknown”</w:t>
            </w:r>
          </w:p>
        </w:tc>
        <w:tc>
          <w:tcPr/>
          <w:p>
            <w:pPr>
              <w:pStyle w:val="Compact"/>
            </w:pPr>
            <w:r>
              <w:t xml:space="preserve">If a route reverts to entering context inside an awaited helper</w:t>
            </w:r>
          </w:p>
        </w:tc>
      </w:tr>
      <w:tr>
        <w:tc>
          <w:tcPr>
            <w:noWrap/>
          </w:tcPr>
          <w:p>
            <w:pPr>
              <w:pStyle w:val="Compact"/>
            </w:pPr>
            <w:r>
              <w:t xml:space="preserve">T1093</w:t>
            </w:r>
          </w:p>
        </w:tc>
        <w:tc>
          <w:tcPr/>
          <w:p>
            <w:pPr>
              <w:pStyle w:val="Compact"/>
            </w:pPr>
            <w:r>
              <w:t xml:space="preserve">the OLD form (enterWith INSIDE an awaited helper) loses the context →</w:t>
            </w:r>
            <w:r>
              <w:t xml:space="preserve"> </w:t>
            </w:r>
            <w:r>
              <w:t xml:space="preserve">“unknown”</w:t>
            </w:r>
          </w:p>
        </w:tc>
        <w:tc>
          <w:tcPr/>
          <w:p>
            <w:pPr>
              <w:pStyle w:val="Compact"/>
            </w:pPr>
            <w:r>
              <w:t xml:space="preserve">Silently reintroducing the mis-attribution bug</w:t>
            </w:r>
          </w:p>
        </w:tc>
        <w:tc>
          <w:tcPr/>
          <w:p>
            <w:pPr>
              <w:pStyle w:val="Compact"/>
            </w:pPr>
            <w:r>
              <w:t xml:space="preserve">If the regression guard for the broken pattern is removed</w:t>
            </w:r>
          </w:p>
        </w:tc>
      </w:tr>
      <w:tr>
        <w:tc>
          <w:tcPr>
            <w:noWrap/>
          </w:tcPr>
          <w:p>
            <w:pPr>
              <w:pStyle w:val="Compact"/>
            </w:pPr>
            <w:r>
              <w:t xml:space="preserve">T1094</w:t>
            </w:r>
          </w:p>
        </w:tc>
        <w:tc>
          <w:tcPr/>
          <w:p>
            <w:pPr>
              <w:pStyle w:val="Compact"/>
            </w:pPr>
            <w:r>
              <w:rPr>
                <w:rStyle w:val="VerbatimChar"/>
              </w:rPr>
              <w:t xml:space="preserve">AI_USER_METERED_POINTS</w:t>
            </w:r>
            <w:r>
              <w:t xml:space="preserve"> </w:t>
            </w:r>
            <w:r>
              <w:t xml:space="preserve">= the 11 quota-metered routes (incl. </w:t>
            </w:r>
            <w:r>
              <w:rPr>
                <w:rStyle w:val="VerbatimChar"/>
              </w:rPr>
              <w:t xml:space="preserve">sop.generate</w:t>
            </w:r>
            <w:r>
              <w:t xml:space="preserve">); AI Tidy/Vectorize/Compare excluded</w:t>
            </w:r>
          </w:p>
        </w:tc>
        <w:tc>
          <w:tcPr/>
          <w:p>
            <w:pPr>
              <w:pStyle w:val="Compact"/>
            </w:pPr>
            <w:r>
              <w:t xml:space="preserve">User Attempts drifting from the routes that actually consume quota</w:t>
            </w:r>
          </w:p>
        </w:tc>
        <w:tc>
          <w:tcPr/>
          <w:p>
            <w:pPr>
              <w:pStyle w:val="Compact"/>
            </w:pPr>
            <w:r>
              <w:t xml:space="preserve">If the metered-set and the</w:t>
            </w:r>
            <w:r>
              <w:t xml:space="preserve"> </w:t>
            </w:r>
            <w:r>
              <w:rPr>
                <w:rStyle w:val="VerbatimChar"/>
              </w:rPr>
              <w:t xml:space="preserve">recordUsage(...,"aiAttempts")</w:t>
            </w:r>
            <w:r>
              <w:t xml:space="preserve"> </w:t>
            </w:r>
            <w:r>
              <w:t xml:space="preserve">routes fall out of sync</w:t>
            </w:r>
          </w:p>
        </w:tc>
      </w:tr>
      <w:tr>
        <w:tc>
          <w:tcPr>
            <w:noWrap/>
          </w:tcPr>
          <w:p>
            <w:pPr>
              <w:pStyle w:val="Compact"/>
            </w:pPr>
            <w:r>
              <w:t xml:space="preserve">T1095</w:t>
            </w:r>
          </w:p>
        </w:tc>
        <w:tc>
          <w:tcPr/>
          <w:p>
            <w:pPr>
              <w:pStyle w:val="Compact"/>
            </w:pPr>
            <w:r>
              <w:rPr>
                <w:rStyle w:val="VerbatimChar"/>
              </w:rPr>
              <w:t xml:space="preserve">recordDiagramGenerated</w:t>
            </w:r>
            <w:r>
              <w:t xml:space="preserve"> </w:t>
            </w:r>
            <w:r>
              <w:t xml:space="preserve">writes a row and never throws</w:t>
            </w:r>
          </w:p>
        </w:tc>
        <w:tc>
          <w:tcPr/>
          <w:p>
            <w:pPr>
              <w:pStyle w:val="Compact"/>
            </w:pPr>
            <w:r>
              <w:t xml:space="preserve">“# diagrams generated”</w:t>
            </w:r>
            <w:r>
              <w:t xml:space="preserve"> </w:t>
            </w:r>
            <w:r>
              <w:t xml:space="preserve">miscounting, or a telemetry failure breaking a generation</w:t>
            </w:r>
          </w:p>
        </w:tc>
        <w:tc>
          <w:tcPr/>
          <w:p>
            <w:pPr>
              <w:pStyle w:val="Compact"/>
            </w:pPr>
            <w:r>
              <w:t xml:space="preserve">If the recorder throws or stops writing</w:t>
            </w:r>
          </w:p>
        </w:tc>
      </w:tr>
    </w:tbl>
    <w:bookmarkEnd w:id="75"/>
    <w:bookmarkStart w:id="76" w:name="X80e86f765f7907f419fda465341d3c155dea9ff"/>
    <w:p>
      <w:pPr>
        <w:pStyle w:val="Heading3"/>
      </w:pPr>
      <w:r>
        <w:rPr>
          <w:rStyle w:val="VerbatimChar"/>
        </w:rPr>
        <w:t xml:space="preserve">tests/sop/extractSkeleton.test.ts</w:t>
      </w:r>
      <w:r>
        <w:t xml:space="preserve"> </w:t>
      </w:r>
      <w:r>
        <w:t xml:space="preserve">— BPMN → SOP skeleton (deterministic)</w:t>
      </w:r>
    </w:p>
    <w:p>
      <w:pPr>
        <w:pStyle w:val="FirstParagraph"/>
      </w:pPr>
      <w:r>
        <w:t xml:space="preserve">The deterministic backbone of SOP generation: the AI only ever rewrites this structured skeleton, so these pin the extraction (never hallucinated) and — critically — the lane-scoping contract (global step numbers preserved) and both-direction hand-offs.</w:t>
      </w:r>
    </w:p>
    <w:tbl>
      <w:tblPr>
        <w:tblStyle w:val="Table"/>
        <w:tblW w:type="pct" w:w="5000"/>
        <w:tblLayout w:type="fixed"/>
        <w:tblLook w:firstRow="1" w:lastRow="0" w:firstColumn="0" w:lastColumn="0" w:noHBand="0" w:noVBand="0" w:val="0020"/>
      </w:tblPr>
      <w:tblGrid>
        <w:gridCol w:w="633"/>
        <w:gridCol w:w="3088"/>
        <w:gridCol w:w="2059"/>
        <w:gridCol w:w="2138"/>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T2203</w:t>
            </w:r>
          </w:p>
        </w:tc>
        <w:tc>
          <w:tcPr/>
          <w:p>
            <w:pPr>
              <w:pStyle w:val="Compact"/>
            </w:pPr>
            <w:r>
              <w:t xml:space="preserve">whole-diagram scope → ordered steps with global numbers + data reads/writes + both hand-offs</w:t>
            </w:r>
          </w:p>
        </w:tc>
        <w:tc>
          <w:tcPr/>
          <w:p>
            <w:pPr>
              <w:pStyle w:val="Compact"/>
            </w:pPr>
            <w:r>
              <w:t xml:space="preserve">Steps/roles/IO/hand-offs silently dropped from a generated SOP</w:t>
            </w:r>
          </w:p>
        </w:tc>
        <w:tc>
          <w:tcPr/>
          <w:p>
            <w:pPr>
              <w:pStyle w:val="Compact"/>
            </w:pPr>
            <w:r>
              <w:t xml:space="preserve">If the extractor mis-orders steps or loses associations</w:t>
            </w:r>
          </w:p>
        </w:tc>
      </w:tr>
      <w:tr>
        <w:tc>
          <w:tcPr>
            <w:noWrap/>
          </w:tcPr>
          <w:p>
            <w:pPr>
              <w:pStyle w:val="Compact"/>
            </w:pPr>
            <w:r>
              <w:t xml:space="preserve">T2204</w:t>
            </w:r>
          </w:p>
        </w:tc>
        <w:tc>
          <w:tcPr/>
          <w:p>
            <w:pPr>
              <w:pStyle w:val="Compact"/>
            </w:pPr>
            <w:r>
              <w:t xml:space="preserve">a LANE scope keeps GLOBAL step numbers (Requester = steps 1 &amp; 3, not 1 &amp; 2)</w:t>
            </w:r>
          </w:p>
        </w:tc>
        <w:tc>
          <w:tcPr/>
          <w:p>
            <w:pPr>
              <w:pStyle w:val="Compact"/>
            </w:pPr>
            <w:r>
              <w:t xml:space="preserve">Role SOPs renumbering to 1,2,3 and losing cross-lane position</w:t>
            </w:r>
          </w:p>
        </w:tc>
        <w:tc>
          <w:tcPr/>
          <w:p>
            <w:pPr>
              <w:pStyle w:val="Compact"/>
            </w:pPr>
            <w:r>
              <w:t xml:space="preserve">If lane filtering renumbers instead of filtering the global order</w:t>
            </w:r>
          </w:p>
        </w:tc>
      </w:tr>
      <w:tr>
        <w:tc>
          <w:tcPr>
            <w:noWrap/>
          </w:tcPr>
          <w:p>
            <w:pPr>
              <w:pStyle w:val="Compact"/>
            </w:pPr>
            <w:r>
              <w:t xml:space="preserve">T2205</w:t>
            </w:r>
          </w:p>
        </w:tc>
        <w:tc>
          <w:tcPr/>
          <w:p>
            <w:pPr>
              <w:pStyle w:val="Compact"/>
            </w:pPr>
            <w:r>
              <w:t xml:space="preserve">a LANE scope surfaces inbound AND outbound hand-offs to the other lane</w:t>
            </w:r>
          </w:p>
        </w:tc>
        <w:tc>
          <w:tcPr/>
          <w:p>
            <w:pPr>
              <w:pStyle w:val="Compact"/>
            </w:pPr>
            <w:r>
              <w:t xml:space="preserve">A role SOP missing</w:t>
            </w:r>
            <w:r>
              <w:t xml:space="preserve"> </w:t>
            </w:r>
            <w:r>
              <w:t xml:space="preserve">“received from”</w:t>
            </w:r>
            <w:r>
              <w:t xml:space="preserve"> </w:t>
            </w:r>
            <w:r>
              <w:t xml:space="preserve">/</w:t>
            </w:r>
            <w:r>
              <w:t xml:space="preserve"> </w:t>
            </w:r>
            <w:r>
              <w:t xml:space="preserve">“handed off to”</w:t>
            </w:r>
          </w:p>
        </w:tc>
        <w:tc>
          <w:tcPr/>
          <w:p>
            <w:pPr>
              <w:pStyle w:val="Compact"/>
            </w:pPr>
            <w:r>
              <w:t xml:space="preserve">If cross-lane connector detection regresses</w:t>
            </w:r>
          </w:p>
        </w:tc>
      </w:tr>
      <w:tr>
        <w:tc>
          <w:tcPr>
            <w:noWrap/>
          </w:tcPr>
          <w:p>
            <w:pPr>
              <w:pStyle w:val="Compact"/>
            </w:pPr>
            <w:r>
              <w:t xml:space="preserve">T2206</w:t>
            </w:r>
          </w:p>
        </w:tc>
        <w:tc>
          <w:tcPr/>
          <w:p>
            <w:pPr>
              <w:pStyle w:val="Compact"/>
            </w:pPr>
            <w:r>
              <w:t xml:space="preserve">extraction is deterministic (same input → identical skeleton)</w:t>
            </w:r>
          </w:p>
        </w:tc>
        <w:tc>
          <w:tcPr/>
          <w:p>
            <w:pPr>
              <w:pStyle w:val="Compact"/>
            </w:pPr>
            <w:r>
              <w:t xml:space="preserve">Non-deterministic SOP output run-to-run</w:t>
            </w:r>
          </w:p>
        </w:tc>
        <w:tc>
          <w:tcPr/>
          <w:p>
            <w:pPr>
              <w:pStyle w:val="Compact"/>
            </w:pPr>
            <w:r>
              <w:t xml:space="preserve">If ordering/dedupe becomes order-dependent</w:t>
            </w:r>
          </w:p>
        </w:tc>
      </w:tr>
    </w:tbl>
    <w:bookmarkEnd w:id="76"/>
    <w:bookmarkStart w:id="77" w:name="X878e4a99ef08dbf55f75aa47b68e24f032aaace"/>
    <w:p>
      <w:pPr>
        <w:pStyle w:val="Heading3"/>
      </w:pPr>
      <w:r>
        <w:rPr>
          <w:rStyle w:val="VerbatimChar"/>
        </w:rPr>
        <w:t xml:space="preserve">tests/archimate/relationship-matrix.test.ts</w:t>
      </w:r>
      <w:r>
        <w:t xml:space="preserve"> </w:t>
      </w:r>
      <w:r>
        <w:t xml:space="preserve">— junction targeting (subset)</w:t>
      </w:r>
    </w:p>
    <w:tbl>
      <w:tblPr>
        <w:tblStyle w:val="Table"/>
        <w:tblW w:type="pct" w:w="5000"/>
        <w:tblLayout w:type="fixed"/>
        <w:tblLook w:firstRow="1" w:lastRow="0" w:firstColumn="0" w:lastColumn="0" w:noHBand="0" w:noVBand="0" w:val="0020"/>
      </w:tblPr>
      <w:tblGrid>
        <w:gridCol w:w="633"/>
        <w:gridCol w:w="3405"/>
        <w:gridCol w:w="2296"/>
        <w:gridCol w:w="1584"/>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T2201</w:t>
            </w:r>
          </w:p>
        </w:tc>
        <w:tc>
          <w:tcPr/>
          <w:p>
            <w:pPr>
              <w:pStyle w:val="Compact"/>
            </w:pPr>
            <w:r>
              <w:t xml:space="preserve">a junction TARGET permits Composition/Aggregation/Realisation + all directed relationships</w:t>
            </w:r>
          </w:p>
        </w:tc>
        <w:tc>
          <w:tcPr/>
          <w:p>
            <w:pPr>
              <w:pStyle w:val="Compact"/>
            </w:pPr>
            <w:r>
              <w:t xml:space="preserve">Junctions wrongly rejecting valid relationships in the picker</w:t>
            </w:r>
          </w:p>
        </w:tc>
        <w:tc>
          <w:tcPr/>
          <w:p>
            <w:pPr>
              <w:pStyle w:val="Compact"/>
            </w:pPr>
            <w:r>
              <w:t xml:space="preserve">If junction allow-all handling is removed</w:t>
            </w:r>
          </w:p>
        </w:tc>
      </w:tr>
      <w:tr>
        <w:tc>
          <w:tcPr>
            <w:noWrap/>
          </w:tcPr>
          <w:p>
            <w:pPr>
              <w:pStyle w:val="Compact"/>
            </w:pPr>
            <w:r>
              <w:t xml:space="preserve">T2202</w:t>
            </w:r>
          </w:p>
        </w:tc>
        <w:tc>
          <w:tcPr/>
          <w:p>
            <w:pPr>
              <w:pStyle w:val="Compact"/>
            </w:pPr>
            <w:r>
              <w:t xml:space="preserve">a junction at EITHER end resolves to allow-all</w:t>
            </w:r>
          </w:p>
        </w:tc>
        <w:tc>
          <w:tcPr/>
          <w:p>
            <w:pPr>
              <w:pStyle w:val="Compact"/>
            </w:pPr>
            <w:r>
              <w:t xml:space="preserve">Directed relationships blocked into/out of a junction</w:t>
            </w:r>
          </w:p>
        </w:tc>
        <w:tc>
          <w:tcPr/>
          <w:p>
            <w:pPr>
              <w:pStyle w:val="Compact"/>
            </w:pPr>
            <w:r>
              <w:t xml:space="preserve">If</w:t>
            </w:r>
            <w:r>
              <w:t xml:space="preserve"> </w:t>
            </w:r>
            <w:r>
              <w:rPr>
                <w:rStyle w:val="VerbatimChar"/>
              </w:rPr>
              <w:t xml:space="preserve">JUNCTION_NAMES</w:t>
            </w:r>
            <w:r>
              <w:t xml:space="preserve"> </w:t>
            </w:r>
            <w:r>
              <w:t xml:space="preserve">handling regresses</w:t>
            </w:r>
          </w:p>
        </w:tc>
      </w:tr>
    </w:tbl>
    <w:bookmarkEnd w:id="77"/>
    <w:bookmarkStart w:id="78" w:name="X3fbd36f46695d26619227b31edcfe0f7a4a2ac0"/>
    <w:p>
      <w:pPr>
        <w:pStyle w:val="Heading3"/>
      </w:pPr>
      <w:r>
        <w:rPr>
          <w:rStyle w:val="VerbatimChar"/>
        </w:rPr>
        <w:t xml:space="preserve">tests/mining/parseEventLog.test.ts</w:t>
      </w:r>
      <w:r>
        <w:t xml:space="preserve"> </w:t>
      </w:r>
      <w:r>
        <w:t xml:space="preserve">— Process Mining event-log ingestion</w:t>
      </w:r>
    </w:p>
    <w:p>
      <w:pPr>
        <w:pStyle w:val="FirstParagraph"/>
      </w:pPr>
      <w:r>
        <w:t xml:space="preserve">The front door of Process Mining: CSV → normalised events → compressed variants. Everything downstream trusts this.</w:t>
      </w:r>
    </w:p>
    <w:tbl>
      <w:tblPr>
        <w:tblStyle w:val="Table"/>
        <w:tblW w:type="pct" w:w="5000"/>
        <w:tblLayout w:type="fixed"/>
        <w:tblLook w:firstRow="1" w:lastRow="0" w:firstColumn="0" w:lastColumn="0" w:noHBand="0" w:noVBand="0" w:val="0020"/>
      </w:tblPr>
      <w:tblGrid>
        <w:gridCol w:w="633"/>
        <w:gridCol w:w="3326"/>
        <w:gridCol w:w="2217"/>
        <w:gridCol w:w="1742"/>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T0584</w:t>
            </w:r>
          </w:p>
        </w:tc>
        <w:tc>
          <w:tcPr/>
          <w:p>
            <w:pPr>
              <w:pStyle w:val="Compact"/>
            </w:pPr>
            <w:r>
              <w:t xml:space="preserve">parseCsv handles quotes/embedded delimiters/CRLF/BOM + delimiter detection</w:t>
            </w:r>
          </w:p>
        </w:tc>
        <w:tc>
          <w:tcPr/>
          <w:p>
            <w:pPr>
              <w:pStyle w:val="Compact"/>
            </w:pPr>
            <w:r>
              <w:t xml:space="preserve">Mangled logs (commas in fields, semicolon exports)</w:t>
            </w:r>
          </w:p>
        </w:tc>
        <w:tc>
          <w:tcPr/>
          <w:p>
            <w:pPr>
              <w:pStyle w:val="Compact"/>
            </w:pPr>
            <w:r>
              <w:t xml:space="preserve">If the CSV scanner regressed</w:t>
            </w:r>
          </w:p>
        </w:tc>
      </w:tr>
      <w:tr>
        <w:tc>
          <w:tcPr>
            <w:noWrap/>
          </w:tcPr>
          <w:p>
            <w:pPr>
              <w:pStyle w:val="Compact"/>
            </w:pPr>
            <w:r>
              <w:t xml:space="preserve">T0585</w:t>
            </w:r>
          </w:p>
        </w:tc>
        <w:tc>
          <w:tcPr/>
          <w:p>
            <w:pPr>
              <w:pStyle w:val="Compact"/>
            </w:pPr>
            <w:r>
              <w:t xml:space="preserve">guessMapping picks sensible columns from headers</w:t>
            </w:r>
          </w:p>
        </w:tc>
        <w:tc>
          <w:tcPr/>
          <w:p>
            <w:pPr>
              <w:pStyle w:val="Compact"/>
            </w:pPr>
            <w:r>
              <w:t xml:space="preserve">A poor default column mapping</w:t>
            </w:r>
          </w:p>
        </w:tc>
        <w:tc>
          <w:tcPr/>
          <w:p>
            <w:pPr>
              <w:pStyle w:val="Compact"/>
            </w:pPr>
            <w:r>
              <w:t xml:space="preserve">If the header heuristics regressed</w:t>
            </w:r>
          </w:p>
        </w:tc>
      </w:tr>
      <w:tr>
        <w:tc>
          <w:tcPr>
            <w:noWrap/>
          </w:tcPr>
          <w:p>
            <w:pPr>
              <w:pStyle w:val="Compact"/>
            </w:pPr>
            <w:r>
              <w:t xml:space="preserve">T0586</w:t>
            </w:r>
          </w:p>
        </w:tc>
        <w:tc>
          <w:tcPr/>
          <w:p>
            <w:pPr>
              <w:pStyle w:val="Compact"/>
            </w:pPr>
            <w:r>
              <w:t xml:space="preserve">parseTimestamp accepts ISO + epoch s/ms, rejects junk</w:t>
            </w:r>
          </w:p>
        </w:tc>
        <w:tc>
          <w:tcPr/>
          <w:p>
            <w:pPr>
              <w:pStyle w:val="Compact"/>
            </w:pPr>
            <w:r>
              <w:t xml:space="preserve">Events silently dropped or mis-timed</w:t>
            </w:r>
          </w:p>
        </w:tc>
        <w:tc>
          <w:tcPr/>
          <w:p>
            <w:pPr>
              <w:pStyle w:val="Compact"/>
            </w:pPr>
            <w:r>
              <w:t xml:space="preserve">If timestamp parsing regressed</w:t>
            </w:r>
          </w:p>
        </w:tc>
      </w:tr>
      <w:tr>
        <w:tc>
          <w:tcPr>
            <w:noWrap/>
          </w:tcPr>
          <w:p>
            <w:pPr>
              <w:pStyle w:val="Compact"/>
            </w:pPr>
            <w:r>
              <w:t xml:space="preserve">T0587</w:t>
            </w:r>
          </w:p>
        </w:tc>
        <w:tc>
          <w:tcPr/>
          <w:p>
            <w:pPr>
              <w:pStyle w:val="Compact"/>
            </w:pPr>
            <w:r>
              <w:t xml:space="preserve">buildEventLog groups by case, sorts by time, drops unmapped rows</w:t>
            </w:r>
          </w:p>
        </w:tc>
        <w:tc>
          <w:tcPr/>
          <w:p>
            <w:pPr>
              <w:pStyle w:val="Compact"/>
            </w:pPr>
            <w:r>
              <w:t xml:space="preserve">Out-of-order traces / bad rows corrupting the log</w:t>
            </w:r>
          </w:p>
        </w:tc>
        <w:tc>
          <w:tcPr/>
          <w:p>
            <w:pPr>
              <w:pStyle w:val="Compact"/>
            </w:pPr>
            <w:r>
              <w:t xml:space="preserve">If grouping/sorting/validation regressed</w:t>
            </w:r>
          </w:p>
        </w:tc>
      </w:tr>
      <w:tr>
        <w:tc>
          <w:tcPr>
            <w:noWrap/>
          </w:tcPr>
          <w:p>
            <w:pPr>
              <w:pStyle w:val="Compact"/>
            </w:pPr>
            <w:r>
              <w:t xml:space="preserve">T0588</w:t>
            </w:r>
          </w:p>
        </w:tc>
        <w:tc>
          <w:tcPr/>
          <w:p>
            <w:pPr>
              <w:pStyle w:val="Compact"/>
            </w:pPr>
            <w:r>
              <w:t xml:space="preserve">identical traces compress to one variant with a frequency count</w:t>
            </w:r>
          </w:p>
        </w:tc>
        <w:tc>
          <w:tcPr/>
          <w:p>
            <w:pPr>
              <w:pStyle w:val="Compact"/>
            </w:pPr>
            <w:r>
              <w:t xml:space="preserve">Variant explosion / wrong frequencies</w:t>
            </w:r>
          </w:p>
        </w:tc>
        <w:tc>
          <w:tcPr/>
          <w:p>
            <w:pPr>
              <w:pStyle w:val="Compact"/>
            </w:pPr>
            <w:r>
              <w:t xml:space="preserve">If the variant keying/counting regressed</w:t>
            </w:r>
          </w:p>
        </w:tc>
      </w:tr>
    </w:tbl>
    <w:bookmarkEnd w:id="78"/>
    <w:bookmarkStart w:id="79" w:name="X34406c07b71b3f6187c086f26d4281ac23621bd"/>
    <w:p>
      <w:pPr>
        <w:pStyle w:val="Heading3"/>
      </w:pPr>
      <w:r>
        <w:rPr>
          <w:rStyle w:val="VerbatimChar"/>
        </w:rPr>
        <w:t xml:space="preserve">tests/mining/discoverProcess.test.ts</w:t>
      </w:r>
      <w:r>
        <w:t xml:space="preserve"> </w:t>
      </w:r>
      <w:r>
        <w:t xml:space="preserve">— Process discovery (DFG → BPMN)</w:t>
      </w:r>
    </w:p>
    <w:p>
      <w:pPr>
        <w:pStyle w:val="FirstParagraph"/>
      </w:pPr>
      <w:r>
        <w:t xml:space="preserve">Variants → a directly-follows graph → a well-formed, simulatable BPMN plan.</w:t>
      </w:r>
    </w:p>
    <w:tbl>
      <w:tblPr>
        <w:tblStyle w:val="Table"/>
        <w:tblW w:type="pct" w:w="5000"/>
        <w:tblLayout w:type="fixed"/>
        <w:tblLook w:firstRow="1" w:lastRow="0" w:firstColumn="0" w:lastColumn="0" w:noHBand="0" w:noVBand="0" w:val="0020"/>
      </w:tblPr>
      <w:tblGrid>
        <w:gridCol w:w="633"/>
        <w:gridCol w:w="3168"/>
        <w:gridCol w:w="1663"/>
        <w:gridCol w:w="2455"/>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T0589</w:t>
            </w:r>
          </w:p>
        </w:tc>
        <w:tc>
          <w:tcPr/>
          <w:p>
            <w:pPr>
              <w:pStyle w:val="Compact"/>
            </w:pPr>
            <w:r>
              <w:t xml:space="preserve">buildDfg aggregates directly-follows counts, starts + ends</w:t>
            </w:r>
          </w:p>
        </w:tc>
        <w:tc>
          <w:tcPr/>
          <w:p>
            <w:pPr>
              <w:pStyle w:val="Compact"/>
            </w:pPr>
            <w:r>
              <w:t xml:space="preserve">Wrong process frequencies</w:t>
            </w:r>
          </w:p>
        </w:tc>
        <w:tc>
          <w:tcPr/>
          <w:p>
            <w:pPr>
              <w:pStyle w:val="Compact"/>
            </w:pPr>
            <w:r>
              <w:t xml:space="preserve">If the DFG aggregation regressed</w:t>
            </w:r>
          </w:p>
        </w:tc>
      </w:tr>
      <w:tr>
        <w:tc>
          <w:tcPr>
            <w:noWrap/>
          </w:tcPr>
          <w:p>
            <w:pPr>
              <w:pStyle w:val="Compact"/>
            </w:pPr>
            <w:r>
              <w:t xml:space="preserve">T0590</w:t>
            </w:r>
          </w:p>
        </w:tc>
        <w:tc>
          <w:tcPr/>
          <w:p>
            <w:pPr>
              <w:pStyle w:val="Compact"/>
            </w:pPr>
            <w:r>
              <w:t xml:space="preserve">a branch → an exclusive split gateway; merges before End; refs resolve</w:t>
            </w:r>
          </w:p>
        </w:tc>
        <w:tc>
          <w:tcPr/>
          <w:p>
            <w:pPr>
              <w:pStyle w:val="Compact"/>
            </w:pPr>
            <w:r>
              <w:t xml:space="preserve">Malformed/unroutable discovered BPMN</w:t>
            </w:r>
          </w:p>
        </w:tc>
        <w:tc>
          <w:tcPr/>
          <w:p>
            <w:pPr>
              <w:pStyle w:val="Compact"/>
            </w:pPr>
            <w:r>
              <w:t xml:space="preserve">If gateway placement or referential integrity regressed</w:t>
            </w:r>
          </w:p>
        </w:tc>
      </w:tr>
      <w:tr>
        <w:tc>
          <w:tcPr>
            <w:noWrap/>
          </w:tcPr>
          <w:p>
            <w:pPr>
              <w:pStyle w:val="Compact"/>
            </w:pPr>
            <w:r>
              <w:t xml:space="preserve">T0591</w:t>
            </w:r>
          </w:p>
        </w:tc>
        <w:tc>
          <w:tcPr/>
          <w:p>
            <w:pPr>
              <w:pStyle w:val="Compact"/>
            </w:pPr>
            <w:r>
              <w:t xml:space="preserve">a loop stays well-formed (back-edge + gateways)</w:t>
            </w:r>
          </w:p>
        </w:tc>
        <w:tc>
          <w:tcPr/>
          <w:p>
            <w:pPr>
              <w:pStyle w:val="Compact"/>
            </w:pPr>
            <w:r>
              <w:t xml:space="preserve">Cyclic logs breaking discovery</w:t>
            </w:r>
          </w:p>
        </w:tc>
        <w:tc>
          <w:tcPr/>
          <w:p>
            <w:pPr>
              <w:pStyle w:val="Compact"/>
            </w:pPr>
            <w:r>
              <w:t xml:space="preserve">If loop handling regressed</w:t>
            </w:r>
          </w:p>
        </w:tc>
      </w:tr>
      <w:tr>
        <w:tc>
          <w:tcPr>
            <w:noWrap/>
          </w:tcPr>
          <w:p>
            <w:pPr>
              <w:pStyle w:val="Compact"/>
            </w:pPr>
            <w:r>
              <w:t xml:space="preserve">T0592</w:t>
            </w:r>
          </w:p>
        </w:tc>
        <w:tc>
          <w:tcPr/>
          <w:p>
            <w:pPr>
              <w:pStyle w:val="Compact"/>
            </w:pPr>
            <w:r>
              <w:t xml:space="preserve">edgeThreshold trims rare directly-follows edges</w:t>
            </w:r>
          </w:p>
        </w:tc>
        <w:tc>
          <w:tcPr/>
          <w:p>
            <w:pPr>
              <w:pStyle w:val="Compact"/>
            </w:pPr>
            <w:r>
              <w:t xml:space="preserve">No way to tame spaghetti models</w:t>
            </w:r>
          </w:p>
        </w:tc>
        <w:tc>
          <w:tcPr/>
          <w:p>
            <w:pPr>
              <w:pStyle w:val="Compact"/>
            </w:pPr>
            <w:r>
              <w:t xml:space="preserve">If frequency filtering regressed</w:t>
            </w:r>
          </w:p>
        </w:tc>
      </w:tr>
    </w:tbl>
    <w:bookmarkEnd w:id="79"/>
    <w:bookmarkStart w:id="80" w:name="Xfd6a9fe8f54c0b44e6b2a9347f1af64ac6faa29"/>
    <w:p>
      <w:pPr>
        <w:pStyle w:val="Heading3"/>
      </w:pPr>
      <w:r>
        <w:rPr>
          <w:rStyle w:val="VerbatimChar"/>
        </w:rPr>
        <w:t xml:space="preserve">tests/mining/discoverStateMachine.test.ts</w:t>
      </w:r>
      <w:r>
        <w:t xml:space="preserve"> </w:t>
      </w:r>
      <w:r>
        <w:t xml:space="preserve">— candidate state-machine discovery</w:t>
      </w:r>
    </w:p>
    <w:p>
      <w:pPr>
        <w:pStyle w:val="FirstParagraph"/>
      </w:pPr>
      <w:r>
        <w:t xml:space="preserve">The log’s state sequences → a UML state machine (states + event-labelled transitions + initial/final).</w:t>
      </w:r>
    </w:p>
    <w:tbl>
      <w:tblPr>
        <w:tblStyle w:val="Table"/>
        <w:tblW w:type="pct" w:w="5000"/>
        <w:tblLayout w:type="fixed"/>
        <w:tblLook w:firstRow="1" w:lastRow="0" w:firstColumn="0" w:lastColumn="0" w:noHBand="0" w:noVBand="0" w:val="0020"/>
      </w:tblPr>
      <w:tblGrid>
        <w:gridCol w:w="627"/>
        <w:gridCol w:w="3058"/>
        <w:gridCol w:w="2274"/>
        <w:gridCol w:w="196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T0593</w:t>
            </w:r>
          </w:p>
        </w:tc>
        <w:tc>
          <w:tcPr/>
          <w:p>
            <w:pPr>
              <w:pStyle w:val="Compact"/>
            </w:pPr>
            <w:r>
              <w:t xml:space="preserve">extracts distinct states + event-labelled transitions with counts</w:t>
            </w:r>
          </w:p>
        </w:tc>
        <w:tc>
          <w:tcPr/>
          <w:p>
            <w:pPr>
              <w:pStyle w:val="Compact"/>
            </w:pPr>
            <w:r>
              <w:t xml:space="preserve">Wrong state lifecycle / frequencies</w:t>
            </w:r>
          </w:p>
        </w:tc>
        <w:tc>
          <w:tcPr/>
          <w:p>
            <w:pPr>
              <w:pStyle w:val="Compact"/>
            </w:pPr>
            <w:r>
              <w:t xml:space="preserve">If the state-transition extraction regressed</w:t>
            </w:r>
          </w:p>
        </w:tc>
      </w:tr>
      <w:tr>
        <w:tc>
          <w:tcPr>
            <w:noWrap/>
          </w:tcPr>
          <w:p>
            <w:pPr>
              <w:pStyle w:val="Compact"/>
            </w:pPr>
            <w:r>
              <w:t xml:space="preserve">T0594</w:t>
            </w:r>
          </w:p>
        </w:tc>
        <w:tc>
          <w:tcPr/>
          <w:p>
            <w:pPr>
              <w:pStyle w:val="Compact"/>
            </w:pPr>
            <w:r>
              <w:t xml:space="preserve">entry transition labelled with the creating event; terminals reach Final</w:t>
            </w:r>
          </w:p>
        </w:tc>
        <w:tc>
          <w:tcPr/>
          <w:p>
            <w:pPr>
              <w:pStyle w:val="Compact"/>
            </w:pPr>
            <w:r>
              <w:t xml:space="preserve">A malformed state machine (no start/end)</w:t>
            </w:r>
          </w:p>
        </w:tc>
        <w:tc>
          <w:tcPr/>
          <w:p>
            <w:pPr>
              <w:pStyle w:val="Compact"/>
            </w:pPr>
            <w:r>
              <w:t xml:space="preserve">If initial/final wiring regressed</w:t>
            </w:r>
          </w:p>
        </w:tc>
      </w:tr>
      <w:tr>
        <w:tc>
          <w:tcPr>
            <w:noWrap/>
          </w:tcPr>
          <w:p>
            <w:pPr>
              <w:pStyle w:val="Compact"/>
            </w:pPr>
            <w:r>
              <w:t xml:space="preserve">T0595</w:t>
            </w:r>
          </w:p>
        </w:tc>
        <w:tc>
          <w:tcPr/>
          <w:p>
            <w:pPr>
              <w:pStyle w:val="Compact"/>
            </w:pPr>
            <w:r>
              <w:t xml:space="preserve">discoverStateMachine lays out an editor-valid diagram with formal transitions</w:t>
            </w:r>
          </w:p>
        </w:tc>
        <w:tc>
          <w:tcPr/>
          <w:p>
            <w:pPr>
              <w:pStyle w:val="Compact"/>
            </w:pPr>
            <w:r>
              <w:t xml:space="preserve">An unrenderable state machine / missing transition events</w:t>
            </w:r>
          </w:p>
        </w:tc>
        <w:tc>
          <w:tcPr/>
          <w:p>
            <w:pPr>
              <w:pStyle w:val="Compact"/>
            </w:pPr>
            <w:r>
              <w:t xml:space="preserve">If layout or the transitionEvent tagging regressed</w:t>
            </w:r>
          </w:p>
        </w:tc>
      </w:tr>
    </w:tbl>
    <w:bookmarkEnd w:id="80"/>
    <w:bookmarkStart w:id="81" w:name="X05bbf904449ccb6211df234d3ab6f50289c0a27"/>
    <w:p>
      <w:pPr>
        <w:pStyle w:val="Heading3"/>
      </w:pPr>
      <w:r>
        <w:rPr>
          <w:rStyle w:val="VerbatimChar"/>
        </w:rPr>
        <w:t xml:space="preserve">tests/mining/transitionConformance.test.ts</w:t>
      </w:r>
      <w:r>
        <w:t xml:space="preserve"> </w:t>
      </w:r>
      <w:r>
        <w:t xml:space="preserve">— state-change conformance</w:t>
      </w:r>
    </w:p>
    <w:p>
      <w:pPr>
        <w:pStyle w:val="FirstParagraph"/>
      </w:pPr>
      <w:r>
        <w:t xml:space="preserve">Replay mined variants over a reference state machine → fitness % + deviations. The governance heart of Process Mining.</w:t>
      </w:r>
    </w:p>
    <w:tbl>
      <w:tblPr>
        <w:tblStyle w:val="Table"/>
        <w:tblW w:type="pct" w:w="5000"/>
        <w:tblLayout w:type="fixed"/>
        <w:tblLook w:firstRow="1" w:lastRow="0" w:firstColumn="0" w:lastColumn="0" w:noHBand="0" w:noVBand="0" w:val="0020"/>
      </w:tblPr>
      <w:tblGrid>
        <w:gridCol w:w="640"/>
        <w:gridCol w:w="2880"/>
        <w:gridCol w:w="2080"/>
        <w:gridCol w:w="232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T0596</w:t>
            </w:r>
          </w:p>
        </w:tc>
        <w:tc>
          <w:tcPr/>
          <w:p>
            <w:pPr>
              <w:pStyle w:val="Compact"/>
            </w:pPr>
            <w:r>
              <w:t xml:space="preserve">fitness = frequency-weighted fraction of cleanly-replaying cases</w:t>
            </w:r>
          </w:p>
        </w:tc>
        <w:tc>
          <w:tcPr/>
          <w:p>
            <w:pPr>
              <w:pStyle w:val="Compact"/>
            </w:pPr>
            <w:r>
              <w:t xml:space="preserve">A wrong conformance headline</w:t>
            </w:r>
          </w:p>
        </w:tc>
        <w:tc>
          <w:tcPr/>
          <w:p>
            <w:pPr>
              <w:pStyle w:val="Compact"/>
            </w:pPr>
            <w:r>
              <w:t xml:space="preserve">If the replay/fitness maths regressed</w:t>
            </w:r>
          </w:p>
        </w:tc>
      </w:tr>
      <w:tr>
        <w:tc>
          <w:tcPr>
            <w:noWrap/>
          </w:tcPr>
          <w:p>
            <w:pPr>
              <w:pStyle w:val="Compact"/>
            </w:pPr>
            <w:r>
              <w:t xml:space="preserve">T0597</w:t>
            </w:r>
          </w:p>
        </w:tc>
        <w:tc>
          <w:tcPr/>
          <w:p>
            <w:pPr>
              <w:pStyle w:val="Compact"/>
            </w:pPr>
            <w:r>
              <w:t xml:space="preserve">flags undocumented transition + unknown state + unexpected exit</w:t>
            </w:r>
          </w:p>
        </w:tc>
        <w:tc>
          <w:tcPr/>
          <w:p>
            <w:pPr>
              <w:pStyle w:val="Compact"/>
            </w:pPr>
            <w:r>
              <w:t xml:space="preserve">Real compliance breaches going unreported</w:t>
            </w:r>
          </w:p>
        </w:tc>
        <w:tc>
          <w:tcPr/>
          <w:p>
            <w:pPr>
              <w:pStyle w:val="Compact"/>
            </w:pPr>
            <w:r>
              <w:t xml:space="preserve">If the deviation detectors regressed</w:t>
            </w:r>
          </w:p>
        </w:tc>
      </w:tr>
      <w:tr>
        <w:tc>
          <w:tcPr>
            <w:noWrap/>
          </w:tcPr>
          <w:p>
            <w:pPr>
              <w:pStyle w:val="Compact"/>
            </w:pPr>
            <w:r>
              <w:t xml:space="preserve">T0598</w:t>
            </w:r>
          </w:p>
        </w:tc>
        <w:tc>
          <w:tcPr/>
          <w:p>
            <w:pPr>
              <w:pStyle w:val="Compact"/>
            </w:pPr>
            <w:r>
              <w:t xml:space="preserve">a fully-conforming log scores 100% with no violations</w:t>
            </w:r>
          </w:p>
        </w:tc>
        <w:tc>
          <w:tcPr/>
          <w:p>
            <w:pPr>
              <w:pStyle w:val="Compact"/>
            </w:pPr>
            <w:r>
              <w:t xml:space="preserve">False positives on a clean process</w:t>
            </w:r>
          </w:p>
        </w:tc>
        <w:tc>
          <w:tcPr/>
          <w:p>
            <w:pPr>
              <w:pStyle w:val="Compact"/>
            </w:pPr>
            <w:r>
              <w:t xml:space="preserve">If clean cases were mis-flagged</w:t>
            </w:r>
          </w:p>
        </w:tc>
      </w:tr>
      <w:tr>
        <w:tc>
          <w:tcPr>
            <w:noWrap/>
          </w:tcPr>
          <w:p>
            <w:pPr>
              <w:pStyle w:val="Compact"/>
            </w:pPr>
            <w:r>
              <w:t xml:space="preserve">T0599</w:t>
            </w:r>
          </w:p>
        </w:tc>
        <w:tc>
          <w:tcPr/>
          <w:p>
            <w:pPr>
              <w:pStyle w:val="Compact"/>
            </w:pPr>
            <w:r>
              <w:t xml:space="preserve">a reference transition never seen is flagged as dead (w/ its connector id)</w:t>
            </w:r>
          </w:p>
        </w:tc>
        <w:tc>
          <w:tcPr/>
          <w:p>
            <w:pPr>
              <w:pStyle w:val="Compact"/>
            </w:pPr>
            <w:r>
              <w:t xml:space="preserve">Dead/unused reference paths hidden + no overlay anchor</w:t>
            </w:r>
          </w:p>
        </w:tc>
        <w:tc>
          <w:tcPr/>
          <w:p>
            <w:pPr>
              <w:pStyle w:val="Compact"/>
            </w:pPr>
            <w:r>
              <w:t xml:space="preserve">If dead-transition detection or the id passthrough regressed</w:t>
            </w:r>
          </w:p>
        </w:tc>
      </w:tr>
    </w:tbl>
    <w:bookmarkEnd w:id="81"/>
    <w:bookmarkStart w:id="82" w:name="X644f5695332599687b941ed20d5ef24cb994cce"/>
    <w:p>
      <w:pPr>
        <w:pStyle w:val="Heading3"/>
      </w:pPr>
      <w:r>
        <w:rPr>
          <w:rStyle w:val="VerbatimChar"/>
        </w:rPr>
        <w:t xml:space="preserve">tests/mining/calibrate.test.ts</w:t>
      </w:r>
      <w:r>
        <w:t xml:space="preserve"> </w:t>
      </w:r>
      <w:r>
        <w:t xml:space="preserve">— the digital twin (mine → simulate)</w:t>
      </w:r>
    </w:p>
    <w:p>
      <w:pPr>
        <w:pStyle w:val="FirstParagraph"/>
      </w:pPr>
      <w:r>
        <w:t xml:space="preserve">Mined performance → a runnable simulation calibrated to reality.</w:t>
      </w:r>
    </w:p>
    <w:tbl>
      <w:tblPr>
        <w:tblStyle w:val="Table"/>
        <w:tblW w:type="pct" w:w="5000"/>
        <w:tblLayout w:type="fixed"/>
        <w:tblLook w:firstRow="1" w:lastRow="0" w:firstColumn="0" w:lastColumn="0" w:noHBand="0" w:noVBand="0" w:val="0020"/>
      </w:tblPr>
      <w:tblGrid>
        <w:gridCol w:w="633"/>
        <w:gridCol w:w="3088"/>
        <w:gridCol w:w="1980"/>
        <w:gridCol w:w="2217"/>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T0600</w:t>
            </w:r>
          </w:p>
        </w:tc>
        <w:tc>
          <w:tcPr/>
          <w:p>
            <w:pPr>
              <w:pStyle w:val="Compact"/>
            </w:pPr>
            <w:r>
              <w:t xml:space="preserve">sojourn durations, resource concurrency, clock unit + active hours</w:t>
            </w:r>
          </w:p>
        </w:tc>
        <w:tc>
          <w:tcPr/>
          <w:p>
            <w:pPr>
              <w:pStyle w:val="Compact"/>
            </w:pPr>
            <w:r>
              <w:t xml:space="preserve">Wrong simulation inputs mined from the log</w:t>
            </w:r>
          </w:p>
        </w:tc>
        <w:tc>
          <w:tcPr/>
          <w:p>
            <w:pPr>
              <w:pStyle w:val="Compact"/>
            </w:pPr>
            <w:r>
              <w:t xml:space="preserve">If the performance aggregation regressed</w:t>
            </w:r>
          </w:p>
        </w:tc>
      </w:tr>
      <w:tr>
        <w:tc>
          <w:tcPr>
            <w:noWrap/>
          </w:tcPr>
          <w:p>
            <w:pPr>
              <w:pStyle w:val="Compact"/>
            </w:pPr>
            <w:r>
              <w:t xml:space="preserve">T0601</w:t>
            </w:r>
          </w:p>
        </w:tc>
        <w:tc>
          <w:tcPr/>
          <w:p>
            <w:pPr>
              <w:pStyle w:val="Compact"/>
            </w:pPr>
            <w:r>
              <w:t xml:space="preserve">fitDuration/fitArrival pick sensible SimDists; active hours → a calendar</w:t>
            </w:r>
          </w:p>
        </w:tc>
        <w:tc>
          <w:tcPr/>
          <w:p>
            <w:pPr>
              <w:pStyle w:val="Compact"/>
            </w:pPr>
            <w:r>
              <w:t xml:space="preserve">Bad fitted distributions / working hours</w:t>
            </w:r>
          </w:p>
        </w:tc>
        <w:tc>
          <w:tcPr/>
          <w:p>
            <w:pPr>
              <w:pStyle w:val="Compact"/>
            </w:pPr>
            <w:r>
              <w:t xml:space="preserve">If distribution fitting or the calendar derivation regressed</w:t>
            </w:r>
          </w:p>
        </w:tc>
      </w:tr>
      <w:tr>
        <w:tc>
          <w:tcPr>
            <w:noWrap/>
          </w:tcPr>
          <w:p>
            <w:pPr>
              <w:pStyle w:val="Compact"/>
            </w:pPr>
            <w:r>
              <w:t xml:space="preserve">T0602</w:t>
            </w:r>
          </w:p>
        </w:tc>
        <w:tc>
          <w:tcPr/>
          <w:p>
            <w:pPr>
              <w:pStyle w:val="Compact"/>
            </w:pPr>
            <w:r>
              <w:t xml:space="preserve">calibrate writes cycle time, arrival, gateway branch probabilities + a team library</w:t>
            </w:r>
          </w:p>
        </w:tc>
        <w:tc>
          <w:tcPr/>
          <w:p>
            <w:pPr>
              <w:pStyle w:val="Compact"/>
            </w:pPr>
            <w:r>
              <w:t xml:space="preserve">An uncalibrated / unusable twin</w:t>
            </w:r>
          </w:p>
        </w:tc>
        <w:tc>
          <w:tcPr/>
          <w:p>
            <w:pPr>
              <w:pStyle w:val="Compact"/>
            </w:pPr>
            <w:r>
              <w:t xml:space="preserve">If the param-writing or branch-probability mapping regressed</w:t>
            </w:r>
          </w:p>
        </w:tc>
      </w:tr>
      <w:tr>
        <w:tc>
          <w:tcPr>
            <w:noWrap/>
          </w:tcPr>
          <w:p>
            <w:pPr>
              <w:pStyle w:val="Compact"/>
            </w:pPr>
            <w:r>
              <w:t xml:space="preserve">T0603</w:t>
            </w:r>
          </w:p>
        </w:tc>
        <w:tc>
          <w:tcPr/>
          <w:p>
            <w:pPr>
              <w:pStyle w:val="Compact"/>
            </w:pPr>
            <w:r>
              <w:t xml:space="preserve">the whole pipeline yields a twin that actually simulates (completes work)</w:t>
            </w:r>
          </w:p>
        </w:tc>
        <w:tc>
          <w:tcPr/>
          <w:p>
            <w:pPr>
              <w:pStyle w:val="Compact"/>
            </w:pPr>
            <w:r>
              <w:t xml:space="preserve">The mine→simulate loop silently producing a dead model</w:t>
            </w:r>
          </w:p>
        </w:tc>
        <w:tc>
          <w:tcPr/>
          <w:p>
            <w:pPr>
              <w:pStyle w:val="Compact"/>
            </w:pPr>
            <w:r>
              <w:t xml:space="preserve">If any stage (parse→discover→calibrate→assemble→run) broke</w:t>
            </w:r>
          </w:p>
        </w:tc>
      </w:tr>
    </w:tbl>
    <w:bookmarkEnd w:id="82"/>
    <w:bookmarkStart w:id="83" w:name="X26a347cbf5996ec6e7635b4377f66de07994c50"/>
    <w:p>
      <w:pPr>
        <w:pStyle w:val="Heading3"/>
      </w:pPr>
      <w:r>
        <w:rPr>
          <w:rStyle w:val="VerbatimChar"/>
        </w:rPr>
        <w:t xml:space="preserve">tests/diagram/state-machine-layout.test.ts</w:t>
      </w:r>
      <w:r>
        <w:t xml:space="preserve"> </w:t>
      </w:r>
      <w:r>
        <w:t xml:space="preserve">— state-machine Layout red rules</w:t>
      </w:r>
    </w:p>
    <w:p>
      <w:pPr>
        <w:pStyle w:val="FirstParagraph"/>
      </w:pPr>
      <w:r>
        <w:t xml:space="preserve">The dedicated</w:t>
      </w:r>
      <w:r>
        <w:t xml:space="preserve"> </w:t>
      </w:r>
      <w:r>
        <w:rPr>
          <w:rStyle w:val="VerbatimChar"/>
        </w:rPr>
        <w:t xml:space="preserve">layoutStateMachine</w:t>
      </w:r>
      <w:r>
        <w:t xml:space="preserve"> </w:t>
      </w:r>
      <w:r>
        <w:t xml:space="preserve">(dispatched for flat state machines) enforces DiagramRules Group 3. These pin the geometry so a layout regression goes red.</w:t>
      </w:r>
    </w:p>
    <w:tbl>
      <w:tblPr>
        <w:tblStyle w:val="Table"/>
        <w:tblW w:type="pct" w:w="5000"/>
        <w:tblLayout w:type="fixed"/>
        <w:tblLook w:firstRow="1" w:lastRow="0" w:firstColumn="0" w:lastColumn="0" w:noHBand="0" w:noVBand="0" w:val="0020"/>
      </w:tblPr>
      <w:tblGrid>
        <w:gridCol w:w="633"/>
        <w:gridCol w:w="2455"/>
        <w:gridCol w:w="2138"/>
        <w:gridCol w:w="2692"/>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T0620</w:t>
            </w:r>
          </w:p>
        </w:tc>
        <w:tc>
          <w:tcPr/>
          <w:p>
            <w:pPr>
              <w:pStyle w:val="Compact"/>
            </w:pPr>
            <w:r>
              <w:t xml:space="preserve">S3.01/S3.02: initial top-left, finals bottom-right, left-to-right flow</w:t>
            </w:r>
          </w:p>
        </w:tc>
        <w:tc>
          <w:tcPr/>
          <w:p>
            <w:pPr>
              <w:pStyle w:val="Compact"/>
            </w:pPr>
            <w:r>
              <w:t xml:space="preserve">The old grid’s misplaced final + backward connectors returning</w:t>
            </w:r>
          </w:p>
        </w:tc>
        <w:tc>
          <w:tcPr/>
          <w:p>
            <w:pPr>
              <w:pStyle w:val="Compact"/>
            </w:pPr>
            <w:r>
              <w:t xml:space="preserve">If placement stopped putting initial TL / finals BR or the LR layering broke</w:t>
            </w:r>
          </w:p>
        </w:tc>
      </w:tr>
      <w:tr>
        <w:tc>
          <w:tcPr>
            <w:noWrap/>
          </w:tcPr>
          <w:p>
            <w:pPr>
              <w:pStyle w:val="Compact"/>
            </w:pPr>
            <w:r>
              <w:t xml:space="preserve">T0621</w:t>
            </w:r>
          </w:p>
        </w:tc>
        <w:tc>
          <w:tcPr/>
          <w:p>
            <w:pPr>
              <w:pStyle w:val="Compact"/>
            </w:pPr>
            <w:r>
              <w:t xml:space="preserve">S3.04: connection points on a node side ≥10px apart</w:t>
            </w:r>
          </w:p>
        </w:tc>
        <w:tc>
          <w:tcPr/>
          <w:p>
            <w:pPr>
              <w:pStyle w:val="Compact"/>
            </w:pPr>
            <w:r>
              <w:t xml:space="preserve">Overlapping/coincident transition endpoints</w:t>
            </w:r>
          </w:p>
        </w:tc>
        <w:tc>
          <w:tcPr/>
          <w:p>
            <w:pPr>
              <w:pStyle w:val="Compact"/>
            </w:pPr>
            <w:r>
              <w:t xml:space="preserve">If the endpoint fan-out regressed</w:t>
            </w:r>
          </w:p>
        </w:tc>
      </w:tr>
      <w:tr>
        <w:tc>
          <w:tcPr>
            <w:noWrap/>
          </w:tcPr>
          <w:p>
            <w:pPr>
              <w:pStyle w:val="Compact"/>
            </w:pPr>
            <w:r>
              <w:t xml:space="preserve">T0622</w:t>
            </w:r>
          </w:p>
        </w:tc>
        <w:tc>
          <w:tcPr/>
          <w:p>
            <w:pPr>
              <w:pStyle w:val="Compact"/>
            </w:pPr>
            <w:r>
              <w:t xml:space="preserve">S3.05: reciprocal transitions (A↔B) don’t cross</w:t>
            </w:r>
          </w:p>
        </w:tc>
        <w:tc>
          <w:tcPr/>
          <w:p>
            <w:pPr>
              <w:pStyle w:val="Compact"/>
            </w:pPr>
            <w:r>
              <w:t xml:space="preserve">Crossing back-and-forth transitions</w:t>
            </w:r>
          </w:p>
        </w:tc>
        <w:tc>
          <w:tcPr/>
          <w:p>
            <w:pPr>
              <w:pStyle w:val="Compact"/>
            </w:pPr>
            <w:r>
              <w:t xml:space="preserve">If reciprocal pairs stopped routing on different sides</w:t>
            </w:r>
          </w:p>
        </w:tc>
      </w:tr>
      <w:tr>
        <w:tc>
          <w:tcPr>
            <w:noWrap/>
          </w:tcPr>
          <w:p>
            <w:pPr>
              <w:pStyle w:val="Compact"/>
            </w:pPr>
            <w:r>
              <w:t xml:space="preserve">T0623</w:t>
            </w:r>
          </w:p>
        </w:tc>
        <w:tc>
          <w:tcPr/>
          <w:p>
            <w:pPr>
              <w:pStyle w:val="Compact"/>
            </w:pPr>
            <w:r>
              <w:t xml:space="preserve">S3.06: horizontally-overlapping labels ≥ ½ label height apart</w:t>
            </w:r>
          </w:p>
        </w:tc>
        <w:tc>
          <w:tcPr/>
          <w:p>
            <w:pPr>
              <w:pStyle w:val="Compact"/>
            </w:pPr>
            <w:r>
              <w:t xml:space="preserve">Transition labels stacking on top of each other</w:t>
            </w:r>
          </w:p>
        </w:tc>
        <w:tc>
          <w:tcPr/>
          <w:p>
            <w:pPr>
              <w:pStyle w:val="Compact"/>
            </w:pPr>
            <w:r>
              <w:t xml:space="preserve">If the label de-overlap pass regressed</w:t>
            </w:r>
          </w:p>
        </w:tc>
      </w:tr>
    </w:tbl>
    <w:bookmarkEnd w:id="83"/>
    <w:bookmarkStart w:id="84" w:name="Xb607e6f7edc9b875101072bb62242dcd556654f"/>
    <w:p>
      <w:pPr>
        <w:pStyle w:val="Heading3"/>
      </w:pPr>
      <w:r>
        <w:rPr>
          <w:rStyle w:val="VerbatimChar"/>
        </w:rPr>
        <w:t xml:space="preserve">tests/mining/validate-log.test.ts</w:t>
      </w:r>
      <w:r>
        <w:t xml:space="preserve"> </w:t>
      </w:r>
      <w:r>
        <w:t xml:space="preserve">— pre-import mapping verification</w:t>
      </w:r>
    </w:p>
    <w:p>
      <w:pPr>
        <w:pStyle w:val="FirstParagraph"/>
      </w:pPr>
      <w:r>
        <w:t xml:space="preserve">The advisory panel that confirms the column mapping and shows what would be discarded before ingesting a log.</w:t>
      </w:r>
    </w:p>
    <w:tbl>
      <w:tblPr>
        <w:tblStyle w:val="Table"/>
        <w:tblW w:type="pct" w:w="5000"/>
        <w:tblLayout w:type="fixed"/>
        <w:tblLook w:firstRow="1" w:lastRow="0" w:firstColumn="0" w:lastColumn="0" w:noHBand="0" w:noVBand="0" w:val="0020"/>
      </w:tblPr>
      <w:tblGrid>
        <w:gridCol w:w="627"/>
        <w:gridCol w:w="2509"/>
        <w:gridCol w:w="2117"/>
        <w:gridCol w:w="2666"/>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T0613</w:t>
            </w:r>
          </w:p>
        </w:tc>
        <w:tc>
          <w:tcPr/>
          <w:p>
            <w:pPr>
              <w:pStyle w:val="Compact"/>
            </w:pPr>
            <w:r>
              <w:t xml:space="preserve">a clean log: all usable, format + counts, no warnings, samples</w:t>
            </w:r>
          </w:p>
        </w:tc>
        <w:tc>
          <w:tcPr/>
          <w:p>
            <w:pPr>
              <w:pStyle w:val="Compact"/>
            </w:pPr>
            <w:r>
              <w:t xml:space="preserve">The panel mis-reporting a good log</w:t>
            </w:r>
          </w:p>
        </w:tc>
        <w:tc>
          <w:tcPr/>
          <w:p>
            <w:pPr>
              <w:pStyle w:val="Compact"/>
            </w:pPr>
            <w:r>
              <w:t xml:space="preserve">If usable/dropped counting, format detection or sampling regressed</w:t>
            </w:r>
          </w:p>
        </w:tc>
      </w:tr>
      <w:tr>
        <w:tc>
          <w:tcPr>
            <w:noWrap/>
          </w:tcPr>
          <w:p>
            <w:pPr>
              <w:pStyle w:val="Compact"/>
            </w:pPr>
            <w:r>
              <w:t xml:space="preserve">T0614</w:t>
            </w:r>
          </w:p>
        </w:tc>
        <w:tc>
          <w:tcPr/>
          <w:p>
            <w:pPr>
              <w:pStyle w:val="Compact"/>
            </w:pPr>
            <w:r>
              <w:t xml:space="preserve">unparseable timestamps → dropped + format warnings</w:t>
            </w:r>
          </w:p>
        </w:tc>
        <w:tc>
          <w:tcPr/>
          <w:p>
            <w:pPr>
              <w:pStyle w:val="Compact"/>
            </w:pPr>
            <w:r>
              <w:t xml:space="preserve">Silently ingesting a log whose timestamps don’t parse</w:t>
            </w:r>
          </w:p>
        </w:tc>
        <w:tc>
          <w:tcPr/>
          <w:p>
            <w:pPr>
              <w:pStyle w:val="Compact"/>
            </w:pPr>
            <w:r>
              <w:t xml:space="preserve">If the drop accounting or timestamp warning stopped firing</w:t>
            </w:r>
          </w:p>
        </w:tc>
      </w:tr>
      <w:tr>
        <w:tc>
          <w:tcPr>
            <w:noWrap/>
          </w:tcPr>
          <w:p>
            <w:pPr>
              <w:pStyle w:val="Compact"/>
            </w:pPr>
            <w:r>
              <w:t xml:space="preserve">T0615</w:t>
            </w:r>
          </w:p>
        </w:tc>
        <w:tc>
          <w:tcPr/>
          <w:p>
            <w:pPr>
              <w:pStyle w:val="Compact"/>
            </w:pPr>
            <w:r>
              <w:t xml:space="preserve">single-value case id + all-single-event cases both warn</w:t>
            </w:r>
          </w:p>
        </w:tc>
        <w:tc>
          <w:tcPr/>
          <w:p>
            <w:pPr>
              <w:pStyle w:val="Compact"/>
            </w:pPr>
            <w:r>
              <w:t xml:space="preserve">A mis-mapped case column producing garbage silently</w:t>
            </w:r>
          </w:p>
        </w:tc>
        <w:tc>
          <w:tcPr/>
          <w:p>
            <w:pPr>
              <w:pStyle w:val="Compact"/>
            </w:pPr>
            <w:r>
              <w:t xml:space="preserve">If the</w:t>
            </w:r>
            <w:r>
              <w:t xml:space="preserve"> </w:t>
            </w:r>
            <w:r>
              <w:t xml:space="preserve">“wrong case id”</w:t>
            </w:r>
            <w:r>
              <w:t xml:space="preserve"> </w:t>
            </w:r>
            <w:r>
              <w:t xml:space="preserve">/</w:t>
            </w:r>
            <w:r>
              <w:t xml:space="preserve"> </w:t>
            </w:r>
            <w:r>
              <w:t xml:space="preserve">“truncated log”</w:t>
            </w:r>
            <w:r>
              <w:t xml:space="preserve"> </w:t>
            </w:r>
            <w:r>
              <w:t xml:space="preserve">heuristics regressed</w:t>
            </w:r>
          </w:p>
        </w:tc>
      </w:tr>
      <w:tr>
        <w:tc>
          <w:tcPr>
            <w:noWrap/>
          </w:tcPr>
          <w:p>
            <w:pPr>
              <w:pStyle w:val="Compact"/>
            </w:pPr>
            <w:r>
              <w:t xml:space="preserve">T0616</w:t>
            </w:r>
          </w:p>
        </w:tc>
        <w:tc>
          <w:tcPr/>
          <w:p>
            <w:pPr>
              <w:pStyle w:val="Compact"/>
            </w:pPr>
            <w:r>
              <w:t xml:space="preserve">epoch timestamps are recognised</w:t>
            </w:r>
          </w:p>
        </w:tc>
        <w:tc>
          <w:tcPr/>
          <w:p>
            <w:pPr>
              <w:pStyle w:val="Compact"/>
            </w:pPr>
            <w:r>
              <w:t xml:space="preserve">Flagging valid epoch logs as bad</w:t>
            </w:r>
          </w:p>
        </w:tc>
        <w:tc>
          <w:tcPr/>
          <w:p>
            <w:pPr>
              <w:pStyle w:val="Compact"/>
            </w:pPr>
            <w:r>
              <w:t xml:space="preserve">If epoch (s/ms) detection regressed</w:t>
            </w:r>
          </w:p>
        </w:tc>
      </w:tr>
    </w:tbl>
    <w:bookmarkEnd w:id="84"/>
    <w:bookmarkStart w:id="85" w:name="X3f7cbc51110dd285dfffe29e0b9ea5190839e89"/>
    <w:p>
      <w:pPr>
        <w:pStyle w:val="Heading3"/>
      </w:pPr>
      <w:r>
        <w:rPr>
          <w:rStyle w:val="VerbatimChar"/>
        </w:rPr>
        <w:t xml:space="preserve">tests/mining/ai-process.test.ts</w:t>
      </w:r>
      <w:r>
        <w:t xml:space="preserve"> </w:t>
      </w:r>
      <w:r>
        <w:t xml:space="preserve">— AI-curated BPMN process</w:t>
      </w:r>
    </w:p>
    <w:p>
      <w:pPr>
        <w:pStyle w:val="FirstParagraph"/>
      </w:pPr>
      <w:r>
        <w:t xml:space="preserve">The miner’s</w:t>
      </w:r>
      <w:r>
        <w:t xml:space="preserve"> </w:t>
      </w:r>
      <w:r>
        <w:t xml:space="preserve">“✨ AI process”</w:t>
      </w:r>
      <w:r>
        <w:t xml:space="preserve"> </w:t>
      </w:r>
      <w:r>
        <w:t xml:space="preserve">reuses the app’s AI BPMN pipeline (rules + template + configured model) to curate a clean process from the mined paths. Only the prompt serialisation is pure; this pins it.</w:t>
      </w:r>
    </w:p>
    <w:tbl>
      <w:tblPr>
        <w:tblStyle w:val="Table"/>
        <w:tblW w:type="pct" w:w="5000"/>
        <w:tblLayout w:type="fixed"/>
        <w:tblLook w:firstRow="1" w:lastRow="0" w:firstColumn="0" w:lastColumn="0" w:noHBand="0" w:noVBand="0" w:val="0020"/>
      </w:tblPr>
      <w:tblGrid>
        <w:gridCol w:w="633"/>
        <w:gridCol w:w="1900"/>
        <w:gridCol w:w="2692"/>
        <w:gridCol w:w="2692"/>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T0611</w:t>
            </w:r>
          </w:p>
        </w:tc>
        <w:tc>
          <w:tcPr/>
          <w:p>
            <w:pPr>
              <w:pStyle w:val="Compact"/>
            </w:pPr>
            <w:r>
              <w:t xml:space="preserve">the brief carries activities + frequency-ranked paths</w:t>
            </w:r>
          </w:p>
        </w:tc>
        <w:tc>
          <w:tcPr/>
          <w:p>
            <w:pPr>
              <w:pStyle w:val="Compact"/>
            </w:pPr>
            <w:r>
              <w:t xml:space="preserve">The model being fed an incomplete/mis-ordered picture of the mined process</w:t>
            </w:r>
          </w:p>
        </w:tc>
        <w:tc>
          <w:tcPr/>
          <w:p>
            <w:pPr>
              <w:pStyle w:val="Compact"/>
            </w:pPr>
            <w:r>
              <w:t xml:space="preserve">If the serialisation dropped activities/paths or lost the frequency ordering</w:t>
            </w:r>
          </w:p>
        </w:tc>
      </w:tr>
      <w:tr>
        <w:tc>
          <w:tcPr>
            <w:noWrap/>
          </w:tcPr>
          <w:p>
            <w:pPr>
              <w:pStyle w:val="Compact"/>
            </w:pPr>
            <w:r>
              <w:t xml:space="preserve">T0612</w:t>
            </w:r>
          </w:p>
        </w:tc>
        <w:tc>
          <w:tcPr/>
          <w:p>
            <w:pPr>
              <w:pStyle w:val="Compact"/>
            </w:pPr>
            <w:r>
              <w:t xml:space="preserve">uses the stats activity list when provided</w:t>
            </w:r>
          </w:p>
        </w:tc>
        <w:tc>
          <w:tcPr/>
          <w:p>
            <w:pPr>
              <w:pStyle w:val="Compact"/>
            </w:pPr>
            <w:r>
              <w:t xml:space="preserve">Inconsistent activity ordering in the prompt</w:t>
            </w:r>
          </w:p>
        </w:tc>
        <w:tc>
          <w:tcPr/>
          <w:p>
            <w:pPr>
              <w:pStyle w:val="Compact"/>
            </w:pPr>
            <w:r>
              <w:t xml:space="preserve">If the stats override was ignored</w:t>
            </w:r>
          </w:p>
        </w:tc>
      </w:tr>
    </w:tbl>
    <w:bookmarkEnd w:id="85"/>
    <w:bookmarkStart w:id="86" w:name="X128d5373c19ba0b25e1c7fda605318f352ba5d8"/>
    <w:p>
      <w:pPr>
        <w:pStyle w:val="Heading3"/>
      </w:pPr>
      <w:r>
        <w:rPr>
          <w:rStyle w:val="VerbatimChar"/>
        </w:rPr>
        <w:t xml:space="preserve">tests/mining/ai-state-machine.test.ts</w:t>
      </w:r>
      <w:r>
        <w:t xml:space="preserve"> </w:t>
      </w:r>
      <w:r>
        <w:t xml:space="preserve">— AI-curated reference state machine</w:t>
      </w:r>
    </w:p>
    <w:p>
      <w:pPr>
        <w:pStyle w:val="FirstParagraph"/>
      </w:pPr>
      <w:r>
        <w:t xml:space="preserve">The miner’s</w:t>
      </w:r>
      <w:r>
        <w:t xml:space="preserve"> </w:t>
      </w:r>
      <w:r>
        <w:t xml:space="preserve">“✨ AI state machine”</w:t>
      </w:r>
      <w:r>
        <w:t xml:space="preserve"> </w:t>
      </w:r>
      <w:r>
        <w:t xml:space="preserve">reuses the app’s AI Generate pipeline (rules + template + configured model) to curate a clean reference from the mined lifecycle. Only the prompt serialisation is pure (the model call needs a live key); this pins it.</w:t>
      </w:r>
    </w:p>
    <w:tbl>
      <w:tblPr>
        <w:tblStyle w:val="Table"/>
        <w:tblW w:type="pct" w:w="5000"/>
        <w:tblLayout w:type="fixed"/>
        <w:tblLook w:firstRow="1" w:lastRow="0" w:firstColumn="0" w:lastColumn="0" w:noHBand="0" w:noVBand="0" w:val="0020"/>
      </w:tblPr>
      <w:tblGrid>
        <w:gridCol w:w="633"/>
        <w:gridCol w:w="2455"/>
        <w:gridCol w:w="2613"/>
        <w:gridCol w:w="2217"/>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T0609</w:t>
            </w:r>
          </w:p>
        </w:tc>
        <w:tc>
          <w:tcPr/>
          <w:p>
            <w:pPr>
              <w:pStyle w:val="Compact"/>
            </w:pPr>
            <w:r>
              <w:t xml:space="preserve">the brief carries states, entry, weighted transitions + terminals</w:t>
            </w:r>
          </w:p>
        </w:tc>
        <w:tc>
          <w:tcPr/>
          <w:p>
            <w:pPr>
              <w:pStyle w:val="Compact"/>
            </w:pPr>
            <w:r>
              <w:t xml:space="preserve">The AI being fed an incomplete/incorrect picture of the mined lifecycle</w:t>
            </w:r>
          </w:p>
        </w:tc>
        <w:tc>
          <w:tcPr/>
          <w:p>
            <w:pPr>
              <w:pStyle w:val="Compact"/>
            </w:pPr>
            <w:r>
              <w:t xml:space="preserve">If the serialisation dropped states/transitions/frequencies</w:t>
            </w:r>
          </w:p>
        </w:tc>
      </w:tr>
      <w:tr>
        <w:tc>
          <w:tcPr>
            <w:noWrap/>
          </w:tcPr>
          <w:p>
            <w:pPr>
              <w:pStyle w:val="Compact"/>
            </w:pPr>
            <w:r>
              <w:t xml:space="preserve">T0610</w:t>
            </w:r>
          </w:p>
        </w:tc>
        <w:tc>
          <w:tcPr/>
          <w:p>
            <w:pPr>
              <w:pStyle w:val="Compact"/>
            </w:pPr>
            <w:r>
              <w:t xml:space="preserve">respects the stats state-list ordering when provided</w:t>
            </w:r>
          </w:p>
        </w:tc>
        <w:tc>
          <w:tcPr/>
          <w:p>
            <w:pPr>
              <w:pStyle w:val="Compact"/>
            </w:pPr>
            <w:r>
              <w:t xml:space="preserve">Inconsistent state ordering in the prompt</w:t>
            </w:r>
          </w:p>
        </w:tc>
        <w:tc>
          <w:tcPr/>
          <w:p>
            <w:pPr>
              <w:pStyle w:val="Compact"/>
            </w:pPr>
            <w:r>
              <w:t xml:space="preserve">If the stats override was ignored</w:t>
            </w:r>
          </w:p>
        </w:tc>
      </w:tr>
    </w:tbl>
    <w:bookmarkEnd w:id="86"/>
    <w:bookmarkStart w:id="87" w:name="Xc86de38c0b70ab77642b8c7d1d5eb34bf9e9477"/>
    <w:p>
      <w:pPr>
        <w:pStyle w:val="Heading3"/>
      </w:pPr>
      <w:r>
        <w:rPr>
          <w:rStyle w:val="VerbatimChar"/>
        </w:rPr>
        <w:t xml:space="preserve">tests/mining/example-package.test.ts</w:t>
      </w:r>
      <w:r>
        <w:t xml:space="preserve"> </w:t>
      </w:r>
      <w:r>
        <w:t xml:space="preserve">— Diagramatix Miner Examples catalog</w:t>
      </w:r>
    </w:p>
    <w:p>
      <w:pPr>
        <w:pStyle w:val="FirstParagraph"/>
      </w:pPr>
      <w:r>
        <w:t xml:space="preserve">The adoptable process-mining sample (mirrors Simulator Examples): a portable package (compressed log + reference state machines) and the shipped Accounts Payable starter.</w:t>
      </w:r>
    </w:p>
    <w:tbl>
      <w:tblPr>
        <w:tblStyle w:val="Table"/>
        <w:tblW w:type="pct" w:w="5000"/>
        <w:tblLayout w:type="fixed"/>
        <w:tblLook w:firstRow="1" w:lastRow="0" w:firstColumn="0" w:lastColumn="0" w:noHBand="0" w:noVBand="0" w:val="0020"/>
      </w:tblPr>
      <w:tblGrid>
        <w:gridCol w:w="603"/>
        <w:gridCol w:w="4601"/>
        <w:gridCol w:w="1508"/>
        <w:gridCol w:w="1206"/>
      </w:tblGrid>
      <w:tr>
        <w:trPr>
          <w:tblHeader w:val="on"/>
        </w:trPr>
        <w:tc>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p>
            <w:pPr>
              <w:pStyle w:val="Compact"/>
            </w:pPr>
            <w:r>
              <w:t xml:space="preserve">T0604</w:t>
            </w:r>
          </w:p>
        </w:tc>
        <w:tc>
          <w:tcPr/>
          <w:p>
            <w:pPr>
              <w:pStyle w:val="Compact"/>
            </w:pPr>
            <w:r>
              <w:t xml:space="preserve">emptyMiningPackage is a version-1 scaffold (not yet adoptable)</w:t>
            </w:r>
          </w:p>
        </w:tc>
        <w:tc>
          <w:tcPr/>
          <w:p>
            <w:pPr>
              <w:pStyle w:val="Compact"/>
            </w:pPr>
            <w:r>
              <w:t xml:space="preserve">A blank scaffold silently passing as a complete example</w:t>
            </w:r>
          </w:p>
        </w:tc>
        <w:tc>
          <w:tcPr/>
          <w:p>
            <w:pPr>
              <w:pStyle w:val="Compact"/>
            </w:pPr>
            <w:r>
              <w:t xml:space="preserve">If the scaffold shape or validation floor changed</w:t>
            </w:r>
          </w:p>
        </w:tc>
      </w:tr>
      <w:tr>
        <w:tc>
          <w:tcPr/>
          <w:p>
            <w:pPr>
              <w:pStyle w:val="Compact"/>
            </w:pPr>
            <w:r>
              <w:t xml:space="preserve">T0605</w:t>
            </w:r>
          </w:p>
        </w:tc>
        <w:tc>
          <w:tcPr/>
          <w:p>
            <w:pPr>
              <w:pStyle w:val="Compact"/>
            </w:pPr>
            <w:r>
              <w:t xml:space="preserve">validate catches the real failure modes (bad mapping, empty variants, dangling referenceSmKey)</w:t>
            </w:r>
          </w:p>
        </w:tc>
        <w:tc>
          <w:tcPr/>
          <w:p>
            <w:pPr>
              <w:pStyle w:val="Compact"/>
            </w:pPr>
            <w:r>
              <w:t xml:space="preserve">A malformed package half-creating a project on adopt</w:t>
            </w:r>
          </w:p>
        </w:tc>
        <w:tc>
          <w:tcPr/>
          <w:p>
            <w:pPr>
              <w:pStyle w:val="Compact"/>
            </w:pPr>
            <w:r>
              <w:t xml:space="preserve">If package validation weakened</w:t>
            </w:r>
          </w:p>
        </w:tc>
      </w:tr>
      <w:tr>
        <w:tc>
          <w:tcPr/>
          <w:p>
            <w:pPr>
              <w:pStyle w:val="Compact"/>
            </w:pPr>
            <w:r>
              <w:t xml:space="preserve">T0606</w:t>
            </w:r>
          </w:p>
        </w:tc>
        <w:tc>
          <w:tcPr/>
          <w:p>
            <w:pPr>
              <w:pStyle w:val="Compact"/>
            </w:pPr>
            <w:r>
              <w:t xml:space="preserve">summarize counts references/cases/variants/states</w:t>
            </w:r>
          </w:p>
        </w:tc>
        <w:tc>
          <w:tcPr/>
          <w:p>
            <w:pPr>
              <w:pStyle w:val="Compact"/>
            </w:pPr>
            <w:r>
              <w:t xml:space="preserve">Wrong catalog-card counts</w:t>
            </w:r>
          </w:p>
        </w:tc>
        <w:tc>
          <w:tcPr/>
          <w:p>
            <w:pPr>
              <w:pStyle w:val="Compact"/>
            </w:pPr>
            <w:r>
              <w:t xml:space="preserve">If the summary shape drifted</w:t>
            </w:r>
          </w:p>
        </w:tc>
      </w:tr>
      <w:tr>
        <w:tc>
          <w:tcPr/>
          <w:p>
            <w:pPr>
              <w:pStyle w:val="Compact"/>
            </w:pPr>
            <w:r>
              <w:t xml:space="preserve">T0607</w:t>
            </w:r>
          </w:p>
        </w:tc>
        <w:tc>
          <w:tcPr/>
          <w:p>
            <w:pPr>
              <w:pStyle w:val="Compact"/>
            </w:pPr>
            <w:r>
              <w:t xml:space="preserve">the shipped AP starter is a valid, self-consistent bundle</w:t>
            </w:r>
          </w:p>
        </w:tc>
        <w:tc>
          <w:tcPr/>
          <w:p>
            <w:pPr>
              <w:pStyle w:val="Compact"/>
            </w:pPr>
            <w:r>
              <w:t xml:space="preserve">A broken/unadoptable seeded example shipping</w:t>
            </w:r>
          </w:p>
        </w:tc>
        <w:tc>
          <w:tcPr/>
          <w:p>
            <w:pPr>
              <w:pStyle w:val="Compact"/>
            </w:pPr>
            <w:r>
              <w:t xml:space="preserve">If the generator or baked JSON regressed</w:t>
            </w:r>
          </w:p>
        </w:tc>
      </w:tr>
      <w:tr>
        <w:tc>
          <w:tcPr/>
          <w:p>
            <w:pPr>
              <w:pStyle w:val="Compact"/>
            </w:pPr>
            <w:r>
              <w:t xml:space="preserve">T0608</w:t>
            </w:r>
          </w:p>
        </w:tc>
        <w:tc>
          <w:tcPr/>
          <w:p>
            <w:pPr>
              <w:pStyle w:val="Compact"/>
            </w:pPr>
            <w:r>
              <w:t xml:space="preserve">conformance oracle: permissive clean (181/200), strict flags 39 rework cases (144/200)</w:t>
            </w:r>
          </w:p>
        </w:tc>
        <w:tc>
          <w:tcPr/>
          <w:p>
            <w:pPr>
              <w:pStyle w:val="Compact"/>
            </w:pPr>
            <w:r>
              <w:t xml:space="preserve">The sample’s headline conformance story silently changing</w:t>
            </w:r>
          </w:p>
        </w:tc>
        <w:tc>
          <w:tcPr/>
          <w:p>
            <w:pPr>
              <w:pStyle w:val="Compact"/>
            </w:pPr>
            <w:r>
              <w:t xml:space="preserve">If the baked log/references or the conformance engine changed</w:t>
            </w:r>
          </w:p>
        </w:tc>
      </w:tr>
      <w:tr>
        <w:tc>
          <w:tcPr/>
          <w:p>
            <w:pPr>
              <w:pStyle w:val="Compact"/>
            </w:pPr>
            <w:r>
              <w:t xml:space="preserve">T0619</w:t>
            </w:r>
          </w:p>
        </w:tc>
        <w:tc>
          <w:tcPr/>
          <w:p>
            <w:pPr>
              <w:pStyle w:val="Compact"/>
            </w:pPr>
            <w:r>
              <w:t xml:space="preserve">ships a raw sampleLog that rebuilds to the same run (import-first flow)</w:t>
            </w:r>
          </w:p>
        </w:tc>
        <w:tc>
          <w:tcPr/>
          <w:p>
            <w:pPr>
              <w:pStyle w:val="Compact"/>
            </w:pPr>
            <w:r>
              <w:t xml:space="preserve">The confirm-the-analysis import producing a different run than the baked one</w:t>
            </w:r>
          </w:p>
        </w:tc>
        <w:tc>
          <w:tcPr/>
          <w:p>
            <w:pPr>
              <w:pStyle w:val="Compact"/>
            </w:pPr>
            <w:r>
              <w:t xml:space="preserve">If the sample log or the parser drifted</w:t>
            </w:r>
          </w:p>
        </w:tc>
      </w:tr>
      <w:tr>
        <w:tc>
          <w:tcPr/>
          <w:p>
            <w:pPr>
              <w:pStyle w:val="Compact"/>
            </w:pPr>
            <w:r>
              <w:t xml:space="preserve">T0624</w:t>
            </w:r>
          </w:p>
        </w:tc>
        <w:tc>
          <w:tcPr/>
          <w:p>
            <w:pPr>
              <w:pStyle w:val="Compact"/>
            </w:pPr>
            <w:r>
              <w:t xml:space="preserve">the AI Explain-results brief carries the run’s stats, top paths, conformance + artefacts (</w:t>
            </w:r>
            <w:r>
              <w:rPr>
                <w:rStyle w:val="VerbatimChar"/>
              </w:rPr>
              <w:t xml:space="preserve">explain-results.test.ts</w:t>
            </w:r>
            <w:r>
              <w:t xml:space="preserve">)</w:t>
            </w:r>
          </w:p>
        </w:tc>
        <w:tc>
          <w:tcPr/>
          <w:p>
            <w:pPr>
              <w:pStyle w:val="Compact"/>
            </w:pPr>
            <w:r>
              <w:t xml:space="preserve">The</w:t>
            </w:r>
            <w:r>
              <w:t xml:space="preserve"> </w:t>
            </w:r>
            <w:r>
              <w:t xml:space="preserve">“Explain results”</w:t>
            </w:r>
            <w:r>
              <w:t xml:space="preserve"> </w:t>
            </w:r>
            <w:r>
              <w:t xml:space="preserve">summary being fed wrong/empty numbers</w:t>
            </w:r>
          </w:p>
        </w:tc>
        <w:tc>
          <w:tcPr/>
          <w:p>
            <w:pPr>
              <w:pStyle w:val="Compact"/>
            </w:pPr>
            <w:r>
              <w:t xml:space="preserve">If</w:t>
            </w:r>
            <w:r>
              <w:t xml:space="preserve"> </w:t>
            </w:r>
            <w:r>
              <w:rPr>
                <w:rStyle w:val="VerbatimChar"/>
              </w:rPr>
              <w:t xml:space="preserve">buildExplainPrompt</w:t>
            </w:r>
            <w:r>
              <w:t xml:space="preserve"> </w:t>
            </w:r>
            <w:r>
              <w:t xml:space="preserve">stopped serialising a section</w:t>
            </w:r>
          </w:p>
        </w:tc>
      </w:tr>
      <w:tr>
        <w:tc>
          <w:tcPr/>
          <w:p>
            <w:pPr>
              <w:pStyle w:val="Compact"/>
            </w:pPr>
            <w:r>
              <w:t xml:space="preserve">T0934-T0935</w:t>
            </w:r>
          </w:p>
        </w:tc>
        <w:tc>
          <w:tcPr/>
          <w:p>
            <w:pPr>
              <w:pStyle w:val="Compact"/>
            </w:pPr>
            <w:r>
              <w:rPr>
                <w:rStyle w:val="VerbatimChar"/>
              </w:rPr>
              <w:t xml:space="preserve">summariseMiningResults</w:t>
            </w:r>
            <w:r>
              <w:t xml:space="preserve"> </w:t>
            </w:r>
            <w:r>
              <w:t xml:space="preserve">— the deterministic (AI-off) Results summary templates paths/conformance/timing from the same facts, and degrades gracefully with no conformance/performance (</w:t>
            </w:r>
            <w:r>
              <w:rPr>
                <w:rStyle w:val="VerbatimChar"/>
              </w:rPr>
              <w:t xml:space="preserve">explain-results.test.ts</w:t>
            </w:r>
            <w:r>
              <w:t xml:space="preserve">)</w:t>
            </w:r>
          </w:p>
        </w:tc>
        <w:tc>
          <w:tcPr/>
          <w:p>
            <w:pPr>
              <w:pStyle w:val="Compact"/>
            </w:pPr>
            <w:r>
              <w:t xml:space="preserve">The AI-off mining fallback showing wrong numbers or crashing on partial runs</w:t>
            </w:r>
          </w:p>
        </w:tc>
        <w:tc>
          <w:tcPr/>
          <w:p>
            <w:pPr>
              <w:pStyle w:val="Compact"/>
            </w:pPr>
            <w:r>
              <w:t xml:space="preserve">If the deterministic summariser drifted from the facts</w:t>
            </w:r>
          </w:p>
        </w:tc>
      </w:tr>
      <w:tr>
        <w:tc>
          <w:tcPr/>
          <w:p>
            <w:pPr>
              <w:pStyle w:val="Compact"/>
            </w:pPr>
            <w:r>
              <w:t xml:space="preserve">T0625</w:t>
            </w:r>
          </w:p>
        </w:tc>
        <w:tc>
          <w:tcPr/>
          <w:p>
            <w:pPr>
              <w:pStyle w:val="Compact"/>
            </w:pPr>
            <w:r>
              <w:t xml:space="preserve">ships three choosable period scenarios (Jan 2025 / Jul 2025 / Jan 2026) with compliance DECLINING back in time (fitness strictly increasing toward the present; older months carry the unknown</w:t>
            </w:r>
            <w:r>
              <w:t xml:space="preserve"> </w:t>
            </w:r>
            <w:r>
              <w:t xml:space="preserve">“Disputed”</w:t>
            </w:r>
            <w:r>
              <w:t xml:space="preserve"> </w:t>
            </w:r>
            <w:r>
              <w:t xml:space="preserve">state + undocumented transitions)</w:t>
            </w:r>
          </w:p>
        </w:tc>
        <w:tc>
          <w:tcPr/>
          <w:p>
            <w:pPr>
              <w:pStyle w:val="Compact"/>
            </w:pPr>
            <w:r>
              <w:t xml:space="preserve">The multi-scenario story silently flattening or reversing</w:t>
            </w:r>
          </w:p>
        </w:tc>
        <w:tc>
          <w:tcPr/>
          <w:p>
            <w:pPr>
              <w:pStyle w:val="Compact"/>
            </w:pPr>
            <w:r>
              <w:t xml:space="preserve">If a period’s mix/seed or the ordering changed</w:t>
            </w:r>
          </w:p>
        </w:tc>
      </w:tr>
    </w:tbl>
    <w:bookmarkEnd w:id="87"/>
    <w:bookmarkStart w:id="88" w:name="X39368eb49ae37df6f8e4f080688e97089250ea6"/>
    <w:p>
      <w:pPr>
        <w:pStyle w:val="Heading3"/>
      </w:pPr>
      <w:r>
        <w:rPr>
          <w:rStyle w:val="VerbatimChar"/>
        </w:rPr>
        <w:t xml:space="preserve">tests/mining/</w:t>
      </w:r>
      <w:r>
        <w:t xml:space="preserve"> </w:t>
      </w:r>
      <w:r>
        <w:t xml:space="preserve">— standards interchange + optional state + governance (Changes A/B/C)</w:t>
      </w:r>
    </w:p>
    <w:p>
      <w:pPr>
        <w:pStyle w:val="FirstParagraph"/>
      </w:pPr>
      <w:r>
        <w:t xml:space="preserve">Accept a classic activity-only log (no state column), mine governance identifiers straight off events, and round-trip through IEEE XES + OCEL — the process-mining-standards gap analysis, made real.</w:t>
      </w:r>
    </w:p>
    <w:tbl>
      <w:tblPr>
        <w:tblStyle w:val="Table"/>
        <w:tblW w:type="pct" w:w="5000"/>
        <w:tblLayout w:type="fixed"/>
        <w:tblLook w:firstRow="1" w:lastRow="0" w:firstColumn="0" w:lastColumn="0" w:noHBand="0" w:noVBand="0" w:val="0020"/>
      </w:tblPr>
      <w:tblGrid>
        <w:gridCol w:w="640"/>
        <w:gridCol w:w="3680"/>
        <w:gridCol w:w="2160"/>
        <w:gridCol w:w="144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T0639</w:t>
            </w:r>
          </w:p>
        </w:tc>
        <w:tc>
          <w:tcPr/>
          <w:p>
            <w:pPr>
              <w:pStyle w:val="Compact"/>
            </w:pPr>
            <w:r>
              <w:rPr>
                <w:rStyle w:val="VerbatimChar"/>
              </w:rPr>
              <w:t xml:space="preserve">optional-state</w:t>
            </w:r>
            <w:r>
              <w:t xml:space="preserve">: no state column → each event’s state defaults to its activity name (classic 3-column log mines)</w:t>
            </w:r>
          </w:p>
        </w:tc>
        <w:tc>
          <w:tcPr/>
          <w:p>
            <w:pPr>
              <w:pStyle w:val="Compact"/>
            </w:pPr>
            <w:r>
              <w:t xml:space="preserve">A standard Case/Activity/Timestamp log failing to import</w:t>
            </w:r>
          </w:p>
        </w:tc>
        <w:tc>
          <w:tcPr/>
          <w:p>
            <w:pPr>
              <w:pStyle w:val="Compact"/>
            </w:pPr>
            <w:r>
              <w:t xml:space="preserve">If</w:t>
            </w:r>
            <w:r>
              <w:t xml:space="preserve"> </w:t>
            </w:r>
            <w:r>
              <w:rPr>
                <w:rStyle w:val="VerbatimChar"/>
              </w:rPr>
              <w:t xml:space="preserve">buildEventLog</w:t>
            </w:r>
            <w:r>
              <w:t xml:space="preserve"> </w:t>
            </w:r>
            <w:r>
              <w:t xml:space="preserve">stopped deriving state</w:t>
            </w:r>
          </w:p>
        </w:tc>
      </w:tr>
      <w:tr>
        <w:tc>
          <w:tcPr>
            <w:noWrap/>
          </w:tcPr>
          <w:p>
            <w:pPr>
              <w:pStyle w:val="Compact"/>
            </w:pPr>
            <w:r>
              <w:t xml:space="preserve">T0640</w:t>
            </w:r>
          </w:p>
        </w:tc>
        <w:tc>
          <w:tcPr/>
          <w:p>
            <w:pPr>
              <w:pStyle w:val="Compact"/>
            </w:pPr>
            <w:r>
              <w:rPr>
                <w:rStyle w:val="VerbatimChar"/>
              </w:rPr>
              <w:t xml:space="preserve">optional-state</w:t>
            </w:r>
            <w:r>
              <w:t xml:space="preserve">: the Activity→State table supplies the lifecycle;</w:t>
            </w:r>
            <w:r>
              <w:t xml:space="preserve"> </w:t>
            </w:r>
            <w:r>
              <w:rPr>
                <w:rStyle w:val="VerbatimChar"/>
              </w:rPr>
              <w:t xml:space="preserve">distinctActivities</w:t>
            </w:r>
            <w:r>
              <w:t xml:space="preserve"> </w:t>
            </w:r>
            <w:r>
              <w:t xml:space="preserve">seeds it in first-seen order</w:t>
            </w:r>
          </w:p>
        </w:tc>
        <w:tc>
          <w:tcPr/>
          <w:p>
            <w:pPr>
              <w:pStyle w:val="Compact"/>
            </w:pPr>
            <w:r>
              <w:t xml:space="preserve">The Activity→State table (shown when no state column) not feeding discovery/the State Machine</w:t>
            </w:r>
          </w:p>
        </w:tc>
        <w:tc>
          <w:tcPr/>
          <w:p>
            <w:pPr>
              <w:pStyle w:val="Compact"/>
            </w:pPr>
            <w:r>
              <w:t xml:space="preserve">If the</w:t>
            </w:r>
            <w:r>
              <w:t xml:space="preserve"> </w:t>
            </w:r>
            <w:r>
              <w:rPr>
                <w:rStyle w:val="VerbatimChar"/>
              </w:rPr>
              <w:t xml:space="preserve">activityState</w:t>
            </w:r>
            <w:r>
              <w:t xml:space="preserve"> </w:t>
            </w:r>
            <w:r>
              <w:t xml:space="preserve">map or the seed helper regressed</w:t>
            </w:r>
          </w:p>
        </w:tc>
      </w:tr>
      <w:tr>
        <w:tc>
          <w:tcPr>
            <w:noWrap/>
          </w:tcPr>
          <w:p>
            <w:pPr>
              <w:pStyle w:val="Compact"/>
            </w:pPr>
            <w:r>
              <w:t xml:space="preserve">T0641</w:t>
            </w:r>
          </w:p>
        </w:tc>
        <w:tc>
          <w:tcPr/>
          <w:p>
            <w:pPr>
              <w:pStyle w:val="Compact"/>
            </w:pPr>
            <w:r>
              <w:rPr>
                <w:rStyle w:val="VerbatimChar"/>
              </w:rPr>
              <w:t xml:space="preserve">governance</w:t>
            </w:r>
            <w:r>
              <w:t xml:space="preserve">: control applied/expected/bypassed + effectiveness maths from Control IDs on events (governed activity ran without the control = bypass)</w:t>
            </w:r>
          </w:p>
        </w:tc>
        <w:tc>
          <w:tcPr/>
          <w:p>
            <w:pPr>
              <w:pStyle w:val="Compact"/>
            </w:pPr>
            <w:r>
              <w:t xml:space="preserve">Mis-computing operating-effectiveness from mined Control IDs</w:t>
            </w:r>
          </w:p>
        </w:tc>
        <w:tc>
          <w:tcPr/>
          <w:p>
            <w:pPr>
              <w:pStyle w:val="Compact"/>
            </w:pPr>
            <w:r>
              <w:t xml:space="preserve">If</w:t>
            </w:r>
            <w:r>
              <w:t xml:space="preserve"> </w:t>
            </w:r>
            <w:r>
              <w:rPr>
                <w:rStyle w:val="VerbatimChar"/>
              </w:rPr>
              <w:t xml:space="preserve">computeGovernance</w:t>
            </w:r>
            <w:r>
              <w:t xml:space="preserve"> </w:t>
            </w:r>
            <w:r>
              <w:t xml:space="preserve">regressed</w:t>
            </w:r>
          </w:p>
        </w:tc>
      </w:tr>
      <w:tr>
        <w:tc>
          <w:tcPr>
            <w:noWrap/>
          </w:tcPr>
          <w:p>
            <w:pPr>
              <w:pStyle w:val="Compact"/>
            </w:pPr>
            <w:r>
              <w:t xml:space="preserve">T0642</w:t>
            </w:r>
          </w:p>
        </w:tc>
        <w:tc>
          <w:tcPr/>
          <w:p>
            <w:pPr>
              <w:pStyle w:val="Compact"/>
            </w:pPr>
            <w:r>
              <w:rPr>
                <w:rStyle w:val="VerbatimChar"/>
              </w:rPr>
              <w:t xml:space="preserve">governance</w:t>
            </w:r>
            <w:r>
              <w:t xml:space="preserve">:</w:t>
            </w:r>
            <w:r>
              <w:t xml:space="preserve"> </w:t>
            </w:r>
            <w:r>
              <w:rPr>
                <w:rStyle w:val="VerbatimChar"/>
              </w:rPr>
              <w:t xml:space="preserve">logControlEffectiveness</w:t>
            </w:r>
            <w:r>
              <w:t xml:space="preserve"> </w:t>
            </w:r>
            <w:r>
              <w:t xml:space="preserve">surfaces it by control code (source</w:t>
            </w:r>
            <w:r>
              <w:t xml:space="preserve"> </w:t>
            </w:r>
            <w:r>
              <w:t xml:space="preserve">“log”</w:t>
            </w:r>
            <w:r>
              <w:t xml:space="preserve">); unknown code → null; no ids →</w:t>
            </w:r>
            <w:r>
              <w:t xml:space="preserve"> </w:t>
            </w:r>
            <w:r>
              <w:rPr>
                <w:rStyle w:val="VerbatimChar"/>
              </w:rPr>
              <w:t xml:space="preserve">hasGovernance</w:t>
            </w:r>
            <w:r>
              <w:t xml:space="preserve"> </w:t>
            </w:r>
            <w:r>
              <w:t xml:space="preserve">false (loop closure with GRC)</w:t>
            </w:r>
          </w:p>
        </w:tc>
        <w:tc>
          <w:tcPr/>
          <w:p>
            <w:pPr>
              <w:pStyle w:val="Compact"/>
            </w:pPr>
            <w:r>
              <w:t xml:space="preserve">The GRC effectiveness panel not lighting up from Control IDs on the log</w:t>
            </w:r>
          </w:p>
        </w:tc>
        <w:tc>
          <w:tcPr/>
          <w:p>
            <w:pPr>
              <w:pStyle w:val="Compact"/>
            </w:pPr>
            <w:r>
              <w:t xml:space="preserve">If the log-based effectiveness path or the query filter drifted</w:t>
            </w:r>
          </w:p>
        </w:tc>
      </w:tr>
      <w:tr>
        <w:tc>
          <w:tcPr>
            <w:noWrap/>
          </w:tcPr>
          <w:p>
            <w:pPr>
              <w:pStyle w:val="Compact"/>
            </w:pPr>
            <w:r>
              <w:t xml:space="preserve">T0643</w:t>
            </w:r>
          </w:p>
        </w:tc>
        <w:tc>
          <w:tcPr/>
          <w:p>
            <w:pPr>
              <w:pStyle w:val="Compact"/>
            </w:pPr>
            <w:r>
              <w:rPr>
                <w:rStyle w:val="VerbatimChar"/>
              </w:rPr>
              <w:t xml:space="preserve">formats-xes</w:t>
            </w:r>
            <w:r>
              <w:t xml:space="preserve">: parseXes maps concept/time/resource + custom keys, leaves state unmapped, flows through the normal pipeline</w:t>
            </w:r>
          </w:p>
        </w:tc>
        <w:tc>
          <w:tcPr/>
          <w:p>
            <w:pPr>
              <w:pStyle w:val="Compact"/>
            </w:pPr>
            <w:r>
              <w:t xml:space="preserve">XES import mis-mapping the standard extensions</w:t>
            </w:r>
          </w:p>
        </w:tc>
        <w:tc>
          <w:tcPr/>
          <w:p>
            <w:pPr>
              <w:pStyle w:val="Compact"/>
            </w:pPr>
            <w:r>
              <w:t xml:space="preserve">If the XES scanner or mapping guess regressed</w:t>
            </w:r>
          </w:p>
        </w:tc>
      </w:tr>
      <w:tr>
        <w:tc>
          <w:tcPr>
            <w:noWrap/>
          </w:tcPr>
          <w:p>
            <w:pPr>
              <w:pStyle w:val="Compact"/>
            </w:pPr>
            <w:r>
              <w:t xml:space="preserve">T0644</w:t>
            </w:r>
          </w:p>
        </w:tc>
        <w:tc>
          <w:tcPr/>
          <w:p>
            <w:pPr>
              <w:pStyle w:val="Compact"/>
            </w:pPr>
            <w:r>
              <w:rPr>
                <w:rStyle w:val="VerbatimChar"/>
              </w:rPr>
              <w:t xml:space="preserve">formats-xes</w:t>
            </w:r>
            <w:r>
              <w:t xml:space="preserve">: buildXes reconstructs traces from variants + round-trips back through parseXes</w:t>
            </w:r>
          </w:p>
        </w:tc>
        <w:tc>
          <w:tcPr/>
          <w:p>
            <w:pPr>
              <w:pStyle w:val="Compact"/>
            </w:pPr>
            <w:r>
              <w:t xml:space="preserve">A corrupt/asymmetric XES export</w:t>
            </w:r>
          </w:p>
        </w:tc>
        <w:tc>
          <w:tcPr/>
          <w:p>
            <w:pPr>
              <w:pStyle w:val="Compact"/>
            </w:pPr>
            <w:r>
              <w:t xml:space="preserve">If the exporter or its timestamps changed shape</w:t>
            </w:r>
          </w:p>
        </w:tc>
      </w:tr>
      <w:tr>
        <w:tc>
          <w:tcPr>
            <w:noWrap/>
          </w:tcPr>
          <w:p>
            <w:pPr>
              <w:pStyle w:val="Compact"/>
            </w:pPr>
            <w:r>
              <w:t xml:space="preserve">T0645</w:t>
            </w:r>
          </w:p>
        </w:tc>
        <w:tc>
          <w:tcPr/>
          <w:p>
            <w:pPr>
              <w:pStyle w:val="Compact"/>
            </w:pPr>
            <w:r>
              <w:rPr>
                <w:rStyle w:val="VerbatimChar"/>
              </w:rPr>
              <w:t xml:space="preserve">formats-ocel</w:t>
            </w:r>
            <w:r>
              <w:t xml:space="preserve">: parseOcel projects a multi-object OCEL log onto a chosen object type as the case (</w:t>
            </w:r>
            <w:r>
              <w:rPr>
                <w:rStyle w:val="VerbatimChar"/>
              </w:rPr>
              <w:t xml:space="preserve">ocelObjectTypes</w:t>
            </w:r>
            <w:r>
              <w:t xml:space="preserve"> </w:t>
            </w:r>
            <w:r>
              <w:t xml:space="preserve">ranks by reference count)</w:t>
            </w:r>
          </w:p>
        </w:tc>
        <w:tc>
          <w:tcPr/>
          <w:p>
            <w:pPr>
              <w:pStyle w:val="Compact"/>
            </w:pPr>
            <w:r>
              <w:t xml:space="preserve">OCEL import silently dropping or mis-attributing events</w:t>
            </w:r>
          </w:p>
        </w:tc>
        <w:tc>
          <w:tcPr/>
          <w:p>
            <w:pPr>
              <w:pStyle w:val="Compact"/>
            </w:pPr>
            <w:r>
              <w:t xml:space="preserve">If the OCEL normaliser (2.0/1.0) regressed</w:t>
            </w:r>
          </w:p>
        </w:tc>
      </w:tr>
      <w:tr>
        <w:tc>
          <w:tcPr>
            <w:noWrap/>
          </w:tcPr>
          <w:p>
            <w:pPr>
              <w:pStyle w:val="Compact"/>
            </w:pPr>
            <w:r>
              <w:t xml:space="preserve">T0646</w:t>
            </w:r>
          </w:p>
        </w:tc>
        <w:tc>
          <w:tcPr/>
          <w:p>
            <w:pPr>
              <w:pStyle w:val="Compact"/>
            </w:pPr>
            <w:r>
              <w:rPr>
                <w:rStyle w:val="VerbatimChar"/>
              </w:rPr>
              <w:t xml:space="preserve">formats-ocel</w:t>
            </w:r>
            <w:r>
              <w:t xml:space="preserve">: buildOcel emits single-object OCEL 2.0 that re-parses to the same variants</w:t>
            </w:r>
          </w:p>
        </w:tc>
        <w:tc>
          <w:tcPr/>
          <w:p>
            <w:pPr>
              <w:pStyle w:val="Compact"/>
            </w:pPr>
            <w:r>
              <w:t xml:space="preserve">A non-round-tripping OCEL export</w:t>
            </w:r>
          </w:p>
        </w:tc>
        <w:tc>
          <w:tcPr/>
          <w:p>
            <w:pPr>
              <w:pStyle w:val="Compact"/>
            </w:pPr>
            <w:r>
              <w:t xml:space="preserve">If the OCEL exporter shape drifted</w:t>
            </w:r>
          </w:p>
        </w:tc>
      </w:tr>
    </w:tbl>
    <w:bookmarkEnd w:id="88"/>
    <w:bookmarkStart w:id="89" w:name="X4f5b3e318a75673c5beaaa1c10d0b1cb67bcac8"/>
    <w:p>
      <w:pPr>
        <w:pStyle w:val="Heading3"/>
      </w:pPr>
      <w:r>
        <w:rPr>
          <w:rStyle w:val="VerbatimChar"/>
        </w:rPr>
        <w:t xml:space="preserve">tests/documents/</w:t>
      </w:r>
      <w:r>
        <w:t xml:space="preserve"> </w:t>
      </w:r>
      <w:r>
        <w:t xml:space="preserve">— Document Editor (.docx export + collection isolation)</w:t>
      </w:r>
    </w:p>
    <w:p>
      <w:pPr>
        <w:pStyle w:val="FirstParagraph"/>
      </w:pPr>
      <w:r>
        <w:t xml:space="preserve">The User Guide editor generalised into a multi-collection</w:t>
      </w:r>
      <w:r>
        <w:t xml:space="preserve"> </w:t>
      </w:r>
      <w:r>
        <w:rPr>
          <w:b/>
          <w:bCs/>
        </w:rPr>
        <w:t xml:space="preserve">Document Editor</w:t>
      </w:r>
      <w:r>
        <w:t xml:space="preserve"> </w:t>
      </w:r>
      <w:r>
        <w:t xml:space="preserve">(</w:t>
      </w:r>
      <w:r>
        <w:rPr>
          <w:rStyle w:val="VerbatimChar"/>
        </w:rPr>
        <w:t xml:space="preserve">user-guide</w:t>
      </w:r>
      <w:r>
        <w:t xml:space="preserve"> </w:t>
      </w:r>
      <w:r>
        <w:t xml:space="preserve">+ SuperAdmin</w:t>
      </w:r>
      <w:r>
        <w:t xml:space="preserve"> </w:t>
      </w:r>
      <w:r>
        <w:rPr>
          <w:rStyle w:val="VerbatimChar"/>
        </w:rPr>
        <w:t xml:space="preserve">tech-design</w:t>
      </w:r>
      <w:r>
        <w:t xml:space="preserve">), with a Markdown→Word</w:t>
      </w:r>
      <w:r>
        <w:t xml:space="preserve"> </w:t>
      </w:r>
      <w:r>
        <w:rPr>
          <w:rStyle w:val="VerbatimChar"/>
        </w:rPr>
        <w:t xml:space="preserve">.docx</w:t>
      </w:r>
      <w:r>
        <w:t xml:space="preserve"> </w:t>
      </w:r>
      <w:r>
        <w:t xml:space="preserve">exporter.</w:t>
      </w:r>
    </w:p>
    <w:tbl>
      <w:tblPr>
        <w:tblStyle w:val="Table"/>
        <w:tblW w:type="pct" w:w="5000"/>
        <w:tblLayout w:type="fixed"/>
        <w:tblLook w:firstRow="1" w:lastRow="0" w:firstColumn="0" w:lastColumn="0" w:noHBand="0" w:noVBand="0" w:val="0020"/>
      </w:tblPr>
      <w:tblGrid>
        <w:gridCol w:w="633"/>
        <w:gridCol w:w="3168"/>
        <w:gridCol w:w="2296"/>
        <w:gridCol w:w="1821"/>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T0647</w:t>
            </w:r>
          </w:p>
        </w:tc>
        <w:tc>
          <w:tcPr/>
          <w:p>
            <w:pPr>
              <w:pStyle w:val="Compact"/>
            </w:pPr>
            <w:r>
              <w:rPr>
                <w:rStyle w:val="VerbatimChar"/>
              </w:rPr>
              <w:t xml:space="preserve">buildDocx</w:t>
            </w:r>
            <w:r>
              <w:t xml:space="preserve"> </w:t>
            </w:r>
            <w:r>
              <w:t xml:space="preserve">emits a valid</w:t>
            </w:r>
            <w:r>
              <w:t xml:space="preserve"> </w:t>
            </w:r>
            <w:r>
              <w:rPr>
                <w:rStyle w:val="VerbatimChar"/>
              </w:rPr>
              <w:t xml:space="preserve">.docx</w:t>
            </w:r>
            <w:r>
              <w:t xml:space="preserve"> </w:t>
            </w:r>
            <w:r>
              <w:t xml:space="preserve">whose</w:t>
            </w:r>
            <w:r>
              <w:t xml:space="preserve"> </w:t>
            </w:r>
            <w:r>
              <w:rPr>
                <w:rStyle w:val="VerbatimChar"/>
              </w:rPr>
              <w:t xml:space="preserve">word/document.xml</w:t>
            </w:r>
            <w:r>
              <w:t xml:space="preserve"> </w:t>
            </w:r>
            <w:r>
              <w:t xml:space="preserve">carries the title, chapter H1, section H2, a table, and a code fence</w:t>
            </w:r>
          </w:p>
        </w:tc>
        <w:tc>
          <w:tcPr/>
          <w:p>
            <w:pPr>
              <w:pStyle w:val="Compact"/>
            </w:pPr>
            <w:r>
              <w:t xml:space="preserve">A corrupt/empty Word export</w:t>
            </w:r>
          </w:p>
        </w:tc>
        <w:tc>
          <w:tcPr/>
          <w:p>
            <w:pPr>
              <w:pStyle w:val="Compact"/>
            </w:pPr>
            <w:r>
              <w:t xml:space="preserve">If the</w:t>
            </w:r>
            <w:r>
              <w:t xml:space="preserve"> </w:t>
            </w:r>
            <w:r>
              <w:rPr>
                <w:rStyle w:val="VerbatimChar"/>
              </w:rPr>
              <w:t xml:space="preserve">docx</w:t>
            </w:r>
            <w:r>
              <w:t xml:space="preserve"> </w:t>
            </w:r>
            <w:r>
              <w:t xml:space="preserve">token-walk or the marked lexer usage regressed</w:t>
            </w:r>
          </w:p>
        </w:tc>
      </w:tr>
      <w:tr>
        <w:tc>
          <w:tcPr>
            <w:noWrap/>
          </w:tcPr>
          <w:p>
            <w:pPr>
              <w:pStyle w:val="Compact"/>
            </w:pPr>
            <w:r>
              <w:t xml:space="preserve">T0648</w:t>
            </w:r>
          </w:p>
        </w:tc>
        <w:tc>
          <w:tcPr/>
          <w:p>
            <w:pPr>
              <w:pStyle w:val="Compact"/>
            </w:pPr>
            <w:r>
              <w:rPr>
                <w:rStyle w:val="VerbatimChar"/>
              </w:rPr>
              <w:t xml:space="preserve">:sym[…]:</w:t>
            </w:r>
            <w:r>
              <w:t xml:space="preserve"> </w:t>
            </w:r>
            <w:r>
              <w:t xml:space="preserve">symbol shortcodes render as their label text (no raw shortcode leaks into the Word doc)</w:t>
            </w:r>
          </w:p>
        </w:tc>
        <w:tc>
          <w:tcPr/>
          <w:p>
            <w:pPr>
              <w:pStyle w:val="Compact"/>
            </w:pPr>
            <w:r>
              <w:t xml:space="preserve">Shortcodes leaking as literal</w:t>
            </w:r>
            <w:r>
              <w:t xml:space="preserve"> </w:t>
            </w:r>
            <w:r>
              <w:rPr>
                <w:rStyle w:val="VerbatimChar"/>
              </w:rPr>
              <w:t xml:space="preserve">:sym[...]:</w:t>
            </w:r>
            <w:r>
              <w:t xml:space="preserve"> </w:t>
            </w:r>
            <w:r>
              <w:t xml:space="preserve">into exported docs</w:t>
            </w:r>
          </w:p>
        </w:tc>
        <w:tc>
          <w:tcPr/>
          <w:p>
            <w:pPr>
              <w:pStyle w:val="Compact"/>
            </w:pPr>
            <w:r>
              <w:t xml:space="preserve">If the shortcode strip was dropped</w:t>
            </w:r>
          </w:p>
        </w:tc>
      </w:tr>
      <w:tr>
        <w:tc>
          <w:tcPr>
            <w:noWrap/>
          </w:tcPr>
          <w:p>
            <w:pPr>
              <w:pStyle w:val="Compact"/>
            </w:pPr>
            <w:r>
              <w:t xml:space="preserve">T0649</w:t>
            </w:r>
          </w:p>
        </w:tc>
        <w:tc>
          <w:tcPr/>
          <w:p>
            <w:pPr>
              <w:pStyle w:val="Compact"/>
            </w:pPr>
            <w:r>
              <w:t xml:space="preserve">the composite unique allows the same slug in BOTH collections but rejects a duplicate within one</w:t>
            </w:r>
          </w:p>
        </w:tc>
        <w:tc>
          <w:tcPr/>
          <w:p>
            <w:pPr>
              <w:pStyle w:val="Compact"/>
            </w:pPr>
            <w:r>
              <w:t xml:space="preserve">Slug collisions across documents, or losing per-collection uniqueness</w:t>
            </w:r>
          </w:p>
        </w:tc>
        <w:tc>
          <w:tcPr/>
          <w:p>
            <w:pPr>
              <w:pStyle w:val="Compact"/>
            </w:pPr>
            <w:r>
              <w:t xml:space="preserve">If</w:t>
            </w:r>
            <w:r>
              <w:t xml:space="preserve"> </w:t>
            </w:r>
            <w:r>
              <w:rPr>
                <w:rStyle w:val="VerbatimChar"/>
              </w:rPr>
              <w:t xml:space="preserve">@@unique([collection, slug])</w:t>
            </w:r>
            <w:r>
              <w:t xml:space="preserve"> </w:t>
            </w:r>
            <w:r>
              <w:t xml:space="preserve">changed</w:t>
            </w:r>
          </w:p>
        </w:tc>
      </w:tr>
      <w:tr>
        <w:tc>
          <w:tcPr>
            <w:noWrap/>
          </w:tcPr>
          <w:p>
            <w:pPr>
              <w:pStyle w:val="Compact"/>
            </w:pPr>
            <w:r>
              <w:t xml:space="preserve">T0650</w:t>
            </w:r>
          </w:p>
        </w:tc>
        <w:tc>
          <w:tcPr/>
          <w:p>
            <w:pPr>
              <w:pStyle w:val="Compact"/>
            </w:pPr>
            <w:r>
              <w:t xml:space="preserve">a User Guide backup/restore (collection-scoped) leaves the Technical Design Notes intact</w:t>
            </w:r>
          </w:p>
        </w:tc>
        <w:tc>
          <w:tcPr/>
          <w:p>
            <w:pPr>
              <w:pStyle w:val="Compact"/>
            </w:pPr>
            <w:r>
              <w:t xml:space="preserve">A user-guide restore wiping the tech-design notes — the central risk of the shared-model design</w:t>
            </w:r>
          </w:p>
        </w:tc>
        <w:tc>
          <w:tcPr/>
          <w:p>
            <w:pPr>
              <w:pStyle w:val="Compact"/>
            </w:pPr>
            <w:r>
              <w:t xml:space="preserve">If</w:t>
            </w:r>
            <w:r>
              <w:t xml:space="preserve"> </w:t>
            </w:r>
            <w:r>
              <w:rPr>
                <w:rStyle w:val="VerbatimChar"/>
              </w:rPr>
              <w:t xml:space="preserve">buildGuideBackup</w:t>
            </w:r>
            <w:r>
              <w:t xml:space="preserve">/</w:t>
            </w:r>
            <w:r>
              <w:rPr>
                <w:rStyle w:val="VerbatimChar"/>
              </w:rPr>
              <w:t xml:space="preserve">restoreGuideBackup</w:t>
            </w:r>
            <w:r>
              <w:t xml:space="preserve"> </w:t>
            </w:r>
            <w:r>
              <w:t xml:space="preserve">lost their</w:t>
            </w:r>
            <w:r>
              <w:t xml:space="preserve"> </w:t>
            </w:r>
            <w:r>
              <w:rPr>
                <w:rStyle w:val="VerbatimChar"/>
              </w:rPr>
              <w:t xml:space="preserve">collection</w:t>
            </w:r>
            <w:r>
              <w:t xml:space="preserve"> </w:t>
            </w:r>
            <w:r>
              <w:t xml:space="preserve">scoping</w:t>
            </w:r>
          </w:p>
        </w:tc>
      </w:tr>
    </w:tbl>
    <w:bookmarkEnd w:id="89"/>
    <w:bookmarkStart w:id="90" w:name="Xc8b40d4a1a24ab812350f68ad6384c43e4be3ee"/>
    <w:p>
      <w:pPr>
        <w:pStyle w:val="Heading3"/>
      </w:pPr>
      <w:r>
        <w:rPr>
          <w:rStyle w:val="VerbatimChar"/>
        </w:rPr>
        <w:t xml:space="preserve">tests/riskControls/</w:t>
      </w:r>
      <w:r>
        <w:t xml:space="preserve"> </w:t>
      </w:r>
      <w:r>
        <w:t xml:space="preserve">— Risk &amp; Control (catalog + attach + RCM + checks)</w:t>
      </w:r>
    </w:p>
    <w:p>
      <w:pPr>
        <w:pStyle w:val="FirstParagraph"/>
      </w:pPr>
      <w:r>
        <w:t xml:space="preserve">Attach Risks/Controls (from an org-master → project-copy GRC catalog — Risks, Controls, Policies, Regulations, Audit Findings, KRIs, KPIs, joined by a directed traceability graph) to process steps, scan for coverage/segregation-of-duties gaps, and export a multi-sheet Risk-Control Matrix (flat audit grid + registers + traceability), and prove</w:t>
      </w:r>
      <w:r>
        <w:t xml:space="preserve"> </w:t>
      </w:r>
      <w:r>
        <w:rPr>
          <w:b/>
          <w:bCs/>
        </w:rPr>
        <w:t xml:space="preserve">operating effectiveness</w:t>
      </w:r>
      <w:r>
        <w:t xml:space="preserve"> </w:t>
      </w:r>
      <w:r>
        <w:t xml:space="preserve">by tying each Control to the Diagramatix Miner conformance deviation it guards (</w:t>
      </w:r>
      <w:r>
        <w:t xml:space="preserve">“bypassed in N of M cases”</w:t>
      </w:r>
      <w:r>
        <w:t xml:space="preserve">). Pure helpers + checks, the hand-built</w:t>
      </w:r>
      <w:r>
        <w:t xml:space="preserve"> </w:t>
      </w:r>
      <w:r>
        <w:rPr>
          <w:rStyle w:val="VerbatimChar"/>
        </w:rPr>
        <w:t xml:space="preserve">.xlsx</w:t>
      </w:r>
      <w:r>
        <w:t xml:space="preserve"> </w:t>
      </w:r>
      <w:r>
        <w:t xml:space="preserve">writer, and DB round-trips for adopt + export + effectiveness.</w:t>
      </w:r>
    </w:p>
    <w:tbl>
      <w:tblPr>
        <w:tblStyle w:val="Table"/>
        <w:tblW w:type="pct" w:w="5000"/>
        <w:tblLayout w:type="fixed"/>
        <w:tblLook w:firstRow="1" w:lastRow="0" w:firstColumn="0" w:lastColumn="0" w:noHBand="0" w:noVBand="0" w:val="0020"/>
      </w:tblPr>
      <w:tblGrid>
        <w:gridCol w:w="640"/>
        <w:gridCol w:w="3600"/>
        <w:gridCol w:w="1920"/>
        <w:gridCol w:w="176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T0626</w:t>
            </w:r>
          </w:p>
        </w:tc>
        <w:tc>
          <w:tcPr/>
          <w:p>
            <w:pPr>
              <w:pStyle w:val="Compact"/>
            </w:pPr>
            <w:r>
              <w:rPr>
                <w:rStyle w:val="VerbatimChar"/>
              </w:rPr>
              <w:t xml:space="preserve">riskControlPatch</w:t>
            </w:r>
            <w:r>
              <w:t xml:space="preserve"> </w:t>
            </w:r>
            <w:r>
              <w:t xml:space="preserve">merges over the current annotation (shallow-merge safe)</w:t>
            </w:r>
          </w:p>
        </w:tc>
        <w:tc>
          <w:tcPr/>
          <w:p>
            <w:pPr>
              <w:pStyle w:val="Compact"/>
            </w:pPr>
            <w:r>
              <w:t xml:space="preserve">Adding a control silently dropping the element’s existing risks</w:t>
            </w:r>
          </w:p>
        </w:tc>
        <w:tc>
          <w:tcPr/>
          <w:p>
            <w:pPr>
              <w:pStyle w:val="Compact"/>
            </w:pPr>
            <w:r>
              <w:t xml:space="preserve">If the patch stopped spreading the prior value (the reducer merges</w:t>
            </w:r>
            <w:r>
              <w:t xml:space="preserve"> </w:t>
            </w:r>
            <w:r>
              <w:rPr>
                <w:rStyle w:val="VerbatimChar"/>
              </w:rPr>
              <w:t xml:space="preserve">properties</w:t>
            </w:r>
            <w:r>
              <w:t xml:space="preserve"> </w:t>
            </w:r>
            <w:r>
              <w:t xml:space="preserve">shallowly)</w:t>
            </w:r>
          </w:p>
        </w:tc>
      </w:tr>
      <w:tr>
        <w:tc>
          <w:tcPr>
            <w:noWrap/>
          </w:tcPr>
          <w:p>
            <w:pPr>
              <w:pStyle w:val="Compact"/>
            </w:pPr>
            <w:r>
              <w:t xml:space="preserve">T0627</w:t>
            </w:r>
          </w:p>
        </w:tc>
        <w:tc>
          <w:tcPr/>
          <w:p>
            <w:pPr>
              <w:pStyle w:val="Compact"/>
            </w:pPr>
            <w:r>
              <w:t xml:space="preserve">B38 control-coverage flags a risk with no control; clean when covered</w:t>
            </w:r>
          </w:p>
        </w:tc>
        <w:tc>
          <w:tcPr/>
          <w:p>
            <w:pPr>
              <w:pStyle w:val="Compact"/>
            </w:pPr>
            <w:r>
              <w:t xml:space="preserve">A Risk-Control Matrix coverage gap going unreported</w:t>
            </w:r>
          </w:p>
        </w:tc>
        <w:tc>
          <w:tcPr/>
          <w:p>
            <w:pPr>
              <w:pStyle w:val="Compact"/>
            </w:pPr>
            <w:r>
              <w:t xml:space="preserve">If</w:t>
            </w:r>
            <w:r>
              <w:t xml:space="preserve"> </w:t>
            </w:r>
            <w:r>
              <w:rPr>
                <w:rStyle w:val="VerbatimChar"/>
              </w:rPr>
              <w:t xml:space="preserve">checkControlCoverage</w:t>
            </w:r>
            <w:r>
              <w:t xml:space="preserve"> </w:t>
            </w:r>
            <w:r>
              <w:t xml:space="preserve">regressed</w:t>
            </w:r>
          </w:p>
        </w:tc>
      </w:tr>
      <w:tr>
        <w:tc>
          <w:tcPr>
            <w:noWrap/>
          </w:tcPr>
          <w:p>
            <w:pPr>
              <w:pStyle w:val="Compact"/>
            </w:pPr>
            <w:r>
              <w:t xml:space="preserve">T0628</w:t>
            </w:r>
          </w:p>
        </w:tc>
        <w:tc>
          <w:tcPr/>
          <w:p>
            <w:pPr>
              <w:pStyle w:val="Compact"/>
            </w:pPr>
            <w:r>
              <w:t xml:space="preserve">B39 segregation-of-duties flags one lane that raises + approves; clean when split</w:t>
            </w:r>
          </w:p>
        </w:tc>
        <w:tc>
          <w:tcPr/>
          <w:p>
            <w:pPr>
              <w:pStyle w:val="Compact"/>
            </w:pPr>
            <w:r>
              <w:t xml:space="preserve">A SoD breach (one team both raises and approves) going unflagged</w:t>
            </w:r>
          </w:p>
        </w:tc>
        <w:tc>
          <w:tcPr/>
          <w:p>
            <w:pPr>
              <w:pStyle w:val="Compact"/>
            </w:pPr>
            <w:r>
              <w:t xml:space="preserve">If the lane-grouping / verb classification regressed</w:t>
            </w:r>
          </w:p>
        </w:tc>
      </w:tr>
      <w:tr>
        <w:tc>
          <w:tcPr>
            <w:noWrap/>
          </w:tcPr>
          <w:p>
            <w:pPr>
              <w:pStyle w:val="Compact"/>
            </w:pPr>
            <w:r>
              <w:t xml:space="preserve">T0629</w:t>
            </w:r>
          </w:p>
        </w:tc>
        <w:tc>
          <w:tcPr/>
          <w:p>
            <w:pPr>
              <w:pStyle w:val="Compact"/>
            </w:pPr>
            <w:r>
              <w:t xml:space="preserve">the</w:t>
            </w:r>
            <w:r>
              <w:t xml:space="preserve"> </w:t>
            </w:r>
            <w:r>
              <w:rPr>
                <w:rStyle w:val="VerbatimChar"/>
              </w:rPr>
              <w:t xml:space="preserve">.xlsx</w:t>
            </w:r>
            <w:r>
              <w:t xml:space="preserve"> </w:t>
            </w:r>
            <w:r>
              <w:t xml:space="preserve">writer builds a valid multi-sheet workbook with inline strings + XML escaping</w:t>
            </w:r>
          </w:p>
        </w:tc>
        <w:tc>
          <w:tcPr/>
          <w:p>
            <w:pPr>
              <w:pStyle w:val="Compact"/>
            </w:pPr>
            <w:r>
              <w:t xml:space="preserve">A corrupt Risk-Control Matrix export that Excel can’t open</w:t>
            </w:r>
          </w:p>
        </w:tc>
        <w:tc>
          <w:tcPr/>
          <w:p>
            <w:pPr>
              <w:pStyle w:val="Compact"/>
            </w:pPr>
            <w:r>
              <w:t xml:space="preserve">If the OOXML zip shape or escaping broke</w:t>
            </w:r>
          </w:p>
        </w:tc>
      </w:tr>
      <w:tr>
        <w:tc>
          <w:tcPr>
            <w:noWrap/>
          </w:tcPr>
          <w:p>
            <w:pPr>
              <w:pStyle w:val="Compact"/>
            </w:pPr>
            <w:r>
              <w:t xml:space="preserve">T0630</w:t>
            </w:r>
          </w:p>
        </w:tc>
        <w:tc>
          <w:tcPr/>
          <w:p>
            <w:pPr>
              <w:pStyle w:val="Compact"/>
            </w:pPr>
            <w:r>
              <w:t xml:space="preserve">adopt clones the org library into a SEPARATE project copy with items + links re-linked</w:t>
            </w:r>
          </w:p>
        </w:tc>
        <w:tc>
          <w:tcPr/>
          <w:p>
            <w:pPr>
              <w:pStyle w:val="Compact"/>
            </w:pPr>
            <w:r>
              <w:t xml:space="preserve">The project copy sharing rows with the master, or dangling mitigation links</w:t>
            </w:r>
          </w:p>
        </w:tc>
        <w:tc>
          <w:tcPr/>
          <w:p>
            <w:pPr>
              <w:pStyle w:val="Compact"/>
            </w:pPr>
            <w:r>
              <w:t xml:space="preserve">If</w:t>
            </w:r>
            <w:r>
              <w:t xml:space="preserve"> </w:t>
            </w:r>
            <w:r>
              <w:rPr>
                <w:rStyle w:val="VerbatimChar"/>
              </w:rPr>
              <w:t xml:space="preserve">adoptLibrary</w:t>
            </w:r>
            <w:r>
              <w:t xml:space="preserve">’s id-remap or isolation regressed</w:t>
            </w:r>
          </w:p>
        </w:tc>
      </w:tr>
      <w:tr>
        <w:tc>
          <w:tcPr>
            <w:noWrap/>
          </w:tcPr>
          <w:p>
            <w:pPr>
              <w:pStyle w:val="Compact"/>
            </w:pPr>
            <w:r>
              <w:t xml:space="preserve">T0631</w:t>
            </w:r>
          </w:p>
        </w:tc>
        <w:tc>
          <w:tcPr/>
          <w:p>
            <w:pPr>
              <w:pStyle w:val="Compact"/>
            </w:pPr>
            <w:r>
              <w:t xml:space="preserve">the RCM export reflects on-model attachments + coverage (Covered / GAP)</w:t>
            </w:r>
          </w:p>
        </w:tc>
        <w:tc>
          <w:tcPr/>
          <w:p>
            <w:pPr>
              <w:pStyle w:val="Compact"/>
            </w:pPr>
            <w:r>
              <w:t xml:space="preserve">The matrix mis-reporting where controls are attached or which risks are uncovered</w:t>
            </w:r>
          </w:p>
        </w:tc>
        <w:tc>
          <w:tcPr/>
          <w:p>
            <w:pPr>
              <w:pStyle w:val="Compact"/>
            </w:pPr>
            <w:r>
              <w:t xml:space="preserve">If</w:t>
            </w:r>
            <w:r>
              <w:t xml:space="preserve"> </w:t>
            </w:r>
            <w:r>
              <w:rPr>
                <w:rStyle w:val="VerbatimChar"/>
              </w:rPr>
              <w:t xml:space="preserve">buildRcmXlsx</w:t>
            </w:r>
            <w:r>
              <w:t xml:space="preserve"> </w:t>
            </w:r>
            <w:r>
              <w:t xml:space="preserve">gathering/coverage logic regressed</w:t>
            </w:r>
          </w:p>
        </w:tc>
      </w:tr>
      <w:tr>
        <w:tc>
          <w:tcPr>
            <w:noWrap/>
          </w:tcPr>
          <w:p>
            <w:pPr>
              <w:pStyle w:val="Compact"/>
            </w:pPr>
            <w:r>
              <w:t xml:space="preserve">T0632</w:t>
            </w:r>
          </w:p>
        </w:tc>
        <w:tc>
          <w:tcPr/>
          <w:p>
            <w:pPr>
              <w:pStyle w:val="Compact"/>
            </w:pPr>
            <w:r>
              <w:t xml:space="preserve">the flat Audit Grid has one Activity×Risk×Control row carrying the audit/assurance columns (Automation, Evidence, Test method/frequency, Residual)</w:t>
            </w:r>
          </w:p>
        </w:tc>
        <w:tc>
          <w:tcPr/>
          <w:p>
            <w:pPr>
              <w:pStyle w:val="Compact"/>
            </w:pPr>
            <w:r>
              <w:t xml:space="preserve">The auditor-standard flat RCM losing a mature column or mis-joining activity/risk/control</w:t>
            </w:r>
          </w:p>
        </w:tc>
        <w:tc>
          <w:tcPr/>
          <w:p>
            <w:pPr>
              <w:pStyle w:val="Compact"/>
            </w:pPr>
            <w:r>
              <w:t xml:space="preserve">If the audit-grid builder or the audit-field wiring regressed</w:t>
            </w:r>
          </w:p>
        </w:tc>
      </w:tr>
      <w:tr>
        <w:tc>
          <w:tcPr>
            <w:noWrap/>
          </w:tcPr>
          <w:p>
            <w:pPr>
              <w:pStyle w:val="Compact"/>
            </w:pPr>
            <w:r>
              <w:t xml:space="preserve">T0633</w:t>
            </w:r>
          </w:p>
        </w:tc>
        <w:tc>
          <w:tcPr/>
          <w:p>
            <w:pPr>
              <w:pStyle w:val="Compact"/>
            </w:pPr>
            <w:r>
              <w:t xml:space="preserve">GRC objects (Policy/Regulation) + the traceability graph clone on adopt and flow into the export (Traceability sheet verbs, GRC Register, audit-grid governance column)</w:t>
            </w:r>
          </w:p>
        </w:tc>
        <w:tc>
          <w:tcPr/>
          <w:p>
            <w:pPr>
              <w:pStyle w:val="Compact"/>
            </w:pPr>
            <w:r>
              <w:t xml:space="preserve">The wider governance graph (policy↔control↔regulation) not persisting or not reaching the RCM</w:t>
            </w:r>
          </w:p>
        </w:tc>
        <w:tc>
          <w:tcPr/>
          <w:p>
            <w:pPr>
              <w:pStyle w:val="Compact"/>
            </w:pPr>
            <w:r>
              <w:t xml:space="preserve">If the generalized</w:t>
            </w:r>
            <w:r>
              <w:t xml:space="preserve"> </w:t>
            </w:r>
            <w:r>
              <w:rPr>
                <w:rStyle w:val="VerbatimChar"/>
              </w:rPr>
              <w:t xml:space="preserve">sourceId/targetId</w:t>
            </w:r>
            <w:r>
              <w:t xml:space="preserve"> </w:t>
            </w:r>
            <w:r>
              <w:t xml:space="preserve">links or the traceability/register export regressed</w:t>
            </w:r>
          </w:p>
        </w:tc>
      </w:tr>
      <w:tr>
        <w:tc>
          <w:tcPr>
            <w:noWrap/>
          </w:tcPr>
          <w:p>
            <w:pPr>
              <w:pStyle w:val="Compact"/>
            </w:pPr>
            <w:r>
              <w:t xml:space="preserve">T0634</w:t>
            </w:r>
          </w:p>
        </w:tc>
        <w:tc>
          <w:tcPr/>
          <w:p>
            <w:pPr>
              <w:pStyle w:val="Compact"/>
            </w:pPr>
            <w:r>
              <w:t xml:space="preserve">control effectiveness: deviation-signature matching + bypassed/effectiveness maths (39/200 → 80.5%, unobserved → 100%, none → null)</w:t>
            </w:r>
          </w:p>
        </w:tc>
        <w:tc>
          <w:tcPr/>
          <w:p>
            <w:pPr>
              <w:pStyle w:val="Compact"/>
            </w:pPr>
            <w:r>
              <w:t xml:space="preserve">Mis-computing</w:t>
            </w:r>
            <w:r>
              <w:t xml:space="preserve"> </w:t>
            </w:r>
            <w:r>
              <w:t xml:space="preserve">“is the control operating”</w:t>
            </w:r>
            <w:r>
              <w:t xml:space="preserve"> </w:t>
            </w:r>
            <w:r>
              <w:t xml:space="preserve">from mining conformance</w:t>
            </w:r>
          </w:p>
        </w:tc>
        <w:tc>
          <w:tcPr/>
          <w:p>
            <w:pPr>
              <w:pStyle w:val="Compact"/>
            </w:pPr>
            <w:r>
              <w:t xml:space="preserve">If</w:t>
            </w:r>
            <w:r>
              <w:t xml:space="preserve"> </w:t>
            </w:r>
            <w:r>
              <w:rPr>
                <w:rStyle w:val="VerbatimChar"/>
              </w:rPr>
              <w:t xml:space="preserve">deviationSignature</w:t>
            </w:r>
            <w:r>
              <w:t xml:space="preserve">/</w:t>
            </w:r>
            <w:r>
              <w:rPr>
                <w:rStyle w:val="VerbatimChar"/>
              </w:rPr>
              <w:t xml:space="preserve">controlEffectiveness</w:t>
            </w:r>
            <w:r>
              <w:t xml:space="preserve"> </w:t>
            </w:r>
            <w:r>
              <w:t xml:space="preserve">regressed</w:t>
            </w:r>
          </w:p>
        </w:tc>
      </w:tr>
      <w:tr>
        <w:tc>
          <w:tcPr>
            <w:noWrap/>
          </w:tcPr>
          <w:p>
            <w:pPr>
              <w:pStyle w:val="Compact"/>
            </w:pPr>
            <w:r>
              <w:t xml:space="preserve">T0635</w:t>
            </w:r>
          </w:p>
        </w:tc>
        <w:tc>
          <w:tcPr/>
          <w:p>
            <w:pPr>
              <w:pStyle w:val="Compact"/>
            </w:pPr>
            <w:r>
              <w:t xml:space="preserve">control operating-effectiveness from a real mining run’s conformance flows into the export (bypassed cases + % in the Control Register; run named in the summary)</w:t>
            </w:r>
          </w:p>
        </w:tc>
        <w:tc>
          <w:tcPr/>
          <w:p>
            <w:pPr>
              <w:pStyle w:val="Compact"/>
            </w:pPr>
            <w:r>
              <w:t xml:space="preserve">The RCM not reflecting whether controls actually operate on real data</w:t>
            </w:r>
          </w:p>
        </w:tc>
        <w:tc>
          <w:tcPr/>
          <w:p>
            <w:pPr>
              <w:pStyle w:val="Compact"/>
            </w:pPr>
            <w:r>
              <w:t xml:space="preserve">If</w:t>
            </w:r>
            <w:r>
              <w:t xml:space="preserve"> </w:t>
            </w:r>
            <w:r>
              <w:rPr>
                <w:rStyle w:val="VerbatimChar"/>
              </w:rPr>
              <w:t xml:space="preserve">loadLatestConformance</w:t>
            </w:r>
            <w:r>
              <w:t xml:space="preserve"> </w:t>
            </w:r>
            <w:r>
              <w:t xml:space="preserve">or the effectiveness export columns regressed</w:t>
            </w:r>
          </w:p>
        </w:tc>
      </w:tr>
      <w:tr>
        <w:tc>
          <w:tcPr>
            <w:noWrap/>
          </w:tcPr>
          <w:p>
            <w:pPr>
              <w:pStyle w:val="Compact"/>
            </w:pPr>
            <w:r>
              <w:t xml:space="preserve">T0636</w:t>
            </w:r>
          </w:p>
        </w:tc>
        <w:tc>
          <w:tcPr/>
          <w:p>
            <w:pPr>
              <w:pStyle w:val="Compact"/>
            </w:pPr>
            <w:r>
              <w:t xml:space="preserve">the ready-made Order-to-Cash sample GRC library is internally consistent (unique codes, every kind present, links reference real items, every risk mitigated, governance chain present, monitor signatures well-formed)</w:t>
            </w:r>
          </w:p>
        </w:tc>
        <w:tc>
          <w:tcPr/>
          <w:p>
            <w:pPr>
              <w:pStyle w:val="Compact"/>
            </w:pPr>
            <w:r>
              <w:t xml:space="preserve">The one-click O2C sample (</w:t>
            </w:r>
            <w:r>
              <w:rPr>
                <w:rStyle w:val="VerbatimChar"/>
              </w:rPr>
              <w:t xml:space="preserve">scripts/seed-risk-controls-o2c.ts</w:t>
            </w:r>
            <w:r>
              <w:t xml:space="preserve">) seeding a broken/incoherent library</w:t>
            </w:r>
          </w:p>
        </w:tc>
        <w:tc>
          <w:tcPr/>
          <w:p>
            <w:pPr>
              <w:pStyle w:val="Compact"/>
            </w:pPr>
            <w:r>
              <w:t xml:space="preserve">If</w:t>
            </w:r>
            <w:r>
              <w:t xml:space="preserve"> </w:t>
            </w:r>
            <w:r>
              <w:rPr>
                <w:rStyle w:val="VerbatimChar"/>
              </w:rPr>
              <w:t xml:space="preserve">o2cSample.ts</w:t>
            </w:r>
            <w:r>
              <w:t xml:space="preserve"> </w:t>
            </w:r>
            <w:r>
              <w:t xml:space="preserve">data drifted</w:t>
            </w:r>
          </w:p>
        </w:tc>
      </w:tr>
      <w:tr>
        <w:tc>
          <w:tcPr>
            <w:noWrap/>
          </w:tcPr>
          <w:p>
            <w:pPr>
              <w:pStyle w:val="Compact"/>
            </w:pPr>
            <w:r>
              <w:t xml:space="preserve">T0637</w:t>
            </w:r>
          </w:p>
        </w:tc>
        <w:tc>
          <w:tcPr/>
          <w:p>
            <w:pPr>
              <w:pStyle w:val="Compact"/>
            </w:pPr>
            <w:r>
              <w:t xml:space="preserve">the O2C mining example’s deviations match the library’s control monitor signatures (every monitored control finds its deviation in the mined log, cases &gt; 0) — the self-contained demo</w:t>
            </w:r>
          </w:p>
        </w:tc>
        <w:tc>
          <w:tcPr/>
          <w:p>
            <w:pPr>
              <w:pStyle w:val="Compact"/>
            </w:pPr>
            <w:r>
              <w:t xml:space="preserve">The demo project’s controls showing no operating-effectiveness because the mined log and the library drifted apart</w:t>
            </w:r>
          </w:p>
        </w:tc>
        <w:tc>
          <w:tcPr/>
          <w:p>
            <w:pPr>
              <w:pStyle w:val="Compact"/>
            </w:pPr>
            <w:r>
              <w:t xml:space="preserve">If the</w:t>
            </w:r>
            <w:r>
              <w:t xml:space="preserve"> </w:t>
            </w:r>
            <w:r>
              <w:rPr>
                <w:rStyle w:val="VerbatimChar"/>
              </w:rPr>
              <w:t xml:space="preserve">gen-mining-examples.ts</w:t>
            </w:r>
            <w:r>
              <w:t xml:space="preserve"> </w:t>
            </w:r>
            <w:r>
              <w:t xml:space="preserve">O2C log or</w:t>
            </w:r>
            <w:r>
              <w:t xml:space="preserve"> </w:t>
            </w:r>
            <w:r>
              <w:rPr>
                <w:rStyle w:val="VerbatimChar"/>
              </w:rPr>
              <w:t xml:space="preserve">o2cSample.ts</w:t>
            </w:r>
            <w:r>
              <w:t xml:space="preserve"> </w:t>
            </w:r>
            <w:r>
              <w:t xml:space="preserve">signatures changed independently</w:t>
            </w:r>
          </w:p>
        </w:tc>
      </w:tr>
      <w:tr>
        <w:tc>
          <w:tcPr>
            <w:noWrap/>
          </w:tcPr>
          <w:p>
            <w:pPr>
              <w:pStyle w:val="Compact"/>
            </w:pPr>
            <w:r>
              <w:t xml:space="preserve">T0638</w:t>
            </w:r>
          </w:p>
        </w:tc>
        <w:tc>
          <w:tcPr/>
          <w:p>
            <w:pPr>
              <w:pStyle w:val="Compact"/>
            </w:pPr>
            <w:r>
              <w:t xml:space="preserve">the Risk &amp; Control Examples package validates/summarizes +</w:t>
            </w:r>
            <w:r>
              <w:t xml:space="preserve"> </w:t>
            </w:r>
            <w:r>
              <w:rPr>
                <w:rStyle w:val="VerbatimChar"/>
              </w:rPr>
              <w:t xml:space="preserve">O2C_ATTACH</w:t>
            </w:r>
            <w:r>
              <w:t xml:space="preserve"> </w:t>
            </w:r>
            <w:r>
              <w:t xml:space="preserve">references only real library codes</w:t>
            </w:r>
          </w:p>
        </w:tc>
        <w:tc>
          <w:tcPr/>
          <w:p>
            <w:pPr>
              <w:pStyle w:val="Compact"/>
            </w:pPr>
            <w:r>
              <w:t xml:space="preserve">A GRC example (3rd catalog) adopting to a broken project or attaching to unresolvable codes</w:t>
            </w:r>
          </w:p>
        </w:tc>
        <w:tc>
          <w:tcPr/>
          <w:p>
            <w:pPr>
              <w:pStyle w:val="Compact"/>
            </w:pPr>
            <w:r>
              <w:t xml:space="preserve">If</w:t>
            </w:r>
            <w:r>
              <w:t xml:space="preserve"> </w:t>
            </w:r>
            <w:r>
              <w:rPr>
                <w:rStyle w:val="VerbatimChar"/>
              </w:rPr>
              <w:t xml:space="preserve">examplePackage.ts</w:t>
            </w:r>
            <w:r>
              <w:t xml:space="preserve"> </w:t>
            </w:r>
            <w:r>
              <w:t xml:space="preserve">validation or the</w:t>
            </w:r>
            <w:r>
              <w:t xml:space="preserve"> </w:t>
            </w:r>
            <w:r>
              <w:rPr>
                <w:rStyle w:val="VerbatimChar"/>
              </w:rPr>
              <w:t xml:space="preserve">O2C_ATTACH</w:t>
            </w:r>
            <w:r>
              <w:t xml:space="preserve"> </w:t>
            </w:r>
            <w:r>
              <w:t xml:space="preserve">map drifted from the library</w:t>
            </w:r>
          </w:p>
        </w:tc>
      </w:tr>
      <w:tr>
        <w:tc>
          <w:tcPr>
            <w:noWrap/>
          </w:tcPr>
          <w:p>
            <w:pPr>
              <w:pStyle w:val="Compact"/>
            </w:pPr>
            <w:r>
              <w:t xml:space="preserve">T0653</w:t>
            </w:r>
          </w:p>
        </w:tc>
        <w:tc>
          <w:tcPr/>
          <w:p>
            <w:pPr>
              <w:pStyle w:val="Compact"/>
            </w:pPr>
            <w:r>
              <w:t xml:space="preserve">org-wide renumber: clones of a master control collapse to one shared code; project-local items reusing a code stay distinct; each kind is one running org-wide sequence</w:t>
            </w:r>
          </w:p>
        </w:tc>
        <w:tc>
          <w:tcPr/>
          <w:p>
            <w:pPr>
              <w:pStyle w:val="Compact"/>
            </w:pPr>
            <w:r>
              <w:t xml:space="preserve">Org-wide RCM numbering merging unrelated controls or splitting clones apart</w:t>
            </w:r>
          </w:p>
        </w:tc>
        <w:tc>
          <w:tcPr/>
          <w:p>
            <w:pPr>
              <w:pStyle w:val="Compact"/>
            </w:pPr>
            <w:r>
              <w:t xml:space="preserve">If</w:t>
            </w:r>
            <w:r>
              <w:t xml:space="preserve"> </w:t>
            </w:r>
            <w:r>
              <w:rPr>
                <w:rStyle w:val="VerbatimChar"/>
              </w:rPr>
              <w:t xml:space="preserve">assignOrgWideCodes</w:t>
            </w:r>
            <w:r>
              <w:t xml:space="preserve"> </w:t>
            </w:r>
            <w:r>
              <w:t xml:space="preserve">canonical grouping regressed</w:t>
            </w:r>
          </w:p>
        </w:tc>
      </w:tr>
      <w:tr>
        <w:tc>
          <w:tcPr>
            <w:noWrap/>
          </w:tcPr>
          <w:p>
            <w:pPr>
              <w:pStyle w:val="Compact"/>
            </w:pPr>
            <w:r>
              <w:t xml:space="preserve">T0654</w:t>
            </w:r>
          </w:p>
        </w:tc>
        <w:tc>
          <w:tcPr/>
          <w:p>
            <w:pPr>
              <w:pStyle w:val="Compact"/>
            </w:pPr>
            <w:r>
              <w:t xml:space="preserve">the renumber is idempotent — re-running on already-numbered codes is a no-op</w:t>
            </w:r>
          </w:p>
        </w:tc>
        <w:tc>
          <w:tcPr/>
          <w:p>
            <w:pPr>
              <w:pStyle w:val="Compact"/>
            </w:pPr>
            <w:r>
              <w:t xml:space="preserve">The renumber action churning codes every time it runs</w:t>
            </w:r>
          </w:p>
        </w:tc>
        <w:tc>
          <w:tcPr/>
          <w:p>
            <w:pPr>
              <w:pStyle w:val="Compact"/>
            </w:pPr>
            <w:r>
              <w:t xml:space="preserve">If the stable ordering in</w:t>
            </w:r>
            <w:r>
              <w:t xml:space="preserve"> </w:t>
            </w:r>
            <w:r>
              <w:rPr>
                <w:rStyle w:val="VerbatimChar"/>
              </w:rPr>
              <w:t xml:space="preserve">assignOrgWideCodes</w:t>
            </w:r>
            <w:r>
              <w:t xml:space="preserve"> </w:t>
            </w:r>
            <w:r>
              <w:t xml:space="preserve">regressed</w:t>
            </w:r>
          </w:p>
        </w:tc>
      </w:tr>
      <w:tr>
        <w:tc>
          <w:tcPr>
            <w:noWrap/>
          </w:tcPr>
          <w:p>
            <w:pPr>
              <w:pStyle w:val="Compact"/>
            </w:pPr>
            <w:r>
              <w:t xml:space="preserve">T0655</w:t>
            </w:r>
          </w:p>
        </w:tc>
        <w:tc>
          <w:tcPr/>
          <w:p>
            <w:pPr>
              <w:pStyle w:val="Compact"/>
            </w:pPr>
            <w:r>
              <w:t xml:space="preserve">per-kind renumber scope — renumbering only Controls leaves Risks untouched (no code + no counter change)</w:t>
            </w:r>
          </w:p>
        </w:tc>
        <w:tc>
          <w:tcPr/>
          <w:p>
            <w:pPr>
              <w:pStyle w:val="Compact"/>
            </w:pPr>
            <w:r>
              <w:t xml:space="preserve">The OrgAdmin</w:t>
            </w:r>
            <w:r>
              <w:t xml:space="preserve"> </w:t>
            </w:r>
            <w:r>
              <w:t xml:space="preserve">“renumber one kind”</w:t>
            </w:r>
            <w:r>
              <w:t xml:space="preserve"> </w:t>
            </w:r>
            <w:r>
              <w:t xml:space="preserve">action silently reflowing other kinds’ codes</w:t>
            </w:r>
          </w:p>
        </w:tc>
        <w:tc>
          <w:tcPr/>
          <w:p>
            <w:pPr>
              <w:pStyle w:val="Compact"/>
            </w:pPr>
            <w:r>
              <w:t xml:space="preserve">If the</w:t>
            </w:r>
            <w:r>
              <w:t xml:space="preserve"> </w:t>
            </w:r>
            <w:r>
              <w:rPr>
                <w:rStyle w:val="VerbatimChar"/>
              </w:rPr>
              <w:t xml:space="preserve">kinds</w:t>
            </w:r>
            <w:r>
              <w:t xml:space="preserve"> </w:t>
            </w:r>
            <w:r>
              <w:t xml:space="preserve">filter in</w:t>
            </w:r>
            <w:r>
              <w:t xml:space="preserve"> </w:t>
            </w:r>
            <w:r>
              <w:rPr>
                <w:rStyle w:val="VerbatimChar"/>
              </w:rPr>
              <w:t xml:space="preserve">assignOrgWideCodes</w:t>
            </w:r>
            <w:r>
              <w:t xml:space="preserve"> </w:t>
            </w:r>
            <w:r>
              <w:t xml:space="preserve">regressed</w:t>
            </w:r>
          </w:p>
        </w:tc>
      </w:tr>
      <w:tr>
        <w:tc>
          <w:tcPr>
            <w:noWrap/>
          </w:tcPr>
          <w:p>
            <w:pPr>
              <w:pStyle w:val="Compact"/>
            </w:pPr>
            <w:r>
              <w:t xml:space="preserve">T0948</w:t>
            </w:r>
          </w:p>
        </w:tc>
        <w:tc>
          <w:tcPr/>
          <w:p>
            <w:pPr>
              <w:pStyle w:val="Compact"/>
            </w:pPr>
            <w:r>
              <w:t xml:space="preserve">re-home invariant — a project joining an org (its distinct items reusing the incumbent’s codes) renumbers to collision-free codes; the moved items don’t keep the incumbent’s codes</w:t>
            </w:r>
          </w:p>
        </w:tc>
        <w:tc>
          <w:tcPr/>
          <w:p>
            <w:pPr>
              <w:pStyle w:val="Compact"/>
            </w:pPr>
            <w:r>
              <w:t xml:space="preserve">Project Org Maintenance leaving duplicate RCM codes in the gaining org after a re-home</w:t>
            </w:r>
          </w:p>
        </w:tc>
        <w:tc>
          <w:tcPr/>
          <w:p>
            <w:pPr>
              <w:pStyle w:val="Compact"/>
            </w:pPr>
            <w:r>
              <w:t xml:space="preserve">If</w:t>
            </w:r>
            <w:r>
              <w:t xml:space="preserve"> </w:t>
            </w:r>
            <w:r>
              <w:rPr>
                <w:rStyle w:val="VerbatimChar"/>
              </w:rPr>
              <w:t xml:space="preserve">assignOrgWideCodes</w:t>
            </w:r>
            <w:r>
              <w:t xml:space="preserve"> </w:t>
            </w:r>
            <w:r>
              <w:t xml:space="preserve">stopped separating distinct-source items that reuse a code</w:t>
            </w:r>
          </w:p>
        </w:tc>
      </w:tr>
      <w:tr>
        <w:tc>
          <w:tcPr>
            <w:noWrap/>
          </w:tcPr>
          <w:p>
            <w:pPr>
              <w:pStyle w:val="Compact"/>
            </w:pPr>
            <w:r>
              <w:t xml:space="preserve">T0656</w:t>
            </w:r>
          </w:p>
        </w:tc>
        <w:tc>
          <w:tcPr/>
          <w:p>
            <w:pPr>
              <w:pStyle w:val="Compact"/>
            </w:pPr>
            <w:r>
              <w:t xml:space="preserve">Compliance Monitoring rollup — Σapplied/Σexpected per control code over runs; below-threshold + declining detection; per-project latest</w:t>
            </w:r>
          </w:p>
        </w:tc>
        <w:tc>
          <w:tcPr/>
          <w:p>
            <w:pPr>
              <w:pStyle w:val="Compact"/>
            </w:pPr>
            <w:r>
              <w:t xml:space="preserve">The org-wide compliance trend mis-aggregating effectiveness or missing at-risk controls</w:t>
            </w:r>
          </w:p>
        </w:tc>
        <w:tc>
          <w:tcPr/>
          <w:p>
            <w:pPr>
              <w:pStyle w:val="Compact"/>
            </w:pPr>
            <w:r>
              <w:t xml:space="preserve">If</w:t>
            </w:r>
            <w:r>
              <w:t xml:space="preserve"> </w:t>
            </w:r>
            <w:r>
              <w:rPr>
                <w:rStyle w:val="VerbatimChar"/>
              </w:rPr>
              <w:t xml:space="preserve">buildComplianceReport</w:t>
            </w:r>
            <w:r>
              <w:t xml:space="preserve"> </w:t>
            </w:r>
            <w:r>
              <w:t xml:space="preserve">rollup / flagging regressed</w:t>
            </w:r>
          </w:p>
        </w:tc>
      </w:tr>
      <w:tr>
        <w:tc>
          <w:tcPr>
            <w:noWrap/>
          </w:tcPr>
          <w:p>
            <w:pPr>
              <w:pStyle w:val="Compact"/>
            </w:pPr>
            <w:r>
              <w:t xml:space="preserve">T0657</w:t>
            </w:r>
          </w:p>
        </w:tc>
        <w:tc>
          <w:tcPr/>
          <w:p>
            <w:pPr>
              <w:pStyle w:val="Compact"/>
            </w:pPr>
            <w:r>
              <w:t xml:space="preserve">Compliance falls back to conformance-deviation effectiveness when a run has no mined governance</w:t>
            </w:r>
          </w:p>
        </w:tc>
        <w:tc>
          <w:tcPr/>
          <w:p>
            <w:pPr>
              <w:pStyle w:val="Compact"/>
            </w:pPr>
            <w:r>
              <w:t xml:space="preserve">Compliance ignoring controls that only have a</w:t>
            </w:r>
            <w:r>
              <w:t xml:space="preserve"> </w:t>
            </w:r>
            <w:r>
              <w:rPr>
                <w:rStyle w:val="VerbatimChar"/>
              </w:rPr>
              <w:t xml:space="preserve">monitorSignature</w:t>
            </w:r>
            <w:r>
              <w:t xml:space="preserve"> </w:t>
            </w:r>
            <w:r>
              <w:t xml:space="preserve">(no Control-ID evidence)</w:t>
            </w:r>
          </w:p>
        </w:tc>
        <w:tc>
          <w:tcPr/>
          <w:p>
            <w:pPr>
              <w:pStyle w:val="Compact"/>
            </w:pPr>
            <w:r>
              <w:t xml:space="preserve">If the</w:t>
            </w:r>
            <w:r>
              <w:t xml:space="preserve"> </w:t>
            </w:r>
            <w:r>
              <w:rPr>
                <w:rStyle w:val="VerbatimChar"/>
              </w:rPr>
              <w:t xml:space="preserve">logControlEffectiveness ?? controlEffectiveness</w:t>
            </w:r>
            <w:r>
              <w:t xml:space="preserve"> </w:t>
            </w:r>
            <w:r>
              <w:t xml:space="preserve">fallback in</w:t>
            </w:r>
            <w:r>
              <w:t xml:space="preserve"> </w:t>
            </w:r>
            <w:r>
              <w:rPr>
                <w:rStyle w:val="VerbatimChar"/>
              </w:rPr>
              <w:t xml:space="preserve">measure</w:t>
            </w:r>
            <w:r>
              <w:t xml:space="preserve"> </w:t>
            </w:r>
            <w:r>
              <w:t xml:space="preserve">regressed</w:t>
            </w:r>
          </w:p>
        </w:tc>
      </w:tr>
    </w:tbl>
    <w:bookmarkEnd w:id="90"/>
    <w:bookmarkStart w:id="91" w:name="Xfab427c46b9b70d737e2cd9f72d5a7c9ccfbdad"/>
    <w:p>
      <w:pPr>
        <w:pStyle w:val="Heading3"/>
      </w:pPr>
      <w:r>
        <w:rPr>
          <w:rStyle w:val="VerbatimChar"/>
        </w:rPr>
        <w:t xml:space="preserve">tests/ddl/physicalDdl.test.ts</w:t>
      </w:r>
      <w:r>
        <w:t xml:space="preserve"> </w:t>
      </w:r>
      <w:r>
        <w:t xml:space="preserve">— physical DDL of the live database</w:t>
      </w:r>
    </w:p>
    <w:p>
      <w:pPr>
        <w:pStyle w:val="FirstParagraph"/>
      </w:pPr>
      <w:r>
        <w:t xml:space="preserve">The SuperAdmin</w:t>
      </w:r>
      <w:r>
        <w:t xml:space="preserve"> </w:t>
      </w:r>
      <w:r>
        <w:rPr>
          <w:b/>
          <w:bCs/>
        </w:rPr>
        <w:t xml:space="preserve">DDL Generation</w:t>
      </w:r>
      <w:r>
        <w:t xml:space="preserve"> </w:t>
      </w:r>
      <w:r>
        <w:t xml:space="preserve">tile now offers, alongside the curated logical model, a</w:t>
      </w:r>
      <w:r>
        <w:t xml:space="preserve"> </w:t>
      </w:r>
      <w:r>
        <w:rPr>
          <w:b/>
          <w:bCs/>
        </w:rPr>
        <w:t xml:space="preserve">physical</w:t>
      </w:r>
      <w:r>
        <w:t xml:space="preserve"> </w:t>
      </w:r>
      <w:r>
        <w:t xml:space="preserve">DDL introspected straight from the live PostgreSQL catalog (real tables, native types, enums, keys, indexes). This pins the assembler.</w:t>
      </w:r>
    </w:p>
    <w:tbl>
      <w:tblPr>
        <w:tblStyle w:val="Table"/>
        <w:tblW w:type="pct" w:w="5000"/>
        <w:tblLayout w:type="fixed"/>
        <w:tblLook w:firstRow="1" w:lastRow="0" w:firstColumn="0" w:lastColumn="0" w:noHBand="0" w:noVBand="0" w:val="0020"/>
      </w:tblPr>
      <w:tblGrid>
        <w:gridCol w:w="633"/>
        <w:gridCol w:w="3722"/>
        <w:gridCol w:w="1900"/>
        <w:gridCol w:w="1663"/>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T0658</w:t>
            </w:r>
          </w:p>
        </w:tc>
        <w:tc>
          <w:tcPr/>
          <w:p>
            <w:pPr>
              <w:pStyle w:val="Compact"/>
            </w:pPr>
            <w:r>
              <w:rPr>
                <w:rStyle w:val="VerbatimChar"/>
              </w:rPr>
              <w:t xml:space="preserve">buildPhysicalDdl</w:t>
            </w:r>
            <w:r>
              <w:t xml:space="preserve"> </w:t>
            </w:r>
            <w:r>
              <w:t xml:space="preserve">emits enums, table columns (type / NOT NULL / DEFAULT), PK/unique/FK constraints and secondary indexes, filtering out indexes that back a constraint</w:t>
            </w:r>
          </w:p>
        </w:tc>
        <w:tc>
          <w:tcPr/>
          <w:p>
            <w:pPr>
              <w:pStyle w:val="Compact"/>
            </w:pPr>
            <w:r>
              <w:t xml:space="preserve">A corrupt or duplicate-DDL physical export (e.g. re-emitting the PK’s implicit index)</w:t>
            </w:r>
          </w:p>
        </w:tc>
        <w:tc>
          <w:tcPr/>
          <w:p>
            <w:pPr>
              <w:pStyle w:val="Compact"/>
            </w:pPr>
            <w:r>
              <w:t xml:space="preserve">If the introspection-row assembly or the constraint-index filter regressed</w:t>
            </w:r>
          </w:p>
        </w:tc>
      </w:tr>
    </w:tbl>
    <w:bookmarkEnd w:id="91"/>
    <w:bookmarkStart w:id="92" w:name="Xae81025bf3cb476172810cd4193218a4dd99955"/>
    <w:p>
      <w:pPr>
        <w:pStyle w:val="Heading3"/>
      </w:pPr>
      <w:r>
        <w:rPr>
          <w:rStyle w:val="VerbatimChar"/>
        </w:rPr>
        <w:t xml:space="preserve">tests/pcf/importPcfXlsx.test.ts</w:t>
      </w:r>
      <w:r>
        <w:t xml:space="preserve"> </w:t>
      </w:r>
      <w:r>
        <w:t xml:space="preserve">— APQC PCF workbook parser</w:t>
      </w:r>
    </w:p>
    <w:p>
      <w:pPr>
        <w:pStyle w:val="FirstParagraph"/>
      </w:pPr>
      <w:r>
        <w:t xml:space="preserve">Level 0 of the APQC Process Classification Framework feature: hand-parsing the APQC PCF</w:t>
      </w:r>
      <w:r>
        <w:t xml:space="preserve"> </w:t>
      </w:r>
      <w:r>
        <w:rPr>
          <w:rStyle w:val="VerbatimChar"/>
        </w:rPr>
        <w:t xml:space="preserve">.xlsx</w:t>
      </w:r>
      <w:r>
        <w:t xml:space="preserve"> </w:t>
      </w:r>
      <w:r>
        <w:t xml:space="preserve">(Combined sheet, via JSZip) into a node tree, deriving level + parent from the dotted Hierarchy ID.</w:t>
      </w:r>
    </w:p>
    <w:tbl>
      <w:tblPr>
        <w:tblStyle w:val="Table"/>
        <w:tblW w:type="pct" w:w="5000"/>
        <w:tblLayout w:type="fixed"/>
        <w:tblLook w:firstRow="1" w:lastRow="0" w:firstColumn="0" w:lastColumn="0" w:noHBand="0" w:noVBand="0" w:val="0020"/>
      </w:tblPr>
      <w:tblGrid>
        <w:gridCol w:w="627"/>
        <w:gridCol w:w="4861"/>
        <w:gridCol w:w="1725"/>
        <w:gridCol w:w="705"/>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T0659</w:t>
            </w:r>
          </w:p>
        </w:tc>
        <w:tc>
          <w:tcPr/>
          <w:p>
            <w:pPr>
              <w:pStyle w:val="Compact"/>
            </w:pPr>
            <w:r>
              <w:rPr>
                <w:rStyle w:val="VerbatimChar"/>
              </w:rPr>
              <w:t xml:space="preserve">levelAndParent</w:t>
            </w:r>
            <w:r>
              <w:t xml:space="preserve"> </w:t>
            </w:r>
            <w:r>
              <w:t xml:space="preserve">derives the right level + parent code from a dotted Hierarchy ID (categories</w:t>
            </w:r>
            <w:r>
              <w:t xml:space="preserve"> </w:t>
            </w:r>
            <w:r>
              <w:rPr>
                <w:rStyle w:val="VerbatimChar"/>
              </w:rPr>
              <w:t xml:space="preserve">N.0</w:t>
            </w:r>
            <w:r>
              <w:t xml:space="preserve"> </w:t>
            </w:r>
            <w:r>
              <w:t xml:space="preserve">= level 1;</w:t>
            </w:r>
            <w:r>
              <w:t xml:space="preserve"> </w:t>
            </w:r>
            <w:r>
              <w:rPr>
                <w:rStyle w:val="VerbatimChar"/>
              </w:rPr>
              <w:t xml:space="preserve">N.M</w:t>
            </w:r>
            <w:r>
              <w:t xml:space="preserve"> </w:t>
            </w:r>
            <w:r>
              <w:t xml:space="preserve">parents to</w:t>
            </w:r>
            <w:r>
              <w:t xml:space="preserve"> </w:t>
            </w:r>
            <w:r>
              <w:rPr>
                <w:rStyle w:val="VerbatimChar"/>
              </w:rPr>
              <w:t xml:space="preserve">N.0</w:t>
            </w:r>
            <w:r>
              <w:t xml:space="preserve">; deeper drops the last segment)</w:t>
            </w:r>
          </w:p>
        </w:tc>
        <w:tc>
          <w:tcPr/>
          <w:p>
            <w:pPr>
              <w:pStyle w:val="Compact"/>
            </w:pPr>
            <w:r>
              <w:t xml:space="preserve">A mis-built PCF tree (wrong depth or orphaned nodes)</w:t>
            </w:r>
          </w:p>
        </w:tc>
        <w:tc>
          <w:tcPr/>
          <w:p>
            <w:pPr>
              <w:pStyle w:val="Compact"/>
            </w:pPr>
            <w:r>
              <w:t xml:space="preserve">If the dotted-code level/parent logic regressed</w:t>
            </w:r>
          </w:p>
        </w:tc>
      </w:tr>
      <w:tr>
        <w:tc>
          <w:tcPr>
            <w:noWrap/>
          </w:tcPr>
          <w:p>
            <w:pPr>
              <w:pStyle w:val="Compact"/>
            </w:pPr>
            <w:r>
              <w:t xml:space="preserve">T0660</w:t>
            </w:r>
          </w:p>
        </w:tc>
        <w:tc>
          <w:tcPr/>
          <w:p>
            <w:pPr>
              <w:pStyle w:val="Compact"/>
            </w:pPr>
            <w:r>
              <w:rPr>
                <w:rStyle w:val="VerbatimChar"/>
              </w:rPr>
              <w:t xml:space="preserve">parsePcfWorkbook</w:t>
            </w:r>
            <w:r>
              <w:t xml:space="preserve"> </w:t>
            </w:r>
            <w:r>
              <w:t xml:space="preserve">parses a synthetic Combined sheet into a node tree — skips the header, unescapes XML entities, reads change-type / metrics-flag / description, keys on the stable PCF ID</w:t>
            </w:r>
          </w:p>
        </w:tc>
        <w:tc>
          <w:tcPr/>
          <w:p>
            <w:pPr>
              <w:pStyle w:val="Compact"/>
            </w:pPr>
            <w:r>
              <w:t xml:space="preserve">A corrupt import (dropped rows, wrong names, broken parent links, lost attribution)</w:t>
            </w:r>
          </w:p>
        </w:tc>
        <w:tc>
          <w:tcPr/>
          <w:p>
            <w:pPr>
              <w:pStyle w:val="Compact"/>
            </w:pPr>
            <w:r>
              <w:t xml:space="preserve">If the OOXML hand-parser or shared-string resolution regressed</w:t>
            </w:r>
          </w:p>
        </w:tc>
      </w:tr>
      <w:tr>
        <w:tc>
          <w:tcPr>
            <w:noWrap/>
          </w:tcPr>
          <w:p>
            <w:pPr>
              <w:pStyle w:val="Compact"/>
            </w:pPr>
            <w:r>
              <w:t xml:space="preserve">T0661</w:t>
            </w:r>
          </w:p>
        </w:tc>
        <w:tc>
          <w:tcPr/>
          <w:p>
            <w:pPr>
              <w:pStyle w:val="Compact"/>
            </w:pPr>
            <w:r>
              <w:t xml:space="preserve">parses the</w:t>
            </w:r>
            <w:r>
              <w:t xml:space="preserve"> </w:t>
            </w:r>
            <w:r>
              <w:rPr>
                <w:b/>
                <w:bCs/>
              </w:rPr>
              <w:t xml:space="preserve">legacy per-category</w:t>
            </w:r>
            <w:r>
              <w:t xml:space="preserve"> </w:t>
            </w:r>
            <w:r>
              <w:t xml:space="preserve">format (no Combined sheet — one sheet per category, element in its level column, dotted code embedded in the cell) into the same node tree</w:t>
            </w:r>
          </w:p>
        </w:tc>
        <w:tc>
          <w:tcPr/>
          <w:p>
            <w:pPr>
              <w:pStyle w:val="Compact"/>
            </w:pPr>
            <w:r>
              <w:t xml:space="preserve">Older APQC workbooks (e.g. Telecommunications v5.0.x) failing to import or building a wrong tree</w:t>
            </w:r>
          </w:p>
        </w:tc>
        <w:tc>
          <w:tcPr/>
          <w:p>
            <w:pPr>
              <w:pStyle w:val="Compact"/>
            </w:pPr>
            <w:r>
              <w:t xml:space="preserve">If the legacy-format branch / embedded-code extraction regressed</w:t>
            </w:r>
          </w:p>
        </w:tc>
      </w:tr>
      <w:tr>
        <w:tc>
          <w:tcPr>
            <w:noWrap/>
          </w:tcPr>
          <w:p>
            <w:pPr>
              <w:pStyle w:val="Compact"/>
            </w:pPr>
            <w:r>
              <w:t xml:space="preserve">T0662</w:t>
            </w:r>
          </w:p>
        </w:tc>
        <w:tc>
          <w:tcPr/>
          <w:p>
            <w:pPr>
              <w:pStyle w:val="Compact"/>
            </w:pPr>
            <w:r>
              <w:rPr>
                <w:rStyle w:val="VerbatimChar"/>
              </w:rPr>
              <w:t xml:space="preserve">seedFoldersFromPcf</w:t>
            </w:r>
            <w:r>
              <w:t xml:space="preserve"> </w:t>
            </w:r>
            <w:r>
              <w:t xml:space="preserve">(Level 2) mirrors a PCF branch to a depth cap, links folders to their PCF parent, and keeps the project’s existing folders + diagram map</w:t>
            </w:r>
          </w:p>
        </w:tc>
        <w:tc>
          <w:tcPr/>
          <w:p>
            <w:pPr>
              <w:pStyle w:val="Compact"/>
            </w:pPr>
            <w:r>
              <w:t xml:space="preserve">The</w:t>
            </w:r>
            <w:r>
              <w:t xml:space="preserve"> </w:t>
            </w:r>
            <w:r>
              <w:t xml:space="preserve">“seed folders from PCF”</w:t>
            </w:r>
            <w:r>
              <w:t xml:space="preserve"> </w:t>
            </w:r>
            <w:r>
              <w:t xml:space="preserve">action losing existing folders, ignoring the depth cap, or building flat/mis-parented folders</w:t>
            </w:r>
          </w:p>
        </w:tc>
        <w:tc>
          <w:tcPr/>
          <w:p>
            <w:pPr>
              <w:pStyle w:val="Compact"/>
            </w:pPr>
            <w:r>
              <w:t xml:space="preserve">If the folder-seed builder regressed</w:t>
            </w:r>
          </w:p>
        </w:tc>
      </w:tr>
      <w:tr>
        <w:tc>
          <w:tcPr>
            <w:noWrap/>
          </w:tcPr>
          <w:p>
            <w:pPr>
              <w:pStyle w:val="Compact"/>
            </w:pPr>
            <w:r>
              <w:t xml:space="preserve">T0663</w:t>
            </w:r>
          </w:p>
        </w:tc>
        <w:tc>
          <w:tcPr/>
          <w:p>
            <w:pPr>
              <w:pStyle w:val="Compact"/>
            </w:pPr>
            <w:r>
              <w:t xml:space="preserve">seeded folders anchor under a chosen parent folder</w:t>
            </w:r>
          </w:p>
        </w:tc>
        <w:tc>
          <w:tcPr/>
          <w:p>
            <w:pPr>
              <w:pStyle w:val="Compact"/>
            </w:pPr>
            <w:r>
              <w:t xml:space="preserve">Seeded PCF folders always landing at the project root</w:t>
            </w:r>
          </w:p>
        </w:tc>
        <w:tc>
          <w:tcPr/>
          <w:p>
            <w:pPr>
              <w:pStyle w:val="Compact"/>
            </w:pPr>
            <w:r>
              <w:t xml:space="preserve">If the</w:t>
            </w:r>
            <w:r>
              <w:t xml:space="preserve"> </w:t>
            </w:r>
            <w:r>
              <w:rPr>
                <w:rStyle w:val="VerbatimChar"/>
              </w:rPr>
              <w:t xml:space="preserve">underFolderId</w:t>
            </w:r>
            <w:r>
              <w:t xml:space="preserve"> </w:t>
            </w:r>
            <w:r>
              <w:t xml:space="preserve">anchoring regressed</w:t>
            </w:r>
          </w:p>
        </w:tc>
      </w:tr>
      <w:tr>
        <w:tc>
          <w:tcPr>
            <w:noWrap/>
          </w:tcPr>
          <w:p>
            <w:pPr>
              <w:pStyle w:val="Compact"/>
            </w:pPr>
            <w:r>
              <w:t xml:space="preserve">T0664</w:t>
            </w:r>
          </w:p>
        </w:tc>
        <w:tc>
          <w:tcPr/>
          <w:p>
            <w:pPr>
              <w:pStyle w:val="Compact"/>
            </w:pPr>
            <w:r>
              <w:t xml:space="preserve">(L3 AI grounding)</w:t>
            </w:r>
            <w:r>
              <w:t xml:space="preserve"> </w:t>
            </w:r>
            <w:r>
              <w:rPr>
                <w:rStyle w:val="VerbatimChar"/>
              </w:rPr>
              <w:t xml:space="preserve">renderPcfBranchForPrompt</w:t>
            </w:r>
            <w:r>
              <w:t xml:space="preserve"> </w:t>
            </w:r>
            <w:r>
              <w:t xml:space="preserve">renders a classified process + its sub-activities as an aligned, indented reference block</w:t>
            </w:r>
          </w:p>
        </w:tc>
        <w:tc>
          <w:tcPr/>
          <w:p>
            <w:pPr>
              <w:pStyle w:val="Compact"/>
            </w:pPr>
            <w:r>
              <w:t xml:space="preserve">AI generation losing the PCF alignment context or mis-nesting the sub-activities</w:t>
            </w:r>
          </w:p>
        </w:tc>
        <w:tc>
          <w:tcPr/>
          <w:p>
            <w:pPr>
              <w:pStyle w:val="Compact"/>
            </w:pPr>
            <w:r>
              <w:t xml:space="preserve">If the branch-render / indentation regressed</w:t>
            </w:r>
          </w:p>
        </w:tc>
      </w:tr>
      <w:tr>
        <w:tc>
          <w:tcPr>
            <w:noWrap/>
          </w:tcPr>
          <w:p>
            <w:pPr>
              <w:pStyle w:val="Compact"/>
            </w:pPr>
            <w:r>
              <w:t xml:space="preserve">T0665</w:t>
            </w:r>
          </w:p>
        </w:tc>
        <w:tc>
          <w:tcPr/>
          <w:p>
            <w:pPr>
              <w:pStyle w:val="Compact"/>
            </w:pPr>
            <w:r>
              <w:rPr>
                <w:rStyle w:val="VerbatimChar"/>
              </w:rPr>
              <w:t xml:space="preserve">groundRulesWithPcf</w:t>
            </w:r>
            <w:r>
              <w:t xml:space="preserve"> </w:t>
            </w:r>
            <w:r>
              <w:t xml:space="preserve">appends the PCF block to the AI rules, and is a no-op without a classification or when the node is a leaf</w:t>
            </w:r>
          </w:p>
        </w:tc>
        <w:tc>
          <w:tcPr/>
          <w:p>
            <w:pPr>
              <w:pStyle w:val="Compact"/>
            </w:pPr>
            <w:r>
              <w:t xml:space="preserve">The PCF grounding silently dropping, or injecting an empty block</w:t>
            </w:r>
          </w:p>
        </w:tc>
        <w:tc>
          <w:tcPr/>
          <w:p>
            <w:pPr>
              <w:pStyle w:val="Compact"/>
            </w:pPr>
            <w:r>
              <w:t xml:space="preserve">If the append / null-guard logic regressed</w:t>
            </w:r>
          </w:p>
        </w:tc>
      </w:tr>
      <w:tr>
        <w:tc>
          <w:tcPr>
            <w:noWrap/>
          </w:tcPr>
          <w:p>
            <w:pPr>
              <w:pStyle w:val="Compact"/>
            </w:pPr>
            <w:r>
              <w:t xml:space="preserve">T0666</w:t>
            </w:r>
          </w:p>
        </w:tc>
        <w:tc>
          <w:tcPr/>
          <w:p>
            <w:pPr>
              <w:pStyle w:val="Compact"/>
            </w:pPr>
            <w:r>
              <w:t xml:space="preserve">(R6.14)</w:t>
            </w:r>
            <w:r>
              <w:t xml:space="preserve"> </w:t>
            </w:r>
            <w:r>
              <w:rPr>
                <w:rStyle w:val="VerbatimChar"/>
              </w:rPr>
              <w:t xml:space="preserve">layoutBpmnDiagram</w:t>
            </w:r>
            <w:r>
              <w:t xml:space="preserve"> </w:t>
            </w:r>
            <w:r>
              <w:t xml:space="preserve">coerces a label-less element to an empty-string label (never</w:t>
            </w:r>
            <w:r>
              <w:t xml:space="preserve"> </w:t>
            </w:r>
            <w:r>
              <w:rPr>
                <w:rStyle w:val="VerbatimChar"/>
              </w:rPr>
              <w:t xml:space="preserve">undefined</w:t>
            </w:r>
            <w:r>
              <w:t xml:space="preserve">) so the renderer’s</w:t>
            </w:r>
            <w:r>
              <w:t xml:space="preserve"> </w:t>
            </w:r>
            <w:r>
              <w:rPr>
                <w:rStyle w:val="VerbatimChar"/>
              </w:rPr>
              <w:t xml:space="preserve">el.label.split</w:t>
            </w:r>
            <w:r>
              <w:t xml:space="preserve"> </w:t>
            </w:r>
            <w:r>
              <w:t xml:space="preserve">cannot white-screen the editor</w:t>
            </w:r>
          </w:p>
        </w:tc>
        <w:tc>
          <w:tcPr/>
          <w:p>
            <w:pPr>
              <w:pStyle w:val="Compact"/>
            </w:pPr>
            <w:r>
              <w:t xml:space="preserve">A generated element with no label crashing the whole diagram editor on open</w:t>
            </w:r>
          </w:p>
        </w:tc>
        <w:tc>
          <w:tcPr/>
          <w:p>
            <w:pPr>
              <w:pStyle w:val="Compact"/>
            </w:pPr>
            <w:r>
              <w:t xml:space="preserve">If the label-normalization pass in</w:t>
            </w:r>
            <w:r>
              <w:t xml:space="preserve"> </w:t>
            </w:r>
            <w:r>
              <w:rPr>
                <w:rStyle w:val="VerbatimChar"/>
              </w:rPr>
              <w:t xml:space="preserve">layoutBpmnDiagram</w:t>
            </w:r>
            <w:r>
              <w:t xml:space="preserve"> </w:t>
            </w:r>
            <w:r>
              <w:t xml:space="preserve">regressed</w:t>
            </w:r>
          </w:p>
        </w:tc>
      </w:tr>
      <w:tr>
        <w:tc>
          <w:tcPr>
            <w:noWrap/>
          </w:tcPr>
          <w:p>
            <w:pPr>
              <w:pStyle w:val="Compact"/>
            </w:pPr>
            <w:r>
              <w:t xml:space="preserve">T0667</w:t>
            </w:r>
          </w:p>
        </w:tc>
        <w:tc>
          <w:tcPr/>
          <w:p>
            <w:pPr>
              <w:pStyle w:val="Compact"/>
            </w:pPr>
            <w:r>
              <w:rPr>
                <w:rStyle w:val="VerbatimChar"/>
              </w:rPr>
              <w:t xml:space="preserve">buildPcfNodeWhere</w:t>
            </w:r>
            <w:r>
              <w:t xml:space="preserve"> </w:t>
            </w:r>
            <w:r>
              <w:t xml:space="preserve">resolves bare-code, bare-name and forgiving</w:t>
            </w:r>
            <w:r>
              <w:t xml:space="preserve"> </w:t>
            </w:r>
            <w:r>
              <w:t xml:space="preserve">“code + name”</w:t>
            </w:r>
            <w:r>
              <w:t xml:space="preserve"> </w:t>
            </w:r>
            <w:r>
              <w:t xml:space="preserve">APQC searches (code prefix OR name; bare integer also matches pcfId)</w:t>
            </w:r>
          </w:p>
        </w:tc>
        <w:tc>
          <w:tcPr/>
          <w:p>
            <w:pPr>
              <w:pStyle w:val="Compact"/>
            </w:pPr>
            <w:r>
              <w:t xml:space="preserve">The Create-APQC pickers finding nothing when the field holds a seeded folder’s</w:t>
            </w:r>
            <w:r>
              <w:t xml:space="preserve"> </w:t>
            </w:r>
            <w:r>
              <w:t xml:space="preserve">“code + name”</w:t>
            </w:r>
          </w:p>
        </w:tc>
        <w:tc>
          <w:tcPr/>
          <w:p>
            <w:pPr>
              <w:pStyle w:val="Compact"/>
            </w:pPr>
            <w:r>
              <w:t xml:space="preserve">If the search-matcher query shapes regressed</w:t>
            </w:r>
          </w:p>
        </w:tc>
      </w:tr>
      <w:tr>
        <w:tc>
          <w:tcPr>
            <w:noWrap/>
          </w:tcPr>
          <w:p>
            <w:pPr>
              <w:pStyle w:val="Compact"/>
            </w:pPr>
            <w:r>
              <w:t xml:space="preserve">T0668</w:t>
            </w:r>
          </w:p>
        </w:tc>
        <w:tc>
          <w:tcPr/>
          <w:p>
            <w:pPr>
              <w:pStyle w:val="Compact"/>
            </w:pPr>
            <w:r>
              <w:t xml:space="preserve">(L4a)</w:t>
            </w:r>
            <w:r>
              <w:t xml:space="preserve"> </w:t>
            </w:r>
            <w:r>
              <w:rPr>
                <w:rStyle w:val="VerbatimChar"/>
              </w:rPr>
              <w:t xml:space="preserve">computePcfCoverage</w:t>
            </w:r>
            <w:r>
              <w:t xml:space="preserve"> </w:t>
            </w:r>
            <w:r>
              <w:t xml:space="preserve">marks nodes modelled by nodeId or by pcfId (same framework only) and rolls modelled/total counts up the tree into per-category and per-level totals</w:t>
            </w:r>
          </w:p>
        </w:tc>
        <w:tc>
          <w:tcPr/>
          <w:p>
            <w:pPr>
              <w:pStyle w:val="Compact"/>
            </w:pPr>
            <w:r>
              <w:t xml:space="preserve">APQC coverage over-counting cross-framework classifications, or mis-rolling category/level totals</w:t>
            </w:r>
          </w:p>
        </w:tc>
        <w:tc>
          <w:tcPr/>
          <w:p>
            <w:pPr>
              <w:pStyle w:val="Compact"/>
            </w:pPr>
            <w:r>
              <w:t xml:space="preserve">If the coverage aggregation regressed</w:t>
            </w:r>
          </w:p>
        </w:tc>
      </w:tr>
      <w:tr>
        <w:tc>
          <w:tcPr>
            <w:noWrap/>
          </w:tcPr>
          <w:p>
            <w:pPr>
              <w:pStyle w:val="Compact"/>
            </w:pPr>
            <w:r>
              <w:t xml:space="preserve">T0669</w:t>
            </w:r>
          </w:p>
        </w:tc>
        <w:tc>
          <w:tcPr/>
          <w:p>
            <w:pPr>
              <w:pStyle w:val="Compact"/>
            </w:pPr>
            <w:r>
              <w:t xml:space="preserve">(L4b)</w:t>
            </w:r>
            <w:r>
              <w:t xml:space="preserve"> </w:t>
            </w:r>
            <w:r>
              <w:rPr>
                <w:rStyle w:val="VerbatimChar"/>
              </w:rPr>
              <w:t xml:space="preserve">buildComplianceReport</w:t>
            </w:r>
            <w:r>
              <w:t xml:space="preserve"> </w:t>
            </w:r>
            <w:r>
              <w:t xml:space="preserve">rolls control effectiveness up by APQC category (Σapplied/Σexpected + mean fitness per category), ordered worst-first and flagged below-threshold</w:t>
            </w:r>
          </w:p>
        </w:tc>
        <w:tc>
          <w:tcPr/>
          <w:p>
            <w:pPr>
              <w:pStyle w:val="Compact"/>
            </w:pPr>
            <w:r>
              <w:t xml:space="preserve">The by-APQC-category compliance rollup mis-summing or mis-ordering</w:t>
            </w:r>
          </w:p>
        </w:tc>
        <w:tc>
          <w:tcPr/>
          <w:p>
            <w:pPr>
              <w:pStyle w:val="Compact"/>
            </w:pPr>
            <w:r>
              <w:t xml:space="preserve">If the</w:t>
            </w:r>
            <w:r>
              <w:t xml:space="preserve"> </w:t>
            </w:r>
            <w:r>
              <w:rPr>
                <w:rStyle w:val="VerbatimChar"/>
              </w:rPr>
              <w:t xml:space="preserve">byPcfCategory</w:t>
            </w:r>
            <w:r>
              <w:t xml:space="preserve"> </w:t>
            </w:r>
            <w:r>
              <w:t xml:space="preserve">grouping regressed</w:t>
            </w:r>
          </w:p>
        </w:tc>
      </w:tr>
      <w:tr>
        <w:tc>
          <w:tcPr>
            <w:noWrap/>
          </w:tcPr>
          <w:p>
            <w:pPr>
              <w:pStyle w:val="Compact"/>
            </w:pPr>
            <w:r>
              <w:t xml:space="preserve">T0670</w:t>
            </w:r>
          </w:p>
        </w:tc>
        <w:tc>
          <w:tcPr/>
          <w:p>
            <w:pPr>
              <w:pStyle w:val="Compact"/>
            </w:pPr>
            <w:r>
              <w:t xml:space="preserve">(L5)</w:t>
            </w:r>
            <w:r>
              <w:t xml:space="preserve"> </w:t>
            </w:r>
            <w:r>
              <w:rPr>
                <w:rStyle w:val="VerbatimChar"/>
              </w:rPr>
              <w:t xml:space="preserve">composeBranch</w:t>
            </w:r>
            <w:r>
              <w:t xml:space="preserve"> </w:t>
            </w:r>
            <w:r>
              <w:t xml:space="preserve">copies a subtree into a tailored framework with provenance (sourceFrameworkId/sourcePcfId), re-based levels, remapped parents and preserved sortOrder</w:t>
            </w:r>
          </w:p>
        </w:tc>
        <w:tc>
          <w:tcPr/>
          <w:p>
            <w:pPr>
              <w:pStyle w:val="Compact"/>
            </w:pPr>
            <w:r>
              <w:t xml:space="preserve">The tailored-framework compose losing provenance or mis-nesting the grafted branch</w:t>
            </w:r>
          </w:p>
        </w:tc>
        <w:tc>
          <w:tcPr/>
          <w:p>
            <w:pPr>
              <w:pStyle w:val="Compact"/>
            </w:pPr>
            <w:r>
              <w:t xml:space="preserve">If the compose logic regressed</w:t>
            </w:r>
          </w:p>
        </w:tc>
      </w:tr>
      <w:tr>
        <w:tc>
          <w:tcPr>
            <w:noWrap/>
          </w:tcPr>
          <w:p>
            <w:pPr>
              <w:pStyle w:val="Compact"/>
            </w:pPr>
            <w:r>
              <w:t xml:space="preserve">T0671</w:t>
            </w:r>
          </w:p>
        </w:tc>
        <w:tc>
          <w:tcPr/>
          <w:p>
            <w:pPr>
              <w:pStyle w:val="Compact"/>
            </w:pPr>
            <w:r>
              <w:t xml:space="preserve">(L5)</w:t>
            </w:r>
            <w:r>
              <w:t xml:space="preserve"> </w:t>
            </w:r>
            <w:r>
              <w:rPr>
                <w:rStyle w:val="VerbatimChar"/>
              </w:rPr>
              <w:t xml:space="preserve">diffPcfVersions</w:t>
            </w:r>
            <w:r>
              <w:t xml:space="preserve"> </w:t>
            </w:r>
            <w:r>
              <w:t xml:space="preserve">classifies added / removed / renamed nodes across two framework versions by stable pcfId (not the display code)</w:t>
            </w:r>
          </w:p>
        </w:tc>
        <w:tc>
          <w:tcPr/>
          <w:p>
            <w:pPr>
              <w:pStyle w:val="Compact"/>
            </w:pPr>
            <w:r>
              <w:t xml:space="preserve">The upgrade wizard mis-detecting APQC version changes, or keying off the unstable hierarchyId</w:t>
            </w:r>
          </w:p>
        </w:tc>
        <w:tc>
          <w:tcPr/>
          <w:p>
            <w:pPr>
              <w:pStyle w:val="Compact"/>
            </w:pPr>
            <w:r>
              <w:t xml:space="preserve">If the version-diff logic regressed</w:t>
            </w:r>
          </w:p>
        </w:tc>
      </w:tr>
      <w:tr>
        <w:tc>
          <w:tcPr>
            <w:noWrap/>
          </w:tcPr>
          <w:p>
            <w:pPr>
              <w:pStyle w:val="Compact"/>
            </w:pPr>
            <w:r>
              <w:t xml:space="preserve">T0672</w:t>
            </w:r>
          </w:p>
        </w:tc>
        <w:tc>
          <w:tcPr/>
          <w:p>
            <w:pPr>
              <w:pStyle w:val="Compact"/>
            </w:pPr>
            <w:r>
              <w:rPr>
                <w:rStyle w:val="VerbatimChar"/>
              </w:rPr>
              <w:t xml:space="preserve">dataHasPcf</w:t>
            </w:r>
            <w:r>
              <w:t xml:space="preserve"> </w:t>
            </w:r>
            <w:r>
              <w:t xml:space="preserve">/</w:t>
            </w:r>
            <w:r>
              <w:t xml:space="preserve"> </w:t>
            </w:r>
            <w:r>
              <w:rPr>
                <w:rStyle w:val="VerbatimChar"/>
              </w:rPr>
              <w:t xml:space="preserve">anyDiagramHasPcf</w:t>
            </w:r>
            <w:r>
              <w:t xml:space="preserve"> </w:t>
            </w:r>
            <w:r>
              <w:t xml:space="preserve">detect PCF-derived content (classification or a pcf-tagged element) so the APQC attribution notice rides along on exports; the notice carries APQC’s derivative-works clause</w:t>
            </w:r>
          </w:p>
        </w:tc>
        <w:tc>
          <w:tcPr/>
          <w:p>
            <w:pPr>
              <w:pStyle w:val="Compact"/>
            </w:pPr>
            <w:r>
              <w:t xml:space="preserve">An export leaking PCF content without the APQC attribution notice (licence breach)</w:t>
            </w:r>
          </w:p>
        </w:tc>
        <w:tc>
          <w:tcPr/>
          <w:p>
            <w:pPr>
              <w:pStyle w:val="Compact"/>
            </w:pPr>
            <w:r>
              <w:t xml:space="preserve">If the export attribution-gating regressed</w:t>
            </w:r>
          </w:p>
        </w:tc>
      </w:tr>
      <w:tr>
        <w:tc>
          <w:tcPr>
            <w:noWrap/>
          </w:tcPr>
          <w:p>
            <w:pPr>
              <w:pStyle w:val="Compact"/>
            </w:pPr>
            <w:r>
              <w:t xml:space="preserve">T0673</w:t>
            </w:r>
          </w:p>
        </w:tc>
        <w:tc>
          <w:tcPr/>
          <w:p>
            <w:pPr>
              <w:pStyle w:val="Compact"/>
            </w:pPr>
            <w:r>
              <w:t xml:space="preserve">(Live sources)</w:t>
            </w:r>
            <w:r>
              <w:t xml:space="preserve"> </w:t>
            </w:r>
            <w:r>
              <w:rPr>
                <w:rStyle w:val="VerbatimChar"/>
              </w:rPr>
              <w:t xml:space="preserve">mintIngestKey</w:t>
            </w:r>
            <w:r>
              <w:t xml:space="preserve">/</w:t>
            </w:r>
            <w:r>
              <w:rPr>
                <w:rStyle w:val="VerbatimChar"/>
              </w:rPr>
              <w:t xml:space="preserve">verifyIngestKey</w:t>
            </w:r>
            <w:r>
              <w:t xml:space="preserve"> </w:t>
            </w:r>
            <w:r>
              <w:t xml:space="preserve">mint a prefixed webhook key, store only its sha256 hash, verify the right key and reject wrong/missing keys (constant-time);</w:t>
            </w:r>
            <w:r>
              <w:t xml:space="preserve"> </w:t>
            </w:r>
            <w:r>
              <w:rPr>
                <w:rStyle w:val="VerbatimChar"/>
              </w:rPr>
              <w:t xml:space="preserve">readIngestKey</w:t>
            </w:r>
            <w:r>
              <w:t xml:space="preserve"> </w:t>
            </w:r>
            <w:r>
              <w:t xml:space="preserve">reads X-Api-Key or Bearer</w:t>
            </w:r>
          </w:p>
        </w:tc>
        <w:tc>
          <w:tcPr/>
          <w:p>
            <w:pPr>
              <w:pStyle w:val="Compact"/>
            </w:pPr>
            <w:r>
              <w:t xml:space="preserve">A webhook ingest key stored in plaintext, or accepting a wrong/blank key</w:t>
            </w:r>
          </w:p>
        </w:tc>
        <w:tc>
          <w:tcPr/>
          <w:p>
            <w:pPr>
              <w:pStyle w:val="Compact"/>
            </w:pPr>
            <w:r>
              <w:t xml:space="preserve">If the ingest-key auth regressed</w:t>
            </w:r>
          </w:p>
        </w:tc>
      </w:tr>
      <w:tr>
        <w:tc>
          <w:tcPr>
            <w:noWrap/>
          </w:tcPr>
          <w:p>
            <w:pPr>
              <w:pStyle w:val="Compact"/>
            </w:pPr>
            <w:r>
              <w:t xml:space="preserve">T0674</w:t>
            </w:r>
          </w:p>
        </w:tc>
        <w:tc>
          <w:tcPr/>
          <w:p>
            <w:pPr>
              <w:pStyle w:val="Compact"/>
            </w:pPr>
            <w:r>
              <w:t xml:space="preserve">(Live sources)</w:t>
            </w:r>
            <w:r>
              <w:t xml:space="preserve"> </w:t>
            </w:r>
            <w:r>
              <w:rPr>
                <w:rStyle w:val="VerbatimChar"/>
              </w:rPr>
              <w:t xml:space="preserve">sourceHeaderFields</w:t>
            </w:r>
            <w:r>
              <w:t xml:space="preserve"> </w:t>
            </w:r>
            <w:r>
              <w:t xml:space="preserve">derives distinct role fields (dedup, drop blanks);</w:t>
            </w:r>
            <w:r>
              <w:t xml:space="preserve"> </w:t>
            </w:r>
            <w:r>
              <w:rPr>
                <w:rStyle w:val="VerbatimChar"/>
              </w:rPr>
              <w:t xml:space="preserve">safeSource</w:t>
            </w:r>
            <w:r>
              <w:t xml:space="preserve"> </w:t>
            </w:r>
            <w:r>
              <w:t xml:space="preserve">never leaks the key hash, event buffer or secret connection config (Blob SAS URL / SharePoint ids)</w:t>
            </w:r>
          </w:p>
        </w:tc>
        <w:tc>
          <w:tcPr/>
          <w:p>
            <w:pPr>
              <w:pStyle w:val="Compact"/>
            </w:pPr>
            <w:r>
              <w:t xml:space="preserve">A source-list response leaking the ingest hash or a Blob SAS URL</w:t>
            </w:r>
          </w:p>
        </w:tc>
        <w:tc>
          <w:tcPr/>
          <w:p>
            <w:pPr>
              <w:pStyle w:val="Compact"/>
            </w:pPr>
            <w:r>
              <w:t xml:space="preserve">If the client-safe source projection regressed</w:t>
            </w:r>
          </w:p>
        </w:tc>
      </w:tr>
      <w:tr>
        <w:tc>
          <w:tcPr>
            <w:noWrap/>
          </w:tcPr>
          <w:p>
            <w:pPr>
              <w:pStyle w:val="Compact"/>
            </w:pPr>
            <w:r>
              <w:t xml:space="preserve">T0675</w:t>
            </w:r>
          </w:p>
        </w:tc>
        <w:tc>
          <w:tcPr/>
          <w:p>
            <w:pPr>
              <w:pStyle w:val="Compact"/>
            </w:pPr>
            <w:r>
              <w:t xml:space="preserve">(Live sources)</w:t>
            </w:r>
            <w:r>
              <w:t xml:space="preserve"> </w:t>
            </w:r>
            <w:r>
              <w:rPr>
                <w:rStyle w:val="VerbatimChar"/>
              </w:rPr>
              <w:t xml:space="preserve">parseAnyLog</w:t>
            </w:r>
            <w:r>
              <w:t xml:space="preserve"> </w:t>
            </w:r>
            <w:r>
              <w:t xml:space="preserve">routes CSV to headers/rows + guessed mapping and XES-shaped content to the XES parser</w:t>
            </w:r>
          </w:p>
        </w:tc>
        <w:tc>
          <w:tcPr/>
          <w:p>
            <w:pPr>
              <w:pStyle w:val="Compact"/>
            </w:pPr>
            <w:r>
              <w:t xml:space="preserve">The pull connectors (Blob/SharePoint) mis-parsing a fetched log file</w:t>
            </w:r>
          </w:p>
        </w:tc>
        <w:tc>
          <w:tcPr/>
          <w:p>
            <w:pPr>
              <w:pStyle w:val="Compact"/>
            </w:pPr>
            <w:r>
              <w:t xml:space="preserve">If the shared parse dispatch regressed</w:t>
            </w:r>
          </w:p>
        </w:tc>
      </w:tr>
      <w:tr>
        <w:tc>
          <w:tcPr>
            <w:noWrap/>
          </w:tcPr>
          <w:p>
            <w:pPr>
              <w:pStyle w:val="Compact"/>
            </w:pPr>
            <w:r>
              <w:t xml:space="preserve">T0676</w:t>
            </w:r>
          </w:p>
        </w:tc>
        <w:tc>
          <w:tcPr/>
          <w:p>
            <w:pPr>
              <w:pStyle w:val="Compact"/>
            </w:pPr>
            <w:r>
              <w:t xml:space="preserve">(SuperAdmin bulk APQC gen)</w:t>
            </w:r>
            <w:r>
              <w:t xml:space="preserve"> </w:t>
            </w:r>
            <w:r>
              <w:rPr>
                <w:rStyle w:val="VerbatimChar"/>
              </w:rPr>
              <w:t xml:space="preserve">folderSubtree</w:t>
            </w:r>
            <w:r>
              <w:t xml:space="preserve">/</w:t>
            </w:r>
            <w:r>
              <w:rPr>
                <w:rStyle w:val="VerbatimChar"/>
              </w:rPr>
              <w:t xml:space="preserve">childrenInSubtree</w:t>
            </w:r>
            <w:r>
              <w:t xml:space="preserve">/</w:t>
            </w:r>
            <w:r>
              <w:rPr>
                <w:rStyle w:val="VerbatimChar"/>
              </w:rPr>
              <w:t xml:space="preserve">orderDeepestFirst</w:t>
            </w:r>
            <w:r>
              <w:t xml:space="preserve"> </w:t>
            </w:r>
            <w:r>
              <w:t xml:space="preserve">walk the project’s seeded folders (self+descendants, direct children, deepest-first so a child diagram exists before its parent links to it);</w:t>
            </w:r>
            <w:r>
              <w:t xml:space="preserve"> </w:t>
            </w:r>
            <w:r>
              <w:rPr>
                <w:rStyle w:val="VerbatimChar"/>
              </w:rPr>
              <w:t xml:space="preserve">folderCode</w:t>
            </w:r>
            <w:r>
              <w:t xml:space="preserve">/</w:t>
            </w:r>
            <w:r>
              <w:rPr>
                <w:rStyle w:val="VerbatimChar"/>
              </w:rPr>
              <w:t xml:space="preserve">folderCodeStrip</w:t>
            </w:r>
            <w:r>
              <w:t xml:space="preserve"> </w:t>
            </w:r>
            <w:r>
              <w:t xml:space="preserve">parse the APQC prefix</w:t>
            </w:r>
          </w:p>
        </w:tc>
        <w:tc>
          <w:tcPr/>
          <w:p>
            <w:pPr>
              <w:pStyle w:val="Compact"/>
            </w:pPr>
            <w:r>
              <w:t xml:space="preserve">Bulk generation mis-counting diagrams, linking parents before children exist, or straying beyond the seeded folders</w:t>
            </w:r>
          </w:p>
        </w:tc>
        <w:tc>
          <w:tcPr/>
          <w:p>
            <w:pPr>
              <w:pStyle w:val="Compact"/>
            </w:pPr>
            <w:r>
              <w:t xml:space="preserve">If the bulk folder-walk/ordering regressed</w:t>
            </w:r>
          </w:p>
        </w:tc>
      </w:tr>
      <w:tr>
        <w:tc>
          <w:tcPr>
            <w:noWrap/>
          </w:tcPr>
          <w:p>
            <w:pPr>
              <w:pStyle w:val="Compact"/>
            </w:pPr>
            <w:r>
              <w:t xml:space="preserve">T0677</w:t>
            </w:r>
          </w:p>
        </w:tc>
        <w:tc>
          <w:tcPr/>
          <w:p>
            <w:pPr>
              <w:pStyle w:val="Compact"/>
            </w:pPr>
            <w:r>
              <w:t xml:space="preserve">(APQC descriptions)</w:t>
            </w:r>
            <w:r>
              <w:t xml:space="preserve"> </w:t>
            </w:r>
            <w:r>
              <w:rPr>
                <w:rStyle w:val="VerbatimChar"/>
              </w:rPr>
              <w:t xml:space="preserve">addDescriptionAnnotation</w:t>
            </w:r>
            <w:r>
              <w:t xml:space="preserve"> </w:t>
            </w:r>
            <w:r>
              <w:t xml:space="preserve">appends a boxed (</w:t>
            </w:r>
            <w:r>
              <w:rPr>
                <w:rStyle w:val="VerbatimChar"/>
              </w:rPr>
              <w:t xml:space="preserve">properties.boxed</w:t>
            </w:r>
            <w:r>
              <w:t xml:space="preserve">) text-annotation carrying the process’s APQC element description above the flow of a non-leaf decomposition diagram; no-op on blank description or empty diagram; truncates very long text with an ellipsis</w:t>
            </w:r>
          </w:p>
        </w:tc>
        <w:tc>
          <w:tcPr/>
          <w:p>
            <w:pPr>
              <w:pStyle w:val="Compact"/>
            </w:pPr>
            <w:r>
              <w:t xml:space="preserve">A non-leaf APQC diagram losing its element-description text box, or the annotation crashing on an empty/blank input</w:t>
            </w:r>
          </w:p>
        </w:tc>
        <w:tc>
          <w:tcPr/>
          <w:p>
            <w:pPr>
              <w:pStyle w:val="Compact"/>
            </w:pPr>
            <w:r>
              <w:t xml:space="preserve">If the description-annotation helper regressed</w:t>
            </w:r>
          </w:p>
        </w:tc>
      </w:tr>
      <w:tr>
        <w:tc>
          <w:tcPr>
            <w:noWrap/>
          </w:tcPr>
          <w:p>
            <w:pPr>
              <w:pStyle w:val="Compact"/>
            </w:pPr>
            <w:r>
              <w:t xml:space="preserve">T0678</w:t>
            </w:r>
          </w:p>
        </w:tc>
        <w:tc>
          <w:tcPr/>
          <w:p>
            <w:pPr>
              <w:pStyle w:val="Compact"/>
            </w:pPr>
            <w:r>
              <w:t xml:space="preserve">(APQC folder ids)</w:t>
            </w:r>
            <w:r>
              <w:t xml:space="preserve"> </w:t>
            </w:r>
            <w:r>
              <w:rPr>
                <w:rStyle w:val="VerbatimChar"/>
              </w:rPr>
              <w:t xml:space="preserve">seedFoldersFromPcf</w:t>
            </w:r>
            <w:r>
              <w:t xml:space="preserve"> </w:t>
            </w:r>
            <w:r>
              <w:t xml:space="preserve">appends the stable 5-digit PCF id in parens to a seeded folder name (</w:t>
            </w:r>
            <w:r>
              <w:t xml:space="preserve">“1.0 Vision (10002)”</w:t>
            </w:r>
            <w:r>
              <w:t xml:space="preserve">) when present, omits the suffix when absent</w:t>
            </w:r>
          </w:p>
        </w:tc>
        <w:tc>
          <w:tcPr/>
          <w:p>
            <w:pPr>
              <w:pStyle w:val="Compact"/>
            </w:pPr>
            <w:r>
              <w:t xml:space="preserve">Seeded APQC project folders losing the 5-digit PCF id needed for later version diffs</w:t>
            </w:r>
          </w:p>
        </w:tc>
        <w:tc>
          <w:tcPr/>
          <w:p>
            <w:pPr>
              <w:pStyle w:val="Compact"/>
            </w:pPr>
            <w:r>
              <w:t xml:space="preserve">If the folder-name id suffix regressed</w:t>
            </w:r>
          </w:p>
        </w:tc>
      </w:tr>
      <w:tr>
        <w:tc>
          <w:tcPr>
            <w:noWrap/>
          </w:tcPr>
          <w:p>
            <w:pPr>
              <w:pStyle w:val="Compact"/>
            </w:pPr>
            <w:r>
              <w:t xml:space="preserve">T0679</w:t>
            </w:r>
          </w:p>
        </w:tc>
        <w:tc>
          <w:tcPr/>
          <w:p>
            <w:pPr>
              <w:pStyle w:val="Compact"/>
            </w:pPr>
            <w:r>
              <w:t xml:space="preserve">(APQC folder ids)</w:t>
            </w:r>
            <w:r>
              <w:t xml:space="preserve"> </w:t>
            </w:r>
            <w:r>
              <w:rPr>
                <w:rStyle w:val="VerbatimChar"/>
              </w:rPr>
              <w:t xml:space="preserve">folderPcfId</w:t>
            </w:r>
            <w:r>
              <w:t xml:space="preserve"> </w:t>
            </w:r>
            <w:r>
              <w:t xml:space="preserve">parses the trailing 5-digit id from a folder name;</w:t>
            </w:r>
            <w:r>
              <w:t xml:space="preserve"> </w:t>
            </w:r>
            <w:r>
              <w:rPr>
                <w:rStyle w:val="VerbatimChar"/>
              </w:rPr>
              <w:t xml:space="preserve">folderCode</w:t>
            </w:r>
            <w:r>
              <w:t xml:space="preserve"> </w:t>
            </w:r>
            <w:r>
              <w:t xml:space="preserve">still parses the leading dotted code and</w:t>
            </w:r>
            <w:r>
              <w:t xml:space="preserve"> </w:t>
            </w:r>
            <w:r>
              <w:rPr>
                <w:rStyle w:val="VerbatimChar"/>
              </w:rPr>
              <w:t xml:space="preserve">folderCodeStrip</w:t>
            </w:r>
            <w:r>
              <w:t xml:space="preserve"> </w:t>
            </w:r>
            <w:r>
              <w:t xml:space="preserve">strips both ends to the bare name</w:t>
            </w:r>
          </w:p>
        </w:tc>
        <w:tc>
          <w:tcPr/>
          <w:p>
            <w:pPr>
              <w:pStyle w:val="Compact"/>
            </w:pPr>
            <w:r>
              <w:t xml:space="preserve">The bulk generator mis-reading a folder’s code or name once the 5-digit id suffix is present</w:t>
            </w:r>
          </w:p>
        </w:tc>
        <w:tc>
          <w:tcPr/>
          <w:p>
            <w:pPr>
              <w:pStyle w:val="Compact"/>
            </w:pPr>
            <w:r>
              <w:t xml:space="preserve">If the folder-name parsers regressed</w:t>
            </w:r>
          </w:p>
        </w:tc>
      </w:tr>
      <w:tr>
        <w:tc>
          <w:tcPr>
            <w:noWrap/>
          </w:tcPr>
          <w:p>
            <w:pPr>
              <w:pStyle w:val="Compact"/>
            </w:pPr>
            <w:r>
              <w:t xml:space="preserve">T0680</w:t>
            </w:r>
          </w:p>
        </w:tc>
        <w:tc>
          <w:tcPr/>
          <w:p>
            <w:pPr>
              <w:pStyle w:val="Compact"/>
            </w:pPr>
            <w:r>
              <w:t xml:space="preserve">(APQC level colours)</w:t>
            </w:r>
            <w:r>
              <w:t xml:space="preserve"> </w:t>
            </w:r>
            <w:r>
              <w:rPr>
                <w:rStyle w:val="VerbatimChar"/>
              </w:rPr>
              <w:t xml:space="preserve">lightenHex</w:t>
            </w:r>
            <w:r>
              <w:t xml:space="preserve"> </w:t>
            </w:r>
            <w:r>
              <w:t xml:space="preserve">mixes a main colour toward white by %;</w:t>
            </w:r>
            <w:r>
              <w:t xml:space="preserve"> </w:t>
            </w:r>
            <w:r>
              <w:rPr>
                <w:rStyle w:val="VerbatimChar"/>
              </w:rPr>
              <w:t xml:space="preserve">normalizeHex</w:t>
            </w:r>
            <w:r>
              <w:t xml:space="preserve"> </w:t>
            </w:r>
            <w:r>
              <w:t xml:space="preserve">validates hex;</w:t>
            </w:r>
            <w:r>
              <w:t xml:space="preserve"> </w:t>
            </w:r>
            <w:r>
              <w:rPr>
                <w:rStyle w:val="VerbatimChar"/>
              </w:rPr>
              <w:t xml:space="preserve">pcfLevelStyle</w:t>
            </w:r>
            <w:r>
              <w:t xml:space="preserve"> </w:t>
            </w:r>
            <w:r>
              <w:t xml:space="preserve">yields the two-tone pair with white text on the main background and the main colour as text on the light background (deep levels fall back to the deepest);</w:t>
            </w:r>
            <w:r>
              <w:t xml:space="preserve"> </w:t>
            </w:r>
            <w:r>
              <w:rPr>
                <w:rStyle w:val="VerbatimChar"/>
              </w:rPr>
              <w:t xml:space="preserve">normalizeScheme</w:t>
            </w:r>
            <w:r>
              <w:t xml:space="preserve"> </w:t>
            </w:r>
            <w:r>
              <w:t xml:space="preserve">fills every level from defaults, clamps</w:t>
            </w:r>
            <w:r>
              <w:t xml:space="preserve"> </w:t>
            </w:r>
            <w:r>
              <w:rPr>
                <w:rStyle w:val="VerbatimChar"/>
              </w:rPr>
              <w:t xml:space="preserve">lightPct</w:t>
            </w:r>
            <w:r>
              <w:t xml:space="preserve">, and ignores malformed/unknown input;</w:t>
            </w:r>
            <w:r>
              <w:t xml:space="preserve"> </w:t>
            </w:r>
            <w:r>
              <w:rPr>
                <w:rStyle w:val="VerbatimChar"/>
              </w:rPr>
              <w:t xml:space="preserve">pcfLevelFromCode</w:t>
            </w:r>
            <w:r>
              <w:t xml:space="preserve"> </w:t>
            </w:r>
            <w:r>
              <w:t xml:space="preserve">derives the level from a dotted code (for folder colouring)</w:t>
            </w:r>
          </w:p>
        </w:tc>
        <w:tc>
          <w:tcPr/>
          <w:p>
            <w:pPr>
              <w:pStyle w:val="Compact"/>
            </w:pPr>
            <w:r>
              <w:t xml:space="preserve">The APQC hierarchy colour scheme producing the wrong tone or unreadable text, a malformed stored scheme breaking a hierarchy render, or folders mis-coloured by level</w:t>
            </w:r>
          </w:p>
        </w:tc>
        <w:tc>
          <w:tcPr/>
          <w:p>
            <w:pPr>
              <w:pStyle w:val="Compact"/>
            </w:pPr>
            <w:r>
              <w:t xml:space="preserve">If the level-colour maths/merge/level-derivation regressed</w:t>
            </w:r>
          </w:p>
        </w:tc>
      </w:tr>
      <w:tr>
        <w:tc>
          <w:tcPr>
            <w:noWrap/>
          </w:tcPr>
          <w:p>
            <w:pPr>
              <w:pStyle w:val="Compact"/>
            </w:pPr>
            <w:r>
              <w:t xml:space="preserve">T0681</w:t>
            </w:r>
          </w:p>
        </w:tc>
        <w:tc>
          <w:tcPr/>
          <w:p>
            <w:pPr>
              <w:pStyle w:val="Compact"/>
            </w:pPr>
            <w:r>
              <w:t xml:space="preserve">(APQC Add option)</w:t>
            </w:r>
            <w:r>
              <w:t xml:space="preserve"> </w:t>
            </w:r>
            <w:r>
              <w:rPr>
                <w:rStyle w:val="VerbatimChar"/>
              </w:rPr>
              <w:t xml:space="preserve">nextCopyName</w:t>
            </w:r>
            <w:r>
              <w:t xml:space="preserve"> </w:t>
            </w:r>
            <w:r>
              <w:t xml:space="preserve">appends the next</w:t>
            </w:r>
            <w:r>
              <w:t xml:space="preserve"> </w:t>
            </w:r>
            <w:r>
              <w:t xml:space="preserve">“(n)”</w:t>
            </w:r>
            <w:r>
              <w:t xml:space="preserve"> </w:t>
            </w:r>
            <w:r>
              <w:t xml:space="preserve">to a base name given the names already in a folder — starts at 1, skips existing</w:t>
            </w:r>
            <w:r>
              <w:t xml:space="preserve"> </w:t>
            </w:r>
            <w:r>
              <w:t xml:space="preserve">“(k)”</w:t>
            </w:r>
            <w:r>
              <w:t xml:space="preserve"> </w:t>
            </w:r>
            <w:r>
              <w:t xml:space="preserve">copies to max+1, treats the base literally (regex-escaped)</w:t>
            </w:r>
          </w:p>
        </w:tc>
        <w:tc>
          <w:tcPr/>
          <w:p>
            <w:pPr>
              <w:pStyle w:val="Compact"/>
            </w:pPr>
            <w:r>
              <w:t xml:space="preserve">The</w:t>
            </w:r>
            <w:r>
              <w:t xml:space="preserve"> </w:t>
            </w:r>
            <w:r>
              <w:t xml:space="preserve">“Add”</w:t>
            </w:r>
            <w:r>
              <w:t xml:space="preserve"> </w:t>
            </w:r>
            <w:r>
              <w:t xml:space="preserve">conflict option colliding names or not incrementing</w:t>
            </w:r>
            <w:r>
              <w:t xml:space="preserve"> </w:t>
            </w:r>
            <w:r>
              <w:t xml:space="preserve">“(n)”</w:t>
            </w:r>
            <w:r>
              <w:t xml:space="preserve"> </w:t>
            </w:r>
            <w:r>
              <w:t xml:space="preserve">correctly</w:t>
            </w:r>
          </w:p>
        </w:tc>
        <w:tc>
          <w:tcPr/>
          <w:p>
            <w:pPr>
              <w:pStyle w:val="Compact"/>
            </w:pPr>
            <w:r>
              <w:t xml:space="preserve">If the copy-name numbering regressed</w:t>
            </w:r>
          </w:p>
        </w:tc>
      </w:tr>
      <w:tr>
        <w:tc>
          <w:tcPr>
            <w:noWrap/>
          </w:tcPr>
          <w:p>
            <w:pPr>
              <w:pStyle w:val="Compact"/>
            </w:pPr>
            <w:r>
              <w:t xml:space="preserve">T0682</w:t>
            </w:r>
          </w:p>
        </w:tc>
        <w:tc>
          <w:tcPr/>
          <w:p>
            <w:pPr>
              <w:pStyle w:val="Compact"/>
            </w:pPr>
            <w:r>
              <w:t xml:space="preserve">(Mining SM badges)</w:t>
            </w:r>
            <w:r>
              <w:t xml:space="preserve"> </w:t>
            </w:r>
            <w:r>
              <w:rPr>
                <w:rStyle w:val="VerbatimChar"/>
              </w:rPr>
              <w:t xml:space="preserve">discoverStateMachine</w:t>
            </w:r>
            <w:r>
              <w:t xml:space="preserve"> </w:t>
            </w:r>
            <w:r>
              <w:t xml:space="preserve">carries each transition’s case-count onto its connector (</w:t>
            </w:r>
            <w:r>
              <w:rPr>
                <w:rStyle w:val="VerbatimChar"/>
              </w:rPr>
              <w:t xml:space="preserve">transitionCount</w:t>
            </w:r>
            <w:r>
              <w:t xml:space="preserve">) — entry, state→state, and terminal edges alike</w:t>
            </w:r>
          </w:p>
        </w:tc>
        <w:tc>
          <w:tcPr/>
          <w:p>
            <w:pPr>
              <w:pStyle w:val="Compact"/>
            </w:pPr>
            <w:r>
              <w:t xml:space="preserve">The discovered state machine losing the per-transition frequency the green count badge shows</w:t>
            </w:r>
          </w:p>
        </w:tc>
        <w:tc>
          <w:tcPr/>
          <w:p>
            <w:pPr>
              <w:pStyle w:val="Compact"/>
            </w:pPr>
            <w:r>
              <w:t xml:space="preserve">If the count-to-connector mapping regressed</w:t>
            </w:r>
          </w:p>
        </w:tc>
      </w:tr>
      <w:tr>
        <w:tc>
          <w:tcPr>
            <w:noWrap/>
          </w:tcPr>
          <w:p>
            <w:pPr>
              <w:pStyle w:val="Compact"/>
            </w:pPr>
            <w:r>
              <w:t xml:space="preserve">T0683</w:t>
            </w:r>
          </w:p>
        </w:tc>
        <w:tc>
          <w:tcPr/>
          <w:p>
            <w:pPr>
              <w:pStyle w:val="Compact"/>
            </w:pPr>
            <w:r>
              <w:t xml:space="preserve">(Mining SM badges)</w:t>
            </w:r>
            <w:r>
              <w:t xml:space="preserve"> </w:t>
            </w:r>
            <w:r>
              <w:rPr>
                <w:rStyle w:val="VerbatimChar"/>
              </w:rPr>
              <w:t xml:space="preserve">flagIllegalTransitions</w:t>
            </w:r>
            <w:r>
              <w:t xml:space="preserve"> </w:t>
            </w:r>
            <w:r>
              <w:t xml:space="preserve">marks discovered transition connectors the reference disallows (</w:t>
            </w:r>
            <w:r>
              <w:rPr>
                <w:rStyle w:val="VerbatimChar"/>
              </w:rPr>
              <w:t xml:space="preserve">inReference:false</w:t>
            </w:r>
            <w:r>
              <w:t xml:space="preserve">) as</w:t>
            </w:r>
            <w:r>
              <w:t xml:space="preserve"> </w:t>
            </w:r>
            <w:r>
              <w:rPr>
                <w:rStyle w:val="VerbatimChar"/>
              </w:rPr>
              <w:t xml:space="preserve">transitionIllegal</w:t>
            </w:r>
            <w:r>
              <w:t xml:space="preserve"> </w:t>
            </w:r>
            <w:r>
              <w:t xml:space="preserve">(→ red badge) and clears the flag on legal ones; never flags init/final edges</w:t>
            </w:r>
          </w:p>
        </w:tc>
        <w:tc>
          <w:tcPr/>
          <w:p>
            <w:pPr>
              <w:pStyle w:val="Compact"/>
            </w:pPr>
            <w:r>
              <w:t xml:space="preserve">Illegal-vs-reference transitions not turning red, or legal ones wrongly flagged</w:t>
            </w:r>
          </w:p>
        </w:tc>
        <w:tc>
          <w:tcPr/>
          <w:p>
            <w:pPr>
              <w:pStyle w:val="Compact"/>
            </w:pPr>
            <w:r>
              <w:t xml:space="preserve">If the illegal-transition flagging regressed</w:t>
            </w:r>
          </w:p>
        </w:tc>
      </w:tr>
      <w:tr>
        <w:tc>
          <w:tcPr>
            <w:noWrap/>
          </w:tcPr>
          <w:p>
            <w:pPr>
              <w:pStyle w:val="Compact"/>
            </w:pPr>
            <w:r>
              <w:t xml:space="preserve">T0684</w:t>
            </w:r>
          </w:p>
        </w:tc>
        <w:tc>
          <w:tcPr/>
          <w:p>
            <w:pPr>
              <w:pStyle w:val="Compact"/>
            </w:pPr>
            <w:r>
              <w:t xml:space="preserve">(State-machine layout) S3.07:</w:t>
            </w:r>
            <w:r>
              <w:t xml:space="preserve"> </w:t>
            </w:r>
            <w:r>
              <w:rPr>
                <w:rStyle w:val="VerbatimChar"/>
              </w:rPr>
              <w:t xml:space="preserve">layoutStateMachine</w:t>
            </w:r>
            <w:r>
              <w:t xml:space="preserve"> </w:t>
            </w:r>
            <w:r>
              <w:t xml:space="preserve">staggers states by column parity so successive states alternate above/below a central line (a near-linear chain zig-zags instead of sitting in one flat row), keeping the transition connectors distinguishable</w:t>
            </w:r>
          </w:p>
        </w:tc>
        <w:tc>
          <w:tcPr/>
          <w:p>
            <w:pPr>
              <w:pStyle w:val="Compact"/>
            </w:pPr>
            <w:r>
              <w:t xml:space="preserve">A discovered/drawn state machine laying every state in one flat row with overlapping transitions</w:t>
            </w:r>
          </w:p>
        </w:tc>
        <w:tc>
          <w:tcPr/>
          <w:p>
            <w:pPr>
              <w:pStyle w:val="Compact"/>
            </w:pPr>
            <w:r>
              <w:t xml:space="preserve">If the S3.07 zig-zag stagger regressed</w:t>
            </w:r>
          </w:p>
        </w:tc>
      </w:tr>
      <w:tr>
        <w:tc>
          <w:tcPr>
            <w:noWrap/>
          </w:tcPr>
          <w:p>
            <w:pPr>
              <w:pStyle w:val="Compact"/>
            </w:pPr>
            <w:r>
              <w:t xml:space="preserve">T0685</w:t>
            </w:r>
          </w:p>
        </w:tc>
        <w:tc>
          <w:tcPr/>
          <w:p>
            <w:pPr>
              <w:pStyle w:val="Compact"/>
            </w:pPr>
            <w:r>
              <w:t xml:space="preserve">(Mining twin teams)</w:t>
            </w:r>
            <w:r>
              <w:t xml:space="preserve"> </w:t>
            </w:r>
            <w:r>
              <w:rPr>
                <w:rStyle w:val="VerbatimChar"/>
              </w:rPr>
              <w:t xml:space="preserve">calibrateSimulation</w:t>
            </w:r>
            <w:r>
              <w:t xml:space="preserve"> </w:t>
            </w:r>
            <w:r>
              <w:t xml:space="preserve">falls a task with no mined resource back to its pool/lane team and returns a team library covering every team a task references (mined resources + pool fallbacks) — so a mined twin runs without a</w:t>
            </w:r>
            <w:r>
              <w:t xml:space="preserve"> </w:t>
            </w:r>
            <w:r>
              <w:t xml:space="preserve">“team not in library”</w:t>
            </w:r>
            <w:r>
              <w:t xml:space="preserve"> </w:t>
            </w:r>
            <w:r>
              <w:t xml:space="preserve">error</w:t>
            </w:r>
          </w:p>
        </w:tc>
        <w:tc>
          <w:tcPr/>
          <w:p>
            <w:pPr>
              <w:pStyle w:val="Compact"/>
            </w:pPr>
            <w:r>
              <w:t xml:space="preserve">A mined simulation twin erroring on run because a task’s team (e.g. the</w:t>
            </w:r>
            <w:r>
              <w:t xml:space="preserve"> </w:t>
            </w:r>
            <w:r>
              <w:t xml:space="preserve">“Company”</w:t>
            </w:r>
            <w:r>
              <w:t xml:space="preserve"> </w:t>
            </w:r>
            <w:r>
              <w:t xml:space="preserve">pool) isn’t in the library</w:t>
            </w:r>
          </w:p>
        </w:tc>
        <w:tc>
          <w:tcPr/>
          <w:p>
            <w:pPr>
              <w:pStyle w:val="Compact"/>
            </w:pPr>
            <w:r>
              <w:t xml:space="preserve">If the calibrate team fallback/library regressed</w:t>
            </w:r>
          </w:p>
        </w:tc>
      </w:tr>
      <w:tr>
        <w:tc>
          <w:tcPr>
            <w:noWrap/>
          </w:tcPr>
          <w:p>
            <w:pPr>
              <w:pStyle w:val="Compact"/>
            </w:pPr>
            <w:r>
              <w:t xml:space="preserve">T0686</w:t>
            </w:r>
          </w:p>
        </w:tc>
        <w:tc>
          <w:tcPr/>
          <w:p>
            <w:pPr>
              <w:pStyle w:val="Compact"/>
            </w:pPr>
            <w:r>
              <w:t xml:space="preserve">(OCEL 2.0 object-centric)</w:t>
            </w:r>
            <w:r>
              <w:t xml:space="preserve"> </w:t>
            </w:r>
            <w:r>
              <w:rPr>
                <w:rStyle w:val="VerbatimChar"/>
              </w:rPr>
              <w:t xml:space="preserve">parseOcelObjectCentric</w:t>
            </w:r>
            <w:r>
              <w:t xml:space="preserve"> </w:t>
            </w:r>
            <w:r>
              <w:t xml:space="preserve">projects EVERY object type to its own normalised table (not a single-type flatten), derives each object’s</w:t>
            </w:r>
            <w:r>
              <w:t xml:space="preserve"> </w:t>
            </w:r>
            <w:r>
              <w:rPr>
                <w:rStyle w:val="VerbatimChar"/>
              </w:rPr>
              <w:t xml:space="preserve">state</w:t>
            </w:r>
            <w:r>
              <w:t xml:space="preserve"> </w:t>
            </w:r>
            <w:r>
              <w:t xml:space="preserve">from a time-varying status attribute effective at each event’s time, and extracts the object-to-object relationships (the Domain Diagram edges)</w:t>
            </w:r>
          </w:p>
        </w:tc>
        <w:tc>
          <w:tcPr/>
          <w:p>
            <w:pPr>
              <w:pStyle w:val="Compact"/>
            </w:pPr>
            <w:r>
              <w:t xml:space="preserve">The OCEL importer silently discarding object types + relationships, or reading a status attribute’s last value instead of its value at event time</w:t>
            </w:r>
          </w:p>
        </w:tc>
        <w:tc>
          <w:tcPr/>
          <w:p>
            <w:pPr>
              <w:pStyle w:val="Compact"/>
            </w:pPr>
            <w:r>
              <w:t xml:space="preserve">If the OCEL 2.0 object-centric parse regressed</w:t>
            </w:r>
          </w:p>
        </w:tc>
      </w:tr>
      <w:tr>
        <w:tc>
          <w:tcPr>
            <w:noWrap/>
          </w:tcPr>
          <w:p>
            <w:pPr>
              <w:pStyle w:val="Compact"/>
            </w:pPr>
            <w:r>
              <w:t xml:space="preserve">T0687</w:t>
            </w:r>
          </w:p>
        </w:tc>
        <w:tc>
          <w:tcPr/>
          <w:p>
            <w:pPr>
              <w:pStyle w:val="Compact"/>
            </w:pPr>
            <w:r>
              <w:t xml:space="preserve">(OCEL Domain Diagram)</w:t>
            </w:r>
            <w:r>
              <w:t xml:space="preserve"> </w:t>
            </w:r>
            <w:r>
              <w:rPr>
                <w:rStyle w:val="VerbatimChar"/>
              </w:rPr>
              <w:t xml:space="preserve">buildDomainFromOcel</w:t>
            </w:r>
            <w:r>
              <w:t xml:space="preserve"> </w:t>
            </w:r>
            <w:r>
              <w:t xml:space="preserve">turns the OCEL object model into a Domain Diagram: one</w:t>
            </w:r>
            <w:r>
              <w:t xml:space="preserve"> </w:t>
            </w:r>
            <w:r>
              <w:rPr>
                <w:rStyle w:val="VerbatimChar"/>
              </w:rPr>
              <w:t xml:space="preserve">uml-class</w:t>
            </w:r>
            <w:r>
              <w:t xml:space="preserve"> </w:t>
            </w:r>
            <w:r>
              <w:t xml:space="preserve">entity per object type (carrying its attributes), one</w:t>
            </w:r>
            <w:r>
              <w:t xml:space="preserve"> </w:t>
            </w:r>
            <w:r>
              <w:rPr>
                <w:rStyle w:val="VerbatimChar"/>
              </w:rPr>
              <w:t xml:space="preserve">uml-association</w:t>
            </w:r>
            <w:r>
              <w:t xml:space="preserve"> </w:t>
            </w:r>
            <w:r>
              <w:t xml:space="preserve">per object-to-object relationship (labelled with its qualifier), and links each entity to its discovered state machine via</w:t>
            </w:r>
            <w:r>
              <w:t xml:space="preserve"> </w:t>
            </w:r>
            <w:r>
              <w:rPr>
                <w:rStyle w:val="VerbatimChar"/>
              </w:rPr>
              <w:t xml:space="preserve">linkedDiagramId</w:t>
            </w:r>
            <w:r>
              <w:t xml:space="preserve"> </w:t>
            </w:r>
            <w:r>
              <w:t xml:space="preserve">when ids are supplied</w:t>
            </w:r>
          </w:p>
        </w:tc>
        <w:tc>
          <w:tcPr/>
          <w:p>
            <w:pPr>
              <w:pStyle w:val="Compact"/>
            </w:pPr>
            <w:r>
              <w:t xml:space="preserve">The OCEL study’s object-model backbone losing entities/associations, or classes not linking to their per-type lifecycle</w:t>
            </w:r>
          </w:p>
        </w:tc>
        <w:tc>
          <w:tcPr/>
          <w:p>
            <w:pPr>
              <w:pStyle w:val="Compact"/>
            </w:pPr>
            <w:r>
              <w:t xml:space="preserve">If the domain-diagram generation regressed</w:t>
            </w:r>
          </w:p>
        </w:tc>
      </w:tr>
      <w:tr>
        <w:tc>
          <w:tcPr>
            <w:noWrap/>
          </w:tcPr>
          <w:p>
            <w:pPr>
              <w:pStyle w:val="Compact"/>
            </w:pPr>
            <w:r>
              <w:t xml:space="preserve">T0688</w:t>
            </w:r>
          </w:p>
        </w:tc>
        <w:tc>
          <w:tcPr/>
          <w:p>
            <w:pPr>
              <w:pStyle w:val="Compact"/>
            </w:pPr>
            <w:r>
              <w:t xml:space="preserve">(OCEL study)</w:t>
            </w:r>
            <w:r>
              <w:t xml:space="preserve"> </w:t>
            </w:r>
            <w:r>
              <w:rPr>
                <w:rStyle w:val="VerbatimChar"/>
              </w:rPr>
              <w:t xml:space="preserve">buildOcelStudy</w:t>
            </w:r>
            <w:r>
              <w:t xml:space="preserve"> </w:t>
            </w:r>
            <w:r>
              <w:t xml:space="preserve">mines ONE lifecycle per selected object type via the single-entity pipeline (variants + performance + governance + a deterministically discovered state machine with frequency badges), honours a per-type activity→state fallback, and keeps the object model for the Domain Diagram</w:t>
            </w:r>
          </w:p>
        </w:tc>
        <w:tc>
          <w:tcPr/>
          <w:p>
            <w:pPr>
              <w:pStyle w:val="Compact"/>
            </w:pPr>
            <w:r>
              <w:t xml:space="preserve">The OCEL study mis-mining a type’s lifecycle, ignoring the type selection, or not producing a discovered SM per type</w:t>
            </w:r>
          </w:p>
        </w:tc>
        <w:tc>
          <w:tcPr/>
          <w:p>
            <w:pPr>
              <w:pStyle w:val="Compact"/>
            </w:pPr>
            <w:r>
              <w:t xml:space="preserve">If the OCEL study orchestrator regressed</w:t>
            </w:r>
          </w:p>
        </w:tc>
      </w:tr>
      <w:tr>
        <w:tc>
          <w:tcPr>
            <w:noWrap/>
          </w:tcPr>
          <w:p>
            <w:pPr>
              <w:pStyle w:val="Compact"/>
            </w:pPr>
            <w:r>
              <w:t xml:space="preserve">T0689</w:t>
            </w:r>
          </w:p>
        </w:tc>
        <w:tc>
          <w:tcPr/>
          <w:p>
            <w:pPr>
              <w:pStyle w:val="Compact"/>
            </w:pPr>
            <w:r>
              <w:t xml:space="preserve">(OCEL interactions)</w:t>
            </w:r>
            <w:r>
              <w:t xml:space="preserve"> </w:t>
            </w:r>
            <w:r>
              <w:rPr>
                <w:rStyle w:val="VerbatimChar"/>
              </w:rPr>
              <w:t xml:space="preserve">parseOcelObjectCentric</w:t>
            </w:r>
            <w:r>
              <w:t xml:space="preserve"> </w:t>
            </w:r>
            <w:r>
              <w:t xml:space="preserve">counts shared-event interactions per type pair (+ binding activity) and each activity’s touched types;</w:t>
            </w:r>
            <w:r>
              <w:t xml:space="preserve"> </w:t>
            </w:r>
            <w:r>
              <w:rPr>
                <w:rStyle w:val="VerbatimChar"/>
              </w:rPr>
              <w:t xml:space="preserve">buildDomainFromOcel</w:t>
            </w:r>
            <w:r>
              <w:t xml:space="preserve"> </w:t>
            </w:r>
            <w:r>
              <w:t xml:space="preserve">weights structural O2O associations (count → multiplicity + line thickness) and adds DASHED behavioural edges for shared-event-only pairs;</w:t>
            </w:r>
            <w:r>
              <w:t xml:space="preserve"> </w:t>
            </w:r>
            <w:r>
              <w:rPr>
                <w:rStyle w:val="VerbatimChar"/>
              </w:rPr>
              <w:t xml:space="preserve">buildOcelStudy</w:t>
            </w:r>
            <w:r>
              <w:t xml:space="preserve"> </w:t>
            </w:r>
            <w:r>
              <w:t xml:space="preserve">tags a transition with the other object types its activity also touches</w:t>
            </w:r>
          </w:p>
        </w:tc>
        <w:tc>
          <w:tcPr/>
          <w:p>
            <w:pPr>
              <w:pStyle w:val="Compact"/>
            </w:pPr>
            <w:r>
              <w:t xml:space="preserve">The object model losing the behavioural coupling between lifecycles — unweighted associations, missing behavioural edges, or absent</w:t>
            </w:r>
            <w:r>
              <w:t xml:space="preserve"> </w:t>
            </w:r>
            <w:r>
              <w:t xml:space="preserve">“also touches”</w:t>
            </w:r>
            <w:r>
              <w:t xml:space="preserve"> </w:t>
            </w:r>
            <w:r>
              <w:t xml:space="preserve">transition notes</w:t>
            </w:r>
          </w:p>
        </w:tc>
        <w:tc>
          <w:tcPr/>
          <w:p>
            <w:pPr>
              <w:pStyle w:val="Compact"/>
            </w:pPr>
            <w:r>
              <w:t xml:space="preserve">If the interaction-weighting layer regressed</w:t>
            </w:r>
          </w:p>
        </w:tc>
      </w:tr>
      <w:tr>
        <w:tc>
          <w:tcPr>
            <w:noWrap/>
          </w:tcPr>
          <w:p>
            <w:pPr>
              <w:pStyle w:val="Compact"/>
            </w:pPr>
            <w:r>
              <w:t xml:space="preserve">T0690</w:t>
            </w:r>
          </w:p>
        </w:tc>
        <w:tc>
          <w:tcPr/>
          <w:p>
            <w:pPr>
              <w:pStyle w:val="Compact"/>
            </w:pPr>
            <w:r>
              <w:t xml:space="preserve">(State naming + conformance)</w:t>
            </w:r>
            <w:r>
              <w:t xml:space="preserve"> </w:t>
            </w:r>
            <w:r>
              <w:rPr>
                <w:rStyle w:val="VerbatimChar"/>
              </w:rPr>
              <w:t xml:space="preserve">buildEventLog</w:t>
            </w:r>
            <w:r>
              <w:t xml:space="preserve"> </w:t>
            </w:r>
            <w:r>
              <w:t xml:space="preserve">Capitalises state names (S1.06 — e.g. an OCEL status</w:t>
            </w:r>
            <w:r>
              <w:t xml:space="preserve"> </w:t>
            </w:r>
            <w:r>
              <w:t xml:space="preserve">“placed”</w:t>
            </w:r>
            <w:r>
              <w:t xml:space="preserve"> </w:t>
            </w:r>
            <w:r>
              <w:t xml:space="preserve">→</w:t>
            </w:r>
            <w:r>
              <w:t xml:space="preserve"> </w:t>
            </w:r>
            <w:r>
              <w:t xml:space="preserve">“Placed”</w:t>
            </w:r>
            <w:r>
              <w:t xml:space="preserve">);</w:t>
            </w:r>
            <w:r>
              <w:t xml:space="preserve"> </w:t>
            </w:r>
            <w:r>
              <w:rPr>
                <w:rStyle w:val="VerbatimChar"/>
              </w:rPr>
              <w:t xml:space="preserve">checkTransitionConformance</w:t>
            </w:r>
            <w:r>
              <w:t xml:space="preserve"> </w:t>
            </w:r>
            <w:r>
              <w:t xml:space="preserve">matches states case-insensitively (+ trimmed), keeping original labels for messages, so a lowercase discovered state machine conforms to a capitalised reference while genuine deviations are still caught</w:t>
            </w:r>
          </w:p>
        </w:tc>
        <w:tc>
          <w:tcPr/>
          <w:p>
            <w:pPr>
              <w:pStyle w:val="Compact"/>
            </w:pPr>
            <w:r>
              <w:t xml:space="preserve">A discovered SM’s lowercase states falsely deviating from a capitalised reference (and vice versa)</w:t>
            </w:r>
          </w:p>
        </w:tc>
        <w:tc>
          <w:tcPr/>
          <w:p>
            <w:pPr>
              <w:pStyle w:val="Compact"/>
            </w:pPr>
            <w:r>
              <w:t xml:space="preserve">If state capitalisation or case-insensitive conformance regressed</w:t>
            </w:r>
          </w:p>
        </w:tc>
      </w:tr>
      <w:tr>
        <w:tc>
          <w:tcPr>
            <w:noWrap/>
          </w:tcPr>
          <w:p>
            <w:pPr>
              <w:pStyle w:val="Compact"/>
            </w:pPr>
            <w:r>
              <w:t xml:space="preserve">T0691</w:t>
            </w:r>
          </w:p>
        </w:tc>
        <w:tc>
          <w:tcPr/>
          <w:p>
            <w:pPr>
              <w:pStyle w:val="Compact"/>
            </w:pPr>
            <w:r>
              <w:t xml:space="preserve">(Inferred state naming, S1.07)</w:t>
            </w:r>
            <w:r>
              <w:t xml:space="preserve"> </w:t>
            </w:r>
            <w:r>
              <w:rPr>
                <w:rStyle w:val="VerbatimChar"/>
              </w:rPr>
              <w:t xml:space="preserve">pastParticiple</w:t>
            </w:r>
            <w:r>
              <w:t xml:space="preserve">/</w:t>
            </w:r>
            <w:r>
              <w:rPr>
                <w:rStyle w:val="VerbatimChar"/>
              </w:rPr>
              <w:t xml:space="preserve">activityToState</w:t>
            </w:r>
            <w:r>
              <w:t xml:space="preserve"> </w:t>
            </w:r>
            <w:r>
              <w:t xml:space="preserve">turn an activity into a condition-style state — leading verb → past participle with irregulars (Pay→Paid), the e/y rules, and syllable-aware doubling (Ship→Shipped, Cancel→Cancelled, but Open→Opened not Openned); already-inflected words (Shipped, Closing) are left alone; used as the default when a log has no state column</w:t>
            </w:r>
          </w:p>
        </w:tc>
        <w:tc>
          <w:tcPr/>
          <w:p>
            <w:pPr>
              <w:pStyle w:val="Compact"/>
            </w:pPr>
            <w:r>
              <w:t xml:space="preserve">Inferred states reading as commands (</w:t>
            </w:r>
            <w:r>
              <w:t xml:space="preserve">“Ship”</w:t>
            </w:r>
            <w:r>
              <w:t xml:space="preserve">) or mangled (</w:t>
            </w:r>
            <w:r>
              <w:t xml:space="preserve">“Openned”</w:t>
            </w:r>
            <w:r>
              <w:t xml:space="preserve">)</w:t>
            </w:r>
          </w:p>
        </w:tc>
        <w:tc>
          <w:tcPr/>
          <w:p>
            <w:pPr>
              <w:pStyle w:val="Compact"/>
            </w:pPr>
            <w:r>
              <w:t xml:space="preserve">If the activity→state past-participle naming regressed</w:t>
            </w:r>
          </w:p>
        </w:tc>
      </w:tr>
      <w:tr>
        <w:tc>
          <w:tcPr>
            <w:noWrap/>
          </w:tcPr>
          <w:p>
            <w:pPr>
              <w:pStyle w:val="Compact"/>
            </w:pPr>
            <w:r>
              <w:t xml:space="preserve">T0692</w:t>
            </w:r>
          </w:p>
        </w:tc>
        <w:tc>
          <w:tcPr/>
          <w:p>
            <w:pPr>
              <w:pStyle w:val="Compact"/>
            </w:pPr>
            <w:r>
              <w:t xml:space="preserve">(Domain layout clearance) a generated Domain Diagram lays its entities in a near-square, wide-clearance grid (e.g. 3 types → 2×2, not a flat row of 3) so associations have routing channels and fewer are forced across an entity box (the editor’s red obstacle flag)</w:t>
            </w:r>
          </w:p>
        </w:tc>
        <w:tc>
          <w:tcPr/>
          <w:p>
            <w:pPr>
              <w:pStyle w:val="Compact"/>
            </w:pPr>
            <w:r>
              <w:t xml:space="preserve">The object model packing entities into one long row so associations cross intervening boxes</w:t>
            </w:r>
          </w:p>
        </w:tc>
        <w:tc>
          <w:tcPr/>
          <w:p>
            <w:pPr>
              <w:pStyle w:val="Compact"/>
            </w:pPr>
            <w:r>
              <w:t xml:space="preserve">If the domain grid clearance regressed</w:t>
            </w:r>
          </w:p>
        </w:tc>
      </w:tr>
      <w:tr>
        <w:tc>
          <w:tcPr>
            <w:noWrap/>
          </w:tcPr>
          <w:p>
            <w:pPr>
              <w:pStyle w:val="Compact"/>
            </w:pPr>
            <w:r>
              <w:t xml:space="preserve">T0693</w:t>
            </w:r>
          </w:p>
        </w:tc>
        <w:tc>
          <w:tcPr/>
          <w:p>
            <w:pPr>
              <w:pStyle w:val="Compact"/>
            </w:pPr>
            <w:r>
              <w:t xml:space="preserve">(OCEL study example package)</w:t>
            </w:r>
            <w:r>
              <w:t xml:space="preserve"> </w:t>
            </w:r>
            <w:r>
              <w:rPr>
                <w:rStyle w:val="VerbatimChar"/>
              </w:rPr>
              <w:t xml:space="preserve">validateMiningExamplePackage</w:t>
            </w:r>
            <w:r>
              <w:t xml:space="preserve"> </w:t>
            </w:r>
            <w:r>
              <w:t xml:space="preserve">accepts a study bundle —</w:t>
            </w:r>
            <w:r>
              <w:t xml:space="preserve"> </w:t>
            </w:r>
            <w:r>
              <w:rPr>
                <w:rStyle w:val="VerbatimChar"/>
              </w:rPr>
              <w:t xml:space="preserve">runs[]</w:t>
            </w:r>
            <w:r>
              <w:t xml:space="preserve"> </w:t>
            </w:r>
            <w:r>
              <w:t xml:space="preserve">(one per object type) with per-run</w:t>
            </w:r>
            <w:r>
              <w:t xml:space="preserve"> </w:t>
            </w:r>
            <w:r>
              <w:rPr>
                <w:rStyle w:val="VerbatimChar"/>
              </w:rPr>
              <w:t xml:space="preserve">discoveredSmKey</w:t>
            </w:r>
            <w:r>
              <w:t xml:space="preserve"> </w:t>
            </w:r>
            <w:r>
              <w:t xml:space="preserve">+</w:t>
            </w:r>
            <w:r>
              <w:t xml:space="preserve"> </w:t>
            </w:r>
            <w:r>
              <w:rPr>
                <w:rStyle w:val="VerbatimChar"/>
              </w:rPr>
              <w:t xml:space="preserve">referenceSmKey</w:t>
            </w:r>
            <w:r>
              <w:t xml:space="preserve">, plus a</w:t>
            </w:r>
            <w:r>
              <w:t xml:space="preserve"> </w:t>
            </w:r>
            <w:r>
              <w:rPr>
                <w:rStyle w:val="VerbatimChar"/>
              </w:rPr>
              <w:t xml:space="preserve">domainDiagramKey</w:t>
            </w:r>
            <w:r>
              <w:t xml:space="preserve"> </w:t>
            </w:r>
            <w:r>
              <w:t xml:space="preserve">— and flags a dangling discoveredSmKey / domainDiagramKey that doesn’t match a carried diagram</w:t>
            </w:r>
          </w:p>
        </w:tc>
        <w:tc>
          <w:tcPr/>
          <w:p>
            <w:pPr>
              <w:pStyle w:val="Compact"/>
            </w:pPr>
            <w:r>
              <w:t xml:space="preserve">An OCEL study example capturing/adopting with a broken cross-reference (a run pointing at a diagram key that isn’t in the bundle)</w:t>
            </w:r>
          </w:p>
        </w:tc>
        <w:tc>
          <w:tcPr/>
          <w:p>
            <w:pPr>
              <w:pStyle w:val="Compact"/>
            </w:pPr>
            <w:r>
              <w:t xml:space="preserve">If the study-package schema/validation regressed</w:t>
            </w:r>
          </w:p>
        </w:tc>
      </w:tr>
      <w:tr>
        <w:tc>
          <w:tcPr>
            <w:noWrap/>
          </w:tcPr>
          <w:p>
            <w:pPr>
              <w:pStyle w:val="Compact"/>
            </w:pPr>
            <w:r>
              <w:t xml:space="preserve">T0694</w:t>
            </w:r>
          </w:p>
        </w:tc>
        <w:tc>
          <w:tcPr/>
          <w:p>
            <w:pPr>
              <w:pStyle w:val="Compact"/>
            </w:pPr>
            <w:r>
              <w:t xml:space="preserve">(OCEL 2.0 XML)</w:t>
            </w:r>
            <w:r>
              <w:t xml:space="preserve"> </w:t>
            </w:r>
            <w:r>
              <w:rPr>
                <w:rStyle w:val="VerbatimChar"/>
              </w:rPr>
              <w:t xml:space="preserve">parseOcelObjectCentric</w:t>
            </w:r>
            <w:r>
              <w:t xml:space="preserve"> </w:t>
            </w:r>
            <w:r>
              <w:t xml:space="preserve">parses the OCEL 2.0 XML serialization (</w:t>
            </w:r>
            <w:r>
              <w:rPr>
                <w:rStyle w:val="VerbatimChar"/>
              </w:rPr>
              <w:t xml:space="preserve">&lt;log&gt;</w:t>
            </w:r>
            <w:r>
              <w:t xml:space="preserve"> </w:t>
            </w:r>
            <w:r>
              <w:t xml:space="preserve">/</w:t>
            </w:r>
            <w:r>
              <w:t xml:space="preserve"> </w:t>
            </w:r>
            <w:r>
              <w:rPr>
                <w:rStyle w:val="VerbatimChar"/>
              </w:rPr>
              <w:t xml:space="preserve">&lt;object-types&gt;</w:t>
            </w:r>
            <w:r>
              <w:t xml:space="preserve"> </w:t>
            </w:r>
            <w:r>
              <w:t xml:space="preserve">/</w:t>
            </w:r>
            <w:r>
              <w:t xml:space="preserve"> </w:t>
            </w:r>
            <w:r>
              <w:rPr>
                <w:rStyle w:val="VerbatimChar"/>
              </w:rPr>
              <w:t xml:space="preserve">&lt;objects&gt;</w:t>
            </w:r>
            <w:r>
              <w:t xml:space="preserve"> </w:t>
            </w:r>
            <w:r>
              <w:t xml:space="preserve">with time-stamped</w:t>
            </w:r>
            <w:r>
              <w:t xml:space="preserve"> </w:t>
            </w:r>
            <w:r>
              <w:rPr>
                <w:rStyle w:val="VerbatimChar"/>
              </w:rPr>
              <w:t xml:space="preserve">&lt;attribute&gt;</w:t>
            </w:r>
            <w:r>
              <w:t xml:space="preserve">s + O2O</w:t>
            </w:r>
            <w:r>
              <w:t xml:space="preserve"> </w:t>
            </w:r>
            <w:r>
              <w:rPr>
                <w:rStyle w:val="VerbatimChar"/>
              </w:rPr>
              <w:t xml:space="preserve">&lt;relationship&gt;</w:t>
            </w:r>
            <w:r>
              <w:t xml:space="preserve">s /</w:t>
            </w:r>
            <w:r>
              <w:t xml:space="preserve"> </w:t>
            </w:r>
            <w:r>
              <w:rPr>
                <w:rStyle w:val="VerbatimChar"/>
              </w:rPr>
              <w:t xml:space="preserve">&lt;events&gt;</w:t>
            </w:r>
            <w:r>
              <w:t xml:space="preserve">) to the SAME object-centric model as OCEL JSON — per-type projections, status-attribute states (Capitalised), O2O + interactions — so the whole study pipeline works from an .xml log</w:t>
            </w:r>
          </w:p>
        </w:tc>
        <w:tc>
          <w:tcPr/>
          <w:p>
            <w:pPr>
              <w:pStyle w:val="Compact"/>
            </w:pPr>
            <w:r>
              <w:t xml:space="preserve">OCEL 2.0 XML logs failing to import, or being mis-detected as XES</w:t>
            </w:r>
          </w:p>
        </w:tc>
        <w:tc>
          <w:tcPr/>
          <w:p>
            <w:pPr>
              <w:pStyle w:val="Compact"/>
            </w:pPr>
            <w:r>
              <w:t xml:space="preserve">If the OCEL XML parse/dispatch regressed</w:t>
            </w:r>
          </w:p>
        </w:tc>
      </w:tr>
      <w:tr>
        <w:tc>
          <w:tcPr>
            <w:noWrap/>
          </w:tcPr>
          <w:p>
            <w:pPr>
              <w:pStyle w:val="Compact"/>
            </w:pPr>
            <w:r>
              <w:t xml:space="preserve">T0695</w:t>
            </w:r>
          </w:p>
        </w:tc>
        <w:tc>
          <w:tcPr/>
          <w:p>
            <w:pPr>
              <w:pStyle w:val="Compact"/>
            </w:pPr>
            <w:r>
              <w:t xml:space="preserve">(Reference scoping)</w:t>
            </w:r>
            <w:r>
              <w:t xml:space="preserve"> </w:t>
            </w:r>
            <w:r>
              <w:rPr>
                <w:rStyle w:val="VerbatimChar"/>
              </w:rPr>
              <w:t xml:space="preserve">runStates</w:t>
            </w:r>
            <w:r>
              <w:t xml:space="preserve"> </w:t>
            </w:r>
            <w:r>
              <w:t xml:space="preserve">collects a run’s distinct observed states;</w:t>
            </w:r>
            <w:r>
              <w:t xml:space="preserve"> </w:t>
            </w:r>
            <w:r>
              <w:rPr>
                <w:rStyle w:val="VerbatimChar"/>
              </w:rPr>
              <w:t xml:space="preserve">isRelevantReference</w:t>
            </w:r>
            <w:r>
              <w:t xml:space="preserve"> </w:t>
            </w:r>
            <w:r>
              <w:t xml:space="preserve">keeps a state machine as a conformance reference only when ≥ half the run’s states overlap it (case-insensitive) — so an OCEL</w:t>
            </w:r>
            <w:r>
              <w:t xml:space="preserve"> </w:t>
            </w:r>
            <w:r>
              <w:t xml:space="preserve">“Order”</w:t>
            </w:r>
            <w:r>
              <w:t xml:space="preserve"> </w:t>
            </w:r>
            <w:r>
              <w:t xml:space="preserve">run’s picker excludes the</w:t>
            </w:r>
            <w:r>
              <w:t xml:space="preserve"> </w:t>
            </w:r>
            <w:r>
              <w:t xml:space="preserve">“Item”</w:t>
            </w:r>
            <w:r>
              <w:t xml:space="preserve">/</w:t>
            </w:r>
            <w:r>
              <w:t xml:space="preserve">“Invoice”</w:t>
            </w:r>
            <w:r>
              <w:t xml:space="preserve"> </w:t>
            </w:r>
            <w:r>
              <w:t xml:space="preserve">machines (and, in the route, its own discovered mirror)</w:t>
            </w:r>
          </w:p>
        </w:tc>
        <w:tc>
          <w:tcPr/>
          <w:p>
            <w:pPr>
              <w:pStyle w:val="Compact"/>
            </w:pPr>
            <w:r>
              <w:t xml:space="preserve">The reference picker offering cross-entity or self (discovered) state machines, letting a run be conformance-checked against the wrong lifecycle</w:t>
            </w:r>
          </w:p>
        </w:tc>
        <w:tc>
          <w:tcPr/>
          <w:p>
            <w:pPr>
              <w:pStyle w:val="Compact"/>
            </w:pPr>
            <w:r>
              <w:t xml:space="preserve">If the reference-scoping overlap rule regressed</w:t>
            </w:r>
          </w:p>
        </w:tc>
      </w:tr>
      <w:tr>
        <w:tc>
          <w:tcPr>
            <w:noWrap/>
          </w:tcPr>
          <w:p>
            <w:pPr>
              <w:pStyle w:val="Compact"/>
            </w:pPr>
            <w:r>
              <w:t xml:space="preserve">T0696</w:t>
            </w:r>
          </w:p>
        </w:tc>
        <w:tc>
          <w:tcPr/>
          <w:p>
            <w:pPr>
              <w:pStyle w:val="Compact"/>
            </w:pPr>
            <w:r>
              <w:t xml:space="preserve">(Simulation twin in an example)</w:t>
            </w:r>
            <w:r>
              <w:t xml:space="preserve"> </w:t>
            </w:r>
            <w:r>
              <w:rPr>
                <w:rStyle w:val="VerbatimChar"/>
              </w:rPr>
              <w:t xml:space="preserve">validateMiningExamplePackage</w:t>
            </w:r>
            <w:r>
              <w:t xml:space="preserve"> </w:t>
            </w:r>
            <w:r>
              <w:t xml:space="preserve">accepts a calibrated run that carries its discovered BPMN (</w:t>
            </w:r>
            <w:r>
              <w:rPr>
                <w:rStyle w:val="VerbatimChar"/>
              </w:rPr>
              <w:t xml:space="preserve">discoveredBpmnKey</w:t>
            </w:r>
            <w:r>
              <w:t xml:space="preserve">) +</w:t>
            </w:r>
            <w:r>
              <w:t xml:space="preserve"> </w:t>
            </w:r>
            <w:r>
              <w:rPr>
                <w:rStyle w:val="VerbatimChar"/>
              </w:rPr>
              <w:t xml:space="preserve">twin</w:t>
            </w:r>
            <w:r>
              <w:t xml:space="preserve"> </w:t>
            </w:r>
            <w:r>
              <w:t xml:space="preserve">(SimulationStudy name + scenarios) with a package-level project-scoped team/calendar library; it flags a dangling</w:t>
            </w:r>
            <w:r>
              <w:t xml:space="preserve"> </w:t>
            </w:r>
            <w:r>
              <w:rPr>
                <w:rStyle w:val="VerbatimChar"/>
              </w:rPr>
              <w:t xml:space="preserve">discoveredBpmnKey</w:t>
            </w:r>
            <w:r>
              <w:t xml:space="preserve">, a</w:t>
            </w:r>
            <w:r>
              <w:t xml:space="preserve"> </w:t>
            </w:r>
            <w:r>
              <w:rPr>
                <w:rStyle w:val="VerbatimChar"/>
              </w:rPr>
              <w:t xml:space="preserve">twin</w:t>
            </w:r>
            <w:r>
              <w:t xml:space="preserve"> </w:t>
            </w:r>
            <w:r>
              <w:t xml:space="preserve">with no BPMN root, and a team referencing a missing calendar</w:t>
            </w:r>
          </w:p>
        </w:tc>
        <w:tc>
          <w:tcPr/>
          <w:p>
            <w:pPr>
              <w:pStyle w:val="Compact"/>
            </w:pPr>
            <w:r>
              <w:t xml:space="preserve">A captured OCEL study losing its mined digital twin on adopt, or a malformed twin package half-building a project</w:t>
            </w:r>
          </w:p>
        </w:tc>
        <w:tc>
          <w:tcPr/>
          <w:p>
            <w:pPr>
              <w:pStyle w:val="Compact"/>
            </w:pPr>
            <w:r>
              <w:t xml:space="preserve">If the mining-twin package schema/validation regressed</w:t>
            </w:r>
          </w:p>
        </w:tc>
      </w:tr>
      <w:tr>
        <w:tc>
          <w:tcPr>
            <w:noWrap/>
          </w:tcPr>
          <w:p>
            <w:pPr>
              <w:pStyle w:val="Compact"/>
            </w:pPr>
            <w:r>
              <w:t xml:space="preserve">T0697</w:t>
            </w:r>
          </w:p>
        </w:tc>
        <w:tc>
          <w:tcPr/>
          <w:p>
            <w:pPr>
              <w:pStyle w:val="Compact"/>
            </w:pPr>
            <w:r>
              <w:t xml:space="preserve">(Domain obstacle avoidance)</w:t>
            </w:r>
            <w:r>
              <w:t xml:space="preserve"> </w:t>
            </w:r>
            <w:r>
              <w:rPr>
                <w:rStyle w:val="VerbatimChar"/>
              </w:rPr>
              <w:t xml:space="preserve">avoidObstaclesPostLayout</w:t>
            </w:r>
            <w:r>
              <w:t xml:space="preserve"> </w:t>
            </w:r>
            <w:r>
              <w:t xml:space="preserve">detours any Domain-Diagram association whose visible path crosses a non-endpoint entity box (matching Canvas’s zero-margin</w:t>
            </w:r>
            <w:r>
              <w:t xml:space="preserve"> </w:t>
            </w:r>
            <w:r>
              <w:rPr>
                <w:rStyle w:val="VerbatimChar"/>
              </w:rPr>
              <w:t xml:space="preserve">segCrossesRect</w:t>
            </w:r>
            <w:r>
              <w:t xml:space="preserve"> </w:t>
            </w:r>
            <w:r>
              <w:t xml:space="preserve">red flag) around the obstacle via</w:t>
            </w:r>
            <w:r>
              <w:t xml:space="preserve"> </w:t>
            </w:r>
            <w:r>
              <w:rPr>
                <w:rStyle w:val="VerbatimChar"/>
              </w:rPr>
              <w:t xml:space="preserve">buildOrthogonalPath</w:t>
            </w:r>
            <w:r>
              <w:t xml:space="preserve">, preserving the invisible centre leaders (arrowhead unmoved); an already-clear association is left byte-identical</w:t>
            </w:r>
          </w:p>
        </w:tc>
        <w:tc>
          <w:tcPr/>
          <w:p>
            <w:pPr>
              <w:pStyle w:val="Compact"/>
            </w:pPr>
            <w:r>
              <w:t xml:space="preserve">A freshly-generated object model routing associations straight through unrelated entities so the editor flags them red</w:t>
            </w:r>
          </w:p>
        </w:tc>
        <w:tc>
          <w:tcPr/>
          <w:p>
            <w:pPr>
              <w:pStyle w:val="Compact"/>
            </w:pPr>
            <w:r>
              <w:t xml:space="preserve">If domain association obstacle avoidance regressed</w:t>
            </w:r>
          </w:p>
        </w:tc>
      </w:tr>
      <w:tr>
        <w:tc>
          <w:tcPr>
            <w:noWrap/>
          </w:tcPr>
          <w:p>
            <w:pPr>
              <w:pStyle w:val="Compact"/>
            </w:pPr>
            <w:r>
              <w:t xml:space="preserve">T0698</w:t>
            </w:r>
          </w:p>
        </w:tc>
        <w:tc>
          <w:tcPr/>
          <w:p>
            <w:pPr>
              <w:pStyle w:val="Compact"/>
            </w:pPr>
            <w:r>
              <w:t xml:space="preserve">(Process Portal search + facets)</w:t>
            </w:r>
            <w:r>
              <w:t xml:space="preserve"> </w:t>
            </w:r>
            <w:r>
              <w:rPr>
                <w:rStyle w:val="VerbatimChar"/>
              </w:rPr>
              <w:t xml:space="preserve">reviewStatusOf</w:t>
            </w:r>
            <w:r>
              <w:t xml:space="preserve"> </w:t>
            </w:r>
            <w:r>
              <w:t xml:space="preserve">/</w:t>
            </w:r>
            <w:r>
              <w:t xml:space="preserve"> </w:t>
            </w:r>
            <w:r>
              <w:rPr>
                <w:rStyle w:val="VerbatimChar"/>
              </w:rPr>
              <w:t xml:space="preserve">pcfTopCategory</w:t>
            </w:r>
            <w:r>
              <w:t xml:space="preserve"> </w:t>
            </w:r>
            <w:r>
              <w:t xml:space="preserve">/</w:t>
            </w:r>
            <w:r>
              <w:t xml:space="preserve"> </w:t>
            </w:r>
            <w:r>
              <w:rPr>
                <w:rStyle w:val="VerbatimChar"/>
              </w:rPr>
              <w:t xml:space="preserve">filterRows</w:t>
            </w:r>
            <w:r>
              <w:t xml:space="preserve"> </w:t>
            </w:r>
            <w:r>
              <w:t xml:space="preserve">/</w:t>
            </w:r>
            <w:r>
              <w:t xml:space="preserve"> </w:t>
            </w:r>
            <w:r>
              <w:rPr>
                <w:rStyle w:val="VerbatimChar"/>
              </w:rPr>
              <w:t xml:space="preserve">buildFacets</w:t>
            </w:r>
            <w:r>
              <w:t xml:space="preserve"> </w:t>
            </w:r>
            <w:r>
              <w:t xml:space="preserve">— the pure engine behind the Portal’s in-memory browse: review-status classification, APQC top-category derivation from a hierarchyId, multi-term AND search across name/owner/pcf/type, facet counts over the full set with labels + ordering, and A–Z ↔ recency sort</w:t>
            </w:r>
          </w:p>
        </w:tc>
        <w:tc>
          <w:tcPr/>
          <w:p>
            <w:pPr>
              <w:pStyle w:val="Compact"/>
            </w:pPr>
            <w:r>
              <w:t xml:space="preserve">The Portal mis-filtering, mis-counting a facet, or a search term silently matching nothing</w:t>
            </w:r>
          </w:p>
        </w:tc>
        <w:tc>
          <w:tcPr/>
          <w:p>
            <w:pPr>
              <w:pStyle w:val="Compact"/>
            </w:pPr>
            <w:r>
              <w:t xml:space="preserve">If Portal search/facet logic regressed</w:t>
            </w:r>
          </w:p>
        </w:tc>
      </w:tr>
      <w:tr>
        <w:tc>
          <w:tcPr>
            <w:noWrap/>
          </w:tcPr>
          <w:p>
            <w:pPr>
              <w:pStyle w:val="Compact"/>
            </w:pPr>
            <w:r>
              <w:t xml:space="preserve">T0699</w:t>
            </w:r>
          </w:p>
        </w:tc>
        <w:tc>
          <w:tcPr/>
          <w:p>
            <w:pPr>
              <w:pStyle w:val="Compact"/>
            </w:pPr>
            <w:r>
              <w:t xml:space="preserve">(Review-due cron)</w:t>
            </w:r>
            <w:r>
              <w:t xml:space="preserve"> </w:t>
            </w:r>
            <w:r>
              <w:rPr>
                <w:rStyle w:val="VerbatimChar"/>
              </w:rPr>
              <w:t xml:space="preserve">isReviewDue</w:t>
            </w:r>
            <w:r>
              <w:t xml:space="preserve"> </w:t>
            </w:r>
            <w:r>
              <w:t xml:space="preserve">/</w:t>
            </w:r>
            <w:r>
              <w:t xml:space="preserve"> </w:t>
            </w:r>
            <w:r>
              <w:rPr>
                <w:rStyle w:val="VerbatimChar"/>
              </w:rPr>
              <w:t xml:space="preserve">selectReviewDue</w:t>
            </w:r>
            <w:r>
              <w:t xml:space="preserve"> </w:t>
            </w:r>
            <w:r>
              <w:t xml:space="preserve">— a published diagram/bundle is due only once its review date has passed AND it hasn’t been notified for the current window; idempotent after the cron stamps</w:t>
            </w:r>
            <w:r>
              <w:t xml:space="preserve"> </w:t>
            </w:r>
            <w:r>
              <w:rPr>
                <w:rStyle w:val="VerbatimChar"/>
              </w:rPr>
              <w:t xml:space="preserve">lastReviewDueNotifiedAt</w:t>
            </w:r>
            <w:r>
              <w:t xml:space="preserve">, and re-arms when the review date moves forward</w:t>
            </w:r>
          </w:p>
        </w:tc>
        <w:tc>
          <w:tcPr/>
          <w:p>
            <w:pPr>
              <w:pStyle w:val="Compact"/>
            </w:pPr>
            <w:r>
              <w:t xml:space="preserve">The daily review cron spamming owners on every run, or never firing a genuine overdue reminder</w:t>
            </w:r>
          </w:p>
        </w:tc>
        <w:tc>
          <w:tcPr/>
          <w:p>
            <w:pPr>
              <w:pStyle w:val="Compact"/>
            </w:pPr>
            <w:r>
              <w:t xml:space="preserve">If the review-due guard regressed</w:t>
            </w:r>
          </w:p>
        </w:tc>
      </w:tr>
      <w:tr>
        <w:tc>
          <w:tcPr>
            <w:noWrap/>
          </w:tcPr>
          <w:p>
            <w:pPr>
              <w:pStyle w:val="Compact"/>
            </w:pPr>
            <w:r>
              <w:t xml:space="preserve">T0700</w:t>
            </w:r>
          </w:p>
        </w:tc>
        <w:tc>
          <w:tcPr/>
          <w:p>
            <w:pPr>
              <w:pStyle w:val="Compact"/>
            </w:pPr>
            <w:r>
              <w:t xml:space="preserve">(Diagram Portal denorm)</w:t>
            </w:r>
            <w:r>
              <w:t xml:space="preserve"> </w:t>
            </w:r>
            <w:r>
              <w:rPr>
                <w:rStyle w:val="VerbatimChar"/>
              </w:rPr>
              <w:t xml:space="preserve">deriveDiagramDenorm</w:t>
            </w:r>
            <w:r>
              <w:t xml:space="preserve"> </w:t>
            </w:r>
            <w:r>
              <w:t xml:space="preserve">mirrors</w:t>
            </w:r>
            <w:r>
              <w:t xml:space="preserve"> </w:t>
            </w:r>
            <w:r>
              <w:rPr>
                <w:rStyle w:val="VerbatimChar"/>
              </w:rPr>
              <w:t xml:space="preserve">DiagramData.pcf</w:t>
            </w:r>
            <w:r>
              <w:t xml:space="preserve"> </w:t>
            </w:r>
            <w:r>
              <w:t xml:space="preserve">+</w:t>
            </w:r>
            <w:r>
              <w:t xml:space="preserve"> </w:t>
            </w:r>
            <w:r>
              <w:rPr>
                <w:rStyle w:val="VerbatimChar"/>
              </w:rPr>
              <w:t xml:space="preserve">.procedureDoc</w:t>
            </w:r>
            <w:r>
              <w:t xml:space="preserve"> </w:t>
            </w:r>
            <w:r>
              <w:t xml:space="preserve">onto the flat Diagram columns the Portal queries — classification (pcfId/hierarchyId/name), procedure URL with a name→URL fallback, clean nulls for absent/blank values, plus the extracted</w:t>
            </w:r>
            <w:r>
              <w:t xml:space="preserve"> </w:t>
            </w:r>
            <w:r>
              <w:rPr>
                <w:rStyle w:val="VerbatimChar"/>
              </w:rPr>
              <w:t xml:space="preserve">entityRefs</w:t>
            </w:r>
          </w:p>
        </w:tc>
        <w:tc>
          <w:tcPr/>
          <w:p>
            <w:pPr>
              <w:pStyle w:val="Compact"/>
            </w:pPr>
            <w:r>
              <w:t xml:space="preserve">The Portal’s category facet/search or procedure link going stale/blank because a save didn’t sync the denormalised columns</w:t>
            </w:r>
          </w:p>
        </w:tc>
        <w:tc>
          <w:tcPr/>
          <w:p>
            <w:pPr>
              <w:pStyle w:val="Compact"/>
            </w:pPr>
            <w:r>
              <w:t xml:space="preserve">If the save-path denormalisation regressed</w:t>
            </w:r>
          </w:p>
        </w:tc>
      </w:tr>
      <w:tr>
        <w:tc>
          <w:tcPr>
            <w:noWrap/>
          </w:tcPr>
          <w:p>
            <w:pPr>
              <w:pStyle w:val="Compact"/>
            </w:pPr>
            <w:r>
              <w:t xml:space="preserve">T0701</w:t>
            </w:r>
          </w:p>
        </w:tc>
        <w:tc>
          <w:tcPr/>
          <w:p>
            <w:pPr>
              <w:pStyle w:val="Compact"/>
            </w:pPr>
            <w:r>
              <w:t xml:space="preserve">(Diagram entity extraction)</w:t>
            </w:r>
            <w:r>
              <w:t xml:space="preserve"> </w:t>
            </w:r>
            <w:r>
              <w:rPr>
                <w:rStyle w:val="VerbatimChar"/>
              </w:rPr>
              <w:t xml:space="preserve">extractDiagramEntities</w:t>
            </w:r>
            <w:r>
              <w:t xml:space="preserve"> </w:t>
            </w:r>
            <w:r>
              <w:t xml:space="preserve">classifies a diagram’s pools/lanes/systems into entity refs — white-box pools + lanes/sublanes → org names; black-box</w:t>
            </w:r>
            <w:r>
              <w:t xml:space="preserve"> </w:t>
            </w:r>
            <w:r>
              <w:rPr>
                <w:rStyle w:val="VerbatimChar"/>
              </w:rPr>
              <w:t xml:space="preserve">isSystem</w:t>
            </w:r>
            <w:r>
              <w:t xml:space="preserve"> </w:t>
            </w:r>
            <w:r>
              <w:t xml:space="preserve">pools + data-stores/system shapes → systems; black-box non-system pools → external participants; case-insensitive dedup; blanks/junk dropped</w:t>
            </w:r>
          </w:p>
        </w:tc>
        <w:tc>
          <w:tcPr/>
          <w:p>
            <w:pPr>
              <w:pStyle w:val="Compact"/>
            </w:pPr>
            <w:r>
              <w:t xml:space="preserve">The Portal’s</w:t>
            </w:r>
            <w:r>
              <w:t xml:space="preserve"> </w:t>
            </w:r>
            <w:r>
              <w:t xml:space="preserve">“which processes use System X / involve Team Y”</w:t>
            </w:r>
            <w:r>
              <w:t xml:space="preserve"> </w:t>
            </w:r>
            <w:r>
              <w:t xml:space="preserve">mis-classifying or missing a pool/lane/system</w:t>
            </w:r>
          </w:p>
        </w:tc>
        <w:tc>
          <w:tcPr/>
          <w:p>
            <w:pPr>
              <w:pStyle w:val="Compact"/>
            </w:pPr>
            <w:r>
              <w:t xml:space="preserve">If diagram entity extraction regressed</w:t>
            </w:r>
          </w:p>
        </w:tc>
      </w:tr>
      <w:tr>
        <w:tc>
          <w:tcPr>
            <w:noWrap/>
          </w:tcPr>
          <w:p>
            <w:pPr>
              <w:pStyle w:val="Compact"/>
            </w:pPr>
            <w:r>
              <w:t xml:space="preserve">T0702</w:t>
            </w:r>
          </w:p>
        </w:tc>
        <w:tc>
          <w:tcPr/>
          <w:p>
            <w:pPr>
              <w:pStyle w:val="Compact"/>
            </w:pPr>
            <w:r>
              <w:t xml:space="preserve">(Portal canonical entity index)</w:t>
            </w:r>
            <w:r>
              <w:t xml:space="preserve"> </w:t>
            </w:r>
            <w:r>
              <w:rPr>
                <w:rStyle w:val="VerbatimChar"/>
              </w:rPr>
              <w:t xml:space="preserve">resolveEntities</w:t>
            </w:r>
            <w:r>
              <w:t xml:space="preserve">/</w:t>
            </w:r>
            <w:r>
              <w:rPr>
                <w:rStyle w:val="VerbatimChar"/>
              </w:rPr>
              <w:t xml:space="preserve">buildEntityFacets</w:t>
            </w:r>
            <w:r>
              <w:t xml:space="preserve">/</w:t>
            </w:r>
            <w:r>
              <w:rPr>
                <w:rStyle w:val="VerbatimChar"/>
              </w:rPr>
              <w:t xml:space="preserve">matchesEntityValue</w:t>
            </w:r>
            <w:r>
              <w:t xml:space="preserve">/</w:t>
            </w:r>
            <w:r>
              <w:rPr>
                <w:rStyle w:val="VerbatimChar"/>
              </w:rPr>
              <w:t xml:space="preserve">involvesMe</w:t>
            </w:r>
            <w:r>
              <w:t xml:space="preserve"> </w:t>
            </w:r>
            <w:r>
              <w:t xml:space="preserve">— normalized-exact match of diagram labels to Org Entity nodes, org refs rolled UP to ancestors (filter a Team → matches its child-Role processes), unmatched labels kept as flagged</w:t>
            </w:r>
            <w:r>
              <w:t xml:space="preserve"> </w:t>
            </w:r>
            <w:r>
              <w:t xml:space="preserve">“uncatalogued”</w:t>
            </w:r>
            <w:r>
              <w:t xml:space="preserve"> </w:t>
            </w:r>
            <w:r>
              <w:t xml:space="preserve">entries, and</w:t>
            </w:r>
            <w:r>
              <w:t xml:space="preserve"> </w:t>
            </w:r>
            <w:r>
              <w:t xml:space="preserve">“Involving me”</w:t>
            </w:r>
            <w:r>
              <w:t xml:space="preserve"> </w:t>
            </w:r>
            <w:r>
              <w:t xml:space="preserve">intersecting a reader’s assigned nodes</w:t>
            </w:r>
          </w:p>
        </w:tc>
        <w:tc>
          <w:tcPr/>
          <w:p>
            <w:pPr>
              <w:pStyle w:val="Compact"/>
            </w:pPr>
            <w:r>
              <w:t xml:space="preserve">Entity search mis-attributing a process to the wrong team/system, hiding un-catalogued processes, or the team roll-up /</w:t>
            </w:r>
            <w:r>
              <w:t xml:space="preserve"> </w:t>
            </w:r>
            <w:r>
              <w:t xml:space="preserve">“Involving me”</w:t>
            </w:r>
            <w:r>
              <w:t xml:space="preserve"> </w:t>
            </w:r>
            <w:r>
              <w:t xml:space="preserve">not matching child roles</w:t>
            </w:r>
          </w:p>
        </w:tc>
        <w:tc>
          <w:tcPr/>
          <w:p>
            <w:pPr>
              <w:pStyle w:val="Compact"/>
            </w:pPr>
            <w:r>
              <w:t xml:space="preserve">If Portal entity canonicalisation/roll-up regressed</w:t>
            </w:r>
          </w:p>
        </w:tc>
      </w:tr>
      <w:tr>
        <w:tc>
          <w:tcPr>
            <w:noWrap/>
          </w:tcPr>
          <w:p>
            <w:pPr>
              <w:pStyle w:val="Compact"/>
            </w:pPr>
            <w:r>
              <w:t xml:space="preserve">T0703</w:t>
            </w:r>
          </w:p>
        </w:tc>
        <w:tc>
          <w:tcPr/>
          <w:p>
            <w:pPr>
              <w:pStyle w:val="Compact"/>
            </w:pPr>
            <w:r>
              <w:t xml:space="preserve">(XML export — procedureDoc, schema 1.36) a diagram’s</w:t>
            </w:r>
            <w:r>
              <w:t xml:space="preserve"> </w:t>
            </w:r>
            <w:r>
              <w:rPr>
                <w:rStyle w:val="VerbatimChar"/>
              </w:rPr>
              <w:t xml:space="preserve">DiagramData.procedureDoc</w:t>
            </w:r>
            <w:r>
              <w:t xml:space="preserve"> </w:t>
            </w:r>
            <w:r>
              <w:t xml:space="preserve">(</w:t>
            </w:r>
            <w:r>
              <w:rPr>
                <w:rStyle w:val="VerbatimChar"/>
              </w:rPr>
              <w:t xml:space="preserve">{url,name?}</w:t>
            </w:r>
            <w:r>
              <w:t xml:space="preserve">) is emitted as a</w:t>
            </w:r>
            <w:r>
              <w:t xml:space="preserve"> </w:t>
            </w:r>
            <w:r>
              <w:rPr>
                <w:rStyle w:val="VerbatimChar"/>
              </w:rPr>
              <w:t xml:space="preserve">&lt;dgx:procedureDoc&gt;</w:t>
            </w:r>
            <w:r>
              <w:t xml:space="preserve"> </w:t>
            </w:r>
            <w:r>
              <w:t xml:space="preserve">element, the export stays valid against</w:t>
            </w:r>
            <w:r>
              <w:t xml:space="preserve"> </w:t>
            </w:r>
            <w:r>
              <w:rPr>
                <w:rStyle w:val="VerbatimChar"/>
              </w:rPr>
              <w:t xml:space="preserve">public/diagramatix-export.xsd</w:t>
            </w:r>
            <w:r>
              <w:t xml:space="preserve"> </w:t>
            </w:r>
            <w:r>
              <w:t xml:space="preserve">(xmllint-wasm), url+name round-trip through export→parse, and the element is omitted (still valid) when absent</w:t>
            </w:r>
          </w:p>
        </w:tc>
        <w:tc>
          <w:tcPr/>
          <w:p>
            <w:pPr>
              <w:pStyle w:val="Compact"/>
            </w:pPr>
            <w:r>
              <w:t xml:space="preserve">The new procedure-doc field silently dropped on XML export, or the v1.36 XSD change breaking export validity</w:t>
            </w:r>
          </w:p>
        </w:tc>
        <w:tc>
          <w:tcPr/>
          <w:p>
            <w:pPr>
              <w:pStyle w:val="Compact"/>
            </w:pPr>
            <w:r>
              <w:t xml:space="preserve">If the procedureDoc export/XSD round-trip regressed</w:t>
            </w:r>
          </w:p>
        </w:tc>
      </w:tr>
      <w:tr>
        <w:tc>
          <w:tcPr>
            <w:noWrap/>
          </w:tcPr>
          <w:p>
            <w:pPr>
              <w:pStyle w:val="Compact"/>
            </w:pPr>
            <w:r>
              <w:t xml:space="preserve">T0705</w:t>
            </w:r>
          </w:p>
        </w:tc>
        <w:tc>
          <w:tcPr/>
          <w:p>
            <w:pPr>
              <w:pStyle w:val="Compact"/>
            </w:pPr>
            <w:r>
              <w:t xml:space="preserve">(Split a sequence connector with an intermediate event) the</w:t>
            </w:r>
            <w:r>
              <w:t xml:space="preserve"> </w:t>
            </w:r>
            <w:r>
              <w:rPr>
                <w:rStyle w:val="VerbatimChar"/>
              </w:rPr>
              <w:t xml:space="preserve">SPLIT_CONNECTOR</w:t>
            </w:r>
            <w:r>
              <w:t xml:space="preserve"> </w:t>
            </w:r>
            <w:r>
              <w:t xml:space="preserve">reducer replaces a sequence connector A→B with A→event and event→B when an intermediate event is dropped on it, the new event carries the chosen trigger type, and the original connector is removed</w:t>
            </w:r>
          </w:p>
        </w:tc>
        <w:tc>
          <w:tcPr/>
          <w:p>
            <w:pPr>
              <w:pStyle w:val="Compact"/>
            </w:pPr>
            <w:r>
              <w:t xml:space="preserve">Dropping an intermediate event on a connector failing to divide it (as tasks/gateways do)</w:t>
            </w:r>
          </w:p>
        </w:tc>
        <w:tc>
          <w:tcPr/>
          <w:p>
            <w:pPr>
              <w:pStyle w:val="Compact"/>
            </w:pPr>
            <w:r>
              <w:t xml:space="preserve">If intermediate-event connector splitting regressed</w:t>
            </w:r>
          </w:p>
        </w:tc>
      </w:tr>
      <w:tr>
        <w:tc>
          <w:tcPr>
            <w:noWrap/>
          </w:tcPr>
          <w:p>
            <w:pPr>
              <w:pStyle w:val="Compact"/>
            </w:pPr>
            <w:r>
              <w:t xml:space="preserve">T0707</w:t>
            </w:r>
          </w:p>
        </w:tc>
        <w:tc>
          <w:tcPr/>
          <w:p>
            <w:pPr>
              <w:pStyle w:val="Compact"/>
            </w:pPr>
            <w:r>
              <w:t xml:space="preserve">(Attachment base64 encoding)</w:t>
            </w:r>
            <w:r>
              <w:t xml:space="preserve"> </w:t>
            </w:r>
            <w:r>
              <w:rPr>
                <w:rStyle w:val="VerbatimChar"/>
              </w:rPr>
              <w:t xml:space="preserve">arrayBufferToBase64</w:t>
            </w:r>
            <w:r>
              <w:t xml:space="preserve"> </w:t>
            </w:r>
            <w:r>
              <w:t xml:space="preserve">encodes any-size ArrayBuffer without the call-stack argument limit (chunked apply), and round-trips — the old</w:t>
            </w:r>
            <w:r>
              <w:t xml:space="preserve"> </w:t>
            </w:r>
            <w:r>
              <w:rPr>
                <w:rStyle w:val="VerbatimChar"/>
              </w:rPr>
              <w:t xml:space="preserve">btoa(String.fromCharCode(...bytes))</w:t>
            </w:r>
            <w:r>
              <w:t xml:space="preserve"> </w:t>
            </w:r>
            <w:r>
              <w:t xml:space="preserve">spread threw RangeError on larger files, silently breaking AI-Generate attachments (PNGs especially, being much bigger than the same JPEG)</w:t>
            </w:r>
          </w:p>
        </w:tc>
        <w:tc>
          <w:tcPr/>
          <w:p>
            <w:pPr>
              <w:pStyle w:val="Compact"/>
            </w:pPr>
            <w:r>
              <w:t xml:space="preserve">Larger image/PDF attachments silently failing to attach to AI Generate</w:t>
            </w:r>
          </w:p>
        </w:tc>
        <w:tc>
          <w:tcPr/>
          <w:p>
            <w:pPr>
              <w:pStyle w:val="Compact"/>
            </w:pPr>
            <w:r>
              <w:t xml:space="preserve">If the chunked base64 encoding regressed</w:t>
            </w:r>
          </w:p>
        </w:tc>
      </w:tr>
      <w:tr>
        <w:tc>
          <w:tcPr>
            <w:noWrap/>
          </w:tcPr>
          <w:p>
            <w:pPr>
              <w:pStyle w:val="Compact"/>
            </w:pPr>
            <w:r>
              <w:t xml:space="preserve">T0706</w:t>
            </w:r>
          </w:p>
        </w:tc>
        <w:tc>
          <w:tcPr/>
          <w:p>
            <w:pPr>
              <w:pStyle w:val="Compact"/>
            </w:pPr>
            <w:r>
              <w:t xml:space="preserve">(Intermediate events aren’t routing obstacles) a sequence flow passing an unconnected intermediate event stays straight (like a gateway — both excluded from the obstacle set), while it still detours around a task; so an event placed on a flow attaches instead of forcing the flow to bow around it</w:t>
            </w:r>
          </w:p>
        </w:tc>
        <w:tc>
          <w:tcPr/>
          <w:p>
            <w:pPr>
              <w:pStyle w:val="Compact"/>
            </w:pPr>
            <w:r>
              <w:t xml:space="preserve">Sequence flows re-routing AROUND intermediate events (e.g. after a connector split) instead of passing through them</w:t>
            </w:r>
          </w:p>
        </w:tc>
        <w:tc>
          <w:tcPr/>
          <w:p>
            <w:pPr>
              <w:pStyle w:val="Compact"/>
            </w:pPr>
            <w:r>
              <w:t xml:space="preserve">If the intermediate-event obstacle exclusion regressed</w:t>
            </w:r>
          </w:p>
        </w:tc>
      </w:tr>
      <w:tr>
        <w:tc>
          <w:tcPr>
            <w:noWrap/>
          </w:tcPr>
          <w:p>
            <w:pPr>
              <w:pStyle w:val="Compact"/>
            </w:pPr>
            <w:r>
              <w:t xml:space="preserve">T0704</w:t>
            </w:r>
          </w:p>
        </w:tc>
        <w:tc>
          <w:tcPr/>
          <w:p>
            <w:pPr>
              <w:pStyle w:val="Compact"/>
            </w:pPr>
            <w:r>
              <w:t xml:space="preserve">(Single-lane BPMN pools) the</w:t>
            </w:r>
            <w:r>
              <w:t xml:space="preserve"> </w:t>
            </w:r>
            <w:r>
              <w:rPr>
                <w:rStyle w:val="VerbatimChar"/>
              </w:rPr>
              <w:t xml:space="preserve">reducer</w:t>
            </w:r>
            <w:r>
              <w:t xml:space="preserve"> </w:t>
            </w:r>
            <w:r>
              <w:t xml:space="preserve">treats a pool with exactly one lane as valid: dropping Pool/Lane on an EMPTY pool adds ONE lane (not two); on a single-lane pool top→lane above / middle→two sublanes / bottom→lane below; deleting one of two lanes KEEPS the last lane (no</w:t>
            </w:r>
            <w:r>
              <w:t xml:space="preserve"> </w:t>
            </w:r>
            <w:r>
              <w:rPr>
                <w:rStyle w:val="VerbatimChar"/>
              </w:rPr>
              <w:t xml:space="preserve">dissolveSingletons</w:t>
            </w:r>
            <w:r>
              <w:t xml:space="preserve"> </w:t>
            </w:r>
            <w:r>
              <w:t xml:space="preserve">on a pool parent) and a further delete empties the pool; a lone sublane still dissolves into its lane</w:t>
            </w:r>
          </w:p>
        </w:tc>
        <w:tc>
          <w:tcPr/>
          <w:p>
            <w:pPr>
              <w:pStyle w:val="Compact"/>
            </w:pPr>
            <w:r>
              <w:t xml:space="preserve">A pool being forced to 0/≥2 lanes — the creation shortcuts seeding two lanes, or a lone lane collapsing on delete — regressing the single-lane workflow</w:t>
            </w:r>
          </w:p>
        </w:tc>
        <w:tc>
          <w:tcPr/>
          <w:p>
            <w:pPr>
              <w:pStyle w:val="Compact"/>
            </w:pPr>
            <w:r>
              <w:t xml:space="preserve">If single-lane pool creation/insertion/deletion regressed</w:t>
            </w:r>
          </w:p>
        </w:tc>
      </w:tr>
      <w:tr>
        <w:tc>
          <w:tcPr>
            <w:noWrap/>
          </w:tcPr>
          <w:p>
            <w:pPr>
              <w:pStyle w:val="Compact"/>
            </w:pPr>
            <w:r>
              <w:t xml:space="preserve">T0708</w:t>
            </w:r>
          </w:p>
        </w:tc>
        <w:tc>
          <w:tcPr/>
          <w:p>
            <w:pPr>
              <w:pStyle w:val="Compact"/>
            </w:pPr>
            <w:r>
              <w:t xml:space="preserve">(relaxedLayout suppresses geometry validation)</w:t>
            </w:r>
            <w:r>
              <w:t xml:space="preserve"> </w:t>
            </w:r>
            <w:r>
              <w:rPr>
                <w:rStyle w:val="VerbatimChar"/>
              </w:rPr>
              <w:t xml:space="preserve">checkDiagram</w:t>
            </w:r>
            <w:r>
              <w:t xml:space="preserve"> </w:t>
            </w:r>
            <w:r>
              <w:t xml:space="preserve">emits</w:t>
            </w:r>
            <w:r>
              <w:t xml:space="preserve"> </w:t>
            </w:r>
            <w:r>
              <w:rPr>
                <w:rStyle w:val="VerbatimChar"/>
              </w:rPr>
              <w:t xml:space="preserve">hanging-message</w:t>
            </w:r>
            <w:r>
              <w:t xml:space="preserve"> </w:t>
            </w:r>
            <w:r>
              <w:t xml:space="preserve">for a message flow between two non-x-overlapping elements normally, but suppresses it — along with the other pure-geometry rules (</w:t>
            </w:r>
            <w:r>
              <w:rPr>
                <w:rStyle w:val="VerbatimChar"/>
              </w:rPr>
              <w:t xml:space="preserve">containment</w:t>
            </w:r>
            <w:r>
              <w:t xml:space="preserve">,</w:t>
            </w:r>
            <w:r>
              <w:t xml:space="preserve"> </w:t>
            </w:r>
            <w:r>
              <w:rPr>
                <w:rStyle w:val="VerbatimChar"/>
              </w:rPr>
              <w:t xml:space="preserve">lane-tiling</w:t>
            </w:r>
            <w:r>
              <w:t xml:space="preserve">,</w:t>
            </w:r>
            <w:r>
              <w:t xml:space="preserve"> </w:t>
            </w:r>
            <w:r>
              <w:rPr>
                <w:rStyle w:val="VerbatimChar"/>
              </w:rPr>
              <w:t xml:space="preserve">element-overlap</w:t>
            </w:r>
            <w:r>
              <w:t xml:space="preserve">) — when the diagram carries</w:t>
            </w:r>
            <w:r>
              <w:t xml:space="preserve"> </w:t>
            </w:r>
            <w:r>
              <w:rPr>
                <w:rStyle w:val="VerbatimChar"/>
              </w:rPr>
              <w:t xml:space="preserve">relaxedLayout: true</w:t>
            </w:r>
            <w:r>
              <w:t xml:space="preserve">, so an imported foreign layout isn’t red-flagged</w:t>
            </w:r>
          </w:p>
        </w:tc>
        <w:tc>
          <w:tcPr/>
          <w:p>
            <w:pPr>
              <w:pStyle w:val="Compact"/>
            </w:pPr>
            <w:r>
              <w:t xml:space="preserve">A competitor BPMN diagram imported as-is being buried in false layout errors, OR the flag over-suppressing semantic rules</w:t>
            </w:r>
          </w:p>
        </w:tc>
        <w:tc>
          <w:tcPr/>
          <w:p>
            <w:pPr>
              <w:pStyle w:val="Compact"/>
            </w:pPr>
            <w:r>
              <w:t xml:space="preserve">If the relaxedLayout validation gating regressed</w:t>
            </w:r>
          </w:p>
        </w:tc>
      </w:tr>
      <w:tr>
        <w:tc>
          <w:tcPr>
            <w:noWrap/>
          </w:tcPr>
          <w:p>
            <w:pPr>
              <w:pStyle w:val="Compact"/>
            </w:pPr>
            <w:r>
              <w:t xml:space="preserve">T0709</w:t>
            </w:r>
          </w:p>
        </w:tc>
        <w:tc>
          <w:tcPr/>
          <w:p>
            <w:pPr>
              <w:pStyle w:val="Compact"/>
            </w:pPr>
            <w:r>
              <w:t xml:space="preserve">(relaxedLayout routes messages rectilinearly)</w:t>
            </w:r>
            <w:r>
              <w:t xml:space="preserve"> </w:t>
            </w:r>
            <w:r>
              <w:rPr>
                <w:rStyle w:val="VerbatimChar"/>
              </w:rPr>
              <w:t xml:space="preserve">recomputeAllConnectors</w:t>
            </w:r>
            <w:r>
              <w:t xml:space="preserve"> </w:t>
            </w:r>
            <w:r>
              <w:t xml:space="preserve">forces a messageBPMN onto a shared-x vertical dogleg (srcEdge.x === tgtEdge.x) when NOT relaxed, but routes it rectilinearly between the two attachment sides (edges at different x) when the</w:t>
            </w:r>
            <w:r>
              <w:t xml:space="preserve"> </w:t>
            </w:r>
            <w:r>
              <w:rPr>
                <w:rStyle w:val="VerbatimChar"/>
              </w:rPr>
              <w:t xml:space="preserve">relaxedLayout</w:t>
            </w:r>
            <w:r>
              <w:t xml:space="preserve"> </w:t>
            </w:r>
            <w:r>
              <w:t xml:space="preserve">arg is passed — letting a message connect non-vertically-aligned elements</w:t>
            </w:r>
          </w:p>
        </w:tc>
        <w:tc>
          <w:tcPr/>
          <w:p>
            <w:pPr>
              <w:pStyle w:val="Compact"/>
            </w:pPr>
            <w:r>
              <w:t xml:space="preserve">Message flows snapping back to forced-vertical (and becoming degenerate/red) on an imported diagram</w:t>
            </w:r>
          </w:p>
        </w:tc>
        <w:tc>
          <w:tcPr/>
          <w:p>
            <w:pPr>
              <w:pStyle w:val="Compact"/>
            </w:pPr>
            <w:r>
              <w:t xml:space="preserve">If the relaxed message routing regressed</w:t>
            </w:r>
          </w:p>
        </w:tc>
      </w:tr>
      <w:tr>
        <w:tc>
          <w:tcPr>
            <w:noWrap/>
          </w:tcPr>
          <w:p>
            <w:pPr>
              <w:pStyle w:val="Compact"/>
            </w:pPr>
            <w:r>
              <w:t xml:space="preserve">T0710</w:t>
            </w:r>
          </w:p>
        </w:tc>
        <w:tc>
          <w:tcPr/>
          <w:p>
            <w:pPr>
              <w:pStyle w:val="Compact"/>
            </w:pPr>
            <w:r>
              <w:t xml:space="preserve">(snapImportedBounds repair pass) the pure clean/snap over image-imported geometry: returns not-ok when no pool has bounds (→ auto-stack fallback), orders pools top→bottom by box y, snaps a lane’s x/width to its parent pool, clusters near-aligned node centre-x into one column, and repairs a node’s pool membership by containment (geometry beats the declared field)</w:t>
            </w:r>
          </w:p>
        </w:tc>
        <w:tc>
          <w:tcPr/>
          <w:p>
            <w:pPr>
              <w:pStyle w:val="Compact"/>
            </w:pPr>
            <w:r>
              <w:t xml:space="preserve">Jittery vision boxes producing misaligned columns, lanes not tiling their pool, or children stranded in the wrong pool on image import</w:t>
            </w:r>
          </w:p>
        </w:tc>
        <w:tc>
          <w:tcPr/>
          <w:p>
            <w:pPr>
              <w:pStyle w:val="Compact"/>
            </w:pPr>
            <w:r>
              <w:t xml:space="preserve">If the imported-geometry snap/repair regressed</w:t>
            </w:r>
          </w:p>
        </w:tc>
      </w:tr>
      <w:tr>
        <w:tc>
          <w:tcPr>
            <w:noWrap/>
          </w:tcPr>
          <w:p>
            <w:pPr>
              <w:pStyle w:val="Compact"/>
            </w:pPr>
            <w:r>
              <w:t xml:space="preserve">T0711</w:t>
            </w:r>
          </w:p>
        </w:tc>
        <w:tc>
          <w:tcPr/>
          <w:p>
            <w:pPr>
              <w:pStyle w:val="Compact"/>
            </w:pPr>
            <w:r>
              <w:t xml:space="preserve">(layoutBpmnPreserved reproduces drawn positions) with</w:t>
            </w:r>
            <w:r>
              <w:t xml:space="preserve"> </w:t>
            </w:r>
            <w:r>
              <w:rPr>
                <w:rStyle w:val="VerbatimChar"/>
              </w:rPr>
              <w:t xml:space="preserve">preservePositions</w:t>
            </w:r>
            <w:r>
              <w:t xml:space="preserve"> </w:t>
            </w:r>
            <w:r>
              <w:t xml:space="preserve">+ normalised</w:t>
            </w:r>
            <w:r>
              <w:t xml:space="preserve"> </w:t>
            </w:r>
            <w:r>
              <w:rPr>
                <w:rStyle w:val="VerbatimChar"/>
              </w:rPr>
              <w:t xml:space="preserve">bounds</w:t>
            </w:r>
            <w:r>
              <w:t xml:space="preserve">,</w:t>
            </w:r>
            <w:r>
              <w:t xml:space="preserve"> </w:t>
            </w:r>
            <w:r>
              <w:rPr>
                <w:rStyle w:val="VerbatimChar"/>
              </w:rPr>
              <w:t xml:space="preserve">layoutBpmnDiagram</w:t>
            </w:r>
            <w:r>
              <w:t xml:space="preserve"> </w:t>
            </w:r>
            <w:r>
              <w:t xml:space="preserve">scales bounds to canvas px (START_X + x·1600 …), nests nodes under their pool via</w:t>
            </w:r>
            <w:r>
              <w:t xml:space="preserve"> </w:t>
            </w:r>
            <w:r>
              <w:rPr>
                <w:rStyle w:val="VerbatimChar"/>
              </w:rPr>
              <w:t xml:space="preserve">parentId</w:t>
            </w:r>
            <w:r>
              <w:t xml:space="preserve">, preserves left→right order, and sets</w:t>
            </w:r>
            <w:r>
              <w:t xml:space="preserve"> </w:t>
            </w:r>
            <w:r>
              <w:rPr>
                <w:rStyle w:val="VerbatimChar"/>
              </w:rPr>
              <w:t xml:space="preserve">relaxedLayout: true</w:t>
            </w:r>
            <w:r>
              <w:t xml:space="preserve">; with bounds missing it silently falls back to the auto-stack engine (no</w:t>
            </w:r>
            <w:r>
              <w:t xml:space="preserve"> </w:t>
            </w:r>
            <w:r>
              <w:rPr>
                <w:rStyle w:val="VerbatimChar"/>
              </w:rPr>
              <w:t xml:space="preserve">relaxedLayout</w:t>
            </w:r>
            <w:r>
              <w:t xml:space="preserve">)</w:t>
            </w:r>
          </w:p>
        </w:tc>
        <w:tc>
          <w:tcPr/>
          <w:p>
            <w:pPr>
              <w:pStyle w:val="Compact"/>
            </w:pPr>
            <w:r>
              <w:t xml:space="preserve">An image import either not reproducing the vendor’s layout, or crashing/blanking instead of falling back to auto-stack when the AI’s coordinates are unusable</w:t>
            </w:r>
          </w:p>
        </w:tc>
        <w:tc>
          <w:tcPr/>
          <w:p>
            <w:pPr>
              <w:pStyle w:val="Compact"/>
            </w:pPr>
            <w:r>
              <w:t xml:space="preserve">If the preserved image-import layout or its fallback regressed</w:t>
            </w:r>
          </w:p>
        </w:tc>
      </w:tr>
      <w:tr>
        <w:tc>
          <w:tcPr>
            <w:noWrap/>
          </w:tcPr>
          <w:p>
            <w:pPr>
              <w:pStyle w:val="Compact"/>
            </w:pPr>
            <w:r>
              <w:t xml:space="preserve">T0712</w:t>
            </w:r>
          </w:p>
        </w:tc>
        <w:tc>
          <w:tcPr/>
          <w:p>
            <w:pPr>
              <w:pStyle w:val="Compact"/>
            </w:pPr>
            <w:r>
              <w:t xml:space="preserve">(Imported connectors attach to their elements)</w:t>
            </w:r>
            <w:r>
              <w:t xml:space="preserve"> </w:t>
            </w:r>
            <w:r>
              <w:rPr>
                <w:rStyle w:val="VerbatimChar"/>
              </w:rPr>
              <w:t xml:space="preserve">layoutBpmnPreserved</w:t>
            </w:r>
            <w:r>
              <w:t xml:space="preserve"> </w:t>
            </w:r>
            <w:r>
              <w:t xml:space="preserve">routes every connector through the relaxed router so the visible endpoints (</w:t>
            </w:r>
            <w:r>
              <w:rPr>
                <w:rStyle w:val="VerbatimChar"/>
              </w:rPr>
              <w:t xml:space="preserve">waypoints[1]</w:t>
            </w:r>
            <w:r>
              <w:t xml:space="preserve"> </w:t>
            </w:r>
            <w:r>
              <w:t xml:space="preserve">/</w:t>
            </w:r>
            <w:r>
              <w:t xml:space="preserve"> </w:t>
            </w:r>
            <w:r>
              <w:rPr>
                <w:rStyle w:val="VerbatimChar"/>
              </w:rPr>
              <w:t xml:space="preserve">waypoints[len-2]</w:t>
            </w:r>
            <w:r>
              <w:t xml:space="preserve">) land ON the source and target boundaries — it does NOT use the AI’s raw image-space waypoint polyline as the path (which floated off the placed elements). Also: a relaxed messageBPMN recomputes with</w:t>
            </w:r>
            <w:r>
              <w:t xml:space="preserve"> </w:t>
            </w:r>
            <w:r>
              <w:rPr>
                <w:rStyle w:val="VerbatimChar"/>
              </w:rPr>
              <w:t xml:space="preserve">routingType:"rectilinear"</w:t>
            </w:r>
            <w:r>
              <w:t xml:space="preserve"> </w:t>
            </w:r>
            <w:r>
              <w:t xml:space="preserve">and endpoints on both element sides</w:t>
            </w:r>
          </w:p>
        </w:tc>
        <w:tc>
          <w:tcPr/>
          <w:p>
            <w:pPr>
              <w:pStyle w:val="Compact"/>
            </w:pPr>
            <w:r>
              <w:t xml:space="preserve">Imported connectors rendered detached from their (logically-connected) source/target, and message flows reverting to the forced vertical dogleg</w:t>
            </w:r>
          </w:p>
        </w:tc>
        <w:tc>
          <w:tcPr/>
          <w:p>
            <w:pPr>
              <w:pStyle w:val="Compact"/>
            </w:pPr>
            <w:r>
              <w:t xml:space="preserve">If preserved connector attachment / relaxed-message rectilinear routing regressed</w:t>
            </w:r>
          </w:p>
        </w:tc>
      </w:tr>
      <w:tr>
        <w:tc>
          <w:tcPr>
            <w:noWrap/>
          </w:tcPr>
          <w:p>
            <w:pPr>
              <w:pStyle w:val="Compact"/>
            </w:pPr>
            <w:r>
              <w:t xml:space="preserve">T0713</w:t>
            </w:r>
          </w:p>
        </w:tc>
        <w:tc>
          <w:tcPr/>
          <w:p>
            <w:pPr>
              <w:pStyle w:val="Compact"/>
            </w:pPr>
            <w:r>
              <w:t xml:space="preserve">(Imported edge events mount on their host)</w:t>
            </w:r>
            <w:r>
              <w:t xml:space="preserve"> </w:t>
            </w:r>
            <w:r>
              <w:rPr>
                <w:rStyle w:val="VerbatimChar"/>
              </w:rPr>
              <w:t xml:space="preserve">layoutBpmnPreserved</w:t>
            </w:r>
            <w:r>
              <w:t xml:space="preserve"> </w:t>
            </w:r>
            <w:r>
              <w:t xml:space="preserve">detects an AI element with a</w:t>
            </w:r>
            <w:r>
              <w:t xml:space="preserve"> </w:t>
            </w:r>
            <w:r>
              <w:rPr>
                <w:rStyle w:val="VerbatimChar"/>
              </w:rPr>
              <w:t xml:space="preserve">boundaryHost</w:t>
            </w:r>
            <w:r>
              <w:t xml:space="preserve"> </w:t>
            </w:r>
            <w:r>
              <w:t xml:space="preserve">(a non-pool/lane host), sets</w:t>
            </w:r>
            <w:r>
              <w:t xml:space="preserve"> </w:t>
            </w:r>
            <w:r>
              <w:rPr>
                <w:rStyle w:val="VerbatimChar"/>
              </w:rPr>
              <w:t xml:space="preserve">boundaryHostId</w:t>
            </w:r>
            <w:r>
              <w:t xml:space="preserve">, and snaps the event centre onto the nearest host edge (honouring</w:t>
            </w:r>
            <w:r>
              <w:t xml:space="preserve"> </w:t>
            </w:r>
            <w:r>
              <w:rPr>
                <w:rStyle w:val="VerbatimChar"/>
              </w:rPr>
              <w:t xml:space="preserve">boundarySide</w:t>
            </w:r>
            <w:r>
              <w:t xml:space="preserve"> </w:t>
            </w:r>
            <w:r>
              <w:t xml:space="preserve">when given) instead of leaving it floating in the lane</w:t>
            </w:r>
          </w:p>
        </w:tc>
        <w:tc>
          <w:tcPr/>
          <w:p>
            <w:pPr>
              <w:pStyle w:val="Compact"/>
            </w:pPr>
            <w:r>
              <w:t xml:space="preserve">An edge-mounted (boundary) intermediate event imported from an image not attaching to its activity’s boundary</w:t>
            </w:r>
          </w:p>
        </w:tc>
        <w:tc>
          <w:tcPr/>
          <w:p>
            <w:pPr>
              <w:pStyle w:val="Compact"/>
            </w:pPr>
            <w:r>
              <w:t xml:space="preserve">If preserved boundary-event mounting regressed</w:t>
            </w:r>
          </w:p>
        </w:tc>
      </w:tr>
      <w:tr>
        <w:tc>
          <w:tcPr>
            <w:noWrap/>
          </w:tcPr>
          <w:p>
            <w:pPr>
              <w:pStyle w:val="Compact"/>
            </w:pPr>
            <w:r>
              <w:t xml:space="preserve">T0714</w:t>
            </w:r>
          </w:p>
        </w:tc>
        <w:tc>
          <w:tcPr/>
          <w:p>
            <w:pPr>
              <w:pStyle w:val="Compact"/>
            </w:pPr>
            <w:r>
              <w:t xml:space="preserve">(Edge-mounted event detach/attach)</w:t>
            </w:r>
            <w:r>
              <w:t xml:space="preserve"> </w:t>
            </w:r>
            <w:r>
              <w:rPr>
                <w:rStyle w:val="VerbatimChar"/>
              </w:rPr>
              <w:t xml:space="preserve">SET_EVENT_BOUNDARY</w:t>
            </w:r>
            <w:r>
              <w:t xml:space="preserve"> </w:t>
            </w:r>
            <w:r>
              <w:t xml:space="preserve">— unchecking Edge-mounted moves a START/END event on an Expanded Subprocess INSIDE the EP + re-parents it to the EP, while an INTERMEDIATE event moves OUTSIDE into the EP’s own container (not parented to the EP); passing a</w:t>
            </w:r>
            <w:r>
              <w:t xml:space="preserve"> </w:t>
            </w:r>
            <w:r>
              <w:rPr>
                <w:rStyle w:val="VerbatimChar"/>
              </w:rPr>
              <w:t xml:space="preserve">hostId</w:t>
            </w:r>
            <w:r>
              <w:t xml:space="preserve"> </w:t>
            </w:r>
            <w:r>
              <w:t xml:space="preserve">attaches a free event by snapping its centre onto that host’s boundary (so an existing intermediate event can always be edge-mounted)</w:t>
            </w:r>
          </w:p>
        </w:tc>
        <w:tc>
          <w:tcPr/>
          <w:p>
            <w:pPr>
              <w:pStyle w:val="Compact"/>
            </w:pPr>
            <w:r>
              <w:t xml:space="preserve">Detaching an edge event stranding it (wrong side / wrong parent), or an existing intermediate event being un-attachable to an activity boundary</w:t>
            </w:r>
          </w:p>
        </w:tc>
        <w:tc>
          <w:tcPr/>
          <w:p>
            <w:pPr>
              <w:pStyle w:val="Compact"/>
            </w:pPr>
            <w:r>
              <w:t xml:space="preserve">If edge-mounted event detach repositioning or attach-by-host regressed</w:t>
            </w:r>
          </w:p>
        </w:tc>
      </w:tr>
      <w:tr>
        <w:tc>
          <w:tcPr>
            <w:noWrap/>
          </w:tcPr>
          <w:p>
            <w:pPr>
              <w:pStyle w:val="Compact"/>
            </w:pPr>
            <w:r>
              <w:t xml:space="preserve">T0715</w:t>
            </w:r>
          </w:p>
        </w:tc>
        <w:tc>
          <w:tcPr/>
          <w:p>
            <w:pPr>
              <w:pStyle w:val="Compact"/>
            </w:pPr>
            <w:r>
              <w:t xml:space="preserve">(Free-form message flows attach top/bottom)</w:t>
            </w:r>
            <w:r>
              <w:t xml:space="preserve"> </w:t>
            </w:r>
            <w:r>
              <w:rPr>
                <w:rStyle w:val="VerbatimChar"/>
              </w:rPr>
              <w:t xml:space="preserve">recomputeAllConnectors</w:t>
            </w:r>
            <w:r>
              <w:t xml:space="preserve"> </w:t>
            </w:r>
            <w:r>
              <w:t xml:space="preserve">routes a relaxed</w:t>
            </w:r>
            <w:r>
              <w:t xml:space="preserve"> </w:t>
            </w:r>
            <w:r>
              <w:rPr>
                <w:rStyle w:val="VerbatimChar"/>
              </w:rPr>
              <w:t xml:space="preserve">messageBPMN</w:t>
            </w:r>
            <w:r>
              <w:t xml:space="preserve"> </w:t>
            </w:r>
            <w:r>
              <w:t xml:space="preserve">so both endpoints attach to the TOP or BOTTOM of their elements — even for two side-by-side elements at the same y where a plain rectilinear connector would attach left/right (</w:t>
            </w:r>
            <w:r>
              <w:rPr>
                <w:rStyle w:val="VerbatimChar"/>
              </w:rPr>
              <w:t xml:space="preserve">sourceSide</w:t>
            </w:r>
            <w:r>
              <w:t xml:space="preserve">/</w:t>
            </w:r>
            <w:r>
              <w:rPr>
                <w:rStyle w:val="VerbatimChar"/>
              </w:rPr>
              <w:t xml:space="preserve">targetSide</w:t>
            </w:r>
            <w:r>
              <w:t xml:space="preserve"> </w:t>
            </w:r>
            <w:r>
              <w:t xml:space="preserve">∈ {top, bottom})</w:t>
            </w:r>
          </w:p>
        </w:tc>
        <w:tc>
          <w:tcPr/>
          <w:p>
            <w:pPr>
              <w:pStyle w:val="Compact"/>
            </w:pPr>
            <w:r>
              <w:t xml:space="preserve">Message flows on an imported diagram attaching to left/right sides instead of the BPMN-conventional top/bottom</w:t>
            </w:r>
          </w:p>
        </w:tc>
        <w:tc>
          <w:tcPr/>
          <w:p>
            <w:pPr>
              <w:pStyle w:val="Compact"/>
            </w:pPr>
            <w:r>
              <w:t xml:space="preserve">If the relaxed-message top/bottom side rule regressed</w:t>
            </w:r>
          </w:p>
        </w:tc>
      </w:tr>
      <w:tr>
        <w:tc>
          <w:tcPr>
            <w:noWrap/>
          </w:tcPr>
          <w:p>
            <w:pPr>
              <w:pStyle w:val="Compact"/>
            </w:pPr>
            <w:r>
              <w:t xml:space="preserve">T1041</w:t>
            </w:r>
          </w:p>
        </w:tc>
        <w:tc>
          <w:tcPr/>
          <w:p>
            <w:pPr>
              <w:pStyle w:val="Compact"/>
            </w:pPr>
            <w:r>
              <w:t xml:space="preserve">(</w:t>
            </w:r>
            <w:r>
              <w:rPr>
                <w:rStyle w:val="VerbatimChar"/>
              </w:rPr>
              <w:t xml:space="preserve">messageForcedVertical</w:t>
            </w:r>
            <w:r>
              <w:t xml:space="preserve"> </w:t>
            </w:r>
            <w:r>
              <w:t xml:space="preserve">repair) a relaxed</w:t>
            </w:r>
            <w:r>
              <w:t xml:space="preserve"> </w:t>
            </w:r>
            <w:r>
              <w:rPr>
                <w:rStyle w:val="VerbatimChar"/>
              </w:rPr>
              <w:t xml:space="preserve">messageBPMN</w:t>
            </w:r>
            <w:r>
              <w:t xml:space="preserve"> </w:t>
            </w:r>
            <w:r>
              <w:t xml:space="preserve">with</w:t>
            </w:r>
            <w:r>
              <w:t xml:space="preserve"> </w:t>
            </w:r>
            <w:r>
              <w:rPr>
                <w:rStyle w:val="VerbatimChar"/>
              </w:rPr>
              <w:t xml:space="preserve">messageForcedVertical:true</w:t>
            </w:r>
            <w:r>
              <w:t xml:space="preserve"> </w:t>
            </w:r>
            <w:r>
              <w:t xml:space="preserve">routes to a shared-x VERTICAL spine (waypoints[1].x === waypoints[2].x) with sides re-picked by position (upper bottom → lower top); the same message WITHOUT the flag stays a non-aligned rectilinear dogleg</w:t>
            </w:r>
          </w:p>
        </w:tc>
        <w:tc>
          <w:tcPr/>
          <w:p>
            <w:pPr>
              <w:pStyle w:val="Compact"/>
            </w:pPr>
            <w:r>
              <w:t xml:space="preserve">The</w:t>
            </w:r>
            <w:r>
              <w:t xml:space="preserve"> </w:t>
            </w:r>
            <w:r>
              <w:t xml:space="preserve">“Make vertical”</w:t>
            </w:r>
            <w:r>
              <w:t xml:space="preserve"> </w:t>
            </w:r>
            <w:r>
              <w:t xml:space="preserve">repair on an imported message flow not producing a clean vertical drop onto the pool (or breaking the plain rectilinear import)</w:t>
            </w:r>
          </w:p>
        </w:tc>
        <w:tc>
          <w:tcPr/>
          <w:p>
            <w:pPr>
              <w:pStyle w:val="Compact"/>
            </w:pPr>
            <w:r>
              <w:t xml:space="preserve">If the forced-vertical message branch or its recompute trigger regressed</w:t>
            </w:r>
          </w:p>
        </w:tc>
      </w:tr>
      <w:tr>
        <w:tc>
          <w:tcPr>
            <w:noWrap/>
          </w:tcPr>
          <w:p>
            <w:pPr>
              <w:pStyle w:val="Compact"/>
            </w:pPr>
            <w:r>
              <w:t xml:space="preserve">T0716</w:t>
            </w:r>
          </w:p>
        </w:tc>
        <w:tc>
          <w:tcPr/>
          <w:p>
            <w:pPr>
              <w:pStyle w:val="Compact"/>
            </w:pPr>
            <w:r>
              <w:t xml:space="preserve">(Apply-Layout messages don’t share attachment points)</w:t>
            </w:r>
            <w:r>
              <w:t xml:space="preserve"> </w:t>
            </w:r>
            <w:r>
              <w:rPr>
                <w:rStyle w:val="VerbatimChar"/>
              </w:rPr>
              <w:t xml:space="preserve">layoutBpmnPreserved</w:t>
            </w:r>
            <w:r>
              <w:t xml:space="preserve"> </w:t>
            </w:r>
            <w:r>
              <w:t xml:space="preserve">spreads the</w:t>
            </w:r>
            <w:r>
              <w:t xml:space="preserve"> </w:t>
            </w:r>
            <w:r>
              <w:rPr>
                <w:rStyle w:val="VerbatimChar"/>
              </w:rPr>
              <w:t xml:space="preserve">offsetAlong</w:t>
            </w:r>
            <w:r>
              <w:t xml:space="preserve"> </w:t>
            </w:r>
            <w:r>
              <w:t xml:space="preserve">of every message endpoint landing on the same element + side: two messages sharing a target pool attach to the same side but at DIFFERENT offsets (ordered by the partner’s x so they don’t cross)</w:t>
            </w:r>
          </w:p>
        </w:tc>
        <w:tc>
          <w:tcPr/>
          <w:p>
            <w:pPr>
              <w:pStyle w:val="Compact"/>
            </w:pPr>
            <w:r>
              <w:t xml:space="preserve">Multiple imported message flows stacking on the exact same attachment point of a shared element</w:t>
            </w:r>
          </w:p>
        </w:tc>
        <w:tc>
          <w:tcPr/>
          <w:p>
            <w:pPr>
              <w:pStyle w:val="Compact"/>
            </w:pPr>
            <w:r>
              <w:t xml:space="preserve">If the message attachment-point distribution regressed</w:t>
            </w:r>
          </w:p>
        </w:tc>
      </w:tr>
      <w:tr>
        <w:tc>
          <w:tcPr>
            <w:noWrap/>
          </w:tcPr>
          <w:p>
            <w:pPr>
              <w:pStyle w:val="Compact"/>
            </w:pPr>
            <w:r>
              <w:t xml:space="preserve">T0717</w:t>
            </w:r>
          </w:p>
        </w:tc>
        <w:tc>
          <w:tcPr/>
          <w:p>
            <w:pPr>
              <w:pStyle w:val="Compact"/>
            </w:pPr>
            <w:r>
              <w:t xml:space="preserve">(Generated task-name hard wrapping)</w:t>
            </w:r>
            <w:r>
              <w:t xml:space="preserve"> </w:t>
            </w:r>
            <w:r>
              <w:rPr>
                <w:rStyle w:val="VerbatimChar"/>
              </w:rPr>
              <w:t xml:space="preserve">hardWrapProcessName</w:t>
            </w:r>
            <w:r>
              <w:t xml:space="preserve"> </w:t>
            </w:r>
            <w:r>
              <w:t xml:space="preserve">inserts hard line breaks by word count — ≤2 words unchanged, 3-4 → break after word 2, 5-6 → after word 3, &gt;6 → after every 3 words — and is idempotent (</w:t>
            </w:r>
            <w:r>
              <w:rPr>
                <w:rStyle w:val="VerbatimChar"/>
              </w:rPr>
              <w:t xml:space="preserve">\n</w:t>
            </w:r>
            <w:r>
              <w:t xml:space="preserve"> </w:t>
            </w:r>
            <w:r>
              <w:t xml:space="preserve">counts as whitespace)</w:t>
            </w:r>
          </w:p>
        </w:tc>
        <w:tc>
          <w:tcPr/>
          <w:p>
            <w:pPr>
              <w:pStyle w:val="Compact"/>
            </w:pPr>
            <w:r>
              <w:t xml:space="preserve">Generated Task/Subprocess names rendering as one long single line</w:t>
            </w:r>
          </w:p>
        </w:tc>
        <w:tc>
          <w:tcPr/>
          <w:p>
            <w:pPr>
              <w:pStyle w:val="Compact"/>
            </w:pPr>
            <w:r>
              <w:t xml:space="preserve">If the task-name hard-wrap rule regressed</w:t>
            </w:r>
          </w:p>
        </w:tc>
      </w:tr>
      <w:tr>
        <w:tc>
          <w:tcPr>
            <w:noWrap/>
          </w:tcPr>
          <w:p>
            <w:pPr>
              <w:pStyle w:val="Compact"/>
            </w:pPr>
            <w:r>
              <w:t xml:space="preserve">T0718</w:t>
            </w:r>
          </w:p>
        </w:tc>
        <w:tc>
          <w:tcPr/>
          <w:p>
            <w:pPr>
              <w:pStyle w:val="Compact"/>
            </w:pPr>
            <w:r>
              <w:t xml:space="preserve">(BPMN generation rules in normaliseAiPlan) every generated</w:t>
            </w:r>
            <w:r>
              <w:t xml:space="preserve"> </w:t>
            </w:r>
            <w:r>
              <w:rPr>
                <w:rStyle w:val="VerbatimChar"/>
              </w:rPr>
              <w:t xml:space="preserve">task</w:t>
            </w:r>
            <w:r>
              <w:t xml:space="preserve">/</w:t>
            </w:r>
            <w:r>
              <w:rPr>
                <w:rStyle w:val="VerbatimChar"/>
              </w:rPr>
              <w:t xml:space="preserve">subprocess</w:t>
            </w:r>
            <w:r>
              <w:t xml:space="preserve"> </w:t>
            </w:r>
            <w:r>
              <w:t xml:space="preserve">label is hard-wrapped (events left alone); lanes with NO pool reference are wrapped, with their flow elements re-parented, into an injected white-box pool named</w:t>
            </w:r>
            <w:r>
              <w:t xml:space="preserve"> </w:t>
            </w:r>
            <w:r>
              <w:t xml:space="preserve">“Process”</w:t>
            </w:r>
            <w:r>
              <w:t xml:space="preserve">; lanes that already reference a pool are left untouched</w:t>
            </w:r>
          </w:p>
        </w:tc>
        <w:tc>
          <w:tcPr/>
          <w:p>
            <w:pPr>
              <w:pStyle w:val="Compact"/>
            </w:pPr>
            <w:r>
              <w:t xml:space="preserve">Generated tasks staying single-line, or a set of lanes having no containing pool</w:t>
            </w:r>
          </w:p>
        </w:tc>
        <w:tc>
          <w:tcPr/>
          <w:p>
            <w:pPr>
              <w:pStyle w:val="Compact"/>
            </w:pPr>
            <w:r>
              <w:t xml:space="preserve">If the generation-time task-wrap / orphan-lane-pool rules regressed</w:t>
            </w:r>
          </w:p>
        </w:tc>
      </w:tr>
      <w:tr>
        <w:tc>
          <w:tcPr>
            <w:noWrap/>
          </w:tcPr>
          <w:p>
            <w:pPr>
              <w:pStyle w:val="Compact"/>
            </w:pPr>
            <w:r>
              <w:t xml:space="preserve">T0727</w:t>
            </w:r>
          </w:p>
        </w:tc>
        <w:tc>
          <w:tcPr/>
          <w:p>
            <w:pPr>
              <w:pStyle w:val="Compact"/>
            </w:pPr>
            <w:r>
              <w:t xml:space="preserve">(Dictate Stop during async start) the shared dictation toggle absorbs a Stop pressed while</w:t>
            </w:r>
            <w:r>
              <w:t xml:space="preserve"> </w:t>
            </w:r>
            <w:r>
              <w:rPr>
                <w:rStyle w:val="VerbatimChar"/>
              </w:rPr>
              <w:t xml:space="preserve">startDictation</w:t>
            </w:r>
            <w:r>
              <w:t xml:space="preserve"> </w:t>
            </w:r>
            <w:r>
              <w:t xml:space="preserve">(token fetch + getUserMedia) is still in flight — a</w:t>
            </w:r>
            <w:r>
              <w:t xml:space="preserve"> </w:t>
            </w:r>
            <w:r>
              <w:rPr>
                <w:rStyle w:val="VerbatimChar"/>
              </w:rPr>
              <w:t xml:space="preserve">stopRequestedRef</w:t>
            </w:r>
            <w:r>
              <w:t xml:space="preserve"> </w:t>
            </w:r>
            <w:r>
              <w:t xml:space="preserve">set in the Stop branch makes the resolving handle get</w:t>
            </w:r>
            <w:r>
              <w:t xml:space="preserve"> </w:t>
            </w:r>
            <w:r>
              <w:rPr>
                <w:rStyle w:val="VerbatimChar"/>
              </w:rPr>
              <w:t xml:space="preserve">.stop()</w:t>
            </w:r>
            <w:r>
              <w:t xml:space="preserve">ed on arrival instead of being assigned to</w:t>
            </w:r>
            <w:r>
              <w:t xml:space="preserve"> </w:t>
            </w:r>
            <w:r>
              <w:rPr>
                <w:rStyle w:val="VerbatimChar"/>
              </w:rPr>
              <w:t xml:space="preserve">dictRef</w:t>
            </w:r>
            <w:r>
              <w:t xml:space="preserve">, so no orphaned live mic keeps recording; normal start→stop still stops the real handle exactly once</w:t>
            </w:r>
          </w:p>
        </w:tc>
        <w:tc>
          <w:tcPr/>
          <w:p>
            <w:pPr>
              <w:pStyle w:val="Compact"/>
            </w:pPr>
            <w:r>
              <w:t xml:space="preserve">Clicking Stop before the async mic handle resolves leaving the microphone recording indefinitely (Stop was a no-op on the still-null handle ref)</w:t>
            </w:r>
          </w:p>
        </w:tc>
        <w:tc>
          <w:tcPr/>
          <w:p>
            <w:pPr>
              <w:pStyle w:val="Compact"/>
            </w:pPr>
            <w:r>
              <w:t xml:space="preserve">If the dictation start/stop race guard regressed</w:t>
            </w:r>
          </w:p>
        </w:tc>
      </w:tr>
      <w:tr>
        <w:tc>
          <w:tcPr>
            <w:noWrap/>
          </w:tcPr>
          <w:p>
            <w:pPr>
              <w:pStyle w:val="Compact"/>
            </w:pPr>
            <w:r>
              <w:t xml:space="preserve">T0740</w:t>
            </w:r>
          </w:p>
        </w:tc>
        <w:tc>
          <w:tcPr/>
          <w:p>
            <w:pPr>
              <w:pStyle w:val="Compact"/>
            </w:pPr>
            <w:r>
              <w:t xml:space="preserve">(Service marker guard) the message-driven marker rules PRESERVE a deliberate</w:t>
            </w:r>
            <w:r>
              <w:t xml:space="preserve"> </w:t>
            </w:r>
            <w:r>
              <w:t xml:space="preserve">“service”</w:t>
            </w:r>
            <w:r>
              <w:t xml:space="preserve"> </w:t>
            </w:r>
            <w:r>
              <w:t xml:space="preserve">(automated) marker — a task the model marked</w:t>
            </w:r>
            <w:r>
              <w:t xml:space="preserve"> </w:t>
            </w:r>
            <w:r>
              <w:t xml:space="preserve">“service”</w:t>
            </w:r>
            <w:r>
              <w:t xml:space="preserve"> </w:t>
            </w:r>
            <w:r>
              <w:t xml:space="preserve">stays</w:t>
            </w:r>
            <w:r>
              <w:t xml:space="preserve"> </w:t>
            </w:r>
            <w:r>
              <w:t xml:space="preserve">“service”</w:t>
            </w:r>
            <w:r>
              <w:t xml:space="preserve"> </w:t>
            </w:r>
            <w:r>
              <w:t xml:space="preserve">even when it exchanges a message with a black-box pool (would otherwise be forced to</w:t>
            </w:r>
            <w:r>
              <w:t xml:space="preserve"> </w:t>
            </w:r>
            <w:r>
              <w:t xml:space="preserve">“user”</w:t>
            </w:r>
            <w:r>
              <w:t xml:space="preserve"> </w:t>
            </w:r>
            <w:r>
              <w:t xml:space="preserve">for a system pool or</w:t>
            </w:r>
            <w:r>
              <w:t xml:space="preserve"> </w:t>
            </w:r>
            <w:r>
              <w:t xml:space="preserve">“send”</w:t>
            </w:r>
            <w:r>
              <w:t xml:space="preserve"> </w:t>
            </w:r>
            <w:r>
              <w:t xml:space="preserve">for an external entity). Guarded in both the generation path (</w:t>
            </w:r>
            <w:r>
              <w:rPr>
                <w:rStyle w:val="VerbatimChar"/>
              </w:rPr>
              <w:t xml:space="preserve">normaliseAiPlan</w:t>
            </w:r>
            <w:r>
              <w:t xml:space="preserve"> </w:t>
            </w:r>
            <w:r>
              <w:t xml:space="preserve">skips a service task) and the editor (message-connector creation leaves a service task’s marker alone), honouring green rule R2.03 which allows</w:t>
            </w:r>
            <w:r>
              <w:t xml:space="preserve"> </w:t>
            </w:r>
            <w:r>
              <w:t xml:space="preserve">“service”</w:t>
            </w:r>
            <w:r>
              <w:t xml:space="preserve"> </w:t>
            </w:r>
            <w:r>
              <w:t xml:space="preserve">for a system-interacting task</w:t>
            </w:r>
          </w:p>
        </w:tc>
        <w:tc>
          <w:tcPr/>
          <w:p>
            <w:pPr>
              <w:pStyle w:val="Compact"/>
            </w:pPr>
            <w:r>
              <w:t xml:space="preserve">An automated Service task being clobbered to User/Send/Receive by the red message-marker rule whenever it messaged a black-box pool</w:t>
            </w:r>
          </w:p>
        </w:tc>
        <w:tc>
          <w:tcPr/>
          <w:p>
            <w:pPr>
              <w:pStyle w:val="Compact"/>
            </w:pPr>
            <w:r>
              <w:t xml:space="preserve">If the Service marker guard regressed</w:t>
            </w:r>
          </w:p>
        </w:tc>
      </w:tr>
      <w:tr>
        <w:tc>
          <w:tcPr>
            <w:noWrap/>
          </w:tcPr>
          <w:p>
            <w:pPr>
              <w:pStyle w:val="Compact"/>
            </w:pPr>
            <w:r>
              <w:t xml:space="preserve">T0739</w:t>
            </w:r>
          </w:p>
        </w:tc>
        <w:tc>
          <w:tcPr/>
          <w:p>
            <w:pPr>
              <w:pStyle w:val="Compact"/>
            </w:pPr>
            <w:r>
              <w:t xml:space="preserve">(Deterministic task markers)</w:t>
            </w:r>
            <w:r>
              <w:t xml:space="preserve"> </w:t>
            </w:r>
            <w:r>
              <w:rPr>
                <w:rStyle w:val="VerbatimChar"/>
              </w:rPr>
              <w:t xml:space="preserve">normaliseAiPlan</w:t>
            </w:r>
            <w:r>
              <w:t xml:space="preserve"> </w:t>
            </w:r>
            <w:r>
              <w:t xml:space="preserve">assigns the MESSAGE-driven task markers in code (not the model): a message to/from an IT-System black-box pool (isSystem=true, either direction) →</w:t>
            </w:r>
            <w:r>
              <w:t xml:space="preserve"> </w:t>
            </w:r>
            <w:r>
              <w:t xml:space="preserve">“user”</w:t>
            </w:r>
            <w:r>
              <w:t xml:space="preserve">; only sends to an external-entity pool →</w:t>
            </w:r>
            <w:r>
              <w:t xml:space="preserve"> </w:t>
            </w:r>
            <w:r>
              <w:t xml:space="preserve">“send”</w:t>
            </w:r>
            <w:r>
              <w:t xml:space="preserve">; only receives →</w:t>
            </w:r>
            <w:r>
              <w:t xml:space="preserve"> </w:t>
            </w:r>
            <w:r>
              <w:t xml:space="preserve">“receive”</w:t>
            </w:r>
            <w:r>
              <w:t xml:space="preserve">; both directions with an external entity →</w:t>
            </w:r>
            <w:r>
              <w:t xml:space="preserve"> </w:t>
            </w:r>
            <w:r>
              <w:t xml:space="preserve">“none”</w:t>
            </w:r>
            <w:r>
              <w:t xml:space="preserve"> </w:t>
            </w:r>
            <w:r>
              <w:t xml:space="preserve">(overriding a wrong model marker). A task with NO black-box-pool message keeps the model’s wording-based choice (service/user/send/receive), defaulting to</w:t>
            </w:r>
            <w:r>
              <w:t xml:space="preserve"> </w:t>
            </w:r>
            <w:r>
              <w:t xml:space="preserve">“none”</w:t>
            </w:r>
            <w:r>
              <w:t xml:space="preserve">; a sequence flow (not a message) never drives a marker</w:t>
            </w:r>
          </w:p>
        </w:tc>
        <w:tc>
          <w:tcPr/>
          <w:p>
            <w:pPr>
              <w:pStyle w:val="Compact"/>
            </w:pPr>
            <w:r>
              <w:t xml:space="preserve">Task markers being left to the model and coming out inconsistent — e.g. a task messaging an IT system not marked</w:t>
            </w:r>
            <w:r>
              <w:t xml:space="preserve"> </w:t>
            </w:r>
            <w:r>
              <w:t xml:space="preserve">“user”</w:t>
            </w:r>
            <w:r>
              <w:t xml:space="preserve">, or send/receive wrong per message direction</w:t>
            </w:r>
          </w:p>
        </w:tc>
        <w:tc>
          <w:tcPr/>
          <w:p>
            <w:pPr>
              <w:pStyle w:val="Compact"/>
            </w:pPr>
            <w:r>
              <w:t xml:space="preserve">If deterministic message-driven marker assignment regressed</w:t>
            </w:r>
          </w:p>
        </w:tc>
      </w:tr>
      <w:tr>
        <w:tc>
          <w:tcPr>
            <w:noWrap/>
          </w:tcPr>
          <w:p>
            <w:pPr>
              <w:pStyle w:val="Compact"/>
            </w:pPr>
            <w:r>
              <w:t xml:space="preserve">T0738</w:t>
            </w:r>
          </w:p>
        </w:tc>
        <w:tc>
          <w:tcPr/>
          <w:p>
            <w:pPr>
              <w:pStyle w:val="Compact"/>
            </w:pPr>
            <w:r>
              <w:t xml:space="preserve">(Preserved task sizing + lane containment)</w:t>
            </w:r>
            <w:r>
              <w:t xml:space="preserve"> </w:t>
            </w:r>
            <w:r>
              <w:rPr>
                <w:rStyle w:val="VerbatimChar"/>
              </w:rPr>
              <w:t xml:space="preserve">layoutBpmnPreserved</w:t>
            </w:r>
            <w:r>
              <w:t xml:space="preserve"> </w:t>
            </w:r>
            <w:r>
              <w:t xml:space="preserve">sizes tasks / collapsed subprocesses to their TEXT via</w:t>
            </w:r>
            <w:r>
              <w:t xml:space="preserve"> </w:t>
            </w:r>
            <w:r>
              <w:rPr>
                <w:rStyle w:val="VerbatimChar"/>
              </w:rPr>
              <w:t xml:space="preserve">autoSizeForType</w:t>
            </w:r>
            <w:r>
              <w:t xml:space="preserve"> </w:t>
            </w:r>
            <w:r>
              <w:t xml:space="preserve">(centred on the drawn box) instead of the oversized vendor box — a short-label task drawn huge shrinks to the text-fit size (&lt;160w, &lt;90h) — and clamps every lane-assigned flow element fully inside its assigned lane (growing the lane only if a child genuinely won’t fit), so no task straddles a lane boundary</w:t>
            </w:r>
          </w:p>
        </w:tc>
        <w:tc>
          <w:tcPr/>
          <w:p>
            <w:pPr>
              <w:pStyle w:val="Compact"/>
            </w:pPr>
            <w:r>
              <w:t xml:space="preserve">Image-imported tasks rendering far too large (sized to the drawn box, not the text) and tasks whose drawn position straddled a lane boundary sitting across two lanes</w:t>
            </w:r>
          </w:p>
        </w:tc>
        <w:tc>
          <w:tcPr/>
          <w:p>
            <w:pPr>
              <w:pStyle w:val="Compact"/>
            </w:pPr>
            <w:r>
              <w:t xml:space="preserve">If preserved task text-sizing or lane containment regressed</w:t>
            </w:r>
          </w:p>
        </w:tc>
      </w:tr>
      <w:tr>
        <w:tc>
          <w:tcPr>
            <w:noWrap/>
          </w:tcPr>
          <w:p>
            <w:pPr>
              <w:pStyle w:val="Compact"/>
            </w:pPr>
            <w:r>
              <w:t xml:space="preserve">T0737</w:t>
            </w:r>
          </w:p>
        </w:tc>
        <w:tc>
          <w:tcPr/>
          <w:p>
            <w:pPr>
              <w:pStyle w:val="Compact"/>
            </w:pPr>
            <w:r>
              <w:t xml:space="preserve">(Preserved pool stays visible behind its lanes)</w:t>
            </w:r>
            <w:r>
              <w:t xml:space="preserve"> </w:t>
            </w:r>
            <w:r>
              <w:rPr>
                <w:rStyle w:val="VerbatimChar"/>
              </w:rPr>
              <w:t xml:space="preserve">layoutBpmnPreserved</w:t>
            </w:r>
            <w:r>
              <w:t xml:space="preserve"> </w:t>
            </w:r>
            <w:r>
              <w:t xml:space="preserve">adds a pool/lane tidy pass: because</w:t>
            </w:r>
            <w:r>
              <w:t xml:space="preserve"> </w:t>
            </w:r>
            <w:r>
              <w:rPr>
                <w:rStyle w:val="VerbatimChar"/>
              </w:rPr>
              <w:t xml:space="preserve">snapImportedBounds</w:t>
            </w:r>
            <w:r>
              <w:t xml:space="preserve"> </w:t>
            </w:r>
            <w:r>
              <w:t xml:space="preserve">snaps each lane’s x/width to the pool box (lanes coincide with the pool, hiding it), the pool is given a left header strip (</w:t>
            </w:r>
            <w:r>
              <w:rPr>
                <w:rStyle w:val="VerbatimChar"/>
              </w:rPr>
              <w:t xml:space="preserve">poolHeaderWidth</w:t>
            </w:r>
            <w:r>
              <w:t xml:space="preserve">) and grown leftward so its name shows and it visibly encloses the lanes, while the lanes are normalised to one content column flush against the header — a pool + two coinciding lanes ends with pool.x &lt; lane.x (header gap = headerW) and the pool enclosing every lane</w:t>
            </w:r>
          </w:p>
        </w:tc>
        <w:tc>
          <w:tcPr/>
          <w:p>
            <w:pPr>
              <w:pStyle w:val="Compact"/>
            </w:pPr>
            <w:r>
              <w:t xml:space="preserve">An image-imported BPMN pool rendering hidden BEHIND its lanes (lanes have it as parent but it’s not a visible container / its name is covered)</w:t>
            </w:r>
          </w:p>
        </w:tc>
        <w:tc>
          <w:tcPr/>
          <w:p>
            <w:pPr>
              <w:pStyle w:val="Compact"/>
            </w:pPr>
            <w:r>
              <w:t xml:space="preserve">If the preserved pool-header tidy-up regressed</w:t>
            </w:r>
          </w:p>
        </w:tc>
      </w:tr>
      <w:tr>
        <w:tc>
          <w:tcPr>
            <w:noWrap/>
          </w:tcPr>
          <w:p>
            <w:pPr>
              <w:pStyle w:val="Compact"/>
            </w:pPr>
            <w:r>
              <w:t xml:space="preserve">T0736</w:t>
            </w:r>
          </w:p>
        </w:tc>
        <w:tc>
          <w:tcPr/>
          <w:p>
            <w:pPr>
              <w:pStyle w:val="Compact"/>
            </w:pPr>
            <w:r>
              <w:t xml:space="preserve">(Lanes always get a Company pool)</w:t>
            </w:r>
            <w:r>
              <w:t xml:space="preserve"> </w:t>
            </w:r>
            <w:r>
              <w:rPr>
                <w:rStyle w:val="VerbatimChar"/>
              </w:rPr>
              <w:t xml:space="preserve">normaliseAiPlan</w:t>
            </w:r>
            <w:r>
              <w:t xml:space="preserve"> </w:t>
            </w:r>
            <w:r>
              <w:t xml:space="preserve">treats a lane as orphan when it has NO pool reference OR its parentPool/pool points at a pool the AI never emitted (dangling reference), and wraps all orphan lanes in one white-box pool named</w:t>
            </w:r>
            <w:r>
              <w:t xml:space="preserve"> </w:t>
            </w:r>
            <w:r>
              <w:t xml:space="preserve">“Company”</w:t>
            </w:r>
            <w:r>
              <w:t xml:space="preserve"> </w:t>
            </w:r>
            <w:r>
              <w:t xml:space="preserve">(was</w:t>
            </w:r>
            <w:r>
              <w:t xml:space="preserve"> </w:t>
            </w:r>
            <w:r>
              <w:t xml:space="preserve">“Process”</w:t>
            </w:r>
            <w:r>
              <w:t xml:space="preserve">), re-homing lanes + their flow elements (incl. flow elements that directly referenced the missing pool); lanes whose pool DOES exist are left untouched. The layout engine’s no-pool default is also renamed to</w:t>
            </w:r>
            <w:r>
              <w:t xml:space="preserve"> </w:t>
            </w:r>
            <w:r>
              <w:t xml:space="preserve">“Company”</w:t>
            </w:r>
          </w:p>
        </w:tc>
        <w:tc>
          <w:tcPr/>
          <w:p>
            <w:pPr>
              <w:pStyle w:val="Compact"/>
            </w:pPr>
            <w:r>
              <w:t xml:space="preserve">Generated lanes rendering with no containing pool because the AI emitted lanes referencing a pool element it forgot to include, so the orphan check (which only caught lanes with no reference) missed them</w:t>
            </w:r>
          </w:p>
        </w:tc>
        <w:tc>
          <w:tcPr/>
          <w:p>
            <w:pPr>
              <w:pStyle w:val="Compact"/>
            </w:pPr>
            <w:r>
              <w:t xml:space="preserve">If the orphan-lane pool guarantee / Company default regressed</w:t>
            </w:r>
          </w:p>
        </w:tc>
      </w:tr>
      <w:tr>
        <w:tc>
          <w:tcPr>
            <w:noWrap/>
          </w:tcPr>
          <w:p>
            <w:pPr>
              <w:pStyle w:val="Compact"/>
            </w:pPr>
            <w:r>
              <w:t xml:space="preserve">T0735</w:t>
            </w:r>
          </w:p>
        </w:tc>
        <w:tc>
          <w:tcPr/>
          <w:p>
            <w:pPr>
              <w:pStyle w:val="Compact"/>
            </w:pPr>
            <w:r>
              <w:t xml:space="preserve">(State-machine reproduce-from-image layout)</w:t>
            </w:r>
            <w:r>
              <w:t xml:space="preserve"> </w:t>
            </w:r>
            <w:r>
              <w:rPr>
                <w:rStyle w:val="VerbatimChar"/>
              </w:rPr>
              <w:t xml:space="preserve">layoutStateMachinePreserved</w:t>
            </w:r>
            <w:r>
              <w:t xml:space="preserve"> </w:t>
            </w:r>
            <w:r>
              <w:t xml:space="preserve">honours AI-transcribed geometry: normalised</w:t>
            </w:r>
            <w:r>
              <w:t xml:space="preserve"> </w:t>
            </w:r>
            <w:r>
              <w:rPr>
                <w:rStyle w:val="VerbatimChar"/>
              </w:rPr>
              <w:t xml:space="preserve">bounds</w:t>
            </w:r>
            <w:r>
              <w:t xml:space="preserve">→px (aspect-preserving via imageAspect) keep original left-to-right placement, a child’s</w:t>
            </w:r>
            <w:r>
              <w:t xml:space="preserve"> </w:t>
            </w:r>
            <w:r>
              <w:rPr>
                <w:rStyle w:val="VerbatimChar"/>
              </w:rPr>
              <w:t xml:space="preserve">parent</w:t>
            </w:r>
            <w:r>
              <w:t xml:space="preserve"> </w:t>
            </w:r>
            <w:r>
              <w:t xml:space="preserve">sets</w:t>
            </w:r>
            <w:r>
              <w:t xml:space="preserve"> </w:t>
            </w:r>
            <w:r>
              <w:rPr>
                <w:rStyle w:val="VerbatimChar"/>
              </w:rPr>
              <w:t xml:space="preserve">parentId</w:t>
            </w:r>
            <w:r>
              <w:t xml:space="preserve"> </w:t>
            </w:r>
            <w:r>
              <w:t xml:space="preserve">and the composite-state grows to ENCLOSE it (nesting), pseudostates stay catalogue-small (not scaled to bounds), and transitions attach to the AI-declared</w:t>
            </w:r>
            <w:r>
              <w:t xml:space="preserve"> </w:t>
            </w:r>
            <w:r>
              <w:rPr>
                <w:rStyle w:val="VerbatimChar"/>
              </w:rPr>
              <w:t xml:space="preserve">sourceSide</w:t>
            </w:r>
            <w:r>
              <w:t xml:space="preserve">/</w:t>
            </w:r>
            <w:r>
              <w:rPr>
                <w:rStyle w:val="VerbatimChar"/>
              </w:rPr>
              <w:t xml:space="preserve">targetSide</w:t>
            </w:r>
            <w:r>
              <w:t xml:space="preserve"> </w:t>
            </w:r>
            <w:r>
              <w:t xml:space="preserve">faces; returns null (auto-layout fallback) when &lt;60% of elements carry bounds, and</w:t>
            </w:r>
            <w:r>
              <w:t xml:space="preserve"> </w:t>
            </w:r>
            <w:r>
              <w:rPr>
                <w:rStyle w:val="VerbatimChar"/>
              </w:rPr>
              <w:t xml:space="preserve">layoutGenericDiagram</w:t>
            </w:r>
            <w:r>
              <w:t xml:space="preserve"> </w:t>
            </w:r>
            <w:r>
              <w:t xml:space="preserve">routes a bounded state machine through this path</w:t>
            </w:r>
          </w:p>
        </w:tc>
        <w:tc>
          <w:tcPr/>
          <w:p>
            <w:pPr>
              <w:pStyle w:val="Compact"/>
            </w:pPr>
            <w:r>
              <w:t xml:space="preserve">A state machine reproduced from an image losing composite-state nesting, connector faces, or original positions (everything re-flowed by auto-layout)</w:t>
            </w:r>
          </w:p>
        </w:tc>
        <w:tc>
          <w:tcPr/>
          <w:p>
            <w:pPr>
              <w:pStyle w:val="Compact"/>
            </w:pPr>
            <w:r>
              <w:t xml:space="preserve">If the state-machine preserved-layout (nesting / faces / positions) regressed</w:t>
            </w:r>
          </w:p>
        </w:tc>
      </w:tr>
      <w:tr>
        <w:tc>
          <w:tcPr>
            <w:noWrap/>
          </w:tcPr>
          <w:p>
            <w:pPr>
              <w:pStyle w:val="Compact"/>
            </w:pPr>
            <w:r>
              <w:t xml:space="preserve">T0734</w:t>
            </w:r>
          </w:p>
        </w:tc>
        <w:tc>
          <w:tcPr/>
          <w:p>
            <w:pPr>
              <w:pStyle w:val="Compact"/>
            </w:pPr>
            <w:r>
              <w:t xml:space="preserve">(State-machine image ingestion prompt)</w:t>
            </w:r>
            <w:r>
              <w:t xml:space="preserve"> </w:t>
            </w:r>
            <w:r>
              <w:rPr>
                <w:rStyle w:val="VerbatimChar"/>
              </w:rPr>
              <w:t xml:space="preserve">buildGenericSystemPrompt("state-machine")</w:t>
            </w:r>
            <w:r>
              <w:t xml:space="preserve"> </w:t>
            </w:r>
            <w:r>
              <w:t xml:space="preserve">carries an IMAGE INPUT section mapping drawn shapes to element types (solid circle→initial-state, bullseye→final-state, rounded rect→state, diamond→gateway, bar→fork-join, arrows→transition), instructs OCR-verbatim labels + image-wins-over-prompt, and the block is state-machine-only (not injected for e.g. value-chain)</w:t>
            </w:r>
          </w:p>
        </w:tc>
        <w:tc>
          <w:tcPr/>
          <w:p>
            <w:pPr>
              <w:pStyle w:val="Compact"/>
            </w:pPr>
            <w:r>
              <w:t xml:space="preserve">A state-machine image attachment being transcribed without shape→type guidance (wrong element types), or the image guidance leaking into other diagram-type prompts</w:t>
            </w:r>
          </w:p>
        </w:tc>
        <w:tc>
          <w:tcPr/>
          <w:p>
            <w:pPr>
              <w:pStyle w:val="Compact"/>
            </w:pPr>
            <w:r>
              <w:t xml:space="preserve">If the state-machine vision prompt guidance regressed</w:t>
            </w:r>
          </w:p>
        </w:tc>
      </w:tr>
      <w:tr>
        <w:tc>
          <w:tcPr>
            <w:noWrap/>
          </w:tcPr>
          <w:p>
            <w:pPr>
              <w:pStyle w:val="Compact"/>
            </w:pPr>
            <w:r>
              <w:t xml:space="preserve">T0733</w:t>
            </w:r>
          </w:p>
        </w:tc>
        <w:tc>
          <w:tcPr/>
          <w:p>
            <w:pPr>
              <w:pStyle w:val="Compact"/>
            </w:pPr>
            <w:r>
              <w:t xml:space="preserve">(Per-tier feature entitlements)</w:t>
            </w:r>
            <w:r>
              <w:t xml:space="preserve"> </w:t>
            </w:r>
            <w:r>
              <w:rPr>
                <w:rStyle w:val="VerbatimChar"/>
              </w:rPr>
              <w:t xml:space="preserve">entitlementsForLevel</w:t>
            </w:r>
            <w:r>
              <w:t xml:space="preserve"> </w:t>
            </w:r>
            <w:r>
              <w:t xml:space="preserve">maps a SubscriptionLevel’s</w:t>
            </w:r>
            <w:r>
              <w:t xml:space="preserve"> </w:t>
            </w:r>
            <w:r>
              <w:rPr>
                <w:rStyle w:val="VerbatimChar"/>
              </w:rPr>
              <w:t xml:space="preserve">hasSimulator</w:t>
            </w:r>
            <w:r>
              <w:t xml:space="preserve">/</w:t>
            </w:r>
            <w:r>
              <w:rPr>
                <w:rStyle w:val="VerbatimChar"/>
              </w:rPr>
              <w:t xml:space="preserve">hasProcessMining</w:t>
            </w:r>
            <w:r>
              <w:t xml:space="preserve">/</w:t>
            </w:r>
            <w:r>
              <w:rPr>
                <w:rStyle w:val="VerbatimChar"/>
              </w:rPr>
              <w:t xml:space="preserve">hasRiskControl</w:t>
            </w:r>
            <w:r>
              <w:t xml:space="preserve">/</w:t>
            </w:r>
            <w:r>
              <w:rPr>
                <w:rStyle w:val="VerbatimChar"/>
              </w:rPr>
              <w:t xml:space="preserve">hasApqc</w:t>
            </w:r>
            <w:r>
              <w:t xml:space="preserve"> </w:t>
            </w:r>
            <w:r>
              <w:t xml:space="preserve">columns to the</w:t>
            </w:r>
            <w:r>
              <w:t xml:space="preserve"> </w:t>
            </w:r>
            <w:r>
              <w:rPr>
                <w:rStyle w:val="VerbatimChar"/>
              </w:rPr>
              <w:t xml:space="preserve">{simulator, processMining, riskControl, apqc}</w:t>
            </w:r>
            <w:r>
              <w:t xml:space="preserve"> </w:t>
            </w:r>
            <w:r>
              <w:t xml:space="preserve">entitlement shape; SuperAdmins (isAdmin) get every feature regardless of the columns, a null tier grants nothing (non-admin) but everything for an admin, and</w:t>
            </w:r>
            <w:r>
              <w:t xml:space="preserve"> </w:t>
            </w:r>
            <w:r>
              <w:rPr>
                <w:rStyle w:val="VerbatimChar"/>
              </w:rPr>
              <w:t xml:space="preserve">EXAMPLE_FEATURE_KEYS</w:t>
            </w:r>
            <w:r>
              <w:t xml:space="preserve"> </w:t>
            </w:r>
            <w:r>
              <w:t xml:space="preserve">is exactly Simulator/Mining/Risk-Control (not APQC, which has no examples gallery)</w:t>
            </w:r>
          </w:p>
        </w:tc>
        <w:tc>
          <w:tcPr/>
          <w:p>
            <w:pPr>
              <w:pStyle w:val="Compact"/>
            </w:pPr>
            <w:r>
              <w:t xml:space="preserve">Feature access resolving wrong per tier — a locked feature showing, or SuperAdmin being denied, or the Hide-Examples button keying off APQC</w:t>
            </w:r>
          </w:p>
        </w:tc>
        <w:tc>
          <w:tcPr/>
          <w:p>
            <w:pPr>
              <w:pStyle w:val="Compact"/>
            </w:pPr>
            <w:r>
              <w:t xml:space="preserve">If the per-tier feature entitlement resolver regressed</w:t>
            </w:r>
          </w:p>
        </w:tc>
      </w:tr>
      <w:tr>
        <w:tc>
          <w:tcPr>
            <w:noWrap/>
          </w:tcPr>
          <w:p>
            <w:pPr>
              <w:pStyle w:val="Compact"/>
            </w:pPr>
            <w:r>
              <w:t xml:space="preserve">T0732</w:t>
            </w:r>
          </w:p>
        </w:tc>
        <w:tc>
          <w:tcPr/>
          <w:p>
            <w:pPr>
              <w:pStyle w:val="Compact"/>
            </w:pPr>
            <w:r>
              <w:t xml:space="preserve">(Palette EP splits a connector) dropping a NEW Expanded Subprocess from the palette onto a connector (SPLIT_CONNECTOR with symbolType</w:t>
            </w:r>
            <w:r>
              <w:t xml:space="preserve"> </w:t>
            </w:r>
            <w:r>
              <w:rPr>
                <w:rStyle w:val="VerbatimChar"/>
              </w:rPr>
              <w:t xml:space="preserve">subprocess-expanded</w:t>
            </w:r>
            <w:r>
              <w:t xml:space="preserve">, now in the immediate-split list, not the intermediate-event picker) creates the EP and splits A→B into A→EP and EP→B</w:t>
            </w:r>
          </w:p>
        </w:tc>
        <w:tc>
          <w:tcPr/>
          <w:p>
            <w:pPr>
              <w:pStyle w:val="Compact"/>
            </w:pPr>
            <w:r>
              <w:t xml:space="preserve">A palette-dropped Expanded Subprocess not splitting the connector (or wrongly triggering the intermediate-event trigger picker)</w:t>
            </w:r>
          </w:p>
        </w:tc>
        <w:tc>
          <w:tcPr/>
          <w:p>
            <w:pPr>
              <w:pStyle w:val="Compact"/>
            </w:pPr>
            <w:r>
              <w:t xml:space="preserve">If palette EP connector-split regressed</w:t>
            </w:r>
          </w:p>
        </w:tc>
      </w:tr>
      <w:tr>
        <w:tc>
          <w:tcPr>
            <w:noWrap/>
          </w:tcPr>
          <w:p>
            <w:pPr>
              <w:pStyle w:val="Compact"/>
            </w:pPr>
            <w:r>
              <w:t xml:space="preserve">T0731</w:t>
            </w:r>
          </w:p>
        </w:tc>
        <w:tc>
          <w:tcPr/>
          <w:p>
            <w:pPr>
              <w:pStyle w:val="Compact"/>
            </w:pPr>
            <w:r>
              <w:t xml:space="preserve">(Existing EP splits a connector, container-safe) an Expanded Subprocess (now a splittable drop type) dropped on A→B splits it into A→EP and EP→B, but as a CONTAINER it is NOT snap-moved onto the line (children would be stranded), does NOT split its own internal connector (connectors touching the EP or its descendants are skipped), and does not use the flow-line net (its big rect would straddle distant centre lines)</w:t>
            </w:r>
          </w:p>
        </w:tc>
        <w:tc>
          <w:tcPr/>
          <w:p>
            <w:pPr>
              <w:pStyle w:val="Compact"/>
            </w:pPr>
            <w:r>
              <w:t xml:space="preserve">Dropping an Expanded Subprocess on a connector doing nothing, or splitting its own internal flow / a distant connector, or jumping the EP off its children</w:t>
            </w:r>
          </w:p>
        </w:tc>
        <w:tc>
          <w:tcPr/>
          <w:p>
            <w:pPr>
              <w:pStyle w:val="Compact"/>
            </w:pPr>
            <w:r>
              <w:t xml:space="preserve">If EP connector-split container-safety regressed</w:t>
            </w:r>
          </w:p>
        </w:tc>
      </w:tr>
      <w:tr>
        <w:tc>
          <w:tcPr>
            <w:noWrap/>
          </w:tcPr>
          <w:p>
            <w:pPr>
              <w:pStyle w:val="Compact"/>
            </w:pPr>
            <w:r>
              <w:t xml:space="preserve">T0947</w:t>
            </w:r>
          </w:p>
        </w:tc>
        <w:tc>
          <w:tcPr/>
          <w:p>
            <w:pPr>
              <w:pStyle w:val="Compact"/>
            </w:pPr>
            <w:r>
              <w:t xml:space="preserve">(Child-in-EP doesn’t self-splice) moving/clicking a task INSIDE an Expanded Subprocess does NOT splice a connector that terminates on the EP (its ancestor) into external→child→EP — the flow-line net would otherwise fire because the EP’s target-centre sits inside the box among its children; the moved element’s ANCESTOR containers are excluded from splice candidates, and the child isn’t lurched onto the line</w:t>
            </w:r>
          </w:p>
        </w:tc>
        <w:tc>
          <w:tcPr/>
          <w:p>
            <w:pPr>
              <w:pStyle w:val="Compact"/>
            </w:pPr>
            <w:r>
              <w:t xml:space="preserve">Clicking a task inside an EP spuriously adding a connector + jumping the element left (the reported AI-Gen bug)</w:t>
            </w:r>
          </w:p>
        </w:tc>
        <w:tc>
          <w:tcPr/>
          <w:p>
            <w:pPr>
              <w:pStyle w:val="Compact"/>
            </w:pPr>
            <w:r>
              <w:t xml:space="preserve">If the ancestor-container exclusion in the MOVE_END splice detector regressed</w:t>
            </w:r>
          </w:p>
        </w:tc>
      </w:tr>
      <w:tr>
        <w:tc>
          <w:tcPr>
            <w:noWrap/>
          </w:tcPr>
          <w:p>
            <w:pPr>
              <w:pStyle w:val="Compact"/>
            </w:pPr>
            <w:r>
              <w:t xml:space="preserve">T0730</w:t>
            </w:r>
          </w:p>
        </w:tc>
        <w:tc>
          <w:tcPr/>
          <w:p>
            <w:pPr>
              <w:pStyle w:val="Compact"/>
            </w:pPr>
            <w:r>
              <w:t xml:space="preserve">(No mid-drag connector fleeing; drop then splits) MOVE_ELEMENT no longer re-routes connectors NOT attached to the moved element (obstacle re-routing now re-settles once at drop, in MOVE_END) — dragging a free task onto a straight A→B connector leaves A→B straight (y-spread ≤ 2px) instead of bending it away, so the drop lands ON it and MOVE_END splits it into A→F and F→B</w:t>
            </w:r>
          </w:p>
        </w:tc>
        <w:tc>
          <w:tcPr/>
          <w:p>
            <w:pPr>
              <w:pStyle w:val="Compact"/>
            </w:pPr>
            <w:r>
              <w:t xml:space="preserve">Dragging a task onto a connector being impossible because the connector fled the task (an obstacle) mid-drag, so it was never under the task at drop</w:t>
            </w:r>
          </w:p>
        </w:tc>
        <w:tc>
          <w:tcPr/>
          <w:p>
            <w:pPr>
              <w:pStyle w:val="Compact"/>
            </w:pPr>
            <w:r>
              <w:t xml:space="preserve">If mid-drag detached-connector routing suppression regressed</w:t>
            </w:r>
          </w:p>
        </w:tc>
      </w:tr>
      <w:tr>
        <w:tc>
          <w:tcPr>
            <w:noWrap/>
          </w:tcPr>
          <w:p>
            <w:pPr>
              <w:pStyle w:val="Compact"/>
            </w:pPr>
            <w:r>
              <w:t xml:space="preserve">T0729</w:t>
            </w:r>
          </w:p>
        </w:tc>
        <w:tc>
          <w:tcPr/>
          <w:p>
            <w:pPr>
              <w:pStyle w:val="Compact"/>
            </w:pPr>
            <w:r>
              <w:t xml:space="preserve">(Split via the flow line when sides were re-picked) MOVE_END’s drop-on-connector detection ORs in a routing-independent net — the straight source-centre→target-centre</w:t>
            </w:r>
            <w:r>
              <w:t xml:space="preserve"> </w:t>
            </w:r>
            <w:r>
              <w:t xml:space="preserve">“flow line”</w:t>
            </w:r>
            <w:r>
              <w:t xml:space="preserve"> </w:t>
            </w:r>
            <w:r>
              <w:t xml:space="preserve">— so a task dropped on a connector whose sides/offsets obstacle avoidance re-picked to route AROUND it (both the live route and the stored-sides fresh route arch away) still splits; a connector with both ends re-picked to exit</w:t>
            </w:r>
            <w:r>
              <w:t xml:space="preserve"> </w:t>
            </w:r>
            <w:r>
              <w:rPr>
                <w:rStyle w:val="VerbatimChar"/>
              </w:rPr>
              <w:t xml:space="preserve">top</w:t>
            </w:r>
            <w:r>
              <w:t xml:space="preserve"> </w:t>
            </w:r>
            <w:r>
              <w:t xml:space="preserve">(arching above the line) still splits when a task lands on the direct A→B line</w:t>
            </w:r>
          </w:p>
        </w:tc>
        <w:tc>
          <w:tcPr/>
          <w:p>
            <w:pPr>
              <w:pStyle w:val="Compact"/>
            </w:pPr>
            <w:r>
              <w:t xml:space="preserve">Dropping a task on a connector never splitting because the router re-picked the connector’s sides to detour, so neither the live nor the stored-sides fresh route passed through the task</w:t>
            </w:r>
          </w:p>
        </w:tc>
        <w:tc>
          <w:tcPr/>
          <w:p>
            <w:pPr>
              <w:pStyle w:val="Compact"/>
            </w:pPr>
            <w:r>
              <w:t xml:space="preserve">If the flow-line split net regressed</w:t>
            </w:r>
          </w:p>
        </w:tc>
      </w:tr>
      <w:tr>
        <w:tc>
          <w:tcPr>
            <w:noWrap/>
          </w:tcPr>
          <w:p>
            <w:pPr>
              <w:pStyle w:val="Compact"/>
            </w:pPr>
            <w:r>
              <w:t xml:space="preserve">T0728</w:t>
            </w:r>
          </w:p>
        </w:tc>
        <w:tc>
          <w:tcPr/>
          <w:p>
            <w:pPr>
              <w:pStyle w:val="Compact"/>
            </w:pPr>
            <w:r>
              <w:t xml:space="preserve">(Split survives a &gt;=9-waypoint bent route) the real-world failure: a longer / cross-lane connector bent around the dragged task can have &gt;=9 waypoints, which</w:t>
            </w:r>
            <w:r>
              <w:t xml:space="preserve"> </w:t>
            </w:r>
            <w:r>
              <w:rPr>
                <w:rStyle w:val="VerbatimChar"/>
              </w:rPr>
              <w:t xml:space="preserve">recomputeAllConnectors</w:t>
            </w:r>
            <w:r>
              <w:t xml:space="preserve"> </w:t>
            </w:r>
            <w:r>
              <w:t xml:space="preserve">PRESERVES as a hand-customised interior — so recomputing</w:t>
            </w:r>
            <w:r>
              <w:t xml:space="preserve"> </w:t>
            </w:r>
            <w:r>
              <w:t xml:space="preserve">“as if the task weren’t there”</w:t>
            </w:r>
            <w:r>
              <w:t xml:space="preserve"> </w:t>
            </w:r>
            <w:r>
              <w:t xml:space="preserve">does NOT straighten it. MOVE_END therefore detects against a FRESH per-connector</w:t>
            </w:r>
            <w:r>
              <w:t xml:space="preserve"> </w:t>
            </w:r>
            <w:r>
              <w:rPr>
                <w:rStyle w:val="VerbatimChar"/>
              </w:rPr>
              <w:t xml:space="preserve">computeWaypoints</w:t>
            </w:r>
            <w:r>
              <w:t xml:space="preserve"> </w:t>
            </w:r>
            <w:r>
              <w:t xml:space="preserve">obstacle-free route (which ignores the &gt;=9 preservation); a 9-waypoint route detouring around F on the A→B line still splits into A→F + F→B</w:t>
            </w:r>
          </w:p>
        </w:tc>
        <w:tc>
          <w:tcPr/>
          <w:p>
            <w:pPr>
              <w:pStyle w:val="Compact"/>
            </w:pPr>
            <w:r>
              <w:t xml:space="preserve">“Obstacle avoidance prevents it”</w:t>
            </w:r>
            <w:r>
              <w:t xml:space="preserve"> </w:t>
            </w:r>
            <w:r>
              <w:t xml:space="preserve">— dropping a task on a connector with a &gt;=9-waypoint (preserved) detour never splitting because the obstacle-free recompute kept the detour</w:t>
            </w:r>
          </w:p>
        </w:tc>
        <w:tc>
          <w:tcPr/>
          <w:p>
            <w:pPr>
              <w:pStyle w:val="Compact"/>
            </w:pPr>
            <w:r>
              <w:t xml:space="preserve">If the per-candidate obstacle-free split detection regressed</w:t>
            </w:r>
          </w:p>
        </w:tc>
      </w:tr>
      <w:tr>
        <w:tc>
          <w:tcPr>
            <w:noWrap/>
          </w:tcPr>
          <w:p>
            <w:pPr>
              <w:pStyle w:val="Compact"/>
            </w:pPr>
            <w:r>
              <w:t xml:space="preserve">T0726</w:t>
            </w:r>
          </w:p>
        </w:tc>
        <w:tc>
          <w:tcPr/>
          <w:p>
            <w:pPr>
              <w:pStyle w:val="Compact"/>
            </w:pPr>
            <w:r>
              <w:t xml:space="preserve">(Split survives obstacle avoidance) MOVE_END detects the connector to split against an OBSTACLE-FREE route computed per candidate with</w:t>
            </w:r>
            <w:r>
              <w:t xml:space="preserve"> </w:t>
            </w:r>
            <w:r>
              <w:rPr>
                <w:rStyle w:val="VerbatimChar"/>
              </w:rPr>
              <w:t xml:space="preserve">computeWaypoints</w:t>
            </w:r>
            <w:r>
              <w:t xml:space="preserve"> </w:t>
            </w:r>
            <w:r>
              <w:t xml:space="preserve">(the dragged element removed from the obstacle set) so a connector the router bent AROUND the element during the drag is tested on its straight/orthogonal path; a task dropped on A→B whose LIVE 8-waypoint route detours above it (not overlapping) still splits into A→F and F→B</w:t>
            </w:r>
          </w:p>
        </w:tc>
        <w:tc>
          <w:tcPr/>
          <w:p>
            <w:pPr>
              <w:pStyle w:val="Compact"/>
            </w:pPr>
            <w:r>
              <w:t xml:space="preserve">Dropping an activity onto a connector doing nothing because obstacle avoidance bent the live connector around the activity so its waypoints no longer overlapped it</w:t>
            </w:r>
          </w:p>
        </w:tc>
        <w:tc>
          <w:tcPr/>
          <w:p>
            <w:pPr>
              <w:pStyle w:val="Compact"/>
            </w:pPr>
            <w:r>
              <w:t xml:space="preserve">If the obstacle-free split detection regressed</w:t>
            </w:r>
          </w:p>
        </w:tc>
      </w:tr>
      <w:tr>
        <w:tc>
          <w:tcPr>
            <w:noWrap/>
          </w:tcPr>
          <w:p>
            <w:pPr>
              <w:pStyle w:val="Compact"/>
            </w:pPr>
            <w:r>
              <w:t xml:space="preserve">T0725</w:t>
            </w:r>
          </w:p>
        </w:tc>
        <w:tc>
          <w:tcPr/>
          <w:p>
            <w:pPr>
              <w:pStyle w:val="Compact"/>
            </w:pPr>
            <w:r>
              <w:t xml:space="preserve">(Insert existing activity onto a connector, halves parallel) MOVE_END’s connector-split (drop an existing task/gateway on a connector to divide it into A→el and el→B) now SNAPS the dropped element’s centre onto the connector line via</w:t>
            </w:r>
            <w:r>
              <w:t xml:space="preserve"> </w:t>
            </w:r>
            <w:r>
              <w:rPr>
                <w:rStyle w:val="VerbatimChar"/>
              </w:rPr>
              <w:t xml:space="preserve">nearestOnSeg</w:t>
            </w:r>
            <w:r>
              <w:t xml:space="preserve"> </w:t>
            </w:r>
            <w:r>
              <w:t xml:space="preserve">before routing, so the incoming and outgoing halves attach on opposite sides (left in / right out) and run in the same direction; a task dropped overlapping A→B but centred below it is pulled back onto the line</w:t>
            </w:r>
          </w:p>
        </w:tc>
        <w:tc>
          <w:tcPr/>
          <w:p>
            <w:pPr>
              <w:pStyle w:val="Compact"/>
            </w:pPr>
            <w:r>
              <w:t xml:space="preserve">The incoming and outgoing halves doglegging around an element dropped slightly off the connector line instead of staying parallel</w:t>
            </w:r>
          </w:p>
        </w:tc>
        <w:tc>
          <w:tcPr/>
          <w:p>
            <w:pPr>
              <w:pStyle w:val="Compact"/>
            </w:pPr>
            <w:r>
              <w:t xml:space="preserve">If the drop-on-connector snap-to-parallel regressed</w:t>
            </w:r>
          </w:p>
        </w:tc>
      </w:tr>
      <w:tr>
        <w:tc>
          <w:tcPr>
            <w:noWrap/>
          </w:tcPr>
          <w:p>
            <w:pPr>
              <w:pStyle w:val="Compact"/>
            </w:pPr>
            <w:r>
              <w:t xml:space="preserve">T0724</w:t>
            </w:r>
          </w:p>
        </w:tc>
        <w:tc>
          <w:tcPr/>
          <w:p>
            <w:pPr>
              <w:pStyle w:val="Compact"/>
            </w:pPr>
            <w:r>
              <w:t xml:space="preserve">(Data associations don’t affect flow columns)</w:t>
            </w:r>
            <w:r>
              <w:t xml:space="preserve"> </w:t>
            </w:r>
            <w:r>
              <w:rPr>
                <w:rStyle w:val="VerbatimChar"/>
              </w:rPr>
              <w:t xml:space="preserve">layoutBpmnDiagram</w:t>
            </w:r>
            <w:r>
              <w:t xml:space="preserve">’s column BFS excludes connectors touching a Data Object / Data Store / Text Annotation (associations, not sequence flow) — adding a data-store input association or a data-object output to a linear flow leaves every flow element’s column/x IDENTICAL</w:t>
            </w:r>
          </w:p>
        </w:tc>
        <w:tc>
          <w:tcPr/>
          <w:p>
            <w:pPr>
              <w:pStyle w:val="Compact"/>
            </w:pPr>
            <w:r>
              <w:t xml:space="preserve">A data artifact pulling its consumer into a new column (gap around the artifact) or shoving a gateway out of topological order relative to its targets</w:t>
            </w:r>
          </w:p>
        </w:tc>
        <w:tc>
          <w:tcPr/>
          <w:p>
            <w:pPr>
              <w:pStyle w:val="Compact"/>
            </w:pPr>
            <w:r>
              <w:t xml:space="preserve">If data associations leaking into column placement regressed</w:t>
            </w:r>
          </w:p>
        </w:tc>
      </w:tr>
      <w:tr>
        <w:tc>
          <w:tcPr>
            <w:noWrap/>
          </w:tcPr>
          <w:p>
            <w:pPr>
              <w:pStyle w:val="Compact"/>
            </w:pPr>
            <w:r>
              <w:t xml:space="preserve">T0723</w:t>
            </w:r>
          </w:p>
        </w:tc>
        <w:tc>
          <w:tcPr/>
          <w:p>
            <w:pPr>
              <w:pStyle w:val="Compact"/>
            </w:pPr>
            <w:r>
              <w:t xml:space="preserve">(Data objects hug their activity)</w:t>
            </w:r>
            <w:r>
              <w:t xml:space="preserve"> </w:t>
            </w:r>
            <w:r>
              <w:rPr>
                <w:rStyle w:val="VerbatimChar"/>
              </w:rPr>
              <w:t xml:space="preserve">layoutBpmnDiagram</w:t>
            </w:r>
            <w:r>
              <w:t xml:space="preserve"> </w:t>
            </w:r>
            <w:r>
              <w:t xml:space="preserve">re-runs the R8.02 data-object placement AFTER the gateway / start-end movement passes, so a data object (parented to the lane, not its activity) is re-hugged to its associated element’s FINAL position instead of being stranded when the activity is repositioned; a cross-lane branch scenario keeps the data object &lt; ~170px from its activity</w:t>
            </w:r>
          </w:p>
        </w:tc>
        <w:tc>
          <w:tcPr/>
          <w:p>
            <w:pPr>
              <w:pStyle w:val="Compact"/>
            </w:pPr>
            <w:r>
              <w:t xml:space="preserve">Generated data objects (e.g. </w:t>
            </w:r>
            <w:r>
              <w:t xml:space="preserve">“Loan Offer”</w:t>
            </w:r>
            <w:r>
              <w:t xml:space="preserve">/</w:t>
            </w:r>
            <w:r>
              <w:t xml:space="preserve">“Decline Letter”</w:t>
            </w:r>
            <w:r>
              <w:t xml:space="preserve">) ending up hundreds of px from their associated activity after cross-lane / start-end placement</w:t>
            </w:r>
          </w:p>
        </w:tc>
        <w:tc>
          <w:tcPr/>
          <w:p>
            <w:pPr>
              <w:pStyle w:val="Compact"/>
            </w:pPr>
            <w:r>
              <w:t xml:space="preserve">If the data-object re-snap regressed</w:t>
            </w:r>
          </w:p>
        </w:tc>
      </w:tr>
      <w:tr>
        <w:tc>
          <w:tcPr>
            <w:noWrap/>
          </w:tcPr>
          <w:p>
            <w:pPr>
              <w:pStyle w:val="Compact"/>
            </w:pPr>
            <w:r>
              <w:t xml:space="preserve">T0722</w:t>
            </w:r>
          </w:p>
        </w:tc>
        <w:tc>
          <w:tcPr/>
          <w:p>
            <w:pPr>
              <w:pStyle w:val="Compact"/>
            </w:pPr>
            <w:r>
              <w:t xml:space="preserve">(EP-internal start/end unlabelled)</w:t>
            </w:r>
            <w:r>
              <w:t xml:space="preserve"> </w:t>
            </w:r>
            <w:r>
              <w:rPr>
                <w:rStyle w:val="VerbatimChar"/>
              </w:rPr>
              <w:t xml:space="preserve">normaliseAiPlan</w:t>
            </w:r>
            <w:r>
              <w:t xml:space="preserve"> </w:t>
            </w:r>
            <w:r>
              <w:t xml:space="preserve">strips the label from any start/end event with a</w:t>
            </w:r>
            <w:r>
              <w:t xml:space="preserve"> </w:t>
            </w:r>
            <w:r>
              <w:rPr>
                <w:rStyle w:val="VerbatimChar"/>
              </w:rPr>
              <w:t xml:space="preserve">parentSubprocess</w:t>
            </w:r>
            <w:r>
              <w:t xml:space="preserve"> </w:t>
            </w:r>
            <w:r>
              <w:t xml:space="preserve">(an Expanded Subprocess’s internal start/end are never labelled), while process-level start/end events at pool/lane level keep their labels</w:t>
            </w:r>
          </w:p>
        </w:tc>
        <w:tc>
          <w:tcPr/>
          <w:p>
            <w:pPr>
              <w:pStyle w:val="Compact"/>
            </w:pPr>
            <w:r>
              <w:t xml:space="preserve">Generated Expanded Subprocesses showing labelled internal start/end events</w:t>
            </w:r>
          </w:p>
        </w:tc>
        <w:tc>
          <w:tcPr/>
          <w:p>
            <w:pPr>
              <w:pStyle w:val="Compact"/>
            </w:pPr>
            <w:r>
              <w:t xml:space="preserve">If the EP-internal-event label strip regressed</w:t>
            </w:r>
          </w:p>
        </w:tc>
      </w:tr>
      <w:tr>
        <w:tc>
          <w:tcPr>
            <w:noWrap/>
          </w:tcPr>
          <w:p>
            <w:pPr>
              <w:pStyle w:val="Compact"/>
            </w:pPr>
            <w:r>
              <w:t xml:space="preserve">T0721</w:t>
            </w:r>
          </w:p>
        </w:tc>
        <w:tc>
          <w:tcPr/>
          <w:p>
            <w:pPr>
              <w:pStyle w:val="Compact"/>
            </w:pPr>
            <w:r>
              <w:t xml:space="preserve">(Gateway connectors attach at the vertex)</w:t>
            </w:r>
            <w:r>
              <w:t xml:space="preserve"> </w:t>
            </w:r>
            <w:r>
              <w:rPr>
                <w:rStyle w:val="VerbatimChar"/>
              </w:rPr>
              <w:t xml:space="preserve">layoutBpmnDiagram</w:t>
            </w:r>
            <w:r>
              <w:t xml:space="preserve"> </w:t>
            </w:r>
            <w:r>
              <w:t xml:space="preserve">keeps every gateway connection point at the diamond VERTEX (offset 0.5) — the connection-point de-overlap pass no longer spreads gateway ends off 0.5, so even a 4-branch gateway (two flows sharing a face) attaches both on the vertex, not mid-edge</w:t>
            </w:r>
          </w:p>
        </w:tc>
        <w:tc>
          <w:tcPr/>
          <w:p>
            <w:pPr>
              <w:pStyle w:val="Compact"/>
            </w:pPr>
            <w:r>
              <w:t xml:space="preserve">Gateway (Apply-Layout) connectors rendering</w:t>
            </w:r>
            <w:r>
              <w:t xml:space="preserve"> </w:t>
            </w:r>
            <w:r>
              <w:t xml:space="preserve">“near a vertex, not on it”</w:t>
            </w:r>
            <w:r>
              <w:t xml:space="preserve"> </w:t>
            </w:r>
            <w:r>
              <w:t xml:space="preserve">because de-overlap spread them along the sloped diamond edge</w:t>
            </w:r>
          </w:p>
        </w:tc>
        <w:tc>
          <w:tcPr/>
          <w:p>
            <w:pPr>
              <w:pStyle w:val="Compact"/>
            </w:pPr>
            <w:r>
              <w:t xml:space="preserve">If gateway vertex attachment regressed</w:t>
            </w:r>
          </w:p>
        </w:tc>
      </w:tr>
      <w:tr>
        <w:tc>
          <w:tcPr>
            <w:noWrap/>
          </w:tcPr>
          <w:p>
            <w:pPr>
              <w:pStyle w:val="Compact"/>
            </w:pPr>
            <w:r>
              <w:t xml:space="preserve">T0720</w:t>
            </w:r>
          </w:p>
        </w:tc>
        <w:tc>
          <w:tcPr/>
          <w:p>
            <w:pPr>
              <w:pStyle w:val="Compact"/>
            </w:pPr>
            <w:r>
              <w:t xml:space="preserve">(AI Expanded-Subprocess markers) the plan schema accepts</w:t>
            </w:r>
            <w:r>
              <w:t xml:space="preserve"> </w:t>
            </w:r>
            <w:r>
              <w:rPr>
                <w:rStyle w:val="VerbatimChar"/>
              </w:rPr>
              <w:t xml:space="preserve">repeatType</w:t>
            </w:r>
            <w:r>
              <w:t xml:space="preserve"> </w:t>
            </w:r>
            <w:r>
              <w:t xml:space="preserve">(</w:t>
            </w:r>
            <w:r>
              <w:t xml:space="preserve">“loop”</w:t>
            </w:r>
            <w:r>
              <w:t xml:space="preserve">/</w:t>
            </w:r>
            <w:r>
              <w:t xml:space="preserve">“mi-parallel”</w:t>
            </w:r>
            <w:r>
              <w:t xml:space="preserve">/</w:t>
            </w:r>
            <w:r>
              <w:t xml:space="preserve">“mi-sequential”</w:t>
            </w:r>
            <w:r>
              <w:t xml:space="preserve">), and</w:t>
            </w:r>
            <w:r>
              <w:t xml:space="preserve"> </w:t>
            </w:r>
            <w:r>
              <w:rPr>
                <w:rStyle w:val="VerbatimChar"/>
              </w:rPr>
              <w:t xml:space="preserve">layoutBpmnDiagram</w:t>
            </w:r>
            <w:r>
              <w:t xml:space="preserve"> </w:t>
            </w:r>
            <w:r>
              <w:t xml:space="preserve">carries the Standard-Loop marker (</w:t>
            </w:r>
            <w:r>
              <w:rPr>
                <w:rStyle w:val="VerbatimChar"/>
              </w:rPr>
              <w:t xml:space="preserve">repeatType: "loop"</w:t>
            </w:r>
            <w:r>
              <w:t xml:space="preserve">) and the Ad-Hoc marker (</w:t>
            </w:r>
            <w:r>
              <w:rPr>
                <w:rStyle w:val="VerbatimChar"/>
              </w:rPr>
              <w:t xml:space="preserve">properties.adHoc: true</w:t>
            </w:r>
            <w:r>
              <w:t xml:space="preserve">) from the AI plan onto the built Expanded-Subprocess element; an ad-hoc EP gets NO injected start/end events</w:t>
            </w:r>
          </w:p>
        </w:tc>
        <w:tc>
          <w:tcPr/>
          <w:p>
            <w:pPr>
              <w:pStyle w:val="Compact"/>
            </w:pPr>
            <w:r>
              <w:t xml:space="preserve">AI being unable to set a Loop or Ad-Hoc marker on a generated Expanded Subprocess, or an ad-hoc EP wrongly receiving injected start/end</w:t>
            </w:r>
          </w:p>
        </w:tc>
        <w:tc>
          <w:tcPr/>
          <w:p>
            <w:pPr>
              <w:pStyle w:val="Compact"/>
            </w:pPr>
            <w:r>
              <w:t xml:space="preserve">If the AI marker wiring (repeatType / adHoc) regressed</w:t>
            </w:r>
          </w:p>
        </w:tc>
      </w:tr>
      <w:tr>
        <w:tc>
          <w:tcPr>
            <w:noWrap/>
          </w:tcPr>
          <w:p>
            <w:pPr>
              <w:pStyle w:val="Compact"/>
            </w:pPr>
            <w:r>
              <w:t xml:space="preserve">T0719</w:t>
            </w:r>
          </w:p>
        </w:tc>
        <w:tc>
          <w:tcPr/>
          <w:p>
            <w:pPr>
              <w:pStyle w:val="Compact"/>
            </w:pPr>
            <w:r>
              <w:t xml:space="preserve">(Preserved-layout Expanded Subprocess containment)</w:t>
            </w:r>
            <w:r>
              <w:t xml:space="preserve"> </w:t>
            </w:r>
            <w:r>
              <w:rPr>
                <w:rStyle w:val="VerbatimChar"/>
              </w:rPr>
              <w:t xml:space="preserve">layoutBpmnPreserved</w:t>
            </w:r>
            <w:r>
              <w:t xml:space="preserve"> </w:t>
            </w:r>
            <w:r>
              <w:t xml:space="preserve">parents</w:t>
            </w:r>
            <w:r>
              <w:t xml:space="preserve"> </w:t>
            </w:r>
            <w:r>
              <w:rPr>
                <w:rStyle w:val="VerbatimChar"/>
              </w:rPr>
              <w:t xml:space="preserve">parentSubprocess</w:t>
            </w:r>
            <w:r>
              <w:t xml:space="preserve"> </w:t>
            </w:r>
            <w:r>
              <w:t xml:space="preserve">children to the EP (so routing treats the EP as a containment box, not an obstacle), grows the EP to enclose all its children (the vendor may draw it too small), and edge-mounts an intermediate event sitting on the EP boundary</w:t>
            </w:r>
          </w:p>
        </w:tc>
        <w:tc>
          <w:tcPr/>
          <w:p>
            <w:pPr>
              <w:pStyle w:val="Compact"/>
            </w:pPr>
            <w:r>
              <w:t xml:space="preserve">Imported-diagram flows between EP children detouring OUTSIDE the EP boundary, an EP child (e.g. End event) left outside the EP, or a boundary event left floating</w:t>
            </w:r>
          </w:p>
        </w:tc>
        <w:tc>
          <w:tcPr/>
          <w:p>
            <w:pPr>
              <w:pStyle w:val="Compact"/>
            </w:pPr>
            <w:r>
              <w:t xml:space="preserve">If preserved-layout EP containment / enclosure / edge-mount regressed</w:t>
            </w:r>
          </w:p>
        </w:tc>
      </w:tr>
    </w:tbl>
    <w:bookmarkEnd w:id="92"/>
    <w:bookmarkStart w:id="93" w:name="X9c70c730c6bbc240dd0db27b1f0095d2b294e5c"/>
    <w:p>
      <w:pPr>
        <w:pStyle w:val="Heading3"/>
      </w:pPr>
      <w:r>
        <w:rPr>
          <w:rStyle w:val="VerbatimChar"/>
        </w:rPr>
        <w:t xml:space="preserve">tests/ai/pickBestModel.test.ts</w:t>
      </w:r>
      <w:r>
        <w:t xml:space="preserve"> </w:t>
      </w:r>
      <w:r>
        <w:t xml:space="preserve">— the multi-model comparison</w:t>
      </w:r>
      <w:r>
        <w:t xml:space="preserve"> </w:t>
      </w:r>
      <w:r>
        <w:t xml:space="preserve">“winner”</w:t>
      </w:r>
      <w:r>
        <w:t xml:space="preserve"> </w:t>
      </w:r>
      <w:r>
        <w:t xml:space="preserve">rule</w:t>
      </w:r>
    </w:p>
    <w:p>
      <w:pPr>
        <w:pStyle w:val="FirstParagraph"/>
      </w:pPr>
      <w:r>
        <w:t xml:space="preserve">The SuperAdmin</w:t>
      </w:r>
      <w:r>
        <w:t xml:space="preserve"> </w:t>
      </w:r>
      <w:r>
        <w:t xml:space="preserve">“Compare all models”</w:t>
      </w:r>
      <w:r>
        <w:t xml:space="preserve"> </w:t>
      </w:r>
      <w:r>
        <w:t xml:space="preserve">fills the current diagram with the BEST result. This pins what</w:t>
      </w:r>
      <w:r>
        <w:t xml:space="preserve"> </w:t>
      </w:r>
      <w:r>
        <w:t xml:space="preserve">“best”</w:t>
      </w:r>
      <w:r>
        <w:t xml:space="preserve"> </w:t>
      </w:r>
      <w:r>
        <w:t xml:space="preserve">means so the choice can’t silently drift.</w:t>
      </w:r>
    </w:p>
    <w:tbl>
      <w:tblPr>
        <w:tblStyle w:val="Table"/>
        <w:tblW w:type="pct" w:w="5000"/>
        <w:tblLayout w:type="fixed"/>
        <w:tblLook w:firstRow="1" w:lastRow="0" w:firstColumn="0" w:lastColumn="0" w:noHBand="0" w:noVBand="0" w:val="0020"/>
      </w:tblPr>
      <w:tblGrid>
        <w:gridCol w:w="633"/>
        <w:gridCol w:w="2534"/>
        <w:gridCol w:w="2613"/>
        <w:gridCol w:w="2138"/>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T0573</w:t>
            </w:r>
          </w:p>
        </w:tc>
        <w:tc>
          <w:tcPr/>
          <w:p>
            <w:pPr>
              <w:pStyle w:val="Compact"/>
            </w:pPr>
            <w:r>
              <w:t xml:space="preserve">picks the fewest conformance issues among complete diagrams</w:t>
            </w:r>
          </w:p>
        </w:tc>
        <w:tc>
          <w:tcPr/>
          <w:p>
            <w:pPr>
              <w:pStyle w:val="Compact"/>
            </w:pPr>
            <w:r>
              <w:t xml:space="preserve">Filling with a worse layout than another model produced</w:t>
            </w:r>
          </w:p>
        </w:tc>
        <w:tc>
          <w:tcPr/>
          <w:p>
            <w:pPr>
              <w:pStyle w:val="Compact"/>
            </w:pPr>
            <w:r>
              <w:t xml:space="preserve">If the primary sort (fewest issues) regressed</w:t>
            </w:r>
          </w:p>
        </w:tc>
      </w:tr>
      <w:tr>
        <w:tc>
          <w:tcPr>
            <w:noWrap/>
          </w:tcPr>
          <w:p>
            <w:pPr>
              <w:pStyle w:val="Compact"/>
            </w:pPr>
            <w:r>
              <w:t xml:space="preserve">T0574</w:t>
            </w:r>
          </w:p>
        </w:tc>
        <w:tc>
          <w:tcPr/>
          <w:p>
            <w:pPr>
              <w:pStyle w:val="Compact"/>
            </w:pPr>
            <w:r>
              <w:t xml:space="preserve">the completeness floor stops a near-empty 0-issue diagram winning</w:t>
            </w:r>
          </w:p>
        </w:tc>
        <w:tc>
          <w:tcPr/>
          <w:p>
            <w:pPr>
              <w:pStyle w:val="Compact"/>
            </w:pPr>
            <w:r>
              <w:t xml:space="preserve">A sparse 2-box diagram</w:t>
            </w:r>
            <w:r>
              <w:t xml:space="preserve"> </w:t>
            </w:r>
            <w:r>
              <w:t xml:space="preserve">“winning”</w:t>
            </w:r>
            <w:r>
              <w:t xml:space="preserve"> </w:t>
            </w:r>
            <w:r>
              <w:t xml:space="preserve">because it has nothing to get wrong</w:t>
            </w:r>
          </w:p>
        </w:tc>
        <w:tc>
          <w:tcPr/>
          <w:p>
            <w:pPr>
              <w:pStyle w:val="Compact"/>
            </w:pPr>
            <w:r>
              <w:t xml:space="preserve">If the size floor were dropped</w:t>
            </w:r>
          </w:p>
        </w:tc>
      </w:tr>
      <w:tr>
        <w:tc>
          <w:tcPr>
            <w:noWrap/>
          </w:tcPr>
          <w:p>
            <w:pPr>
              <w:pStyle w:val="Compact"/>
            </w:pPr>
            <w:r>
              <w:t xml:space="preserve">T0575</w:t>
            </w:r>
          </w:p>
        </w:tc>
        <w:tc>
          <w:tcPr/>
          <w:p>
            <w:pPr>
              <w:pStyle w:val="Compact"/>
            </w:pPr>
            <w:r>
              <w:t xml:space="preserve">ties break to the richer diagram, then model-preference order</w:t>
            </w:r>
          </w:p>
        </w:tc>
        <w:tc>
          <w:tcPr/>
          <w:p>
            <w:pPr>
              <w:pStyle w:val="Compact"/>
            </w:pPr>
            <w:r>
              <w:t xml:space="preserve">Nondeterministic / arbitrary winner on ties</w:t>
            </w:r>
          </w:p>
        </w:tc>
        <w:tc>
          <w:tcPr/>
          <w:p>
            <w:pPr>
              <w:pStyle w:val="Compact"/>
            </w:pPr>
            <w:r>
              <w:t xml:space="preserve">If either tie-break regressed</w:t>
            </w:r>
          </w:p>
        </w:tc>
      </w:tr>
      <w:tr>
        <w:tc>
          <w:tcPr>
            <w:noWrap/>
          </w:tcPr>
          <w:p>
            <w:pPr>
              <w:pStyle w:val="Compact"/>
            </w:pPr>
            <w:r>
              <w:t xml:space="preserve">T0576</w:t>
            </w:r>
          </w:p>
        </w:tc>
        <w:tc>
          <w:tcPr/>
          <w:p>
            <w:pPr>
              <w:pStyle w:val="Compact"/>
            </w:pPr>
            <w:r>
              <w:t xml:space="preserve">ignores failed/unsaved results; returns null when none qualify</w:t>
            </w:r>
          </w:p>
        </w:tc>
        <w:tc>
          <w:tcPr/>
          <w:p>
            <w:pPr>
              <w:pStyle w:val="Compact"/>
            </w:pPr>
            <w:r>
              <w:t xml:space="preserve">Filling from a model that errored, or crashing when all failed</w:t>
            </w:r>
          </w:p>
        </w:tc>
        <w:tc>
          <w:tcPr/>
          <w:p>
            <w:pPr>
              <w:pStyle w:val="Compact"/>
            </w:pPr>
            <w:r>
              <w:t xml:space="preserve">If the ok/diagramId filter or the empty case regressed</w:t>
            </w:r>
          </w:p>
        </w:tc>
      </w:tr>
    </w:tbl>
    <w:bookmarkEnd w:id="93"/>
    <w:bookmarkStart w:id="94" w:name="Xa834befb100222b2c0ce65ced10b139a1e7829c"/>
    <w:p>
      <w:pPr>
        <w:pStyle w:val="Heading3"/>
      </w:pPr>
      <w:r>
        <w:rPr>
          <w:rStyle w:val="VerbatimChar"/>
        </w:rPr>
        <w:t xml:space="preserve">tests/ai/aiModel.test.ts</w:t>
      </w:r>
      <w:r>
        <w:t xml:space="preserve"> </w:t>
      </w:r>
      <w:r>
        <w:t xml:space="preserve">— the AI-Generate model list + default resolver</w:t>
      </w:r>
    </w:p>
    <w:p>
      <w:pPr>
        <w:pStyle w:val="FirstParagraph"/>
      </w:pPr>
      <w:r>
        <w:t xml:space="preserve">The SuperAdmin-settable AI-Generate model.</w:t>
      </w:r>
      <w:r>
        <w:t xml:space="preserve"> </w:t>
      </w:r>
      <w:r>
        <w:rPr>
          <w:rStyle w:val="VerbatimChar"/>
        </w:rPr>
        <w:t xml:space="preserve">resolveAiModel</w:t>
      </w:r>
      <w:r>
        <w:t xml:space="preserve"> </w:t>
      </w:r>
      <w:r>
        <w:t xml:space="preserve">guarantees a blank / removed setting never leaves generation pointing at a non-existent model.</w:t>
      </w:r>
    </w:p>
    <w:tbl>
      <w:tblPr>
        <w:tblStyle w:val="Table"/>
        <w:tblW w:type="pct" w:w="5000"/>
        <w:tblLayout w:type="fixed"/>
        <w:tblLook w:firstRow="1" w:lastRow="0" w:firstColumn="0" w:lastColumn="0" w:noHBand="0" w:noVBand="0" w:val="0020"/>
      </w:tblPr>
      <w:tblGrid>
        <w:gridCol w:w="640"/>
        <w:gridCol w:w="3120"/>
        <w:gridCol w:w="2400"/>
        <w:gridCol w:w="176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T0577</w:t>
            </w:r>
          </w:p>
        </w:tc>
        <w:tc>
          <w:tcPr/>
          <w:p>
            <w:pPr>
              <w:pStyle w:val="Compact"/>
            </w:pPr>
            <w:r>
              <w:t xml:space="preserve">the production default is Haiku 4.5 and is a known model</w:t>
            </w:r>
          </w:p>
        </w:tc>
        <w:tc>
          <w:tcPr/>
          <w:p>
            <w:pPr>
              <w:pStyle w:val="Compact"/>
            </w:pPr>
            <w:r>
              <w:t xml:space="preserve">The default silently drifting or pointing at a bad id</w:t>
            </w:r>
          </w:p>
        </w:tc>
        <w:tc>
          <w:tcPr/>
          <w:p>
            <w:pPr>
              <w:pStyle w:val="Compact"/>
            </w:pPr>
            <w:r>
              <w:t xml:space="preserve">If DEFAULT_AI_MODEL changed away from a real model</w:t>
            </w:r>
          </w:p>
        </w:tc>
      </w:tr>
      <w:tr>
        <w:tc>
          <w:tcPr>
            <w:noWrap/>
          </w:tcPr>
          <w:p>
            <w:pPr>
              <w:pStyle w:val="Compact"/>
            </w:pPr>
            <w:r>
              <w:t xml:space="preserve">T0578</w:t>
            </w:r>
          </w:p>
        </w:tc>
        <w:tc>
          <w:tcPr/>
          <w:p>
            <w:pPr>
              <w:pStyle w:val="Compact"/>
            </w:pPr>
            <w:r>
              <w:t xml:space="preserve">resolveAiModel keeps a known id, falls back to the default for unset/blank/removed</w:t>
            </w:r>
          </w:p>
        </w:tc>
        <w:tc>
          <w:tcPr/>
          <w:p>
            <w:pPr>
              <w:pStyle w:val="Compact"/>
            </w:pPr>
            <w:r>
              <w:t xml:space="preserve">Generation calling a non-existent model after a bad/emptied setting</w:t>
            </w:r>
          </w:p>
        </w:tc>
        <w:tc>
          <w:tcPr/>
          <w:p>
            <w:pPr>
              <w:pStyle w:val="Compact"/>
            </w:pPr>
            <w:r>
              <w:t xml:space="preserve">If the fallback/validation regressed</w:t>
            </w:r>
          </w:p>
        </w:tc>
      </w:tr>
      <w:tr>
        <w:tc>
          <w:tcPr>
            <w:noWrap/>
          </w:tcPr>
          <w:p>
            <w:pPr>
              <w:pStyle w:val="Compact"/>
            </w:pPr>
            <w:r>
              <w:t xml:space="preserve">T0579</w:t>
            </w:r>
          </w:p>
        </w:tc>
        <w:tc>
          <w:tcPr/>
          <w:p>
            <w:pPr>
              <w:pStyle w:val="Compact"/>
            </w:pPr>
            <w:r>
              <w:t xml:space="preserve">every model has an id + label; unknown ids are rejected</w:t>
            </w:r>
          </w:p>
        </w:tc>
        <w:tc>
          <w:tcPr/>
          <w:p>
            <w:pPr>
              <w:pStyle w:val="Compact"/>
            </w:pPr>
            <w:r>
              <w:t xml:space="preserve">A malformed model list or an unknown id being accepted</w:t>
            </w:r>
          </w:p>
        </w:tc>
        <w:tc>
          <w:tcPr/>
          <w:p>
            <w:pPr>
              <w:pStyle w:val="Compact"/>
            </w:pPr>
            <w:r>
              <w:t xml:space="preserve">If the list or isKnownAiModel regressed</w:t>
            </w:r>
          </w:p>
        </w:tc>
      </w:tr>
      <w:tr>
        <w:tc>
          <w:tcPr>
            <w:noWrap/>
          </w:tcPr>
          <w:p>
            <w:pPr>
              <w:pStyle w:val="Compact"/>
            </w:pPr>
            <w:r>
              <w:t xml:space="preserve">T0949</w:t>
            </w:r>
          </w:p>
        </w:tc>
        <w:tc>
          <w:tcPr/>
          <w:p>
            <w:pPr>
              <w:pStyle w:val="Compact"/>
            </w:pPr>
            <w:r>
              <w:t xml:space="preserve">Moonshot models are offered ONLY when MOONSHOT_API_KEY is set (key gates the whole list)</w:t>
            </w:r>
          </w:p>
        </w:tc>
        <w:tc>
          <w:tcPr/>
          <w:p>
            <w:pPr>
              <w:pStyle w:val="Compact"/>
            </w:pPr>
            <w:r>
              <w:t xml:space="preserve">Kimi models cluttering / half-working on a Claude-only deployment</w:t>
            </w:r>
          </w:p>
        </w:tc>
        <w:tc>
          <w:tcPr/>
          <w:p>
            <w:pPr>
              <w:pStyle w:val="Compact"/>
            </w:pPr>
            <w:r>
              <w:t xml:space="preserve">If the key gate in moonshotModels() were removed</w:t>
            </w:r>
          </w:p>
        </w:tc>
      </w:tr>
      <w:tr>
        <w:tc>
          <w:tcPr>
            <w:noWrap/>
          </w:tcPr>
          <w:p>
            <w:pPr>
              <w:pStyle w:val="Compact"/>
            </w:pPr>
            <w:r>
              <w:t xml:space="preserve">T0950</w:t>
            </w:r>
          </w:p>
        </w:tc>
        <w:tc>
          <w:tcPr/>
          <w:p>
            <w:pPr>
              <w:pStyle w:val="Compact"/>
            </w:pPr>
            <w:r>
              <w:t xml:space="preserve">with the key set, MOONSHOT_MODELS is parsed (id|Label) and tagged provider=moonshot; Claude stays first</w:t>
            </w:r>
          </w:p>
        </w:tc>
        <w:tc>
          <w:tcPr/>
          <w:p>
            <w:pPr>
              <w:pStyle w:val="Compact"/>
            </w:pPr>
            <w:r>
              <w:t xml:space="preserve">A mis-parsed Kimi list or wrong provider tag routing Kimi to Anthropic</w:t>
            </w:r>
          </w:p>
        </w:tc>
        <w:tc>
          <w:tcPr/>
          <w:p>
            <w:pPr>
              <w:pStyle w:val="Compact"/>
            </w:pPr>
            <w:r>
              <w:t xml:space="preserve">If the parser or provider tagging regressed</w:t>
            </w:r>
          </w:p>
        </w:tc>
      </w:tr>
      <w:tr>
        <w:tc>
          <w:tcPr>
            <w:noWrap/>
          </w:tcPr>
          <w:p>
            <w:pPr>
              <w:pStyle w:val="Compact"/>
            </w:pPr>
            <w:r>
              <w:t xml:space="preserve">T0951</w:t>
            </w:r>
          </w:p>
        </w:tc>
        <w:tc>
          <w:tcPr/>
          <w:p>
            <w:pPr>
              <w:pStyle w:val="Compact"/>
            </w:pPr>
            <w:r>
              <w:t xml:space="preserve">key set + MOONSHOT_MODELS unset → a curated default Kimi list</w:t>
            </w:r>
          </w:p>
        </w:tc>
        <w:tc>
          <w:tcPr/>
          <w:p>
            <w:pPr>
              <w:pStyle w:val="Compact"/>
            </w:pPr>
            <w:r>
              <w:t xml:space="preserve">The feature being unusable without hand-listing model ids</w:t>
            </w:r>
          </w:p>
        </w:tc>
        <w:tc>
          <w:tcPr/>
          <w:p>
            <w:pPr>
              <w:pStyle w:val="Compact"/>
            </w:pPr>
            <w:r>
              <w:t xml:space="preserve">If the default-list fallback regressed</w:t>
            </w:r>
          </w:p>
        </w:tc>
      </w:tr>
      <w:tr>
        <w:tc>
          <w:tcPr>
            <w:noWrap/>
          </w:tcPr>
          <w:p>
            <w:pPr>
              <w:pStyle w:val="Compact"/>
            </w:pPr>
            <w:r>
              <w:t xml:space="preserve">T0952</w:t>
            </w:r>
          </w:p>
        </w:tc>
        <w:tc>
          <w:tcPr/>
          <w:p>
            <w:pPr>
              <w:pStyle w:val="Compact"/>
            </w:pPr>
            <w:r>
              <w:t xml:space="preserve">Claude + unknown + null ids all resolve provider=anthropic</w:t>
            </w:r>
          </w:p>
        </w:tc>
        <w:tc>
          <w:tcPr/>
          <w:p>
            <w:pPr>
              <w:pStyle w:val="Compact"/>
            </w:pPr>
            <w:r>
              <w:t xml:space="preserve">A Claude/unknown id being sent to the Moonshot endpoint</w:t>
            </w:r>
          </w:p>
        </w:tc>
        <w:tc>
          <w:tcPr/>
          <w:p>
            <w:pPr>
              <w:pStyle w:val="Compact"/>
            </w:pPr>
            <w:r>
              <w:t xml:space="preserve">If providerForModel’s default regressed</w:t>
            </w:r>
          </w:p>
        </w:tc>
      </w:tr>
      <w:tr>
        <w:tc>
          <w:tcPr>
            <w:noWrap/>
          </w:tcPr>
          <w:p>
            <w:pPr>
              <w:pStyle w:val="Compact"/>
            </w:pPr>
            <w:r>
              <w:t xml:space="preserve">T0960</w:t>
            </w:r>
          </w:p>
        </w:tc>
        <w:tc>
          <w:tcPr/>
          <w:p>
            <w:pPr>
              <w:pStyle w:val="Compact"/>
            </w:pPr>
            <w:r>
              <w:t xml:space="preserve">vision capability flags — Claude all true; default Kimi list (kimi-k3/k2.6 vision unset); env ids heuristic (</w:t>
            </w:r>
            <w:r>
              <w:t xml:space="preserve">“vision”</w:t>
            </w:r>
            <w:r>
              <w:t xml:space="preserve"> </w:t>
            </w:r>
            <w:r>
              <w:t xml:space="preserve">in id → true, else unknown)</w:t>
            </w:r>
          </w:p>
        </w:tc>
        <w:tc>
          <w:tcPr/>
          <w:p>
            <w:pPr>
              <w:pStyle w:val="Compact"/>
            </w:pPr>
            <w:r>
              <w:t xml:space="preserve">The optional Vision-model picker offering a text-only model, or wrongly flagging a capable default</w:t>
            </w:r>
          </w:p>
        </w:tc>
        <w:tc>
          <w:tcPr/>
          <w:p>
            <w:pPr>
              <w:pStyle w:val="Compact"/>
            </w:pPr>
            <w:r>
              <w:t xml:space="preserve">If the</w:t>
            </w:r>
            <w:r>
              <w:t xml:space="preserve"> </w:t>
            </w:r>
            <w:r>
              <w:rPr>
                <w:rStyle w:val="VerbatimChar"/>
              </w:rPr>
              <w:t xml:space="preserve">vision</w:t>
            </w:r>
            <w:r>
              <w:t xml:space="preserve"> </w:t>
            </w:r>
            <w:r>
              <w:t xml:space="preserve">flags or the env heuristic regressed</w:t>
            </w:r>
          </w:p>
        </w:tc>
      </w:tr>
      <w:tr>
        <w:tc>
          <w:tcPr>
            <w:noWrap/>
          </w:tcPr>
          <w:p>
            <w:pPr>
              <w:pStyle w:val="Compact"/>
            </w:pPr>
            <w:r>
              <w:t xml:space="preserve">T0962</w:t>
            </w:r>
          </w:p>
        </w:tc>
        <w:tc>
          <w:tcPr/>
          <w:p>
            <w:pPr>
              <w:pStyle w:val="Compact"/>
            </w:pPr>
            <w:r>
              <w:t xml:space="preserve">an unresolved Azure Key Vault reference (</w:t>
            </w:r>
            <w:r>
              <w:rPr>
                <w:rStyle w:val="VerbatimChar"/>
              </w:rPr>
              <w:t xml:space="preserve">@Microsoft.KeyVault(...)</w:t>
            </w:r>
            <w:r>
              <w:t xml:space="preserve"> </w:t>
            </w:r>
            <w:r>
              <w:t xml:space="preserve">left literal in the env var) is treated as no key — model hidden, not offered-then-401</w:t>
            </w:r>
          </w:p>
        </w:tc>
        <w:tc>
          <w:tcPr/>
          <w:p>
            <w:pPr>
              <w:pStyle w:val="Compact"/>
            </w:pPr>
            <w:r>
              <w:t xml:space="preserve">A silent 401</w:t>
            </w:r>
            <w:r>
              <w:t xml:space="preserve"> </w:t>
            </w:r>
            <w:r>
              <w:t xml:space="preserve">“Invalid Authentication”</w:t>
            </w:r>
            <w:r>
              <w:t xml:space="preserve"> </w:t>
            </w:r>
            <w:r>
              <w:t xml:space="preserve">loop when the KV reference doesn’t resolve (managed-identity access), with the model still shown</w:t>
            </w:r>
          </w:p>
        </w:tc>
        <w:tc>
          <w:tcPr/>
          <w:p>
            <w:pPr>
              <w:pStyle w:val="Compact"/>
            </w:pPr>
            <w:r>
              <w:t xml:space="preserve">If</w:t>
            </w:r>
            <w:r>
              <w:t xml:space="preserve"> </w:t>
            </w:r>
            <w:r>
              <w:rPr>
                <w:rStyle w:val="VerbatimChar"/>
              </w:rPr>
              <w:t xml:space="preserve">resolvedEnvSecret</w:t>
            </w:r>
            <w:r>
              <w:t xml:space="preserve">’s KV-reference guard regressed</w:t>
            </w:r>
          </w:p>
        </w:tc>
      </w:tr>
      <w:tr>
        <w:tc>
          <w:tcPr>
            <w:noWrap/>
          </w:tcPr>
          <w:p>
            <w:pPr>
              <w:pStyle w:val="Compact"/>
            </w:pPr>
            <w:r>
              <w:t xml:space="preserve">T0963</w:t>
            </w:r>
          </w:p>
        </w:tc>
        <w:tc>
          <w:tcPr/>
          <w:p>
            <w:pPr>
              <w:pStyle w:val="Compact"/>
            </w:pPr>
            <w:r>
              <w:t xml:space="preserve">Test-mode C1.1 forward connector = facing-side midpoints (right→left), offset 0.5, endpoint on the source’s right face</w:t>
            </w:r>
          </w:p>
        </w:tc>
        <w:tc>
          <w:tcPr/>
          <w:p>
            <w:pPr>
              <w:pStyle w:val="Compact"/>
            </w:pPr>
            <w:r>
              <w:t xml:space="preserve">The experimental connector scheme mis-attaching forward sequence flows</w:t>
            </w:r>
          </w:p>
        </w:tc>
        <w:tc>
          <w:tcPr/>
          <w:p>
            <w:pPr>
              <w:pStyle w:val="Compact"/>
            </w:pPr>
            <w:r>
              <w:t xml:space="preserve">If bpmnTestConnectors C1.1 facing-side logic regressed</w:t>
            </w:r>
          </w:p>
        </w:tc>
      </w:tr>
      <w:tr>
        <w:tc>
          <w:tcPr>
            <w:noWrap/>
          </w:tcPr>
          <w:p>
            <w:pPr>
              <w:pStyle w:val="Compact"/>
            </w:pPr>
            <w:r>
              <w:t xml:space="preserve">T0964</w:t>
            </w:r>
          </w:p>
        </w:tc>
        <w:tc>
          <w:tcPr/>
          <w:p>
            <w:pPr>
              <w:pStyle w:val="Compact"/>
            </w:pPr>
            <w:r>
              <w:t xml:space="preserve">Test-mode C1.2 backward (target left of source) = TOP side on BOTH ends, offset 0.5</w:t>
            </w:r>
          </w:p>
        </w:tc>
        <w:tc>
          <w:tcPr/>
          <w:p>
            <w:pPr>
              <w:pStyle w:val="Compact"/>
            </w:pPr>
            <w:r>
              <w:t xml:space="preserve">Rework/loop edges not routing over the top in Test mode</w:t>
            </w:r>
          </w:p>
        </w:tc>
        <w:tc>
          <w:tcPr/>
          <w:p>
            <w:pPr>
              <w:pStyle w:val="Compact"/>
            </w:pPr>
            <w:r>
              <w:t xml:space="preserve">If the back-edge detection or C1.2 rule regressed</w:t>
            </w:r>
          </w:p>
        </w:tc>
      </w:tr>
      <w:tr>
        <w:tc>
          <w:tcPr>
            <w:noWrap/>
          </w:tcPr>
          <w:p>
            <w:pPr>
              <w:pStyle w:val="Compact"/>
            </w:pPr>
            <w:r>
              <w:t xml:space="preserve">T0965</w:t>
            </w:r>
          </w:p>
        </w:tc>
        <w:tc>
          <w:tcPr/>
          <w:p>
            <w:pPr>
              <w:pStyle w:val="Compact"/>
            </w:pPr>
            <w:r>
              <w:t xml:space="preserve">Test-mode C2 decision-gateway vertex per branch position (up→top / down→bottom / level→facing side), offset 0.5; stacked branches exercise both top and bottom</w:t>
            </w:r>
          </w:p>
        </w:tc>
        <w:tc>
          <w:tcPr/>
          <w:p>
            <w:pPr>
              <w:pStyle w:val="Compact"/>
            </w:pPr>
            <w:r>
              <w:t xml:space="preserve">Decision branches attaching to the wrong diamond vertex</w:t>
            </w:r>
          </w:p>
        </w:tc>
        <w:tc>
          <w:tcPr/>
          <w:p>
            <w:pPr>
              <w:pStyle w:val="Compact"/>
            </w:pPr>
            <w:r>
              <w:t xml:space="preserve">If gatewayVertexSide (C2.1/2.2/2.3) regressed</w:t>
            </w:r>
          </w:p>
        </w:tc>
      </w:tr>
      <w:tr>
        <w:tc>
          <w:tcPr>
            <w:noWrap/>
          </w:tcPr>
          <w:p>
            <w:pPr>
              <w:pStyle w:val="Compact"/>
            </w:pPr>
            <w:r>
              <w:t xml:space="preserve">T0966</w:t>
            </w:r>
          </w:p>
        </w:tc>
        <w:tc>
          <w:tcPr/>
          <w:p>
            <w:pPr>
              <w:pStyle w:val="Compact"/>
            </w:pPr>
            <w:r>
              <w:t xml:space="preserve">Test-mode decision incoming = left vertex; merge stem outgoing = right vertex</w:t>
            </w:r>
          </w:p>
        </w:tc>
        <w:tc>
          <w:tcPr/>
          <w:p>
            <w:pPr>
              <w:pStyle w:val="Compact"/>
            </w:pPr>
            <w:r>
              <w:t xml:space="preserve">Gateway stem ends not using the facing side vertex</w:t>
            </w:r>
          </w:p>
        </w:tc>
        <w:tc>
          <w:tcPr/>
          <w:p>
            <w:pPr>
              <w:pStyle w:val="Compact"/>
            </w:pPr>
            <w:r>
              <w:t xml:space="preserve">If the fan-vs-stem gateway logic regressed</w:t>
            </w:r>
          </w:p>
        </w:tc>
      </w:tr>
      <w:tr>
        <w:tc>
          <w:tcPr>
            <w:noWrap/>
          </w:tcPr>
          <w:p>
            <w:pPr>
              <w:pStyle w:val="Compact"/>
            </w:pPr>
            <w:r>
              <w:t xml:space="preserve">T0967</w:t>
            </w:r>
          </w:p>
        </w:tc>
        <w:tc>
          <w:tcPr/>
          <w:p>
            <w:pPr>
              <w:pStyle w:val="Compact"/>
            </w:pPr>
            <w:r>
              <w:t xml:space="preserve">every Test-mode sequence connector is orthogonal (each segment axis-aligned)</w:t>
            </w:r>
          </w:p>
        </w:tc>
        <w:tc>
          <w:tcPr/>
          <w:p>
            <w:pPr>
              <w:pStyle w:val="Compact"/>
            </w:pPr>
            <w:r>
              <w:t xml:space="preserve">Non-orthogonal/ diagonal experimental connectors</w:t>
            </w:r>
          </w:p>
        </w:tc>
        <w:tc>
          <w:tcPr/>
          <w:p>
            <w:pPr>
              <w:pStyle w:val="Compact"/>
            </w:pPr>
            <w:r>
              <w:t xml:space="preserve">If orthogonalNoAvoid produced a non-axis-aligned segment</w:t>
            </w:r>
          </w:p>
        </w:tc>
      </w:tr>
      <w:tr>
        <w:tc>
          <w:tcPr>
            <w:noWrap/>
          </w:tcPr>
          <w:p>
            <w:pPr>
              <w:pStyle w:val="Compact"/>
            </w:pPr>
            <w:r>
              <w:t xml:space="preserve">T0968</w:t>
            </w:r>
          </w:p>
        </w:tc>
        <w:tc>
          <w:tcPr/>
          <w:p>
            <w:pPr>
              <w:pStyle w:val="Compact"/>
            </w:pPr>
            <w:r>
              <w:t xml:space="preserve">Normal path unchanged (omitted === mode:</w:t>
            </w:r>
            <w:r>
              <w:t xml:space="preserve">“normal”</w:t>
            </w:r>
            <w:r>
              <w:t xml:space="preserve">); Test keeps element positions + non-sequence connectors identical to Normal</w:t>
            </w:r>
          </w:p>
        </w:tc>
        <w:tc>
          <w:tcPr/>
          <w:p>
            <w:pPr>
              <w:pStyle w:val="Compact"/>
            </w:pPr>
            <w:r>
              <w:t xml:space="preserve">The experimental mode leaking into the normal product path or moving elements</w:t>
            </w:r>
          </w:p>
        </w:tc>
        <w:tc>
          <w:tcPr/>
          <w:p>
            <w:pPr>
              <w:pStyle w:val="Compact"/>
            </w:pPr>
            <w:r>
              <w:t xml:space="preserve">If the mode branch coupled into placement or non-sequence connectors</w:t>
            </w:r>
          </w:p>
        </w:tc>
      </w:tr>
      <w:tr>
        <w:tc>
          <w:tcPr>
            <w:noWrap/>
          </w:tcPr>
          <w:p>
            <w:pPr>
              <w:pStyle w:val="Compact"/>
            </w:pPr>
            <w:r>
              <w:t xml:space="preserve">T0969</w:t>
            </w:r>
          </w:p>
        </w:tc>
        <w:tc>
          <w:tcPr/>
          <w:p>
            <w:pPr>
              <w:pStyle w:val="Compact"/>
            </w:pPr>
            <w:r>
              <w:t xml:space="preserve">Test-mode C3: an edge-mounted (boundary) event’s sequence connector attaches at its OUTER face (away from the host), offset 0.5</w:t>
            </w:r>
          </w:p>
        </w:tc>
        <w:tc>
          <w:tcPr/>
          <w:p>
            <w:pPr>
              <w:pStyle w:val="Compact"/>
            </w:pPr>
            <w:r>
              <w:t xml:space="preserve">A boundary-event flow leaving from the inner face (into/across the host)</w:t>
            </w:r>
          </w:p>
        </w:tc>
        <w:tc>
          <w:tcPr/>
          <w:p>
            <w:pPr>
              <w:pStyle w:val="Compact"/>
            </w:pPr>
            <w:r>
              <w:t xml:space="preserve">If the C3 boundary-event override regressed or lost precedence over C1/C2</w:t>
            </w:r>
          </w:p>
        </w:tc>
      </w:tr>
      <w:tr>
        <w:tc>
          <w:tcPr>
            <w:noWrap/>
          </w:tcPr>
          <w:p>
            <w:pPr>
              <w:pStyle w:val="Compact"/>
            </w:pPr>
            <w:r>
              <w:t xml:space="preserve">T0970</w:t>
            </w:r>
          </w:p>
        </w:tc>
        <w:tc>
          <w:tcPr/>
          <w:p>
            <w:pPr>
              <w:pStyle w:val="Compact"/>
            </w:pPr>
            <w:r>
              <w:t xml:space="preserve">Test-mode C3 on a WIDE EP uses the mounted host EDGE (getBoundaryEventOuterSide closest-edge), matching Normal — not a centre-delta guess</w:t>
            </w:r>
          </w:p>
        </w:tc>
        <w:tc>
          <w:tcPr/>
          <w:p>
            <w:pPr>
              <w:pStyle w:val="Compact"/>
            </w:pPr>
            <w:r>
              <w:t xml:space="preserve">Boundary events on a wide Expanded Subprocess picking the wrong face (e.g. </w:t>
            </w:r>
            <w:r>
              <w:t xml:space="preserve">“right”</w:t>
            </w:r>
            <w:r>
              <w:t xml:space="preserve"> </w:t>
            </w:r>
            <w:r>
              <w:t xml:space="preserve">when mounted on</w:t>
            </w:r>
            <w:r>
              <w:t xml:space="preserve"> </w:t>
            </w:r>
            <w:r>
              <w:t xml:space="preserve">“bottom”</w:t>
            </w:r>
            <w:r>
              <w:t xml:space="preserve"> </w:t>
            </w:r>
            <w:r>
              <w:t xml:space="preserve">off-centre)</w:t>
            </w:r>
          </w:p>
        </w:tc>
        <w:tc>
          <w:tcPr/>
          <w:p>
            <w:pPr>
              <w:pStyle w:val="Compact"/>
            </w:pPr>
            <w:r>
              <w:t xml:space="preserve">If C3 reverted to a centre-delta side pick or diverged from Normal’s outer-edge helper</w:t>
            </w:r>
          </w:p>
        </w:tc>
      </w:tr>
      <w:tr>
        <w:tc>
          <w:tcPr>
            <w:noWrap/>
          </w:tcPr>
          <w:p>
            <w:pPr>
              <w:pStyle w:val="Compact"/>
            </w:pPr>
            <w:r>
              <w:t xml:space="preserve">T0971</w:t>
            </w:r>
          </w:p>
        </w:tc>
        <w:tc>
          <w:tcPr/>
          <w:p>
            <w:pPr>
              <w:pStyle w:val="Compact"/>
            </w:pPr>
            <w:r>
              <w:t xml:space="preserve">R8.01 fully cross-lane fan: a decision whose branches are ALL in other lanes (+ its paired merge) re-homes to the MIDDLE branch’s lane and aligns vertically with that middle element</w:t>
            </w:r>
          </w:p>
        </w:tc>
        <w:tc>
          <w:tcPr/>
          <w:p>
            <w:pPr>
              <w:pStyle w:val="Compact"/>
            </w:pPr>
            <w:r>
              <w:t xml:space="preserve">A cross-lane decision/merge clamped high in its upstream lane, far above its branches</w:t>
            </w:r>
          </w:p>
        </w:tc>
        <w:tc>
          <w:tcPr/>
          <w:p>
            <w:pPr>
              <w:pStyle w:val="Compact"/>
            </w:pPr>
            <w:r>
              <w:t xml:space="preserve">If the fully-cross-lane re-home (median branch lane + Y) regressed</w:t>
            </w:r>
          </w:p>
        </w:tc>
      </w:tr>
      <w:tr>
        <w:tc>
          <w:tcPr>
            <w:noWrap/>
          </w:tcPr>
          <w:p>
            <w:pPr>
              <w:pStyle w:val="Compact"/>
            </w:pPr>
            <w:r>
              <w:t xml:space="preserve">T2827</w:t>
            </w:r>
          </w:p>
        </w:tc>
        <w:tc>
          <w:tcPr/>
          <w:p>
            <w:pPr>
              <w:pStyle w:val="Compact"/>
            </w:pPr>
            <w:r>
              <w:t xml:space="preserve">R8.24 partial cross-lane fork/join: a merge gateway in a DIFFERENT lane from its paired decision is drawn level (same centre-Y) with the decision, as the final Y-affecting step before routing</w:t>
            </w:r>
          </w:p>
        </w:tc>
        <w:tc>
          <w:tcPr/>
          <w:p>
            <w:pPr>
              <w:pStyle w:val="Compact"/>
            </w:pPr>
            <w:r>
              <w:t xml:space="preserve">A merge snapped back to its own (upper) lane band, no longer level with its decision (e.g. decision in Sales, merge in Front Office)</w:t>
            </w:r>
          </w:p>
        </w:tc>
        <w:tc>
          <w:tcPr/>
          <w:p>
            <w:pPr>
              <w:pStyle w:val="Compact"/>
            </w:pPr>
            <w:r>
              <w:t xml:space="preserve">If a later lane-centring pass diverges a paired merge from its decision</w:t>
            </w:r>
          </w:p>
        </w:tc>
      </w:tr>
      <w:tr>
        <w:tc>
          <w:tcPr>
            <w:noWrap/>
          </w:tcPr>
          <w:p>
            <w:pPr>
              <w:pStyle w:val="Compact"/>
            </w:pPr>
            <w:r>
              <w:t xml:space="preserve">T0972</w:t>
            </w:r>
          </w:p>
        </w:tc>
        <w:tc>
          <w:tcPr/>
          <w:p>
            <w:pPr>
              <w:pStyle w:val="Compact"/>
            </w:pPr>
            <w:r>
              <w:t xml:space="preserve">Screencast webcam inset pins to the chosen corner with the given margin (br/tl/tr) at 16:9</w:t>
            </w:r>
          </w:p>
        </w:tc>
        <w:tc>
          <w:tcPr/>
          <w:p>
            <w:pPr>
              <w:pStyle w:val="Compact"/>
            </w:pPr>
            <w:r>
              <w:t xml:space="preserve">Webcam PiP drifting off-corner or wrong-sized in the recording</w:t>
            </w:r>
          </w:p>
        </w:tc>
        <w:tc>
          <w:tcPr/>
          <w:p>
            <w:pPr>
              <w:pStyle w:val="Compact"/>
            </w:pPr>
            <w:r>
              <w:t xml:space="preserve">If insetRect corner/margin math regressed</w:t>
            </w:r>
          </w:p>
        </w:tc>
      </w:tr>
      <w:tr>
        <w:tc>
          <w:tcPr>
            <w:noWrap/>
          </w:tcPr>
          <w:p>
            <w:pPr>
              <w:pStyle w:val="Compact"/>
            </w:pPr>
            <w:r>
              <w:t xml:space="preserve">T0973</w:t>
            </w:r>
          </w:p>
        </w:tc>
        <w:tc>
          <w:tcPr/>
          <w:p>
            <w:pPr>
              <w:pStyle w:val="Compact"/>
            </w:pPr>
            <w:r>
              <w:t xml:space="preserve">Screencast inset clamps an absurd scale and always stays fully inside the frame</w:t>
            </w:r>
          </w:p>
        </w:tc>
        <w:tc>
          <w:tcPr/>
          <w:p>
            <w:pPr>
              <w:pStyle w:val="Compact"/>
            </w:pPr>
            <w:r>
              <w:t xml:space="preserve">The webcam inset overflowing the video frame</w:t>
            </w:r>
          </w:p>
        </w:tc>
        <w:tc>
          <w:tcPr/>
          <w:p>
            <w:pPr>
              <w:pStyle w:val="Compact"/>
            </w:pPr>
            <w:r>
              <w:t xml:space="preserve">If insetRect bounds-clamping regressed</w:t>
            </w:r>
          </w:p>
        </w:tc>
      </w:tr>
      <w:tr>
        <w:tc>
          <w:tcPr>
            <w:noWrap/>
          </w:tcPr>
          <w:p>
            <w:pPr>
              <w:pStyle w:val="Compact"/>
            </w:pPr>
            <w:r>
              <w:t xml:space="preserve">T0974</w:t>
            </w:r>
          </w:p>
        </w:tc>
        <w:tc>
          <w:tcPr/>
          <w:p>
            <w:pPr>
              <w:pStyle w:val="Compact"/>
            </w:pPr>
            <w:r>
              <w:t xml:space="preserve">coverCrop crops the long axis to fill the inset without distortion (wide→crop sides, tall→crop top/bottom)</w:t>
            </w:r>
          </w:p>
        </w:tc>
        <w:tc>
          <w:tcPr/>
          <w:p>
            <w:pPr>
              <w:pStyle w:val="Compact"/>
            </w:pPr>
            <w:r>
              <w:t xml:space="preserve">A squashed/stretched webcam inset</w:t>
            </w:r>
          </w:p>
        </w:tc>
        <w:tc>
          <w:tcPr/>
          <w:p>
            <w:pPr>
              <w:pStyle w:val="Compact"/>
            </w:pPr>
            <w:r>
              <w:t xml:space="preserve">If coverCrop aspect logic regressed</w:t>
            </w:r>
          </w:p>
        </w:tc>
      </w:tr>
      <w:tr>
        <w:tc>
          <w:tcPr>
            <w:noWrap/>
          </w:tcPr>
          <w:p>
            <w:pPr>
              <w:pStyle w:val="Compact"/>
            </w:pPr>
            <w:r>
              <w:t xml:space="preserve">T0975</w:t>
            </w:r>
          </w:p>
        </w:tc>
        <w:tc>
          <w:tcPr/>
          <w:p>
            <w:pPr>
              <w:pStyle w:val="Compact"/>
            </w:pPr>
            <w:r>
              <w:t xml:space="preserve">ffmpeg webm→mp4 args = H.264/AAC + yuv420p +</w:t>
            </w:r>
            <w:r>
              <w:t xml:space="preserve"> </w:t>
            </w:r>
            <w:r>
              <w:rPr>
                <w:rStyle w:val="VerbatimChar"/>
              </w:rPr>
              <w:t xml:space="preserve">-movflags +faststart</w:t>
            </w:r>
            <w:r>
              <w:t xml:space="preserve"> </w:t>
            </w:r>
            <w:r>
              <w:t xml:space="preserve">+</w:t>
            </w:r>
            <w:r>
              <w:t xml:space="preserve"> </w:t>
            </w:r>
            <w:r>
              <w:rPr>
                <w:rStyle w:val="VerbatimChar"/>
              </w:rPr>
              <w:t xml:space="preserve">-y</w:t>
            </w:r>
            <w:r>
              <w:t xml:space="preserve">, input first / output last</w:t>
            </w:r>
          </w:p>
        </w:tc>
        <w:tc>
          <w:tcPr/>
          <w:p>
            <w:pPr>
              <w:pStyle w:val="Compact"/>
            </w:pPr>
            <w:r>
              <w:t xml:space="preserve">Transcoded mp4 not playing on social/QuickTime or not streamable</w:t>
            </w:r>
          </w:p>
        </w:tc>
        <w:tc>
          <w:tcPr/>
          <w:p>
            <w:pPr>
              <w:pStyle w:val="Compact"/>
            </w:pPr>
            <w:r>
              <w:t xml:space="preserve">If the ffmpeg arg builder regressed</w:t>
            </w:r>
          </w:p>
        </w:tc>
      </w:tr>
      <w:tr>
        <w:tc>
          <w:tcPr>
            <w:noWrap/>
          </w:tcPr>
          <w:p>
            <w:pPr>
              <w:pStyle w:val="Compact"/>
            </w:pPr>
            <w:r>
              <w:t xml:space="preserve">T0976</w:t>
            </w:r>
          </w:p>
        </w:tc>
        <w:tc>
          <w:tcPr/>
          <w:p>
            <w:pPr>
              <w:pStyle w:val="Compact"/>
            </w:pPr>
            <w:r>
              <w:t xml:space="preserve">ffmpeg any→webm args = VP9/Opus with</w:t>
            </w:r>
            <w:r>
              <w:t xml:space="preserve"> </w:t>
            </w:r>
            <w:r>
              <w:rPr>
                <w:rStyle w:val="VerbatimChar"/>
              </w:rPr>
              <w:t xml:space="preserve">-deadline realtime</w:t>
            </w:r>
            <w:r>
              <w:t xml:space="preserve"> </w:t>
            </w:r>
            <w:r>
              <w:t xml:space="preserve">for reasonable speed, input first / output last</w:t>
            </w:r>
          </w:p>
        </w:tc>
        <w:tc>
          <w:tcPr/>
          <w:p>
            <w:pPr>
              <w:pStyle w:val="Compact"/>
            </w:pPr>
            <w:r>
              <w:t xml:space="preserve">A</w:t>
            </w:r>
            <w:r>
              <w:t xml:space="preserve"> </w:t>
            </w:r>
            <w:r>
              <w:t xml:space="preserve">“convert to .webm”</w:t>
            </w:r>
            <w:r>
              <w:t xml:space="preserve"> </w:t>
            </w:r>
            <w:r>
              <w:t xml:space="preserve">that’s absurdly slow or wrong-codec</w:t>
            </w:r>
          </w:p>
        </w:tc>
        <w:tc>
          <w:tcPr/>
          <w:p>
            <w:pPr>
              <w:pStyle w:val="Compact"/>
            </w:pPr>
            <w:r>
              <w:t xml:space="preserve">If ffmpegToWebmArgs regressed</w:t>
            </w:r>
          </w:p>
        </w:tc>
      </w:tr>
      <w:tr>
        <w:tc>
          <w:tcPr>
            <w:noWrap/>
          </w:tcPr>
          <w:p>
            <w:pPr>
              <w:pStyle w:val="Compact"/>
            </w:pPr>
            <w:r>
              <w:t xml:space="preserve">T0980</w:t>
            </w:r>
          </w:p>
        </w:tc>
        <w:tc>
          <w:tcPr/>
          <w:p>
            <w:pPr>
              <w:pStyle w:val="Compact"/>
            </w:pPr>
            <w:r>
              <w:t xml:space="preserve">auto-repair fuseCollinearWaypoints drops redundant collinear waypoints (segment fuse), keeps genuine corners + endpoints</w:t>
            </w:r>
          </w:p>
        </w:tc>
        <w:tc>
          <w:tcPr/>
          <w:p>
            <w:pPr>
              <w:pStyle w:val="Compact"/>
            </w:pPr>
            <w:r>
              <w:t xml:space="preserve">A moved segment leaving a redundant waypoint / not merging with its parallel neighbour</w:t>
            </w:r>
          </w:p>
        </w:tc>
        <w:tc>
          <w:tcPr/>
          <w:p>
            <w:pPr>
              <w:pStyle w:val="Compact"/>
            </w:pPr>
            <w:r>
              <w:t xml:space="preserve">If the collinear-fuse pass regressed</w:t>
            </w:r>
          </w:p>
        </w:tc>
      </w:tr>
      <w:tr>
        <w:tc>
          <w:tcPr>
            <w:noWrap/>
          </w:tcPr>
          <w:p>
            <w:pPr>
              <w:pStyle w:val="Compact"/>
            </w:pPr>
            <w:r>
              <w:t xml:space="preserve">T0981</w:t>
            </w:r>
          </w:p>
        </w:tc>
        <w:tc>
          <w:tcPr/>
          <w:p>
            <w:pPr>
              <w:pStyle w:val="Compact"/>
            </w:pPr>
            <w:r>
              <w:t xml:space="preserve">fuseCollinearWaypoints also fuses ALMOST-parallel segments (within tolerance)</w:t>
            </w:r>
          </w:p>
        </w:tc>
        <w:tc>
          <w:tcPr/>
          <w:p>
            <w:pPr>
              <w:pStyle w:val="Compact"/>
            </w:pPr>
            <w:r>
              <w:t xml:space="preserve">A 1–3px near-parallel jog left behind after a segment move</w:t>
            </w:r>
          </w:p>
        </w:tc>
        <w:tc>
          <w:tcPr/>
          <w:p>
            <w:pPr>
              <w:pStyle w:val="Compact"/>
            </w:pPr>
            <w:r>
              <w:t xml:space="preserve">If the fuse tolerance regressed</w:t>
            </w:r>
          </w:p>
        </w:tc>
      </w:tr>
      <w:tr>
        <w:tc>
          <w:tcPr>
            <w:noWrap/>
          </w:tcPr>
          <w:p>
            <w:pPr>
              <w:pStyle w:val="Compact"/>
            </w:pPr>
            <w:r>
              <w:t xml:space="preserve">T0982</w:t>
            </w:r>
          </w:p>
        </w:tc>
        <w:tc>
          <w:tcPr/>
          <w:p>
            <w:pPr>
              <w:pStyle w:val="Compact"/>
            </w:pPr>
            <w:r>
              <w:t xml:space="preserve">fuseCollinearWaypoints leaves a genuine perpendicular zig-zag intact</w:t>
            </w:r>
          </w:p>
        </w:tc>
        <w:tc>
          <w:tcPr/>
          <w:p>
            <w:pPr>
              <w:pStyle w:val="Compact"/>
            </w:pPr>
            <w:r>
              <w:t xml:space="preserve">Real corners wrongly collapsed, flattening a deliberate route</w:t>
            </w:r>
          </w:p>
        </w:tc>
        <w:tc>
          <w:tcPr/>
          <w:p>
            <w:pPr>
              <w:pStyle w:val="Compact"/>
            </w:pPr>
            <w:r>
              <w:t xml:space="preserve">If the fuse over-merged perpendicular corners</w:t>
            </w:r>
          </w:p>
        </w:tc>
      </w:tr>
      <w:tr>
        <w:tc>
          <w:tcPr>
            <w:noWrap/>
          </w:tcPr>
          <w:p>
            <w:pPr>
              <w:pStyle w:val="Compact"/>
            </w:pPr>
            <w:r>
              <w:t xml:space="preserve">T0983</w:t>
            </w:r>
          </w:p>
        </w:tc>
        <w:tc>
          <w:tcPr/>
          <w:p>
            <w:pPr>
              <w:pStyle w:val="Compact"/>
            </w:pPr>
            <w:r>
              <w:t xml:space="preserve">AI-usage: providerOf maps kimi/moonshot ids → moonshot, else anthropic</w:t>
            </w:r>
          </w:p>
        </w:tc>
        <w:tc>
          <w:tcPr/>
          <w:p>
            <w:pPr>
              <w:pStyle w:val="Compact"/>
            </w:pPr>
            <w:r>
              <w:t xml:space="preserve">A Kimi model mis-attributed to the wrong provider in usage/cost</w:t>
            </w:r>
          </w:p>
        </w:tc>
        <w:tc>
          <w:tcPr/>
          <w:p>
            <w:pPr>
              <w:pStyle w:val="Compact"/>
            </w:pPr>
            <w:r>
              <w:t xml:space="preserve">If the pricing provider mapping regressed</w:t>
            </w:r>
          </w:p>
        </w:tc>
      </w:tr>
      <w:tr>
        <w:tc>
          <w:tcPr>
            <w:noWrap/>
          </w:tcPr>
          <w:p>
            <w:pPr>
              <w:pStyle w:val="Compact"/>
            </w:pPr>
            <w:r>
              <w:t xml:space="preserve">T0984</w:t>
            </w:r>
          </w:p>
        </w:tc>
        <w:tc>
          <w:tcPr/>
          <w:p>
            <w:pPr>
              <w:pStyle w:val="Compact"/>
            </w:pPr>
            <w:r>
              <w:t xml:space="preserve">AI-usage: costFrom multiplies tokens × per-1M rate (undefined rate → 0)</w:t>
            </w:r>
          </w:p>
        </w:tc>
        <w:tc>
          <w:tcPr/>
          <w:p>
            <w:pPr>
              <w:pStyle w:val="Compact"/>
            </w:pPr>
            <w:r>
              <w:t xml:space="preserve">Wrong estimated cost shown next to token figures</w:t>
            </w:r>
          </w:p>
        </w:tc>
        <w:tc>
          <w:tcPr/>
          <w:p>
            <w:pPr>
              <w:pStyle w:val="Compact"/>
            </w:pPr>
            <w:r>
              <w:t xml:space="preserve">If the cost maths regressed</w:t>
            </w:r>
          </w:p>
        </w:tc>
      </w:tr>
      <w:tr>
        <w:tc>
          <w:tcPr>
            <w:noWrap/>
          </w:tcPr>
          <w:p>
            <w:pPr>
              <w:pStyle w:val="Compact"/>
            </w:pPr>
            <w:r>
              <w:t xml:space="preserve">T0985</w:t>
            </w:r>
          </w:p>
        </w:tc>
        <w:tc>
          <w:tcPr/>
          <w:p>
            <w:pPr>
              <w:pStyle w:val="Compact"/>
            </w:pPr>
            <w:r>
              <w:t xml:space="preserve">AI-usage: effectiveRates = pricing.ts defaults overlaid by AiModelRate DB rows (DB wins), incl. new models</w:t>
            </w:r>
          </w:p>
        </w:tc>
        <w:tc>
          <w:tcPr/>
          <w:p>
            <w:pPr>
              <w:pStyle w:val="Compact"/>
            </w:pPr>
            <w:r>
              <w:t xml:space="preserve">A SuperAdmin rate override ignored, or a custom model priced as</w:t>
            </w:r>
            <w:r>
              <w:t xml:space="preserve"> </w:t>
            </w:r>
            <w:r>
              <w:t xml:space="preserve">“varies”</w:t>
            </w:r>
            <w:r>
              <w:t xml:space="preserve"> </w:t>
            </w:r>
            <w:r>
              <w:t xml:space="preserve">forever</w:t>
            </w:r>
          </w:p>
        </w:tc>
        <w:tc>
          <w:tcPr/>
          <w:p>
            <w:pPr>
              <w:pStyle w:val="Compact"/>
            </w:pPr>
            <w:r>
              <w:t xml:space="preserve">If the rate-catalog overlay regressed</w:t>
            </w:r>
          </w:p>
        </w:tc>
      </w:tr>
      <w:tr>
        <w:tc>
          <w:tcPr>
            <w:noWrap/>
          </w:tcPr>
          <w:p>
            <w:pPr>
              <w:pStyle w:val="Compact"/>
            </w:pPr>
            <w:r>
              <w:t xml:space="preserve">T0986</w:t>
            </w:r>
          </w:p>
        </w:tc>
        <w:tc>
          <w:tcPr/>
          <w:p>
            <w:pPr>
              <w:pStyle w:val="Compact"/>
            </w:pPr>
            <w:r>
              <w:t xml:space="preserve">AI-telemetry: recordAiInvocation merges the route’s AsyncLocalStorage context (user/org/point) into the row</w:t>
            </w:r>
          </w:p>
        </w:tc>
        <w:tc>
          <w:tcPr/>
          <w:p>
            <w:pPr>
              <w:pStyle w:val="Compact"/>
            </w:pPr>
            <w:r>
              <w:t xml:space="preserve">Usage rows missing user/org/invocation-point attribution</w:t>
            </w:r>
          </w:p>
        </w:tc>
        <w:tc>
          <w:tcPr/>
          <w:p>
            <w:pPr>
              <w:pStyle w:val="Compact"/>
            </w:pPr>
            <w:r>
              <w:t xml:space="preserve">If the ALS context merge regressed</w:t>
            </w:r>
          </w:p>
        </w:tc>
      </w:tr>
      <w:tr>
        <w:tc>
          <w:tcPr>
            <w:noWrap/>
          </w:tcPr>
          <w:p>
            <w:pPr>
              <w:pStyle w:val="Compact"/>
            </w:pPr>
            <w:r>
              <w:t xml:space="preserve">T0987</w:t>
            </w:r>
          </w:p>
        </w:tc>
        <w:tc>
          <w:tcPr/>
          <w:p>
            <w:pPr>
              <w:pStyle w:val="Compact"/>
            </w:pPr>
            <w:r>
              <w:t xml:space="preserve">AI-telemetry: outside any context, user/org are null and point is</w:t>
            </w:r>
            <w:r>
              <w:t xml:space="preserve"> </w:t>
            </w:r>
            <w:r>
              <w:t xml:space="preserve">“unknown”</w:t>
            </w:r>
            <w:r>
              <w:t xml:space="preserve"> </w:t>
            </w:r>
            <w:r>
              <w:t xml:space="preserve">(never lose provider/model/tokens)</w:t>
            </w:r>
          </w:p>
        </w:tc>
        <w:tc>
          <w:tcPr/>
          <w:p>
            <w:pPr>
              <w:pStyle w:val="Compact"/>
            </w:pPr>
            <w:r>
              <w:t xml:space="preserve">A telemetry write throwing / dropped when no route context is set</w:t>
            </w:r>
          </w:p>
        </w:tc>
        <w:tc>
          <w:tcPr/>
          <w:p>
            <w:pPr>
              <w:pStyle w:val="Compact"/>
            </w:pPr>
            <w:r>
              <w:t xml:space="preserve">If the fail-safe defaulting regressed</w:t>
            </w:r>
          </w:p>
        </w:tc>
      </w:tr>
      <w:tr>
        <w:tc>
          <w:tcPr>
            <w:noWrap/>
          </w:tcPr>
          <w:p>
            <w:pPr>
              <w:pStyle w:val="Compact"/>
            </w:pPr>
            <w:r>
              <w:t xml:space="preserve">T0988</w:t>
            </w:r>
          </w:p>
        </w:tc>
        <w:tc>
          <w:tcPr/>
          <w:p>
            <w:pPr>
              <w:pStyle w:val="Compact"/>
            </w:pPr>
            <w:r>
              <w:t xml:space="preserve">AI-telemetry: recordAiInvocation never throws even if the DB write fails</w:t>
            </w:r>
          </w:p>
        </w:tc>
        <w:tc>
          <w:tcPr/>
          <w:p>
            <w:pPr>
              <w:pStyle w:val="Compact"/>
            </w:pPr>
            <w:r>
              <w:t xml:space="preserve">A telemetry failure breaking a real AI generation</w:t>
            </w:r>
          </w:p>
        </w:tc>
        <w:tc>
          <w:tcPr/>
          <w:p>
            <w:pPr>
              <w:pStyle w:val="Compact"/>
            </w:pPr>
            <w:r>
              <w:t xml:space="preserve">If the never-throw guard regressed</w:t>
            </w:r>
          </w:p>
        </w:tc>
      </w:tr>
      <w:tr>
        <w:tc>
          <w:tcPr>
            <w:noWrap/>
          </w:tcPr>
          <w:p>
            <w:pPr>
              <w:pStyle w:val="Compact"/>
            </w:pPr>
            <w:r>
              <w:t xml:space="preserve">T0989</w:t>
            </w:r>
          </w:p>
        </w:tc>
        <w:tc>
          <w:tcPr/>
          <w:p>
            <w:pPr>
              <w:pStyle w:val="Compact"/>
            </w:pPr>
            <w:r>
              <w:t xml:space="preserve">AI-telemetry: every AI_INVOCATION_POINTS value has a friendly label + values are unique</w:t>
            </w:r>
          </w:p>
        </w:tc>
        <w:tc>
          <w:tcPr/>
          <w:p>
            <w:pPr>
              <w:pStyle w:val="Compact"/>
            </w:pPr>
            <w:r>
              <w:t xml:space="preserve">A new invocation point with no report label / a duplicate key</w:t>
            </w:r>
          </w:p>
        </w:tc>
        <w:tc>
          <w:tcPr/>
          <w:p>
            <w:pPr>
              <w:pStyle w:val="Compact"/>
            </w:pPr>
            <w:r>
              <w:t xml:space="preserve">If a label was forgotten or a value duplicated</w:t>
            </w:r>
          </w:p>
        </w:tc>
      </w:tr>
      <w:tr>
        <w:tc>
          <w:tcPr>
            <w:noWrap/>
          </w:tcPr>
          <w:p>
            <w:pPr>
              <w:pStyle w:val="Compact"/>
            </w:pPr>
            <w:r>
              <w:t xml:space="preserve">T0990</w:t>
            </w:r>
          </w:p>
        </w:tc>
        <w:tc>
          <w:tcPr/>
          <w:p>
            <w:pPr>
              <w:pStyle w:val="Compact"/>
            </w:pPr>
            <w:r>
              <w:t xml:space="preserve">AI-telemetry seam: makeAiClient wrapper records a SUCCESS row with token usage + truncation flag, passing the response through</w:t>
            </w:r>
          </w:p>
        </w:tc>
        <w:tc>
          <w:tcPr/>
          <w:p>
            <w:pPr>
              <w:pStyle w:val="Compact"/>
            </w:pPr>
            <w:r>
              <w:t xml:space="preserve">Token usage silently discarded again (as before this feature)</w:t>
            </w:r>
          </w:p>
        </w:tc>
        <w:tc>
          <w:tcPr/>
          <w:p>
            <w:pPr>
              <w:pStyle w:val="Compact"/>
            </w:pPr>
            <w:r>
              <w:t xml:space="preserve">If the messages.create wrapper regressed</w:t>
            </w:r>
          </w:p>
        </w:tc>
      </w:tr>
      <w:tr>
        <w:tc>
          <w:tcPr>
            <w:noWrap/>
          </w:tcPr>
          <w:p>
            <w:pPr>
              <w:pStyle w:val="Compact"/>
            </w:pPr>
            <w:r>
              <w:t xml:space="preserve">T0991</w:t>
            </w:r>
          </w:p>
        </w:tc>
        <w:tc>
          <w:tcPr/>
          <w:p>
            <w:pPr>
              <w:pStyle w:val="Compact"/>
            </w:pPr>
            <w:r>
              <w:t xml:space="preserve">AI-telemetry seam: makeAiClient wrapper records a FAILURE row with an error code and rethrows</w:t>
            </w:r>
          </w:p>
        </w:tc>
        <w:tc>
          <w:tcPr/>
          <w:p>
            <w:pPr>
              <w:pStyle w:val="Compact"/>
            </w:pPr>
            <w:r>
              <w:t xml:space="preserve">AI failures invisible in usage / the error swallowed</w:t>
            </w:r>
          </w:p>
        </w:tc>
        <w:tc>
          <w:tcPr/>
          <w:p>
            <w:pPr>
              <w:pStyle w:val="Compact"/>
            </w:pPr>
            <w:r>
              <w:t xml:space="preserve">If the failure-path wrapper regressed</w:t>
            </w:r>
          </w:p>
        </w:tc>
      </w:tr>
      <w:tr>
        <w:tc>
          <w:tcPr>
            <w:noWrap/>
          </w:tcPr>
          <w:p>
            <w:pPr>
              <w:pStyle w:val="Compact"/>
            </w:pPr>
            <w:r>
              <w:t xml:space="preserve">T0992</w:t>
            </w:r>
          </w:p>
        </w:tc>
        <w:tc>
          <w:tcPr/>
          <w:p>
            <w:pPr>
              <w:pStyle w:val="Compact"/>
            </w:pPr>
            <w:r>
              <w:t xml:space="preserve">ArchiMate v3.2: every catalogue iconType in use has an ICON_DRAWERS drawer</w:t>
            </w:r>
          </w:p>
        </w:tc>
        <w:tc>
          <w:tcPr/>
          <w:p>
            <w:pPr>
              <w:pStyle w:val="Compact"/>
            </w:pPr>
            <w:r>
              <w:t xml:space="preserve">A new element rendering as a blank box (missing glyph)</w:t>
            </w:r>
          </w:p>
        </w:tc>
        <w:tc>
          <w:tcPr/>
          <w:p>
            <w:pPr>
              <w:pStyle w:val="Compact"/>
            </w:pPr>
            <w:r>
              <w:t xml:space="preserve">If a catalogue iconType lacks a drawer</w:t>
            </w:r>
          </w:p>
        </w:tc>
      </w:tr>
      <w:tr>
        <w:tc>
          <w:tcPr>
            <w:noWrap/>
          </w:tcPr>
          <w:p>
            <w:pPr>
              <w:pStyle w:val="Compact"/>
            </w:pPr>
            <w:r>
              <w:t xml:space="preserve">T0993</w:t>
            </w:r>
          </w:p>
        </w:tc>
        <w:tc>
          <w:tcPr/>
          <w:p>
            <w:pPr>
              <w:pStyle w:val="Compact"/>
            </w:pPr>
            <w:r>
              <w:t xml:space="preserve">ArchiMate v3.2: every ARCHI_SHAPE key exists in the catalogue</w:t>
            </w:r>
          </w:p>
        </w:tc>
        <w:tc>
          <w:tcPr/>
          <w:p>
            <w:pPr>
              <w:pStyle w:val="Compact"/>
            </w:pPr>
            <w:r>
              <w:t xml:space="preserve">AI-generated ArchiMate element referencing a non-existent shapeKey (renders nothing)</w:t>
            </w:r>
          </w:p>
        </w:tc>
        <w:tc>
          <w:tcPr/>
          <w:p>
            <w:pPr>
              <w:pStyle w:val="Compact"/>
            </w:pPr>
            <w:r>
              <w:t xml:space="preserve">If a layout key/catalogue key drifts</w:t>
            </w:r>
          </w:p>
        </w:tc>
      </w:tr>
      <w:tr>
        <w:tc>
          <w:tcPr>
            <w:noWrap/>
          </w:tcPr>
          <w:p>
            <w:pPr>
              <w:pStyle w:val="Compact"/>
            </w:pPr>
            <w:r>
              <w:t xml:space="preserve">T0994</w:t>
            </w:r>
          </w:p>
        </w:tc>
        <w:tc>
          <w:tcPr/>
          <w:p>
            <w:pPr>
              <w:pStyle w:val="Compact"/>
            </w:pPr>
            <w:r>
              <w:t xml:space="preserve">ArchiMate v3.2: new element types band correctly — Technology(+Physical)=11, Impl&amp;Migration=12</w:t>
            </w:r>
          </w:p>
        </w:tc>
        <w:tc>
          <w:tcPr/>
          <w:p>
            <w:pPr>
              <w:pStyle w:val="Compact"/>
            </w:pPr>
            <w:r>
              <w:t xml:space="preserve">New layers laid out in the wrong row by AI generation</w:t>
            </w:r>
          </w:p>
        </w:tc>
        <w:tc>
          <w:tcPr/>
          <w:p>
            <w:pPr>
              <w:pStyle w:val="Compact"/>
            </w:pPr>
            <w:r>
              <w:t xml:space="preserve">If ARCHI_BAND regressed</w:t>
            </w:r>
          </w:p>
        </w:tc>
      </w:tr>
      <w:tr>
        <w:tc>
          <w:tcPr>
            <w:noWrap/>
          </w:tcPr>
          <w:p>
            <w:pPr>
              <w:pStyle w:val="Compact"/>
            </w:pPr>
            <w:r>
              <w:t xml:space="preserve">T0995</w:t>
            </w:r>
          </w:p>
        </w:tc>
        <w:tc>
          <w:tcPr/>
          <w:p>
            <w:pPr>
              <w:pStyle w:val="Compact"/>
            </w:pPr>
            <w:r>
              <w:t xml:space="preserve">ArchiMate v3.2: catalogue is version 3.2, Technology has 19 masters (Node + System Software gained icon forms), Impl&amp;Migration + Composite categories present, typo/dupe keys removed</w:t>
            </w:r>
          </w:p>
        </w:tc>
        <w:tc>
          <w:tcPr/>
          <w:p>
            <w:pPr>
              <w:pStyle w:val="Compact"/>
            </w:pPr>
            <w:r>
              <w:t xml:space="preserve">The upgrade half-applied / dead duplicate masters back</w:t>
            </w:r>
          </w:p>
        </w:tc>
        <w:tc>
          <w:tcPr/>
          <w:p>
            <w:pPr>
              <w:pStyle w:val="Compact"/>
            </w:pPr>
            <w:r>
              <w:t xml:space="preserve">If the catalogue regressed to 3.1</w:t>
            </w:r>
          </w:p>
        </w:tc>
      </w:tr>
      <w:tr>
        <w:tc>
          <w:tcPr>
            <w:noWrap/>
          </w:tcPr>
          <w:p>
            <w:pPr>
              <w:pStyle w:val="Compact"/>
            </w:pPr>
            <w:r>
              <w:t xml:space="preserve">T1079</w:t>
            </w:r>
          </w:p>
        </w:tc>
        <w:tc>
          <w:tcPr/>
          <w:p>
            <w:pPr>
              <w:pStyle w:val="Compact"/>
            </w:pPr>
            <w:r>
              <w:t xml:space="preserve">Node, System Software + Application Component have selectable icon (expressed) forms — dual-form set + catalogue</w:t>
            </w:r>
            <w:r>
              <w:t xml:space="preserve"> </w:t>
            </w:r>
            <w:r>
              <w:rPr>
                <w:rStyle w:val="VerbatimChar"/>
              </w:rPr>
              <w:t xml:space="preserve">-icon</w:t>
            </w:r>
            <w:r>
              <w:t xml:space="preserve"> </w:t>
            </w:r>
            <w:r>
              <w:t xml:space="preserve">master + whole-shape drawer (Node=3D box, System Software/Component=tabbed rectangle)</w:t>
            </w:r>
          </w:p>
        </w:tc>
        <w:tc>
          <w:tcPr/>
          <w:p>
            <w:pPr>
              <w:pStyle w:val="Compact"/>
            </w:pPr>
            <w:r>
              <w:t xml:space="preserve">These three offering only the box form; ingestion/palette unable to show the icon form</w:t>
            </w:r>
          </w:p>
        </w:tc>
        <w:tc>
          <w:tcPr/>
          <w:p>
            <w:pPr>
              <w:pStyle w:val="Compact"/>
            </w:pPr>
            <w:r>
              <w:t xml:space="preserve">If a</w:t>
            </w:r>
            <w:r>
              <w:t xml:space="preserve"> </w:t>
            </w:r>
            <w:r>
              <w:rPr>
                <w:rStyle w:val="VerbatimChar"/>
              </w:rPr>
              <w:t xml:space="preserve">-icon</w:t>
            </w:r>
            <w:r>
              <w:t xml:space="preserve"> </w:t>
            </w:r>
            <w:r>
              <w:t xml:space="preserve">master or the dual-form entry is dropped</w:t>
            </w:r>
          </w:p>
        </w:tc>
      </w:tr>
      <w:tr>
        <w:tc>
          <w:tcPr>
            <w:noWrap/>
          </w:tcPr>
          <w:p>
            <w:pPr>
              <w:pStyle w:val="Compact"/>
            </w:pPr>
            <w:r>
              <w:t xml:space="preserve">T0996</w:t>
            </w:r>
          </w:p>
        </w:tc>
        <w:tc>
          <w:tcPr/>
          <w:p>
            <w:pPr>
              <w:pStyle w:val="Compact"/>
            </w:pPr>
            <w:r>
              <w:t xml:space="preserve">ArchiMate v3.2: Directed Association relationship-name registered (</w:t>
            </w:r>
            <w:r>
              <w:t xml:space="preserve">“Association (directed)”</w:t>
            </w:r>
            <w:r>
              <w:t xml:space="preserve">)</w:t>
            </w:r>
          </w:p>
        </w:tc>
        <w:tc>
          <w:tcPr/>
          <w:p>
            <w:pPr>
              <w:pStyle w:val="Compact"/>
            </w:pPr>
            <w:r>
              <w:t xml:space="preserve">The new relationship missing its highlight label / picker entry</w:t>
            </w:r>
          </w:p>
        </w:tc>
        <w:tc>
          <w:tcPr/>
          <w:p>
            <w:pPr>
              <w:pStyle w:val="Compact"/>
            </w:pPr>
            <w:r>
              <w:t xml:space="preserve">If the directed-association type was dropped</w:t>
            </w:r>
          </w:p>
        </w:tc>
      </w:tr>
      <w:tr>
        <w:tc>
          <w:tcPr>
            <w:noWrap/>
          </w:tcPr>
          <w:p>
            <w:pPr>
              <w:pStyle w:val="Compact"/>
            </w:pPr>
            <w:r>
              <w:t xml:space="preserve">T0997</w:t>
            </w:r>
          </w:p>
        </w:tc>
        <w:tc>
          <w:tcPr/>
          <w:p>
            <w:pPr>
              <w:pStyle w:val="Compact"/>
            </w:pPr>
            <w:r>
              <w:t xml:space="preserve">ArchiMate v3.2: relationship compatibility matrix covers every new element + Directed Association is universal</w:t>
            </w:r>
          </w:p>
        </w:tc>
        <w:tc>
          <w:tcPr/>
          <w:p>
            <w:pPr>
              <w:pStyle w:val="Compact"/>
            </w:pPr>
            <w:r>
              <w:t xml:space="preserve">New elements only offering Association in the picker / Directed Association always disabled</w:t>
            </w:r>
          </w:p>
        </w:tc>
        <w:tc>
          <w:tcPr/>
          <w:p>
            <w:pPr>
              <w:pStyle w:val="Compact"/>
            </w:pPr>
            <w:r>
              <w:t xml:space="preserve">If the relationships matrix wasn’t updated for new elements</w:t>
            </w:r>
          </w:p>
        </w:tc>
      </w:tr>
      <w:tr>
        <w:tc>
          <w:tcPr>
            <w:noWrap/>
          </w:tcPr>
          <w:p>
            <w:pPr>
              <w:pStyle w:val="Compact"/>
            </w:pPr>
            <w:r>
              <w:t xml:space="preserve">T0998</w:t>
            </w:r>
          </w:p>
        </w:tc>
        <w:tc>
          <w:tcPr/>
          <w:p>
            <w:pPr>
              <w:pStyle w:val="Compact"/>
            </w:pPr>
            <w:r>
              <w:t xml:space="preserve">ArchiMate: Realisation is directly allowed (not derived) for elements that realise a Service (Process/Function/Component → Service)</w:t>
            </w:r>
          </w:p>
        </w:tc>
        <w:tc>
          <w:tcPr/>
          <w:p>
            <w:pPr>
              <w:pStyle w:val="Compact"/>
            </w:pPr>
            <w:r>
              <w:t xml:space="preserve">A Process→Service Realisation hidden behind</w:t>
            </w:r>
            <w:r>
              <w:t xml:space="preserve"> </w:t>
            </w:r>
            <w:r>
              <w:t xml:space="preserve">“show derived”</w:t>
            </w:r>
          </w:p>
        </w:tc>
        <w:tc>
          <w:tcPr/>
          <w:p>
            <w:pPr>
              <w:pStyle w:val="Compact"/>
            </w:pPr>
            <w:r>
              <w:t xml:space="preserve">If the realise-a-Service overrides were dropped</w:t>
            </w:r>
          </w:p>
        </w:tc>
      </w:tr>
      <w:tr>
        <w:tc>
          <w:tcPr>
            <w:noWrap/>
          </w:tcPr>
          <w:p>
            <w:pPr>
              <w:pStyle w:val="Compact"/>
            </w:pPr>
            <w:r>
              <w:t xml:space="preserve">T0999</w:t>
            </w:r>
          </w:p>
        </w:tc>
        <w:tc>
          <w:tcPr/>
          <w:p>
            <w:pPr>
              <w:pStyle w:val="Compact"/>
            </w:pPr>
            <w:r>
              <w:t xml:space="preserve">ArchiMate Icon Maintenance: default corner-glyph layout matches the built-in per-category geometry (27/36 box)</w:t>
            </w:r>
          </w:p>
        </w:tc>
        <w:tc>
          <w:tcPr/>
          <w:p>
            <w:pPr>
              <w:pStyle w:val="Compact"/>
            </w:pPr>
            <w:r>
              <w:t xml:space="preserve">A silent shift in every glyph’s default position/size</w:t>
            </w:r>
          </w:p>
        </w:tc>
        <w:tc>
          <w:tcPr/>
          <w:p>
            <w:pPr>
              <w:pStyle w:val="Compact"/>
            </w:pPr>
            <w:r>
              <w:t xml:space="preserve">If defaultIconLayout regressed</w:t>
            </w:r>
          </w:p>
        </w:tc>
      </w:tr>
      <w:tr>
        <w:tc>
          <w:tcPr>
            <w:noWrap/>
          </w:tcPr>
          <w:p>
            <w:pPr>
              <w:pStyle w:val="Compact"/>
            </w:pPr>
            <w:r>
              <w:t xml:space="preserve">T1000</w:t>
            </w:r>
          </w:p>
        </w:tc>
        <w:tc>
          <w:tcPr/>
          <w:p>
            <w:pPr>
              <w:pStyle w:val="Compact"/>
            </w:pPr>
            <w:r>
              <w:t xml:space="preserve">ArchiMate Icon Maintenance: Technology default nudges the glyph 2px right (xTweak)</w:t>
            </w:r>
          </w:p>
        </w:tc>
        <w:tc>
          <w:tcPr/>
          <w:p>
            <w:pPr>
              <w:pStyle w:val="Compact"/>
            </w:pPr>
            <w:r>
              <w:t xml:space="preserve">Technology markers drifting off their tuned spot</w:t>
            </w:r>
          </w:p>
        </w:tc>
        <w:tc>
          <w:tcPr/>
          <w:p>
            <w:pPr>
              <w:pStyle w:val="Compact"/>
            </w:pPr>
            <w:r>
              <w:t xml:space="preserve">If the category tweak was dropped</w:t>
            </w:r>
          </w:p>
        </w:tc>
      </w:tr>
      <w:tr>
        <w:tc>
          <w:tcPr>
            <w:noWrap/>
          </w:tcPr>
          <w:p>
            <w:pPr>
              <w:pStyle w:val="Compact"/>
            </w:pPr>
            <w:r>
              <w:t xml:space="preserve">T1001</w:t>
            </w:r>
          </w:p>
        </w:tc>
        <w:tc>
          <w:tcPr/>
          <w:p>
            <w:pPr>
              <w:pStyle w:val="Compact"/>
            </w:pPr>
            <w:r>
              <w:t xml:space="preserve">ArchiMate Icon Maintenance: effective layout overlays a partial override on the default</w:t>
            </w:r>
          </w:p>
        </w:tc>
        <w:tc>
          <w:tcPr/>
          <w:p>
            <w:pPr>
              <w:pStyle w:val="Compact"/>
            </w:pPr>
            <w:r>
              <w:t xml:space="preserve">A partial edit wiping the untouched fields</w:t>
            </w:r>
          </w:p>
        </w:tc>
        <w:tc>
          <w:tcPr/>
          <w:p>
            <w:pPr>
              <w:pStyle w:val="Compact"/>
            </w:pPr>
            <w:r>
              <w:t xml:space="preserve">If effectiveIconLayout merge regressed</w:t>
            </w:r>
          </w:p>
        </w:tc>
      </w:tr>
      <w:tr>
        <w:tc>
          <w:tcPr>
            <w:noWrap/>
          </w:tcPr>
          <w:p>
            <w:pPr>
              <w:pStyle w:val="Compact"/>
            </w:pPr>
            <w:r>
              <w:t xml:space="preserve">T1002</w:t>
            </w:r>
          </w:p>
        </w:tc>
        <w:tc>
          <w:tcPr/>
          <w:p>
            <w:pPr>
              <w:pStyle w:val="Compact"/>
            </w:pPr>
            <w:r>
              <w:t xml:space="preserve">ArchiMate Icon Maintenance: overrides are per element key, not shared by iconType</w:t>
            </w:r>
          </w:p>
        </w:tc>
        <w:tc>
          <w:tcPr/>
          <w:p>
            <w:pPr>
              <w:pStyle w:val="Compact"/>
            </w:pPr>
            <w:r>
              <w:t xml:space="preserve">Editing one element’s glyph moving another that shares a drawer</w:t>
            </w:r>
          </w:p>
        </w:tc>
        <w:tc>
          <w:tcPr/>
          <w:p>
            <w:pPr>
              <w:pStyle w:val="Compact"/>
            </w:pPr>
            <w:r>
              <w:t xml:space="preserve">If keying regressed to iconType</w:t>
            </w:r>
          </w:p>
        </w:tc>
      </w:tr>
      <w:tr>
        <w:tc>
          <w:tcPr>
            <w:noWrap/>
          </w:tcPr>
          <w:p>
            <w:pPr>
              <w:pStyle w:val="Compact"/>
            </w:pPr>
            <w:r>
              <w:t xml:space="preserve">T1003</w:t>
            </w:r>
          </w:p>
        </w:tc>
        <w:tc>
          <w:tcPr/>
          <w:p>
            <w:pPr>
              <w:pStyle w:val="Compact"/>
            </w:pPr>
            <w:r>
              <w:t xml:space="preserve">Icon Library: validateIconPrimitives drops malformed primitives and keeps the valid remainder</w:t>
            </w:r>
          </w:p>
        </w:tc>
        <w:tc>
          <w:tcPr/>
          <w:p>
            <w:pPr>
              <w:pStyle w:val="Compact"/>
            </w:pPr>
            <w:r>
              <w:t xml:space="preserve">Bad AI/DB primitive data crashing or rendering garbage</w:t>
            </w:r>
          </w:p>
        </w:tc>
        <w:tc>
          <w:tcPr/>
          <w:p>
            <w:pPr>
              <w:pStyle w:val="Compact"/>
            </w:pPr>
            <w:r>
              <w:t xml:space="preserve">If the validator trust boundary regressed</w:t>
            </w:r>
          </w:p>
        </w:tc>
      </w:tr>
      <w:tr>
        <w:tc>
          <w:tcPr>
            <w:noWrap/>
          </w:tcPr>
          <w:p>
            <w:pPr>
              <w:pStyle w:val="Compact"/>
            </w:pPr>
            <w:r>
              <w:t xml:space="preserve">T1004</w:t>
            </w:r>
          </w:p>
        </w:tc>
        <w:tc>
          <w:tcPr/>
          <w:p>
            <w:pPr>
              <w:pStyle w:val="Compact"/>
            </w:pPr>
            <w:r>
              <w:t xml:space="preserve">Icon Library: validator coerces filled/z, drops bad colourRole, clamps strokeWidth</w:t>
            </w:r>
          </w:p>
        </w:tc>
        <w:tc>
          <w:tcPr/>
          <w:p>
            <w:pPr>
              <w:pStyle w:val="Compact"/>
            </w:pPr>
            <w:r>
              <w:t xml:space="preserve">Unnormalised primitive fields reaching the renderer</w:t>
            </w:r>
          </w:p>
        </w:tc>
        <w:tc>
          <w:tcPr/>
          <w:p>
            <w:pPr>
              <w:pStyle w:val="Compact"/>
            </w:pPr>
            <w:r>
              <w:t xml:space="preserve">If field normalisation regressed</w:t>
            </w:r>
          </w:p>
        </w:tc>
      </w:tr>
      <w:tr>
        <w:tc>
          <w:tcPr>
            <w:noWrap/>
          </w:tcPr>
          <w:p>
            <w:pPr>
              <w:pStyle w:val="Compact"/>
            </w:pPr>
            <w:r>
              <w:t xml:space="preserve">T1005</w:t>
            </w:r>
          </w:p>
        </w:tc>
        <w:tc>
          <w:tcPr/>
          <w:p>
            <w:pPr>
              <w:pStyle w:val="Compact"/>
            </w:pPr>
            <w:r>
              <w:t xml:space="preserve">Icon Library: drawCustomIcon emits the right SVG node per primitive + sorts by z</w:t>
            </w:r>
          </w:p>
        </w:tc>
        <w:tc>
          <w:tcPr/>
          <w:p>
            <w:pPr>
              <w:pStyle w:val="Compact"/>
            </w:pPr>
            <w:r>
              <w:t xml:space="preserve">Custom icons rendering the wrong shapes / wrong paint order</w:t>
            </w:r>
          </w:p>
        </w:tc>
        <w:tc>
          <w:tcPr/>
          <w:p>
            <w:pPr>
              <w:pStyle w:val="Compact"/>
            </w:pPr>
            <w:r>
              <w:t xml:space="preserve">If the renderer or z-sort regressed</w:t>
            </w:r>
          </w:p>
        </w:tc>
      </w:tr>
      <w:tr>
        <w:tc>
          <w:tcPr>
            <w:noWrap/>
          </w:tcPr>
          <w:p>
            <w:pPr>
              <w:pStyle w:val="Compact"/>
            </w:pPr>
            <w:r>
              <w:t xml:space="preserve">T1109</w:t>
            </w:r>
          </w:p>
        </w:tc>
        <w:tc>
          <w:tcPr/>
          <w:p>
            <w:pPr>
              <w:pStyle w:val="Compact"/>
            </w:pPr>
            <w:r>
              <w:t xml:space="preserve">Icon Library: regular polygon (Pentagon/Hexagon) — validated (sides clamped 3–12), renders as</w:t>
            </w:r>
            <w:r>
              <w:t xml:space="preserve"> </w:t>
            </w:r>
            <w:r>
              <w:rPr>
                <w:rStyle w:val="VerbatimChar"/>
              </w:rPr>
              <w:t xml:space="preserve">&lt;polygon&gt;</w:t>
            </w:r>
            <w:r>
              <w:t xml:space="preserve"> </w:t>
            </w:r>
            <w:r>
              <w:t xml:space="preserve">with N vertices, rotation 0 = first vertex up</w:t>
            </w:r>
          </w:p>
        </w:tc>
        <w:tc>
          <w:tcPr/>
          <w:p>
            <w:pPr>
              <w:pStyle w:val="Compact"/>
            </w:pPr>
            <w:r>
              <w:t xml:space="preserve">The new resizable/rotatable polygon primitive corrupting or mis-rendering</w:t>
            </w:r>
          </w:p>
        </w:tc>
        <w:tc>
          <w:tcPr/>
          <w:p>
            <w:pPr>
              <w:pStyle w:val="Compact"/>
            </w:pPr>
            <w:r>
              <w:t xml:space="preserve">If the polygon type/validator/</w:t>
            </w:r>
            <w:r>
              <w:rPr>
                <w:rStyle w:val="VerbatimChar"/>
              </w:rPr>
              <w:t xml:space="preserve">polygonPoints</w:t>
            </w:r>
            <w:r>
              <w:t xml:space="preserve"> </w:t>
            </w:r>
            <w:r>
              <w:t xml:space="preserve">regresses</w:t>
            </w:r>
          </w:p>
        </w:tc>
      </w:tr>
      <w:tr>
        <w:tc>
          <w:tcPr>
            <w:noWrap/>
          </w:tcPr>
          <w:p>
            <w:pPr>
              <w:pStyle w:val="Compact"/>
            </w:pPr>
            <w:r>
              <w:t xml:space="preserve">T1110</w:t>
            </w:r>
          </w:p>
        </w:tc>
        <w:tc>
          <w:tcPr/>
          <w:p>
            <w:pPr>
              <w:pStyle w:val="Compact"/>
            </w:pPr>
            <w:r>
              <w:t xml:space="preserve">Icon Library: parallelogram — validated,</w:t>
            </w:r>
            <w:r>
              <w:t xml:space="preserve"> </w:t>
            </w:r>
            <w:r>
              <w:rPr>
                <w:rStyle w:val="VerbatimChar"/>
              </w:rPr>
              <w:t xml:space="preserve">parallelogramPoints</w:t>
            </w:r>
            <w:r>
              <w:t xml:space="preserve"> </w:t>
            </w:r>
            <w:r>
              <w:t xml:space="preserve">gives 4 vertices with the bottom edge leaned by</w:t>
            </w:r>
            <w:r>
              <w:t xml:space="preserve"> </w:t>
            </w:r>
            <w:r>
              <w:rPr>
                <w:rStyle w:val="VerbatimChar"/>
              </w:rPr>
              <w:t xml:space="preserve">slant</w:t>
            </w:r>
            <w:r>
              <w:t xml:space="preserve">, renders as</w:t>
            </w:r>
            <w:r>
              <w:t xml:space="preserve"> </w:t>
            </w:r>
            <w:r>
              <w:rPr>
                <w:rStyle w:val="VerbatimChar"/>
              </w:rPr>
              <w:t xml:space="preserve">&lt;polygon&gt;</w:t>
            </w:r>
          </w:p>
        </w:tc>
        <w:tc>
          <w:tcPr/>
          <w:p>
            <w:pPr>
              <w:pStyle w:val="Compact"/>
            </w:pPr>
            <w:r>
              <w:t xml:space="preserve">The resizable parallelogram primitive corrupting or mis-rendering</w:t>
            </w:r>
          </w:p>
        </w:tc>
        <w:tc>
          <w:tcPr/>
          <w:p>
            <w:pPr>
              <w:pStyle w:val="Compact"/>
            </w:pPr>
            <w:r>
              <w:t xml:space="preserve">If the parallelogram type/validator/</w:t>
            </w:r>
            <w:r>
              <w:rPr>
                <w:rStyle w:val="VerbatimChar"/>
              </w:rPr>
              <w:t xml:space="preserve">parallelogramPoints</w:t>
            </w:r>
            <w:r>
              <w:t xml:space="preserve"> </w:t>
            </w:r>
            <w:r>
              <w:t xml:space="preserve">regresses</w:t>
            </w:r>
          </w:p>
        </w:tc>
      </w:tr>
      <w:tr>
        <w:tc>
          <w:tcPr>
            <w:noWrap/>
          </w:tcPr>
          <w:p>
            <w:pPr>
              <w:pStyle w:val="Compact"/>
            </w:pPr>
            <w:r>
              <w:t xml:space="preserve">T1111</w:t>
            </w:r>
          </w:p>
        </w:tc>
        <w:tc>
          <w:tcPr/>
          <w:p>
            <w:pPr>
              <w:pStyle w:val="Compact"/>
            </w:pPr>
            <w:r>
              <w:t xml:space="preserve">Icon Library: geared wheel — validated (teeth clamped 3–24),</w:t>
            </w:r>
            <w:r>
              <w:t xml:space="preserve"> </w:t>
            </w:r>
            <w:r>
              <w:rPr>
                <w:rStyle w:val="VerbatimChar"/>
              </w:rPr>
              <w:t xml:space="preserve">gearPoints</w:t>
            </w:r>
            <w:r>
              <w:t xml:space="preserve"> </w:t>
            </w:r>
            <w:r>
              <w:t xml:space="preserve">= 4 vertices/tooth, tips at r+depth/2, renders as</w:t>
            </w:r>
            <w:r>
              <w:t xml:space="preserve"> </w:t>
            </w:r>
            <w:r>
              <w:rPr>
                <w:rStyle w:val="VerbatimChar"/>
              </w:rPr>
              <w:t xml:space="preserve">&lt;polygon&gt;</w:t>
            </w:r>
          </w:p>
        </w:tc>
        <w:tc>
          <w:tcPr/>
          <w:p>
            <w:pPr>
              <w:pStyle w:val="Compact"/>
            </w:pPr>
            <w:r>
              <w:t xml:space="preserve">The gear/cog primitive corrupting or mis-rendering</w:t>
            </w:r>
          </w:p>
        </w:tc>
        <w:tc>
          <w:tcPr/>
          <w:p>
            <w:pPr>
              <w:pStyle w:val="Compact"/>
            </w:pPr>
            <w:r>
              <w:t xml:space="preserve">If the gear type/validator/</w:t>
            </w:r>
            <w:r>
              <w:rPr>
                <w:rStyle w:val="VerbatimChar"/>
              </w:rPr>
              <w:t xml:space="preserve">gearPoints</w:t>
            </w:r>
            <w:r>
              <w:t xml:space="preserve"> </w:t>
            </w:r>
            <w:r>
              <w:t xml:space="preserve">regresses</w:t>
            </w:r>
          </w:p>
        </w:tc>
      </w:tr>
      <w:tr>
        <w:tc>
          <w:tcPr>
            <w:noWrap/>
          </w:tcPr>
          <w:p>
            <w:pPr>
              <w:pStyle w:val="Compact"/>
            </w:pPr>
            <w:r>
              <w:t xml:space="preserve">T1112</w:t>
            </w:r>
          </w:p>
        </w:tc>
        <w:tc>
          <w:tcPr/>
          <w:p>
            <w:pPr>
              <w:pStyle w:val="Compact"/>
            </w:pPr>
            <w:r>
              <w:t xml:space="preserve">Icon Library: dog-eared page (Data Object) — validated, renders as a folded</w:t>
            </w:r>
            <w:r>
              <w:t xml:space="preserve"> </w:t>
            </w:r>
            <w:r>
              <w:rPr>
                <w:rStyle w:val="VerbatimChar"/>
              </w:rPr>
              <w:t xml:space="preserve">&lt;path&gt;</w:t>
            </w:r>
            <w:r>
              <w:t xml:space="preserve"> </w:t>
            </w:r>
            <w:r>
              <w:t xml:space="preserve">(body + crease subpaths)</w:t>
            </w:r>
          </w:p>
        </w:tc>
        <w:tc>
          <w:tcPr/>
          <w:p>
            <w:pPr>
              <w:pStyle w:val="Compact"/>
            </w:pPr>
            <w:r>
              <w:t xml:space="preserve">The document primitive losing its fold or mis-rendering</w:t>
            </w:r>
          </w:p>
        </w:tc>
        <w:tc>
          <w:tcPr/>
          <w:p>
            <w:pPr>
              <w:pStyle w:val="Compact"/>
            </w:pPr>
            <w:r>
              <w:t xml:space="preserve">If the document type/validator/renderer regresses</w:t>
            </w:r>
          </w:p>
        </w:tc>
      </w:tr>
      <w:tr>
        <w:tc>
          <w:tcPr>
            <w:noWrap/>
          </w:tcPr>
          <w:p>
            <w:pPr>
              <w:pStyle w:val="Compact"/>
            </w:pPr>
            <w:r>
              <w:t xml:space="preserve">T1006</w:t>
            </w:r>
          </w:p>
        </w:tc>
        <w:tc>
          <w:tcPr/>
          <w:p>
            <w:pPr>
              <w:pStyle w:val="Compact"/>
            </w:pPr>
            <w:r>
              <w:t xml:space="preserve">Icon Library: arrowheads emit a marker; orientable angle override changes it</w:t>
            </w:r>
          </w:p>
        </w:tc>
        <w:tc>
          <w:tcPr/>
          <w:p>
            <w:pPr>
              <w:pStyle w:val="Compact"/>
            </w:pPr>
            <w:r>
              <w:t xml:space="preserve">Missing/incorrect arrowheads on custom icons</w:t>
            </w:r>
          </w:p>
        </w:tc>
        <w:tc>
          <w:tcPr/>
          <w:p>
            <w:pPr>
              <w:pStyle w:val="Compact"/>
            </w:pPr>
            <w:r>
              <w:t xml:space="preserve">If the arrowhead renderer regressed</w:t>
            </w:r>
          </w:p>
        </w:tc>
      </w:tr>
      <w:tr>
        <w:tc>
          <w:tcPr>
            <w:noWrap/>
          </w:tcPr>
          <w:p>
            <w:pPr>
              <w:pStyle w:val="Compact"/>
            </w:pPr>
            <w:r>
              <w:t xml:space="preserve">T1007</w:t>
            </w:r>
          </w:p>
        </w:tc>
        <w:tc>
          <w:tcPr/>
          <w:p>
            <w:pPr>
              <w:pStyle w:val="Compact"/>
            </w:pPr>
            <w:r>
              <w:t xml:space="preserve">Icon Library: normalised coords map into {cx,cy,size} + strokeWidth scales with a floor</w:t>
            </w:r>
          </w:p>
        </w:tc>
        <w:tc>
          <w:tcPr/>
          <w:p>
            <w:pPr>
              <w:pStyle w:val="Compact"/>
            </w:pPr>
            <w:r>
              <w:t xml:space="preserve">Custom glyphs mis-positioned or hairline/blown-out strokes</w:t>
            </w:r>
          </w:p>
        </w:tc>
        <w:tc>
          <w:tcPr/>
          <w:p>
            <w:pPr>
              <w:pStyle w:val="Compact"/>
            </w:pPr>
            <w:r>
              <w:t xml:space="preserve">If the coordinate/stroke mapping regressed</w:t>
            </w:r>
          </w:p>
        </w:tc>
      </w:tr>
      <w:tr>
        <w:tc>
          <w:tcPr>
            <w:noWrap/>
          </w:tcPr>
          <w:p>
            <w:pPr>
              <w:pStyle w:val="Compact"/>
            </w:pPr>
            <w:r>
              <w:t xml:space="preserve">T1008</w:t>
            </w:r>
          </w:p>
        </w:tc>
        <w:tc>
          <w:tcPr/>
          <w:p>
            <w:pPr>
              <w:pStyle w:val="Compact"/>
            </w:pPr>
            <w:r>
              <w:t xml:space="preserve">Icon Library: effectiveCustomIcon returns the assigned icon or null (fallback to built-in)</w:t>
            </w:r>
          </w:p>
        </w:tc>
        <w:tc>
          <w:tcPr/>
          <w:p>
            <w:pPr>
              <w:pStyle w:val="Compact"/>
            </w:pPr>
            <w:r>
              <w:t xml:space="preserve">A dangling assignment crashing a render instead of falling back</w:t>
            </w:r>
          </w:p>
        </w:tc>
        <w:tc>
          <w:tcPr/>
          <w:p>
            <w:pPr>
              <w:pStyle w:val="Compact"/>
            </w:pPr>
            <w:r>
              <w:t xml:space="preserve">If the assignment resolver regressed</w:t>
            </w:r>
          </w:p>
        </w:tc>
      </w:tr>
      <w:tr>
        <w:tc>
          <w:tcPr>
            <w:noWrap/>
          </w:tcPr>
          <w:p>
            <w:pPr>
              <w:pStyle w:val="Compact"/>
            </w:pPr>
            <w:r>
              <w:t xml:space="preserve">T1009</w:t>
            </w:r>
          </w:p>
        </w:tc>
        <w:tc>
          <w:tcPr/>
          <w:p>
            <w:pPr>
              <w:pStyle w:val="Compact"/>
            </w:pPr>
            <w:r>
              <w:t xml:space="preserve">Icon Library: assignment is per element key, not shared by iconType</w:t>
            </w:r>
          </w:p>
        </w:tc>
        <w:tc>
          <w:tcPr/>
          <w:p>
            <w:pPr>
              <w:pStyle w:val="Compact"/>
            </w:pPr>
            <w:r>
              <w:t xml:space="preserve">Assigning one element’s icon changing another that shares a drawer</w:t>
            </w:r>
          </w:p>
        </w:tc>
        <w:tc>
          <w:tcPr/>
          <w:p>
            <w:pPr>
              <w:pStyle w:val="Compact"/>
            </w:pPr>
            <w:r>
              <w:t xml:space="preserve">If assignment keying regressed</w:t>
            </w:r>
          </w:p>
        </w:tc>
      </w:tr>
      <w:tr>
        <w:tc>
          <w:tcPr>
            <w:noWrap/>
          </w:tcPr>
          <w:p>
            <w:pPr>
              <w:pStyle w:val="Compact"/>
            </w:pPr>
            <w:r>
              <w:t xml:space="preserve">T1010</w:t>
            </w:r>
          </w:p>
        </w:tc>
        <w:tc>
          <w:tcPr/>
          <w:p>
            <w:pPr>
              <w:pStyle w:val="Compact"/>
            </w:pPr>
            <w:r>
              <w:t xml:space="preserve">Icon Library: parseVectorizeResponse strips fences, parses, validates (good+malformed → only good)</w:t>
            </w:r>
          </w:p>
        </w:tc>
        <w:tc>
          <w:tcPr/>
          <w:p>
            <w:pPr>
              <w:pStyle w:val="Compact"/>
            </w:pPr>
            <w:r>
              <w:t xml:space="preserve">AI vectorize output failing to load or trusting bad shapes</w:t>
            </w:r>
          </w:p>
        </w:tc>
        <w:tc>
          <w:tcPr/>
          <w:p>
            <w:pPr>
              <w:pStyle w:val="Compact"/>
            </w:pPr>
            <w:r>
              <w:t xml:space="preserve">If the vectorize parser regressed</w:t>
            </w:r>
          </w:p>
        </w:tc>
      </w:tr>
      <w:tr>
        <w:tc>
          <w:tcPr>
            <w:noWrap/>
          </w:tcPr>
          <w:p>
            <w:pPr>
              <w:pStyle w:val="Compact"/>
            </w:pPr>
            <w:r>
              <w:t xml:space="preserve">T1011</w:t>
            </w:r>
          </w:p>
        </w:tc>
        <w:tc>
          <w:tcPr/>
          <w:p>
            <w:pPr>
              <w:pStyle w:val="Compact"/>
            </w:pPr>
            <w:r>
              <w:t xml:space="preserve">Icon Library: defaultIconLayout baseSize replaces the category default + per-element override wins</w:t>
            </w:r>
          </w:p>
        </w:tc>
        <w:tc>
          <w:tcPr/>
          <w:p>
            <w:pPr>
              <w:pStyle w:val="Compact"/>
            </w:pPr>
            <w:r>
              <w:t xml:space="preserve">An assigned icon’s preferred size ignored, or override precedence wrong</w:t>
            </w:r>
          </w:p>
        </w:tc>
        <w:tc>
          <w:tcPr/>
          <w:p>
            <w:pPr>
              <w:pStyle w:val="Compact"/>
            </w:pPr>
            <w:r>
              <w:t xml:space="preserve">If the baseSize/precedence logic regressed</w:t>
            </w:r>
          </w:p>
        </w:tc>
      </w:tr>
      <w:tr>
        <w:tc>
          <w:tcPr>
            <w:noWrap/>
          </w:tcPr>
          <w:p>
            <w:pPr>
              <w:pStyle w:val="Compact"/>
            </w:pPr>
            <w:r>
              <w:t xml:space="preserve">T1012</w:t>
            </w:r>
          </w:p>
        </w:tc>
        <w:tc>
          <w:tcPr/>
          <w:p>
            <w:pPr>
              <w:pStyle w:val="Compact"/>
            </w:pPr>
            <w:r>
              <w:t xml:space="preserve">ArchiMate relationships: core elements Realise Strategy (Process → Capability) allowed</w:t>
            </w:r>
          </w:p>
        </w:tc>
        <w:tc>
          <w:tcPr/>
          <w:p>
            <w:pPr>
              <w:pStyle w:val="Compact"/>
            </w:pPr>
            <w:r>
              <w:t xml:space="preserve">Process→Capability offering only Association</w:t>
            </w:r>
          </w:p>
        </w:tc>
        <w:tc>
          <w:tcPr/>
          <w:p>
            <w:pPr>
              <w:pStyle w:val="Compact"/>
            </w:pPr>
            <w:r>
              <w:t xml:space="preserve">If the behaviour/active→strategy Realisation rule was dropped</w:t>
            </w:r>
          </w:p>
        </w:tc>
      </w:tr>
      <w:tr>
        <w:tc>
          <w:tcPr>
            <w:noWrap/>
          </w:tcPr>
          <w:p>
            <w:pPr>
              <w:pStyle w:val="Compact"/>
            </w:pPr>
            <w:r>
              <w:t xml:space="preserve">T1013</w:t>
            </w:r>
          </w:p>
        </w:tc>
        <w:tc>
          <w:tcPr/>
          <w:p>
            <w:pPr>
              <w:pStyle w:val="Compact"/>
            </w:pPr>
            <w:r>
              <w:t xml:space="preserve">ArchiMate relationships: the 9 cross-category gaps + cross-level Realisation promoted to</w:t>
            </w:r>
            <w:r>
              <w:t xml:space="preserve"> </w:t>
            </w:r>
            <w:r>
              <w:t xml:space="preserve">“allowed”</w:t>
            </w:r>
          </w:p>
        </w:tc>
        <w:tc>
          <w:tcPr/>
          <w:p>
            <w:pPr>
              <w:pStyle w:val="Compact"/>
            </w:pPr>
            <w:r>
              <w:t xml:space="preserve">Missing serving/realisation/assignment/influence pairs; Realisation stuck behind</w:t>
            </w:r>
            <w:r>
              <w:t xml:space="preserve"> </w:t>
            </w:r>
            <w:r>
              <w:t xml:space="preserve">“derived”</w:t>
            </w:r>
          </w:p>
        </w:tc>
        <w:tc>
          <w:tcPr/>
          <w:p>
            <w:pPr>
              <w:pStyle w:val="Compact"/>
            </w:pPr>
            <w:r>
              <w:t xml:space="preserve">If the matrix rules regressed</w:t>
            </w:r>
          </w:p>
        </w:tc>
      </w:tr>
      <w:tr>
        <w:tc>
          <w:tcPr>
            <w:noWrap/>
          </w:tcPr>
          <w:p>
            <w:pPr>
              <w:pStyle w:val="Compact"/>
            </w:pPr>
            <w:r>
              <w:t xml:space="preserve">T1014</w:t>
            </w:r>
          </w:p>
        </w:tc>
        <w:tc>
          <w:tcPr/>
          <w:p>
            <w:pPr>
              <w:pStyle w:val="Compact"/>
            </w:pPr>
            <w:r>
              <w:t xml:space="preserve">Icon Library: fillRole</w:t>
            </w:r>
            <w:r>
              <w:t xml:space="preserve"> </w:t>
            </w:r>
            <w:r>
              <w:t xml:space="preserve">“background”</w:t>
            </w:r>
            <w:r>
              <w:t xml:space="preserve"> </w:t>
            </w:r>
            <w:r>
              <w:t xml:space="preserve">paints the bg (opaque mask);</w:t>
            </w:r>
            <w:r>
              <w:t xml:space="preserve"> </w:t>
            </w:r>
            <w:r>
              <w:t xml:space="preserve">“ink”</w:t>
            </w:r>
            <w:r>
              <w:t xml:space="preserve"> </w:t>
            </w:r>
            <w:r>
              <w:t xml:space="preserve">paints the theme colour; none = transparent</w:t>
            </w:r>
          </w:p>
        </w:tc>
        <w:tc>
          <w:tcPr/>
          <w:p>
            <w:pPr>
              <w:pStyle w:val="Compact"/>
            </w:pPr>
            <w:r>
              <w:t xml:space="preserve">A masking rectangle showing ink or letting lines through</w:t>
            </w:r>
          </w:p>
        </w:tc>
        <w:tc>
          <w:tcPr/>
          <w:p>
            <w:pPr>
              <w:pStyle w:val="Compact"/>
            </w:pPr>
            <w:r>
              <w:t xml:space="preserve">If the 3-way fill regressed</w:t>
            </w:r>
          </w:p>
        </w:tc>
      </w:tr>
      <w:tr>
        <w:tc>
          <w:tcPr>
            <w:noWrap/>
          </w:tcPr>
          <w:p>
            <w:pPr>
              <w:pStyle w:val="Compact"/>
            </w:pPr>
            <w:r>
              <w:t xml:space="preserve">T1015</w:t>
            </w:r>
          </w:p>
        </w:tc>
        <w:tc>
          <w:tcPr/>
          <w:p>
            <w:pPr>
              <w:pStyle w:val="Compact"/>
            </w:pPr>
            <w:r>
              <w:t xml:space="preserve">Icon Library: category glyph buffers set the top/right edge gap; precedence (override &gt; baseSize &gt; default)</w:t>
            </w:r>
          </w:p>
        </w:tc>
        <w:tc>
          <w:tcPr/>
          <w:p>
            <w:pPr>
              <w:pStyle w:val="Compact"/>
            </w:pPr>
            <w:r>
              <w:t xml:space="preserve">Category buffer edits ignored or mis-ordered</w:t>
            </w:r>
          </w:p>
        </w:tc>
        <w:tc>
          <w:tcPr/>
          <w:p>
            <w:pPr>
              <w:pStyle w:val="Compact"/>
            </w:pPr>
            <w:r>
              <w:t xml:space="preserve">If the buffer/precedence logic regressed</w:t>
            </w:r>
          </w:p>
        </w:tc>
      </w:tr>
      <w:tr>
        <w:tc>
          <w:tcPr>
            <w:noWrap/>
          </w:tcPr>
          <w:p>
            <w:pPr>
              <w:pStyle w:val="Compact"/>
            </w:pPr>
            <w:r>
              <w:t xml:space="preserve">T1016</w:t>
            </w:r>
          </w:p>
        </w:tc>
        <w:tc>
          <w:tcPr/>
          <w:p>
            <w:pPr>
              <w:pStyle w:val="Compact"/>
            </w:pPr>
            <w:r>
              <w:t xml:space="preserve">Symbols Panel: buildElementRows = one row per element (box preferred) + configurable icon-only rows</w:t>
            </w:r>
          </w:p>
        </w:tc>
        <w:tc>
          <w:tcPr/>
          <w:p>
            <w:pPr>
              <w:pStyle w:val="Compact"/>
            </w:pPr>
            <w:r>
              <w:t xml:space="preserve">Duplicate box/icon rows, or the palette not matching the assignment list</w:t>
            </w:r>
          </w:p>
        </w:tc>
        <w:tc>
          <w:tcPr/>
          <w:p>
            <w:pPr>
              <w:pStyle w:val="Compact"/>
            </w:pPr>
            <w:r>
              <w:t xml:space="preserve">If the shared row builder regressed</w:t>
            </w:r>
          </w:p>
        </w:tc>
      </w:tr>
      <w:tr>
        <w:tc>
          <w:tcPr>
            <w:noWrap/>
          </w:tcPr>
          <w:p>
            <w:pPr>
              <w:pStyle w:val="Compact"/>
            </w:pPr>
            <w:r>
              <w:t xml:space="preserve">T1017</w:t>
            </w:r>
          </w:p>
        </w:tc>
        <w:tc>
          <w:tcPr/>
          <w:p>
            <w:pPr>
              <w:pStyle w:val="Compact"/>
            </w:pPr>
            <w:r>
              <w:t xml:space="preserve">Project re-numbering: widthFor (≤9→1 digit, ≥10→2 zero-padded) + pad</w:t>
            </w:r>
          </w:p>
        </w:tc>
        <w:tc>
          <w:tcPr/>
          <w:p>
            <w:pPr>
              <w:pStyle w:val="Compact"/>
            </w:pPr>
            <w:r>
              <w:t xml:space="preserve">Wrong digit width / padding in generated codes</w:t>
            </w:r>
          </w:p>
        </w:tc>
        <w:tc>
          <w:tcPr/>
          <w:p>
            <w:pPr>
              <w:pStyle w:val="Compact"/>
            </w:pPr>
            <w:r>
              <w:t xml:space="preserve">If the width rule regressed</w:t>
            </w:r>
          </w:p>
        </w:tc>
      </w:tr>
      <w:tr>
        <w:tc>
          <w:tcPr>
            <w:noWrap/>
          </w:tcPr>
          <w:p>
            <w:pPr>
              <w:pStyle w:val="Compact"/>
            </w:pPr>
            <w:r>
              <w:t xml:space="preserve">T1018</w:t>
            </w:r>
          </w:p>
        </w:tc>
        <w:tc>
          <w:tcPr/>
          <w:p>
            <w:pPr>
              <w:pStyle w:val="Compact"/>
            </w:pPr>
            <w:r>
              <w:t xml:space="preserve">Project re-numbering: full-mode nested tree walk builds dotted codes; folders numbered before diagrams</w:t>
            </w:r>
          </w:p>
        </w:tc>
        <w:tc>
          <w:tcPr/>
          <w:p>
            <w:pPr>
              <w:pStyle w:val="Compact"/>
            </w:pPr>
            <w:r>
              <w:t xml:space="preserve">Codes not reflecting the folder-tree position</w:t>
            </w:r>
          </w:p>
        </w:tc>
        <w:tc>
          <w:tcPr/>
          <w:p>
            <w:pPr>
              <w:pStyle w:val="Compact"/>
            </w:pPr>
            <w:r>
              <w:t xml:space="preserve">If the tree walk regressed</w:t>
            </w:r>
          </w:p>
        </w:tc>
      </w:tr>
      <w:tr>
        <w:tc>
          <w:tcPr>
            <w:noWrap/>
          </w:tcPr>
          <w:p>
            <w:pPr>
              <w:pStyle w:val="Compact"/>
            </w:pPr>
            <w:r>
              <w:t xml:space="preserve">T1019</w:t>
            </w:r>
          </w:p>
        </w:tc>
        <w:tc>
          <w:tcPr/>
          <w:p>
            <w:pPr>
              <w:pStyle w:val="Compact"/>
            </w:pPr>
            <w:r>
              <w:t xml:space="preserve">Project re-numbering: full-mode alpha prefix attaches to the top-level number (ABC1…); empty prefix = bare</w:t>
            </w:r>
          </w:p>
        </w:tc>
        <w:tc>
          <w:tcPr/>
          <w:p>
            <w:pPr>
              <w:pStyle w:val="Compact"/>
            </w:pPr>
            <w:r>
              <w:t xml:space="preserve">Prefix missing/misplaced in Option 2 codes</w:t>
            </w:r>
          </w:p>
        </w:tc>
        <w:tc>
          <w:tcPr/>
          <w:p>
            <w:pPr>
              <w:pStyle w:val="Compact"/>
            </w:pPr>
            <w:r>
              <w:t xml:space="preserve">If prefix handling regressed</w:t>
            </w:r>
          </w:p>
        </w:tc>
      </w:tr>
      <w:tr>
        <w:tc>
          <w:tcPr>
            <w:noWrap/>
          </w:tcPr>
          <w:p>
            <w:pPr>
              <w:pStyle w:val="Compact"/>
            </w:pPr>
            <w:r>
              <w:t xml:space="preserve">T1020</w:t>
            </w:r>
          </w:p>
        </w:tc>
        <w:tc>
          <w:tcPr/>
          <w:p>
            <w:pPr>
              <w:pStyle w:val="Compact"/>
            </w:pPr>
            <w:r>
              <w:t xml:space="preserve">Project re-numbering: activity ordering is deterministic reading order (y-band then x)</w:t>
            </w:r>
          </w:p>
        </w:tc>
        <w:tc>
          <w:tcPr/>
          <w:p>
            <w:pPr>
              <w:pStyle w:val="Compact"/>
            </w:pPr>
            <w:r>
              <w:t xml:space="preserve">Non-deterministic / unstable activity numbers</w:t>
            </w:r>
          </w:p>
        </w:tc>
        <w:tc>
          <w:tcPr/>
          <w:p>
            <w:pPr>
              <w:pStyle w:val="Compact"/>
            </w:pPr>
            <w:r>
              <w:t xml:space="preserve">If spatial ordering regressed</w:t>
            </w:r>
          </w:p>
        </w:tc>
      </w:tr>
      <w:tr>
        <w:tc>
          <w:tcPr>
            <w:noWrap/>
          </w:tcPr>
          <w:p>
            <w:pPr>
              <w:pStyle w:val="Compact"/>
            </w:pPr>
            <w:r>
              <w:t xml:space="preserve">T1021</w:t>
            </w:r>
          </w:p>
        </w:tc>
        <w:tc>
          <w:tcPr/>
          <w:p>
            <w:pPr>
              <w:pStyle w:val="Compact"/>
            </w:pPr>
            <w:r>
              <w:t xml:space="preserve">Project re-numbering: APQC-mode re-normalisation closes gaps from deleted APQC activities</w:t>
            </w:r>
          </w:p>
        </w:tc>
        <w:tc>
          <w:tcPr/>
          <w:p>
            <w:pPr>
              <w:pStyle w:val="Compact"/>
            </w:pPr>
            <w:r>
              <w:t xml:space="preserve">Deleted APQC activity leaving a hole in the numbering</w:t>
            </w:r>
          </w:p>
        </w:tc>
        <w:tc>
          <w:tcPr/>
          <w:p>
            <w:pPr>
              <w:pStyle w:val="Compact"/>
            </w:pPr>
            <w:r>
              <w:t xml:space="preserve">If the contiguous re-number regressed</w:t>
            </w:r>
          </w:p>
        </w:tc>
      </w:tr>
      <w:tr>
        <w:tc>
          <w:tcPr>
            <w:noWrap/>
          </w:tcPr>
          <w:p>
            <w:pPr>
              <w:pStyle w:val="Compact"/>
            </w:pPr>
            <w:r>
              <w:t xml:space="preserve">T1022</w:t>
            </w:r>
          </w:p>
        </w:tc>
        <w:tc>
          <w:tcPr/>
          <w:p>
            <w:pPr>
              <w:pStyle w:val="Compact"/>
            </w:pPr>
            <w:r>
              <w:t xml:space="preserve">Project re-numbering: APQC-mode appends non-APQC activities within the level; BARE numbers past 9 (no zero-pad)</w:t>
            </w:r>
          </w:p>
        </w:tc>
        <w:tc>
          <w:tcPr/>
          <w:p>
            <w:pPr>
              <w:pStyle w:val="Compact"/>
            </w:pPr>
            <w:r>
              <w:t xml:space="preserve">Non-APQC items mis-placed, or APQC codes wrongly zero-padded</w:t>
            </w:r>
          </w:p>
        </w:tc>
        <w:tc>
          <w:tcPr/>
          <w:p>
            <w:pPr>
              <w:pStyle w:val="Compact"/>
            </w:pPr>
            <w:r>
              <w:t xml:space="preserve">If APQC append/format regressed</w:t>
            </w:r>
          </w:p>
        </w:tc>
      </w:tr>
      <w:tr>
        <w:tc>
          <w:tcPr>
            <w:noWrap/>
          </w:tcPr>
          <w:p>
            <w:pPr>
              <w:pStyle w:val="Compact"/>
            </w:pPr>
            <w:r>
              <w:t xml:space="preserve">T1023</w:t>
            </w:r>
          </w:p>
        </w:tc>
        <w:tc>
          <w:tcPr/>
          <w:p>
            <w:pPr>
              <w:pStyle w:val="Compact"/>
            </w:pPr>
            <w:r>
              <w:t xml:space="preserve">Project re-numbering: activity label line-1 = code</w:t>
            </w:r>
            <w:r>
              <w:t xml:space="preserve">; strip-and-reapply is idempotent</w:t>
            </w:r>
          </w:p>
        </w:tc>
        <w:tc>
          <w:tcPr/>
          <w:p>
            <w:pPr>
              <w:pStyle w:val="Compact"/>
            </w:pPr>
            <w:r>
              <w:t xml:space="preserve">Codes duplicating/stacking on re-run</w:t>
            </w:r>
          </w:p>
        </w:tc>
        <w:tc>
          <w:tcPr/>
          <w:p>
            <w:pPr>
              <w:pStyle w:val="Compact"/>
            </w:pPr>
            <w:r>
              <w:t xml:space="preserve">If idempotence (stripLeadingCode) regressed</w:t>
            </w:r>
          </w:p>
        </w:tc>
      </w:tr>
      <w:tr>
        <w:tc>
          <w:tcPr>
            <w:noWrap/>
          </w:tcPr>
          <w:p>
            <w:pPr>
              <w:pStyle w:val="Compact"/>
            </w:pPr>
            <w:r>
              <w:t xml:space="preserve">T1024</w:t>
            </w:r>
          </w:p>
        </w:tc>
        <w:tc>
          <w:tcPr/>
          <w:p>
            <w:pPr>
              <w:pStyle w:val="Compact"/>
            </w:pPr>
            <w:r>
              <w:t xml:space="preserve">Project re-numbering: folder + diagram names are code-prefixed</w:t>
            </w:r>
          </w:p>
        </w:tc>
        <w:tc>
          <w:tcPr/>
          <w:p>
            <w:pPr>
              <w:pStyle w:val="Compact"/>
            </w:pPr>
            <w:r>
              <w:t xml:space="preserve">Folder/diagram names not showing their code</w:t>
            </w:r>
          </w:p>
        </w:tc>
        <w:tc>
          <w:tcPr/>
          <w:p>
            <w:pPr>
              <w:pStyle w:val="Compact"/>
            </w:pPr>
            <w:r>
              <w:t xml:space="preserve">If name prefixing regressed</w:t>
            </w:r>
          </w:p>
        </w:tc>
      </w:tr>
      <w:tr>
        <w:tc>
          <w:tcPr>
            <w:noWrap/>
          </w:tcPr>
          <w:p>
            <w:pPr>
              <w:pStyle w:val="Compact"/>
            </w:pPr>
            <w:r>
              <w:t xml:space="preserve">T1025</w:t>
            </w:r>
          </w:p>
        </w:tc>
        <w:tc>
          <w:tcPr/>
          <w:p>
            <w:pPr>
              <w:pStyle w:val="Compact"/>
            </w:pPr>
            <w:r>
              <w:t xml:space="preserve">Project re-numbering: RenumberDiff shape + counters correct</w:t>
            </w:r>
          </w:p>
        </w:tc>
        <w:tc>
          <w:tcPr/>
          <w:p>
            <w:pPr>
              <w:pStyle w:val="Compact"/>
            </w:pPr>
            <w:r>
              <w:t xml:space="preserve">Preview/apply reading wrong diff fields</w:t>
            </w:r>
          </w:p>
        </w:tc>
        <w:tc>
          <w:tcPr/>
          <w:p>
            <w:pPr>
              <w:pStyle w:val="Compact"/>
            </w:pPr>
            <w:r>
              <w:t xml:space="preserve">If the diff contract changed</w:t>
            </w:r>
          </w:p>
        </w:tc>
      </w:tr>
    </w:tbl>
    <w:bookmarkEnd w:id="94"/>
    <w:bookmarkStart w:id="95" w:name="Xdd74731284b94206ab52c5a0257fb1a1497f188"/>
    <w:p>
      <w:pPr>
        <w:pStyle w:val="Heading3"/>
      </w:pPr>
      <w:r>
        <w:rPr>
          <w:rStyle w:val="VerbatimChar"/>
        </w:rPr>
        <w:t xml:space="preserve">tests/diagram/archimate-containment.test.ts</w:t>
      </w:r>
      <w:r>
        <w:t xml:space="preserve"> </w:t>
      </w:r>
      <w:r>
        <w:t xml:space="preserve">— ArchiMate plain-drag containment</w:t>
      </w:r>
    </w:p>
    <w:p>
      <w:pPr>
        <w:pStyle w:val="FirstParagraph"/>
      </w:pPr>
      <w:r>
        <w:t xml:space="preserve">Extracting an ArchiMate shape from a container is a plain click-and-drag (no Shift — Shift is reserved for the tree-highlight). These drive the real reducer.</w:t>
      </w:r>
    </w:p>
    <w:tbl>
      <w:tblPr>
        <w:tblStyle w:val="Table"/>
        <w:tblW w:type="pct" w:w="5000"/>
        <w:tblLayout w:type="fixed"/>
        <w:tblLook w:firstRow="1" w:lastRow="0" w:firstColumn="0" w:lastColumn="0" w:noHBand="0" w:noVBand="0" w:val="0020"/>
      </w:tblPr>
      <w:tblGrid>
        <w:gridCol w:w="633"/>
        <w:gridCol w:w="3088"/>
        <w:gridCol w:w="2772"/>
        <w:gridCol w:w="1425"/>
      </w:tblGrid>
      <w:tr>
        <w:trPr>
          <w:tblHeader w:val="on"/>
        </w:trPr>
        <w:tc>
          <w:tcPr>
            <w:noWrap/>
          </w:tcPr>
          <w:p>
            <w:pPr>
              <w:pStyle w:val="Compact"/>
            </w:pPr>
            <w:r>
              <w:t xml:space="preserve">#</w:t>
            </w:r>
          </w:p>
        </w:tc>
        <w:tc>
          <w:tcPr/>
          <w:p>
            <w:pPr>
              <w:pStyle w:val="Compact"/>
            </w:pPr>
            <w:r>
              <w:t xml:space="preserve">What it checks</w:t>
            </w:r>
          </w:p>
        </w:tc>
        <w:tc>
          <w:tcPr/>
          <w:p>
            <w:pPr>
              <w:pStyle w:val="Compact"/>
            </w:pPr>
            <w:r>
              <w:t xml:space="preserve">User-visible bug it prevents</w:t>
            </w:r>
          </w:p>
        </w:tc>
        <w:tc>
          <w:tcPr/>
          <w:p>
            <w:pPr>
              <w:pStyle w:val="Compact"/>
            </w:pPr>
            <w:r>
              <w:t xml:space="preserve">Fails when</w:t>
            </w:r>
          </w:p>
        </w:tc>
      </w:tr>
      <w:tr>
        <w:tc>
          <w:tcPr>
            <w:noWrap/>
          </w:tcPr>
          <w:p>
            <w:pPr>
              <w:pStyle w:val="Compact"/>
            </w:pPr>
            <w:r>
              <w:t xml:space="preserve">T1026</w:t>
            </w:r>
          </w:p>
        </w:tc>
        <w:tc>
          <w:tcPr/>
          <w:p>
            <w:pPr>
              <w:pStyle w:val="Compact"/>
            </w:pPr>
            <w:r>
              <w:t xml:space="preserve">Plain drag of a child OUT of an archimate container clears parentId</w:t>
            </w:r>
          </w:p>
        </w:tc>
        <w:tc>
          <w:tcPr/>
          <w:p>
            <w:pPr>
              <w:pStyle w:val="Compact"/>
            </w:pPr>
            <w:r>
              <w:t xml:space="preserve">Shape stays stuck inside its container unless you hold Shift</w:t>
            </w:r>
          </w:p>
        </w:tc>
        <w:tc>
          <w:tcPr/>
          <w:p>
            <w:pPr>
              <w:pStyle w:val="Compact"/>
            </w:pPr>
            <w:r>
              <w:t xml:space="preserve">If extraction ever required a modifier again</w:t>
            </w:r>
          </w:p>
        </w:tc>
      </w:tr>
      <w:tr>
        <w:tc>
          <w:tcPr>
            <w:noWrap/>
          </w:tcPr>
          <w:p>
            <w:pPr>
              <w:pStyle w:val="Compact"/>
            </w:pPr>
            <w:r>
              <w:t xml:space="preserve">T1027</w:t>
            </w:r>
          </w:p>
        </w:tc>
        <w:tc>
          <w:tcPr/>
          <w:p>
            <w:pPr>
              <w:pStyle w:val="Compact"/>
            </w:pPr>
            <w:r>
              <w:t xml:space="preserve">Full cycle: plain drag IN adopts (container flag + child renders on top), plain drag OUT extracts</w:t>
            </w:r>
          </w:p>
        </w:tc>
        <w:tc>
          <w:tcPr/>
          <w:p>
            <w:pPr>
              <w:pStyle w:val="Compact"/>
            </w:pPr>
            <w:r>
              <w:t xml:space="preserve">Dropped-in shape not adopted, or child hidden behind container so it can’t be grabbed</w:t>
            </w:r>
          </w:p>
        </w:tc>
        <w:tc>
          <w:tcPr/>
          <w:p>
            <w:pPr>
              <w:pStyle w:val="Compact"/>
            </w:pPr>
            <w:r>
              <w:t xml:space="preserve">If adoption/z-order/severing regressed</w:t>
            </w:r>
          </w:p>
        </w:tc>
      </w:tr>
    </w:tbl>
    <w:bookmarkEnd w:id="95"/>
    <w:bookmarkStart w:id="96" w:name="Xbb06ad211d57e442d552590f8030ea539c41899"/>
    <w:p>
      <w:pPr>
        <w:pStyle w:val="Heading3"/>
      </w:pPr>
      <w:r>
        <w:rPr>
          <w:rStyle w:val="VerbatimChar"/>
        </w:rPr>
        <w:t xml:space="preserve">tests/diagram/archimate-generation-sizing.test.ts</w:t>
      </w:r>
      <w:r>
        <w:t xml:space="preserve"> </w:t>
      </w:r>
      <w:r>
        <w:t xml:space="preserve">— Rule A4.09 (generated boxes contain their name)</w:t>
      </w:r>
    </w:p>
    <w:p>
      <w:pPr>
        <w:pStyle w:val="FirstParagraph"/>
      </w:pPr>
      <w:r>
        <w:t xml:space="preserve">An AI-generated ArchiMate box is sized to contain its wrapped name at the DEFAULT aspect ratio (128×76) — geometric rule enforced in</w:t>
      </w:r>
      <w:r>
        <w:t xml:space="preserve"> </w:t>
      </w:r>
      <w:r>
        <w:rPr>
          <w:rStyle w:val="VerbatimChar"/>
        </w:rPr>
        <w:t xml:space="preserve">genericLayout</w:t>
      </w:r>
      <w:r>
        <w:t xml:space="preserve"> </w:t>
      </w:r>
      <w:r>
        <w:t xml:space="preserve">boxSize, not the prompt.</w:t>
      </w:r>
    </w:p>
    <w:tbl>
      <w:tblPr>
        <w:tblStyle w:val="Table"/>
        <w:tblW w:type="pct" w:w="5000"/>
        <w:tblLayout w:type="fixed"/>
        <w:tblLook w:firstRow="1" w:lastRow="0" w:firstColumn="0" w:lastColumn="0" w:noHBand="0" w:noVBand="0" w:val="0020"/>
      </w:tblPr>
      <w:tblGrid>
        <w:gridCol w:w="633"/>
        <w:gridCol w:w="3168"/>
        <w:gridCol w:w="2217"/>
        <w:gridCol w:w="1900"/>
      </w:tblGrid>
      <w:tr>
        <w:trPr>
          <w:tblHeader w:val="on"/>
        </w:trPr>
        <w:tc>
          <w:tcPr>
            <w:noWrap/>
          </w:tcPr>
          <w:p>
            <w:pPr>
              <w:pStyle w:val="Compact"/>
            </w:pPr>
            <w:r>
              <w:t xml:space="preserve">#</w:t>
            </w:r>
          </w:p>
        </w:tc>
        <w:tc>
          <w:tcPr/>
          <w:p>
            <w:pPr>
              <w:pStyle w:val="Compact"/>
            </w:pPr>
            <w:r>
              <w:t xml:space="preserve">What it checks</w:t>
            </w:r>
          </w:p>
        </w:tc>
        <w:tc>
          <w:tcPr/>
          <w:p>
            <w:pPr>
              <w:pStyle w:val="Compact"/>
            </w:pPr>
            <w:r>
              <w:t xml:space="preserve">User-visible bug it prevents</w:t>
            </w:r>
          </w:p>
        </w:tc>
        <w:tc>
          <w:tcPr/>
          <w:p>
            <w:pPr>
              <w:pStyle w:val="Compact"/>
            </w:pPr>
            <w:r>
              <w:t xml:space="preserve">Fails when</w:t>
            </w:r>
          </w:p>
        </w:tc>
      </w:tr>
      <w:tr>
        <w:tc>
          <w:tcPr>
            <w:noWrap/>
          </w:tcPr>
          <w:p>
            <w:pPr>
              <w:pStyle w:val="Compact"/>
            </w:pPr>
            <w:r>
              <w:t xml:space="preserve">T1040</w:t>
            </w:r>
          </w:p>
        </w:tc>
        <w:tc>
          <w:tcPr/>
          <w:p>
            <w:pPr>
              <w:pStyle w:val="Compact"/>
            </w:pPr>
            <w:r>
              <w:t xml:space="preserve">Short name → default aspect ratio + footprint; long name → box grows (aspect ratio held) so the wrapped name fits inside with nothing spilling sideways</w:t>
            </w:r>
          </w:p>
        </w:tc>
        <w:tc>
          <w:tcPr/>
          <w:p>
            <w:pPr>
              <w:pStyle w:val="Compact"/>
            </w:pPr>
            <w:r>
              <w:t xml:space="preserve">A long-named generated ArchiMate element with text overflowing its outline, or wildly non-uniform box shapes</w:t>
            </w:r>
          </w:p>
        </w:tc>
        <w:tc>
          <w:tcPr/>
          <w:p>
            <w:pPr>
              <w:pStyle w:val="Compact"/>
            </w:pPr>
            <w:r>
              <w:t xml:space="preserve">If boxSize stopped enforcing the default aspect ratio or the contain-the-text sizing (A4.09)</w:t>
            </w:r>
          </w:p>
        </w:tc>
      </w:tr>
    </w:tbl>
    <w:bookmarkEnd w:id="96"/>
    <w:bookmarkStart w:id="97" w:name="X29d69e8c81c415f703b6f75807c4b641e837789"/>
    <w:p>
      <w:pPr>
        <w:pStyle w:val="Heading3"/>
      </w:pPr>
      <w:r>
        <w:rPr>
          <w:rStyle w:val="VerbatimChar"/>
        </w:rPr>
        <w:t xml:space="preserve">tests/ai/plan-json-extract.test.ts</w:t>
      </w:r>
      <w:r>
        <w:t xml:space="preserve"> </w:t>
      </w:r>
      <w:r>
        <w:t xml:space="preserve">— planBpmn JSON salvage</w:t>
      </w:r>
    </w:p>
    <w:p>
      <w:pPr>
        <w:pStyle w:val="FirstParagraph"/>
      </w:pPr>
      <w:r>
        <w:t xml:space="preserve">The model’s plan response is clipped to the first COMPLETE brace-matched object (string/escape-aware) and trailing commas are stripped on a retry, so a note the model appends after the JSON no longer corrupts the parse.</w:t>
      </w:r>
    </w:p>
    <w:tbl>
      <w:tblPr>
        <w:tblStyle w:val="Table"/>
        <w:tblW w:type="pct" w:w="5000"/>
        <w:tblLayout w:type="fixed"/>
        <w:tblLook w:firstRow="1" w:lastRow="0" w:firstColumn="0" w:lastColumn="0" w:noHBand="0" w:noVBand="0" w:val="0020"/>
      </w:tblPr>
      <w:tblGrid>
        <w:gridCol w:w="633"/>
        <w:gridCol w:w="4197"/>
        <w:gridCol w:w="1900"/>
        <w:gridCol w:w="1188"/>
      </w:tblGrid>
      <w:tr>
        <w:trPr>
          <w:tblHeader w:val="on"/>
        </w:trPr>
        <w:tc>
          <w:tcPr>
            <w:noWrap/>
          </w:tcPr>
          <w:p>
            <w:pPr>
              <w:pStyle w:val="Compact"/>
            </w:pPr>
            <w:r>
              <w:t xml:space="preserve">#</w:t>
            </w:r>
          </w:p>
        </w:tc>
        <w:tc>
          <w:tcPr/>
          <w:p>
            <w:pPr>
              <w:pStyle w:val="Compact"/>
            </w:pPr>
            <w:r>
              <w:t xml:space="preserve">What it checks</w:t>
            </w:r>
          </w:p>
        </w:tc>
        <w:tc>
          <w:tcPr/>
          <w:p>
            <w:pPr>
              <w:pStyle w:val="Compact"/>
            </w:pPr>
            <w:r>
              <w:t xml:space="preserve">User-visible bug it prevents</w:t>
            </w:r>
          </w:p>
        </w:tc>
        <w:tc>
          <w:tcPr/>
          <w:p>
            <w:pPr>
              <w:pStyle w:val="Compact"/>
            </w:pPr>
            <w:r>
              <w:t xml:space="preserve">Fails when</w:t>
            </w:r>
          </w:p>
        </w:tc>
      </w:tr>
      <w:tr>
        <w:tc>
          <w:tcPr>
            <w:noWrap/>
          </w:tcPr>
          <w:p>
            <w:pPr>
              <w:pStyle w:val="Compact"/>
            </w:pPr>
            <w:r>
              <w:t xml:space="preserve">T1042</w:t>
            </w:r>
          </w:p>
        </w:tc>
        <w:tc>
          <w:tcPr/>
          <w:p>
            <w:pPr>
              <w:pStyle w:val="Compact"/>
            </w:pPr>
            <w:r>
              <w:rPr>
                <w:rStyle w:val="VerbatimChar"/>
              </w:rPr>
              <w:t xml:space="preserve">extractBalancedJson</w:t>
            </w:r>
            <w:r>
              <w:t xml:space="preserve"> </w:t>
            </w:r>
            <w:r>
              <w:t xml:space="preserve">drops trailing notes (even with braces) + leading preamble, ignores braces inside strings, and returns the tail when truncated;</w:t>
            </w:r>
            <w:r>
              <w:t xml:space="preserve"> </w:t>
            </w:r>
            <w:r>
              <w:rPr>
                <w:rStyle w:val="VerbatimChar"/>
              </w:rPr>
              <w:t xml:space="preserve">repairJsonCommas</w:t>
            </w:r>
            <w:r>
              <w:t xml:space="preserve"> </w:t>
            </w:r>
            <w:r>
              <w:t xml:space="preserve">strips trailing commas so a salvage parse succeeds</w:t>
            </w:r>
          </w:p>
        </w:tc>
        <w:tc>
          <w:tcPr/>
          <w:p>
            <w:pPr>
              <w:pStyle w:val="Compact"/>
            </w:pPr>
            <w:r>
              <w:t xml:space="preserve">Image ingestion / BPMN generation failing with</w:t>
            </w:r>
            <w:r>
              <w:t xml:space="preserve"> </w:t>
            </w:r>
            <w:r>
              <w:t xml:space="preserve">“Failed to parse AI response as JSON: Expected</w:t>
            </w:r>
            <w:r>
              <w:t xml:space="preserve"> </w:t>
            </w:r>
            <w:r>
              <w:t xml:space="preserve">‘,’</w:t>
            </w:r>
            <w:r>
              <w:t xml:space="preserve"> </w:t>
            </w:r>
            <w:r>
              <w:t xml:space="preserve">or</w:t>
            </w:r>
            <w:r>
              <w:t xml:space="preserve"> </w:t>
            </w:r>
            <w:r>
              <w:t xml:space="preserve">‘]’</w:t>
            </w:r>
            <w:r>
              <w:t xml:space="preserve"> </w:t>
            </w:r>
            <w:r>
              <w:t xml:space="preserve">… at position N”</w:t>
            </w:r>
            <w:r>
              <w:t xml:space="preserve"> </w:t>
            </w:r>
            <w:r>
              <w:t xml:space="preserve">when a (verbose) model appends prose after the JSON</w:t>
            </w:r>
          </w:p>
        </w:tc>
        <w:tc>
          <w:tcPr/>
          <w:p>
            <w:pPr>
              <w:pStyle w:val="Compact"/>
            </w:pPr>
            <w:r>
              <w:t xml:space="preserve">If the brace-matched extraction or the trailing-comma salvage regressed</w:t>
            </w:r>
          </w:p>
        </w:tc>
      </w:tr>
      <w:tr>
        <w:tc>
          <w:tcPr>
            <w:noWrap/>
          </w:tcPr>
          <w:p>
            <w:pPr>
              <w:pStyle w:val="Compact"/>
            </w:pPr>
            <w:r>
              <w:t xml:space="preserve">T1043</w:t>
            </w:r>
          </w:p>
        </w:tc>
        <w:tc>
          <w:tcPr/>
          <w:p>
            <w:pPr>
              <w:pStyle w:val="Compact"/>
            </w:pPr>
            <w:r>
              <w:rPr>
                <w:rStyle w:val="VerbatimChar"/>
              </w:rPr>
              <w:t xml:space="preserve">closeTruncatedJson</w:t>
            </w:r>
            <w:r>
              <w:t xml:space="preserve"> </w:t>
            </w:r>
            <w:r>
              <w:t xml:space="preserve">trims a cut-off plan to its last complete element and closes the open brackets — mid-connections keeps the complete connections, mid-elements keeps the complete elements, complete JSON is untouched</w:t>
            </w:r>
          </w:p>
        </w:tc>
        <w:tc>
          <w:tcPr/>
          <w:p>
            <w:pPr>
              <w:pStyle w:val="Compact"/>
            </w:pPr>
            <w:r>
              <w:t xml:space="preserve">“Unexpected end of JSON input”</w:t>
            </w:r>
            <w:r>
              <w:t xml:space="preserve"> </w:t>
            </w:r>
            <w:r>
              <w:t xml:space="preserve">total failure when a verbose model (Opus) truncates the geometry-heavy image-ingestion plan at the token cap — now the arrived-complete part still renders</w:t>
            </w:r>
          </w:p>
        </w:tc>
        <w:tc>
          <w:tcPr/>
          <w:p>
            <w:pPr>
              <w:pStyle w:val="Compact"/>
            </w:pPr>
            <w:r>
              <w:t xml:space="preserve">If the truncation salvage regressed (paired with the Opus/Sonnet max_tokens bump to 32000)</w:t>
            </w:r>
          </w:p>
        </w:tc>
      </w:tr>
      <w:tr>
        <w:tc>
          <w:tcPr>
            <w:noWrap/>
          </w:tcPr>
          <w:p>
            <w:pPr>
              <w:pStyle w:val="Compact"/>
            </w:pPr>
            <w:r>
              <w:t xml:space="preserve">T1044</w:t>
            </w:r>
          </w:p>
        </w:tc>
        <w:tc>
          <w:tcPr/>
          <w:p>
            <w:pPr>
              <w:pStyle w:val="Compact"/>
            </w:pPr>
            <w:r>
              <w:t xml:space="preserve">(</w:t>
            </w:r>
            <w:r>
              <w:rPr>
                <w:rStyle w:val="VerbatimChar"/>
              </w:rPr>
              <w:t xml:space="preserve">tests/bpmn/lane-tiling.test.ts</w:t>
            </w:r>
            <w:r>
              <w:t xml:space="preserve">) after layout, each lane with activities hugs its outermost activity to ≤ 1 Task-height (65px) clearance top &amp; bottom, and never negatively (content stays inside)</w:t>
            </w:r>
          </w:p>
        </w:tc>
        <w:tc>
          <w:tcPr/>
          <w:p>
            <w:pPr>
              <w:pStyle w:val="Compact"/>
            </w:pPr>
            <w:r>
              <w:t xml:space="preserve">The generated</w:t>
            </w:r>
            <w:r>
              <w:t xml:space="preserve"> </w:t>
            </w:r>
            <w:r>
              <w:t xml:space="preserve">“Loan Assessment Team”</w:t>
            </w:r>
            <w:r>
              <w:t xml:space="preserve"> </w:t>
            </w:r>
            <w:r>
              <w:t xml:space="preserve">lane rendering 1151px tall for 486px of content — hundreds of px of dead space above/below — because the maxStack lane-height reservation over-estimates when activities spread across columns</w:t>
            </w:r>
          </w:p>
        </w:tc>
        <w:tc>
          <w:tcPr/>
          <w:p>
            <w:pPr>
              <w:pStyle w:val="Compact"/>
            </w:pPr>
            <w:r>
              <w:t xml:space="preserve">If the final</w:t>
            </w:r>
            <w:r>
              <w:t xml:space="preserve"> </w:t>
            </w:r>
            <w:r>
              <w:rPr>
                <w:rStyle w:val="VerbatimChar"/>
              </w:rPr>
              <w:t xml:space="preserve">fitLanesToChildren(hug)</w:t>
            </w:r>
            <w:r>
              <w:t xml:space="preserve"> </w:t>
            </w:r>
            <w:r>
              <w:t xml:space="preserve">shrink pass regressed (grows back to the maxStack reservation or stops hugging)</w:t>
            </w:r>
          </w:p>
        </w:tc>
      </w:tr>
      <w:tr>
        <w:tc>
          <w:tcPr>
            <w:noWrap/>
          </w:tcPr>
          <w:p>
            <w:pPr>
              <w:pStyle w:val="Compact"/>
            </w:pPr>
            <w:r>
              <w:t xml:space="preserve">T1045</w:t>
            </w:r>
          </w:p>
        </w:tc>
        <w:tc>
          <w:tcPr/>
          <w:p>
            <w:pPr>
              <w:pStyle w:val="Compact"/>
            </w:pPr>
            <w:r>
              <w:t xml:space="preserve">(</w:t>
            </w:r>
            <w:r>
              <w:rPr>
                <w:rStyle w:val="VerbatimChar"/>
              </w:rPr>
              <w:t xml:space="preserve">tests/diagram/import-geometry.test.ts</w:t>
            </w:r>
            <w:r>
              <w:t xml:space="preserve">)</w:t>
            </w:r>
            <w:r>
              <w:t xml:space="preserve"> </w:t>
            </w:r>
            <w:r>
              <w:rPr>
                <w:rStyle w:val="VerbatimChar"/>
              </w:rPr>
              <w:t xml:space="preserve">snapImportedBounds</w:t>
            </w:r>
            <w:r>
              <w:t xml:space="preserve"> </w:t>
            </w:r>
            <w:r>
              <w:t xml:space="preserve">nests a</w:t>
            </w:r>
            <w:r>
              <w:t xml:space="preserve"> </w:t>
            </w:r>
            <w:r>
              <w:rPr>
                <w:rStyle w:val="VerbatimChar"/>
              </w:rPr>
              <w:t xml:space="preserve">sublane</w:t>
            </w:r>
            <w:r>
              <w:t xml:space="preserve"> </w:t>
            </w:r>
            <w:r>
              <w:t xml:space="preserve">inside its</w:t>
            </w:r>
            <w:r>
              <w:t xml:space="preserve"> </w:t>
            </w:r>
            <w:r>
              <w:rPr>
                <w:rStyle w:val="VerbatimChar"/>
              </w:rPr>
              <w:t xml:space="preserve">parentLane</w:t>
            </w:r>
            <w:r>
              <w:t xml:space="preserve">: flush to the lane’s x/width, tiling the lane height contiguously (sub-band bottoms meet the next top, last covers the lane), emitted with</w:t>
            </w:r>
            <w:r>
              <w:t xml:space="preserve"> </w:t>
            </w:r>
            <w:r>
              <w:rPr>
                <w:rStyle w:val="VerbatimChar"/>
              </w:rPr>
              <w:t xml:space="preserve">parentLaneId</w:t>
            </w:r>
            <w:r>
              <w:t xml:space="preserve">/</w:t>
            </w:r>
            <w:r>
              <w:rPr>
                <w:rStyle w:val="VerbatimChar"/>
              </w:rPr>
              <w:t xml:space="preserve">parentPoolId</w:t>
            </w:r>
            <w:r>
              <w:t xml:space="preserve">; a node whose centre sits in a sub-band resolves to the SUB-lane (innermost wins)</w:t>
            </w:r>
          </w:p>
        </w:tc>
        <w:tc>
          <w:tcPr/>
          <w:p>
            <w:pPr>
              <w:pStyle w:val="Compact"/>
            </w:pPr>
            <w:r>
              <w:t xml:space="preserve">An image with a lane split into horizontal sub-bands ingesting as flat lanes — the sub-lane nesting lost</w:t>
            </w:r>
          </w:p>
        </w:tc>
        <w:tc>
          <w:tcPr/>
          <w:p>
            <w:pPr>
              <w:pStyle w:val="Compact"/>
            </w:pPr>
            <w:r>
              <w:t xml:space="preserve">If the sub-lane nesting/containment in</w:t>
            </w:r>
            <w:r>
              <w:t xml:space="preserve"> </w:t>
            </w:r>
            <w:r>
              <w:rPr>
                <w:rStyle w:val="VerbatimChar"/>
              </w:rPr>
              <w:t xml:space="preserve">snapImportedBounds</w:t>
            </w:r>
            <w:r>
              <w:t xml:space="preserve"> </w:t>
            </w:r>
            <w:r>
              <w:t xml:space="preserve">regressed</w:t>
            </w:r>
          </w:p>
        </w:tc>
      </w:tr>
      <w:tr>
        <w:tc>
          <w:tcPr>
            <w:noWrap/>
          </w:tcPr>
          <w:p>
            <w:pPr>
              <w:pStyle w:val="Compact"/>
            </w:pPr>
            <w:r>
              <w:t xml:space="preserve">T1046</w:t>
            </w:r>
          </w:p>
        </w:tc>
        <w:tc>
          <w:tcPr/>
          <w:p>
            <w:pPr>
              <w:pStyle w:val="Compact"/>
            </w:pPr>
            <w:r>
              <w:t xml:space="preserve">(</w:t>
            </w:r>
            <w:r>
              <w:rPr>
                <w:rStyle w:val="VerbatimChar"/>
              </w:rPr>
              <w:t xml:space="preserve">tests/ai/normalise-plan.test.ts</w:t>
            </w:r>
            <w:r>
              <w:t xml:space="preserve">)</w:t>
            </w:r>
            <w:r>
              <w:t xml:space="preserve"> </w:t>
            </w:r>
            <w:r>
              <w:rPr>
                <w:rStyle w:val="VerbatimChar"/>
              </w:rPr>
              <w:t xml:space="preserve">normaliseAiPlan</w:t>
            </w:r>
            <w:r>
              <w:t xml:space="preserve"> </w:t>
            </w:r>
            <w:r>
              <w:t xml:space="preserve">turns a lane carrying</w:t>
            </w:r>
            <w:r>
              <w:t xml:space="preserve"> </w:t>
            </w:r>
            <w:r>
              <w:rPr>
                <w:rStyle w:val="VerbatimChar"/>
              </w:rPr>
              <w:t xml:space="preserve">parentLane</w:t>
            </w:r>
            <w:r>
              <w:t xml:space="preserve"> </w:t>
            </w:r>
            <w:r>
              <w:t xml:space="preserve">(referencing an existing lane) into a</w:t>
            </w:r>
            <w:r>
              <w:t xml:space="preserve"> </w:t>
            </w:r>
            <w:r>
              <w:rPr>
                <w:rStyle w:val="VerbatimChar"/>
              </w:rPr>
              <w:t xml:space="preserve">sublane</w:t>
            </w:r>
            <w:r>
              <w:t xml:space="preserve">, inheriting</w:t>
            </w:r>
            <w:r>
              <w:t xml:space="preserve"> </w:t>
            </w:r>
            <w:r>
              <w:rPr>
                <w:rStyle w:val="VerbatimChar"/>
              </w:rPr>
              <w:t xml:space="preserve">parentPool</w:t>
            </w:r>
            <w:r>
              <w:t xml:space="preserve"> </w:t>
            </w:r>
            <w:r>
              <w:t xml:space="preserve">from the parent lane when omitted; the outer lane is untouched</w:t>
            </w:r>
          </w:p>
        </w:tc>
        <w:tc>
          <w:tcPr/>
          <w:p>
            <w:pPr>
              <w:pStyle w:val="Compact"/>
            </w:pPr>
            <w:r>
              <w:t xml:space="preserve">A plan’s sub-lane (image ingest) staying a plain</w:t>
            </w:r>
            <w:r>
              <w:t xml:space="preserve"> </w:t>
            </w:r>
            <w:r>
              <w:rPr>
                <w:rStyle w:val="VerbatimChar"/>
              </w:rPr>
              <w:t xml:space="preserve">lane</w:t>
            </w:r>
            <w:r>
              <w:t xml:space="preserve">, or losing its pool, so it renders un-nested</w:t>
            </w:r>
          </w:p>
        </w:tc>
        <w:tc>
          <w:tcPr/>
          <w:p>
            <w:pPr>
              <w:pStyle w:val="Compact"/>
            </w:pPr>
            <w:r>
              <w:t xml:space="preserve">If the sub-lane conversion pass (or the orphan-lane exclusion for</w:t>
            </w:r>
            <w:r>
              <w:t xml:space="preserve"> </w:t>
            </w:r>
            <w:r>
              <w:rPr>
                <w:rStyle w:val="VerbatimChar"/>
              </w:rPr>
              <w:t xml:space="preserve">parentLane</w:t>
            </w:r>
            <w:r>
              <w:t xml:space="preserve">) regressed</w:t>
            </w:r>
          </w:p>
        </w:tc>
      </w:tr>
      <w:tr>
        <w:tc>
          <w:tcPr>
            <w:noWrap/>
          </w:tcPr>
          <w:p>
            <w:pPr>
              <w:pStyle w:val="Compact"/>
            </w:pPr>
            <w:r>
              <w:t xml:space="preserve">T1047</w:t>
            </w:r>
          </w:p>
        </w:tc>
        <w:tc>
          <w:tcPr/>
          <w:p>
            <w:pPr>
              <w:pStyle w:val="Compact"/>
            </w:pPr>
            <w:r>
              <w:t xml:space="preserve">(</w:t>
            </w:r>
            <w:r>
              <w:rPr>
                <w:rStyle w:val="VerbatimChar"/>
              </w:rPr>
              <w:t xml:space="preserve">tests/ai/normalise-plan.test.ts</w:t>
            </w:r>
            <w:r>
              <w:t xml:space="preserve">) a lane whose</w:t>
            </w:r>
            <w:r>
              <w:t xml:space="preserve"> </w:t>
            </w:r>
            <w:r>
              <w:rPr>
                <w:rStyle w:val="VerbatimChar"/>
              </w:rPr>
              <w:t xml:space="preserve">parentLane</w:t>
            </w:r>
            <w:r>
              <w:t xml:space="preserve"> </w:t>
            </w:r>
            <w:r>
              <w:t xml:space="preserve">points at a missing/non-lane id has</w:t>
            </w:r>
            <w:r>
              <w:t xml:space="preserve"> </w:t>
            </w:r>
            <w:r>
              <w:rPr>
                <w:rStyle w:val="VerbatimChar"/>
              </w:rPr>
              <w:t xml:space="preserve">parentLane</w:t>
            </w:r>
            <w:r>
              <w:t xml:space="preserve"> </w:t>
            </w:r>
            <w:r>
              <w:t xml:space="preserve">dropped and stays a plain</w:t>
            </w:r>
            <w:r>
              <w:t xml:space="preserve"> </w:t>
            </w:r>
            <w:r>
              <w:rPr>
                <w:rStyle w:val="VerbatimChar"/>
              </w:rPr>
              <w:t xml:space="preserve">lane</w:t>
            </w:r>
            <w:r>
              <w:t xml:space="preserve"> </w:t>
            </w:r>
            <w:r>
              <w:t xml:space="preserve">(no phantom sub-lane)</w:t>
            </w:r>
          </w:p>
        </w:tc>
        <w:tc>
          <w:tcPr/>
          <w:p>
            <w:pPr>
              <w:pStyle w:val="Compact"/>
            </w:pPr>
            <w:r>
              <w:t xml:space="preserve">A hallucinated/dangling</w:t>
            </w:r>
            <w:r>
              <w:t xml:space="preserve"> </w:t>
            </w:r>
            <w:r>
              <w:rPr>
                <w:rStyle w:val="VerbatimChar"/>
              </w:rPr>
              <w:t xml:space="preserve">parentLane</w:t>
            </w:r>
            <w:r>
              <w:t xml:space="preserve"> </w:t>
            </w:r>
            <w:r>
              <w:t xml:space="preserve">turning a normal lane into an orphaned sub-lane with no parent band</w:t>
            </w:r>
          </w:p>
        </w:tc>
        <w:tc>
          <w:tcPr/>
          <w:p>
            <w:pPr>
              <w:pStyle w:val="Compact"/>
            </w:pPr>
            <w:r>
              <w:t xml:space="preserve">If the dangling-</w:t>
            </w:r>
            <w:r>
              <w:rPr>
                <w:rStyle w:val="VerbatimChar"/>
              </w:rPr>
              <w:t xml:space="preserve">parentLane</w:t>
            </w:r>
            <w:r>
              <w:t xml:space="preserve"> </w:t>
            </w:r>
            <w:r>
              <w:t xml:space="preserve">guard regressed</w:t>
            </w:r>
          </w:p>
        </w:tc>
      </w:tr>
      <w:tr>
        <w:tc>
          <w:tcPr>
            <w:noWrap/>
          </w:tcPr>
          <w:p>
            <w:pPr>
              <w:pStyle w:val="Compact"/>
            </w:pPr>
            <w:r>
              <w:t xml:space="preserve">T1048</w:t>
            </w:r>
          </w:p>
        </w:tc>
        <w:tc>
          <w:tcPr/>
          <w:p>
            <w:pPr>
              <w:pStyle w:val="Compact"/>
            </w:pPr>
            <w:r>
              <w:t xml:space="preserve">(</w:t>
            </w:r>
            <w:r>
              <w:rPr>
                <w:rStyle w:val="VerbatimChar"/>
              </w:rPr>
              <w:t xml:space="preserve">tests/editor/smart-gateway.test.ts</w:t>
            </w:r>
            <w:r>
              <w:t xml:space="preserve">) dropping a gateway with a Decision gateway (2 outgoing) nearest to its left defaults the new gateway to a Merge (</w:t>
            </w:r>
            <w:r>
              <w:rPr>
                <w:rStyle w:val="VerbatimChar"/>
              </w:rPr>
              <w:t xml:space="preserve">label:""</w:t>
            </w:r>
            <w:r>
              <w:t xml:space="preserve">,</w:t>
            </w:r>
            <w:r>
              <w:t xml:space="preserve"> </w:t>
            </w:r>
            <w:r>
              <w:rPr>
                <w:rStyle w:val="VerbatimChar"/>
              </w:rPr>
              <w:t xml:space="preserve">gatewayRole:"merge"</w:t>
            </w:r>
            <w:r>
              <w:t xml:space="preserve">)</w:t>
            </w:r>
          </w:p>
        </w:tc>
        <w:tc>
          <w:tcPr/>
          <w:p>
            <w:pPr>
              <w:pStyle w:val="Compact"/>
            </w:pPr>
            <w:r>
              <w:t xml:space="preserve">Smart Gateways not alternating — every dropped gateway defaulting to a Decision regardless of context</w:t>
            </w:r>
          </w:p>
        </w:tc>
        <w:tc>
          <w:tcPr/>
          <w:p>
            <w:pPr>
              <w:pStyle w:val="Compact"/>
            </w:pPr>
            <w:r>
              <w:t xml:space="preserve">If the ADD_ELEMENT smart-gateway branch regressed</w:t>
            </w:r>
          </w:p>
        </w:tc>
      </w:tr>
      <w:tr>
        <w:tc>
          <w:tcPr>
            <w:noWrap/>
          </w:tcPr>
          <w:p>
            <w:pPr>
              <w:pStyle w:val="Compact"/>
            </w:pPr>
            <w:r>
              <w:t xml:space="preserve">T1049</w:t>
            </w:r>
          </w:p>
        </w:tc>
        <w:tc>
          <w:tcPr/>
          <w:p>
            <w:pPr>
              <w:pStyle w:val="Compact"/>
            </w:pPr>
            <w:r>
              <w:t xml:space="preserve">(</w:t>
            </w:r>
            <w:r>
              <w:rPr>
                <w:rStyle w:val="VerbatimChar"/>
              </w:rPr>
              <w:t xml:space="preserve">tests/editor/smart-gateway.test.ts</w:t>
            </w:r>
            <w:r>
              <w:t xml:space="preserve">) a Merge gateway (2 incoming) nearest to the left defaults the new gateway to a Decision (</w:t>
            </w:r>
            <w:r>
              <w:rPr>
                <w:rStyle w:val="VerbatimChar"/>
              </w:rPr>
              <w:t xml:space="preserve">label:"Decision?"</w:t>
            </w:r>
            <w:r>
              <w:t xml:space="preserve">,</w:t>
            </w:r>
            <w:r>
              <w:t xml:space="preserve"> </w:t>
            </w:r>
            <w:r>
              <w:rPr>
                <w:rStyle w:val="VerbatimChar"/>
              </w:rPr>
              <w:t xml:space="preserve">gatewayRole:"decision"</w:t>
            </w:r>
            <w:r>
              <w:t xml:space="preserve">)</w:t>
            </w:r>
          </w:p>
        </w:tc>
        <w:tc>
          <w:tcPr/>
          <w:p>
            <w:pPr>
              <w:pStyle w:val="Compact"/>
            </w:pPr>
            <w:r>
              <w:t xml:space="preserve">Same Smart-Gateway alternation, opposite direction</w:t>
            </w:r>
          </w:p>
        </w:tc>
        <w:tc>
          <w:tcPr/>
          <w:p>
            <w:pPr>
              <w:pStyle w:val="Compact"/>
            </w:pPr>
            <w:r>
              <w:t xml:space="preserve">If the derive-role-from-connections (in≥2 = merge) regressed</w:t>
            </w:r>
          </w:p>
        </w:tc>
      </w:tr>
      <w:tr>
        <w:tc>
          <w:tcPr>
            <w:noWrap/>
          </w:tcPr>
          <w:p>
            <w:pPr>
              <w:pStyle w:val="Compact"/>
            </w:pPr>
            <w:r>
              <w:t xml:space="preserve">T1050</w:t>
            </w:r>
          </w:p>
        </w:tc>
        <w:tc>
          <w:tcPr/>
          <w:p>
            <w:pPr>
              <w:pStyle w:val="Compact"/>
            </w:pPr>
            <w:r>
              <w:t xml:space="preserve">(</w:t>
            </w:r>
            <w:r>
              <w:rPr>
                <w:rStyle w:val="VerbatimChar"/>
              </w:rPr>
              <w:t xml:space="preserve">tests/editor/smart-gateway.test.ts</w:t>
            </w:r>
            <w:r>
              <w:t xml:space="preserve">) no gateway to the left → new gateway defaults to a Decision</w:t>
            </w:r>
          </w:p>
        </w:tc>
        <w:tc>
          <w:tcPr/>
          <w:p>
            <w:pPr>
              <w:pStyle w:val="Compact"/>
            </w:pPr>
            <w:r>
              <w:t xml:space="preserve">First-gateway / no-neighbour case losing the sensible Decision default</w:t>
            </w:r>
          </w:p>
        </w:tc>
        <w:tc>
          <w:tcPr/>
          <w:p>
            <w:pPr>
              <w:pStyle w:val="Compact"/>
            </w:pPr>
            <w:r>
              <w:t xml:space="preserve">If the no-neighbour fallback regressed</w:t>
            </w:r>
          </w:p>
        </w:tc>
      </w:tr>
      <w:tr>
        <w:tc>
          <w:tcPr>
            <w:noWrap/>
          </w:tcPr>
          <w:p>
            <w:pPr>
              <w:pStyle w:val="Compact"/>
            </w:pPr>
            <w:r>
              <w:t xml:space="preserve">T1051</w:t>
            </w:r>
          </w:p>
        </w:tc>
        <w:tc>
          <w:tcPr/>
          <w:p>
            <w:pPr>
              <w:pStyle w:val="Compact"/>
            </w:pPr>
            <w:r>
              <w:t xml:space="preserve">(</w:t>
            </w:r>
            <w:r>
              <w:rPr>
                <w:rStyle w:val="VerbatimChar"/>
              </w:rPr>
              <w:t xml:space="preserve">tests/editor/smart-gateway.test.ts</w:t>
            </w:r>
            <w:r>
              <w:t xml:space="preserve">) an explicit</w:t>
            </w:r>
            <w:r>
              <w:t xml:space="preserve"> </w:t>
            </w:r>
            <w:r>
              <w:rPr>
                <w:rStyle w:val="VerbatimChar"/>
              </w:rPr>
              <w:t xml:space="preserve">properties.gatewayRole</w:t>
            </w:r>
            <w:r>
              <w:t xml:space="preserve"> </w:t>
            </w:r>
            <w:r>
              <w:t xml:space="preserve">on the left neighbour wins over connection-derived role</w:t>
            </w:r>
          </w:p>
        </w:tc>
        <w:tc>
          <w:tcPr/>
          <w:p>
            <w:pPr>
              <w:pStyle w:val="Compact"/>
            </w:pPr>
            <w:r>
              <w:t xml:space="preserve">A user-set role being ignored in the Smart-Gateway decision</w:t>
            </w:r>
          </w:p>
        </w:tc>
        <w:tc>
          <w:tcPr/>
          <w:p>
            <w:pPr>
              <w:pStyle w:val="Compact"/>
            </w:pPr>
            <w:r>
              <w:t xml:space="preserve">If the explicit-role precedence regressed</w:t>
            </w:r>
          </w:p>
        </w:tc>
      </w:tr>
      <w:tr>
        <w:tc>
          <w:tcPr>
            <w:noWrap/>
          </w:tcPr>
          <w:p>
            <w:pPr>
              <w:pStyle w:val="Compact"/>
            </w:pPr>
            <w:r>
              <w:t xml:space="preserve">T1052</w:t>
            </w:r>
          </w:p>
        </w:tc>
        <w:tc>
          <w:tcPr/>
          <w:p>
            <w:pPr>
              <w:pStyle w:val="Compact"/>
            </w:pPr>
            <w:r>
              <w:t xml:space="preserve">(</w:t>
            </w:r>
            <w:r>
              <w:rPr>
                <w:rStyle w:val="VerbatimChar"/>
              </w:rPr>
              <w:t xml:space="preserve">tests/bpmn/ep-boundary-interrupt.test.ts</w:t>
            </w:r>
            <w:r>
              <w:t xml:space="preserve">) R8.19 — a timer/interrupt on an EP-INTERNAL task whose flow leaves the EP is re-homed onto the EP (boundaryHostId === ep.id), its centre sits on the EP rim, its End event is fully OUTSIDE the EP (in the timer’s outward direction), no event→End waypoint lies inside the EP, AND (issue 3) the terminal End event is placed ADJACENT to the timer (≤120px)</w:t>
            </w:r>
          </w:p>
        </w:tc>
        <w:tc>
          <w:tcPr/>
          <w:p>
            <w:pPr>
              <w:pStyle w:val="Compact"/>
            </w:pPr>
            <w:r>
              <w:t xml:space="preserve">A loop-terminating timeout (</w:t>
            </w:r>
            <w:r>
              <w:t xml:space="preserve">“10 working days elapsed”</w:t>
            </w:r>
            <w:r>
              <w:t xml:space="preserve">) rendering inside the EP with its End event (</w:t>
            </w:r>
            <w:r>
              <w:t xml:space="preserve">“Lapse Application”</w:t>
            </w:r>
            <w:r>
              <w:t xml:space="preserve">) stranded far left (x=300), or stranded far from the timer</w:t>
            </w:r>
          </w:p>
        </w:tc>
        <w:tc>
          <w:tcPr/>
          <w:p>
            <w:pPr>
              <w:pStyle w:val="Compact"/>
            </w:pPr>
            <w:r>
              <w:t xml:space="preserve">If R8.19 EP-boundary re-homing, the exit-target ranking, or the issue-3 near-placement regressed</w:t>
            </w:r>
          </w:p>
        </w:tc>
      </w:tr>
      <w:tr>
        <w:tc>
          <w:tcPr>
            <w:noWrap/>
          </w:tcPr>
          <w:p>
            <w:pPr>
              <w:pStyle w:val="Compact"/>
            </w:pPr>
            <w:r>
              <w:t xml:space="preserve">T1053</w:t>
            </w:r>
          </w:p>
        </w:tc>
        <w:tc>
          <w:tcPr/>
          <w:p>
            <w:pPr>
              <w:pStyle w:val="Compact"/>
            </w:pPr>
            <w:r>
              <w:t xml:space="preserve">(</w:t>
            </w:r>
            <w:r>
              <w:rPr>
                <w:rStyle w:val="VerbatimChar"/>
              </w:rPr>
              <w:t xml:space="preserve">tests/bpmn/ep-boundary-interrupt.test.ts</w:t>
            </w:r>
            <w:r>
              <w:t xml:space="preserve">) R8.20 — after Start/End tightening, an EP hugs its rightmost real child (right gap ≤ ~SIDE_PAD, and ≥ 0 so it still encloses it)</w:t>
            </w:r>
          </w:p>
        </w:tc>
        <w:tc>
          <w:tcPr/>
          <w:p>
            <w:pPr>
              <w:pStyle w:val="Compact"/>
            </w:pPr>
            <w:r>
              <w:t xml:space="preserve">The ~405px dead gap on the right of</w:t>
            </w:r>
            <w:r>
              <w:t xml:space="preserve"> </w:t>
            </w:r>
            <w:r>
              <w:t xml:space="preserve">“Do Until Application Complete and Verified”</w:t>
            </w:r>
            <w:r>
              <w:t xml:space="preserve"> </w:t>
            </w:r>
            <w:r>
              <w:t xml:space="preserve">because the EP wasn’t re-tightened after its internal End event was pulled left</w:t>
            </w:r>
          </w:p>
        </w:tc>
        <w:tc>
          <w:tcPr/>
          <w:p>
            <w:pPr>
              <w:pStyle w:val="Compact"/>
            </w:pPr>
            <w:r>
              <w:t xml:space="preserve">If the second</w:t>
            </w:r>
            <w:r>
              <w:t xml:space="preserve"> </w:t>
            </w:r>
            <w:r>
              <w:rPr>
                <w:rStyle w:val="VerbatimChar"/>
              </w:rPr>
              <w:t xml:space="preserve">wrapEpsToChildren()</w:t>
            </w:r>
            <w:r>
              <w:t xml:space="preserve"> </w:t>
            </w:r>
            <w:r>
              <w:t xml:space="preserve">re-tighten call regressed</w:t>
            </w:r>
          </w:p>
        </w:tc>
      </w:tr>
      <w:tr>
        <w:tc>
          <w:tcPr>
            <w:noWrap/>
          </w:tcPr>
          <w:p>
            <w:pPr>
              <w:pStyle w:val="Compact"/>
            </w:pPr>
            <w:r>
              <w:t xml:space="preserve">T2828</w:t>
            </w:r>
          </w:p>
        </w:tc>
        <w:tc>
          <w:tcPr/>
          <w:p>
            <w:pPr>
              <w:pStyle w:val="Compact"/>
            </w:pPr>
            <w:r>
              <w:t xml:space="preserve">(</w:t>
            </w:r>
            <w:r>
              <w:rPr>
                <w:rStyle w:val="VerbatimChar"/>
              </w:rPr>
              <w:t xml:space="preserve">tests/bpmn/emie-corner-clearance.test.ts</w:t>
            </w:r>
            <w:r>
              <w:t xml:space="preserve">) R7.04/R7.05 — a top-mounted edge-mounted intermediate event (EMIE) on an EP stays ≥ one event-width clear of BOTH corners, keeps its stored side (no corner flip), defaults its label to the NORTH-WEST, and its outgoing sequence connector exits the event’s top with no waypoint inside/on the EP boundary</w:t>
            </w:r>
          </w:p>
        </w:tc>
        <w:tc>
          <w:tcPr/>
          <w:p>
            <w:pPr>
              <w:pStyle w:val="Compact"/>
            </w:pPr>
            <w:r>
              <w:t xml:space="preserve">An EMIE snapped ONTO an EP corner (R=0) with its connector attaching to a point ON the EP boundary, and its label sitting under the connector exit</w:t>
            </w:r>
          </w:p>
        </w:tc>
        <w:tc>
          <w:tcPr/>
          <w:p>
            <w:pPr>
              <w:pStyle w:val="Compact"/>
            </w:pPr>
            <w:r>
              <w:t xml:space="preserve">If the corner-clearance re-snap (snapBoundaryEventToRim), the NW label default, or the outward-exit routing regressed</w:t>
            </w:r>
          </w:p>
        </w:tc>
      </w:tr>
      <w:tr>
        <w:tc>
          <w:tcPr>
            <w:noWrap/>
          </w:tcPr>
          <w:p>
            <w:pPr>
              <w:pStyle w:val="Compact"/>
            </w:pPr>
            <w:r>
              <w:t xml:space="preserve">T2829</w:t>
            </w:r>
          </w:p>
        </w:tc>
        <w:tc>
          <w:tcPr/>
          <w:p>
            <w:pPr>
              <w:pStyle w:val="Compact"/>
            </w:pPr>
            <w:r>
              <w:t xml:space="preserve">(</w:t>
            </w:r>
            <w:r>
              <w:rPr>
                <w:rStyle w:val="VerbatimChar"/>
              </w:rPr>
              <w:t xml:space="preserve">tests/bpmn/emie-corner-clearance.test.ts</w:t>
            </w:r>
            <w:r>
              <w:t xml:space="preserve">) R7.06 — an EMIE re-mounts on the host side that FACES its outgoing target (bottom when the target sits below the host, top when above), so the connector exits directly toward it (label follows: NW on top, SW on bottom)</w:t>
            </w:r>
          </w:p>
        </w:tc>
        <w:tc>
          <w:tcPr/>
          <w:p>
            <w:pPr>
              <w:pStyle w:val="Compact"/>
            </w:pPr>
            <w:r>
              <w:t xml:space="preserve">A top-defaulted EMIE detouring up-and-over the host to reach a target drawn below it</w:t>
            </w:r>
          </w:p>
        </w:tc>
        <w:tc>
          <w:tcPr/>
          <w:p>
            <w:pPr>
              <w:pStyle w:val="Compact"/>
            </w:pPr>
            <w:r>
              <w:t xml:space="preserve">If the target-facing side selection (top/bottom by target vertical position) regressed</w:t>
            </w:r>
          </w:p>
        </w:tc>
      </w:tr>
      <w:tr>
        <w:tc>
          <w:tcPr>
            <w:noWrap/>
          </w:tcPr>
          <w:p>
            <w:pPr>
              <w:pStyle w:val="Compact"/>
            </w:pPr>
            <w:r>
              <w:t xml:space="preserve">T2830</w:t>
            </w:r>
          </w:p>
        </w:tc>
        <w:tc>
          <w:tcPr/>
          <w:p>
            <w:pPr>
              <w:pStyle w:val="Compact"/>
            </w:pPr>
            <w:r>
              <w:t xml:space="preserve">(</w:t>
            </w:r>
            <w:r>
              <w:rPr>
                <w:rStyle w:val="VerbatimChar"/>
              </w:rPr>
              <w:t xml:space="preserve">tests/bpmn/gateway-fan-vertices.test.ts</w:t>
            </w:r>
            <w:r>
              <w:t xml:space="preserve">) R6.26–R6.29 — a 5-branch decision assigns outbound vertices top/right/bottom round-robin by target Y (merge: top/left/bottom by source Y), so branches past the 3rd reuse the same three vertices in vertical order instead of all piling on the bottom vertex</w:t>
            </w:r>
          </w:p>
        </w:tc>
        <w:tc>
          <w:tcPr/>
          <w:p>
            <w:pPr>
              <w:pStyle w:val="Compact"/>
            </w:pPr>
            <w:r>
              <w:t xml:space="preserve">A 4th+ decision branch all dumping onto the bottom gateway vertex</w:t>
            </w:r>
          </w:p>
        </w:tc>
        <w:tc>
          <w:tcPr/>
          <w:p>
            <w:pPr>
              <w:pStyle w:val="Compact"/>
            </w:pPr>
            <w:r>
              <w:t xml:space="preserve">If the round-robin (idx%3) gateway-fan vertex assignment (R6.27/R6.28) regressed</w:t>
            </w:r>
          </w:p>
        </w:tc>
      </w:tr>
      <w:tr>
        <w:tc>
          <w:tcPr>
            <w:noWrap/>
          </w:tcPr>
          <w:p>
            <w:pPr>
              <w:pStyle w:val="Compact"/>
            </w:pPr>
            <w:r>
              <w:t xml:space="preserve">T2831</w:t>
            </w:r>
          </w:p>
        </w:tc>
        <w:tc>
          <w:tcPr/>
          <w:p>
            <w:pPr>
              <w:pStyle w:val="Compact"/>
            </w:pPr>
            <w:r>
              <w:t xml:space="preserve">(</w:t>
            </w:r>
            <w:r>
              <w:rPr>
                <w:rStyle w:val="VerbatimChar"/>
              </w:rPr>
              <w:t xml:space="preserve">tests/bpmn/left-to-right-flow.test.ts</w:t>
            </w:r>
            <w:r>
              <w:t xml:space="preserve">) R8.21 back-edge detection runs on the COLLAPSED graph — an EP-internal element feeding an external gateway that loops back INTO the EP is a 2-cycle only after collapsing internals to their EP; the diagram width stays bounded (&lt;3000px) instead of the L→R sweep cascading both nodes ~14,000px right</w:t>
            </w:r>
          </w:p>
        </w:tc>
        <w:tc>
          <w:tcPr/>
          <w:p>
            <w:pPr>
              <w:pStyle w:val="Compact"/>
            </w:pPr>
            <w:r>
              <w:t xml:space="preserve">The ~14,000px empty band in V04.01 Workforce Planning (raw-id DFS missed the collapsed sp1&lt;-&gt;gateway rework cycle)</w:t>
            </w:r>
          </w:p>
        </w:tc>
        <w:tc>
          <w:tcPr/>
          <w:p>
            <w:pPr>
              <w:pStyle w:val="Compact"/>
            </w:pPr>
            <w:r>
              <w:t xml:space="preserve">If R8.21 reverts to raw-id back-edge detection or the collapsed-cycle skip regresses</w:t>
            </w:r>
          </w:p>
        </w:tc>
      </w:tr>
      <w:tr>
        <w:tc>
          <w:tcPr>
            <w:noWrap/>
          </w:tcPr>
          <w:p>
            <w:pPr>
              <w:pStyle w:val="Compact"/>
            </w:pPr>
            <w:r>
              <w:t xml:space="preserve">T2832</w:t>
            </w:r>
          </w:p>
        </w:tc>
        <w:tc>
          <w:tcPr/>
          <w:p>
            <w:pPr>
              <w:pStyle w:val="Compact"/>
            </w:pPr>
            <w:r>
              <w:t xml:space="preserve">(</w:t>
            </w:r>
            <w:r>
              <w:rPr>
                <w:rStyle w:val="VerbatimChar"/>
              </w:rPr>
              <w:t xml:space="preserve">tests/simulation/boundary-catch-throw.test.ts</w:t>
            </w:r>
            <w:r>
              <w:t xml:space="preserve">) boundary events on activities race the host cycle time: an interrupting event that fires first cancels the host (releasing its resource) and diverts; one that loses is disarmed; non-interrupting spawns a parallel flow while the host completes; fireProb 0 never fires</w:t>
            </w:r>
          </w:p>
        </w:tc>
        <w:tc>
          <w:tcPr/>
          <w:p>
            <w:pPr>
              <w:pStyle w:val="Compact"/>
            </w:pPr>
            <w:r>
              <w:t xml:space="preserve">A boundary timer/error on a task doing nothing (orphaned) instead of interrupting/racing</w:t>
            </w:r>
          </w:p>
        </w:tc>
        <w:tc>
          <w:tcPr/>
          <w:p>
            <w:pPr>
              <w:pStyle w:val="Compact"/>
            </w:pPr>
            <w:r>
              <w:t xml:space="preserve">If boundary-event arming (armBoundary/onBoundaryTrigger), disarm-on-serviceEnd, or the interrupt divert regressed</w:t>
            </w:r>
          </w:p>
        </w:tc>
      </w:tr>
      <w:tr>
        <w:tc>
          <w:tcPr>
            <w:noWrap/>
          </w:tcPr>
          <w:p>
            <w:pPr>
              <w:pStyle w:val="Compact"/>
            </w:pPr>
            <w:r>
              <w:t xml:space="preserve">T2833</w:t>
            </w:r>
          </w:p>
        </w:tc>
        <w:tc>
          <w:tcPr/>
          <w:p>
            <w:pPr>
              <w:pStyle w:val="Compact"/>
            </w:pPr>
            <w:r>
              <w:t xml:space="preserve">(</w:t>
            </w:r>
            <w:r>
              <w:rPr>
                <w:rStyle w:val="VerbatimChar"/>
              </w:rPr>
              <w:t xml:space="preserve">tests/simulation/boundary-catch-throw.test.ts</w:t>
            </w:r>
            <w:r>
              <w:t xml:space="preserve">) throw→catch synchronisation: a signal throw broadcasts to ALL waiting catches; a message throw releases exactly one (FIFO) and buffers when none waits; a catch timeout releases when no throw comes; a bare blocking catch deadlocks (engine-level)</w:t>
            </w:r>
          </w:p>
        </w:tc>
        <w:tc>
          <w:tcPr/>
          <w:p>
            <w:pPr>
              <w:pStyle w:val="Compact"/>
            </w:pPr>
            <w:r>
              <w:t xml:space="preserve">A message/signal catch modelled as a plain timed delay with no real block-until-trigger</w:t>
            </w:r>
          </w:p>
        </w:tc>
        <w:tc>
          <w:tcPr/>
          <w:p>
            <w:pPr>
              <w:pStyle w:val="Compact"/>
            </w:pPr>
            <w:r>
              <w:t xml:space="preserve">If the channel block/release, signal-broadcast, message-queue, or CATCH_TIMEOUT logic regressed</w:t>
            </w:r>
          </w:p>
        </w:tc>
      </w:tr>
      <w:tr>
        <w:tc>
          <w:tcPr>
            <w:noWrap/>
          </w:tcPr>
          <w:p>
            <w:pPr>
              <w:pStyle w:val="Compact"/>
            </w:pPr>
            <w:r>
              <w:t xml:space="preserve">T2834</w:t>
            </w:r>
          </w:p>
        </w:tc>
        <w:tc>
          <w:tcPr/>
          <w:p>
            <w:pPr>
              <w:pStyle w:val="Compact"/>
            </w:pPr>
            <w:r>
              <w:t xml:space="preserve">(</w:t>
            </w:r>
            <w:r>
              <w:rPr>
                <w:rStyle w:val="VerbatimChar"/>
              </w:rPr>
              <w:t xml:space="preserve">tests/simulation/boundary-catch-throw.test.ts</w:t>
            </w:r>
            <w:r>
              <w:t xml:space="preserve">) assembly maps a boundary catch event onto its host node.boundaryEvents (dropping it as a flow node), a throwing message event to node.throw {message:name}, and a catching signal to node.catch {signal:name}+catchTimeout</w:t>
            </w:r>
          </w:p>
        </w:tc>
        <w:tc>
          <w:tcPr/>
          <w:p>
            <w:pPr>
              <w:pStyle w:val="Compact"/>
            </w:pPr>
            <w:r>
              <w:t xml:space="preserve">Boundary/catch/throw diagram fields not reaching the engine network</w:t>
            </w:r>
          </w:p>
        </w:tc>
        <w:tc>
          <w:tcPr/>
          <w:p>
            <w:pPr>
              <w:pStyle w:val="Compact"/>
            </w:pPr>
            <w:r>
              <w:t xml:space="preserve">If assembleFromDiagram boundary/channel wiring regressed</w:t>
            </w:r>
          </w:p>
        </w:tc>
      </w:tr>
      <w:tr>
        <w:tc>
          <w:tcPr>
            <w:noWrap/>
          </w:tcPr>
          <w:p>
            <w:pPr>
              <w:pStyle w:val="Compact"/>
            </w:pPr>
            <w:r>
              <w:t xml:space="preserve">T2835</w:t>
            </w:r>
          </w:p>
        </w:tc>
        <w:tc>
          <w:tcPr/>
          <w:p>
            <w:pPr>
              <w:pStyle w:val="Compact"/>
            </w:pPr>
            <w:r>
              <w:t xml:space="preserve">(</w:t>
            </w:r>
            <w:r>
              <w:rPr>
                <w:rStyle w:val="VerbatimChar"/>
              </w:rPr>
              <w:t xml:space="preserve">tests/simulation/boundary-catch-throw.test.ts</w:t>
            </w:r>
            <w:r>
              <w:t xml:space="preserve">) boundary events on an EXPANDED SUBPROCESS race the whole inline body (armed at scope entry, disarmed at scope completion): interrupting fires mid-body → cancels the scope + diverts out of the EP; loses → never fires; non-interrupting → parallel flow while the EP completes; assembly attaches it to the EP subprocess node</w:t>
            </w:r>
          </w:p>
        </w:tc>
        <w:tc>
          <w:tcPr/>
          <w:p>
            <w:pPr>
              <w:pStyle w:val="Compact"/>
            </w:pPr>
            <w:r>
              <w:t xml:space="preserve">A boundary timeout on a subprocess scope silently ignored</w:t>
            </w:r>
          </w:p>
        </w:tc>
        <w:tc>
          <w:tcPr/>
          <w:p>
            <w:pPr>
              <w:pStyle w:val="Compact"/>
            </w:pPr>
            <w:r>
              <w:t xml:space="preserve">If armScopeBoundary / onScopeBoundaryTrigger or the EP-host assembly wiring regressed</w:t>
            </w:r>
          </w:p>
        </w:tc>
      </w:tr>
      <w:tr>
        <w:tc>
          <w:tcPr>
            <w:noWrap/>
          </w:tcPr>
          <w:p>
            <w:pPr>
              <w:pStyle w:val="Compact"/>
            </w:pPr>
            <w:r>
              <w:t xml:space="preserve">T2836</w:t>
            </w:r>
          </w:p>
        </w:tc>
        <w:tc>
          <w:tcPr/>
          <w:p>
            <w:pPr>
              <w:pStyle w:val="Compact"/>
            </w:pPr>
            <w:r>
              <w:t xml:space="preserve">(</w:t>
            </w:r>
            <w:r>
              <w:rPr>
                <w:rStyle w:val="VerbatimChar"/>
              </w:rPr>
              <w:t xml:space="preserve">tests/simulation/boundary-catch-throw.test.ts</w:t>
            </w:r>
            <w:r>
              <w:t xml:space="preserve">) the replay trace emits an element-activation</w:t>
            </w:r>
            <w:r>
              <w:t xml:space="preserve"> </w:t>
            </w:r>
            <w:r>
              <w:rPr>
                <w:rStyle w:val="VerbatimChar"/>
              </w:rPr>
              <w:t xml:space="preserve">fire</w:t>
            </w:r>
            <w:r>
              <w:t xml:space="preserve"> </w:t>
            </w:r>
            <w:r>
              <w:t xml:space="preserve">event when a boundary event fires (variant boundary → red flash) and when a throw triggers a waiting catch (variant catch → green flash), but NOT when a catch releases via timeout</w:t>
            </w:r>
          </w:p>
        </w:tc>
        <w:tc>
          <w:tcPr/>
          <w:p>
            <w:pPr>
              <w:pStyle w:val="Compact"/>
            </w:pPr>
            <w:r>
              <w:t xml:space="preserve">Boundary/catch activations invisible in the replay (no viewer cue)</w:t>
            </w:r>
          </w:p>
        </w:tc>
        <w:tc>
          <w:tcPr/>
          <w:p>
            <w:pPr>
              <w:pStyle w:val="Compact"/>
            </w:pPr>
            <w:r>
              <w:t xml:space="preserve">If emitFlash on onBoundaryTrigger/onScopeBoundaryTrigger/releaseWaiter/buffered-message regressed</w:t>
            </w:r>
          </w:p>
        </w:tc>
      </w:tr>
      <w:tr>
        <w:tc>
          <w:tcPr>
            <w:noWrap/>
          </w:tcPr>
          <w:p>
            <w:pPr>
              <w:pStyle w:val="Compact"/>
            </w:pPr>
            <w:r>
              <w:t xml:space="preserve">T2837</w:t>
            </w:r>
          </w:p>
        </w:tc>
        <w:tc>
          <w:tcPr/>
          <w:p>
            <w:pPr>
              <w:pStyle w:val="Compact"/>
            </w:pPr>
            <w:r>
              <w:t xml:space="preserve">(</w:t>
            </w:r>
            <w:r>
              <w:rPr>
                <w:rStyle w:val="VerbatimChar"/>
              </w:rPr>
              <w:t xml:space="preserve">tests/simulation/fill-provenance.test.ts</w:t>
            </w:r>
            <w:r>
              <w:t xml:space="preserve">) Fill-missing provenance: filled element keys tagged in sim.autofilled + connector branchProbabilityAuto; a manual edit via simPatch un-tags that field; unfillSimulation clears only still-tagged auto-fills, keeping manual overrides</w:t>
            </w:r>
          </w:p>
        </w:tc>
        <w:tc>
          <w:tcPr/>
          <w:p>
            <w:pPr>
              <w:pStyle w:val="Compact"/>
            </w:pPr>
            <w:r>
              <w:t xml:space="preserve">Unfill wiping a value the user had manually set, or Fill values untracked</w:t>
            </w:r>
          </w:p>
        </w:tc>
        <w:tc>
          <w:tcPr/>
          <w:p>
            <w:pPr>
              <w:pStyle w:val="Compact"/>
            </w:pPr>
            <w:r>
              <w:t xml:space="preserve">If simPatch un-tag, autofill provenance, or unfillSimulation regressed</w:t>
            </w:r>
          </w:p>
        </w:tc>
      </w:tr>
      <w:tr>
        <w:tc>
          <w:tcPr>
            <w:noWrap/>
          </w:tcPr>
          <w:p>
            <w:pPr>
              <w:pStyle w:val="Compact"/>
            </w:pPr>
            <w:r>
              <w:t xml:space="preserve">T2838</w:t>
            </w:r>
          </w:p>
        </w:tc>
        <w:tc>
          <w:tcPr/>
          <w:p>
            <w:pPr>
              <w:pStyle w:val="Compact"/>
            </w:pPr>
            <w:r>
              <w:t xml:space="preserve">(</w:t>
            </w:r>
            <w:r>
              <w:rPr>
                <w:rStyle w:val="VerbatimChar"/>
              </w:rPr>
              <w:t xml:space="preserve">tests/simulation/harvest-teams.test.ts</w:t>
            </w:r>
            <w:r>
              <w:t xml:space="preserve">) harvestLaneTeams: team = the lowest lane/sublane a task sits in (pool fallback), deduped by name (case-insensitive) across the diagram hierarchy</w:t>
            </w:r>
          </w:p>
        </w:tc>
        <w:tc>
          <w:tcPr/>
          <w:p>
            <w:pPr>
              <w:pStyle w:val="Compact"/>
            </w:pPr>
            <w:r>
              <w:t xml:space="preserve">Team library not derivable from the drawn org structure</w:t>
            </w:r>
          </w:p>
        </w:tc>
        <w:tc>
          <w:tcPr/>
          <w:p>
            <w:pPr>
              <w:pStyle w:val="Compact"/>
            </w:pPr>
            <w:r>
              <w:t xml:space="preserve">If lane/sublane team derivation or cross-diagram dedupe regressed</w:t>
            </w:r>
          </w:p>
        </w:tc>
      </w:tr>
      <w:tr>
        <w:tc>
          <w:tcPr>
            <w:noWrap/>
          </w:tcPr>
          <w:p>
            <w:pPr>
              <w:pStyle w:val="Compact"/>
            </w:pPr>
            <w:r>
              <w:t xml:space="preserve">T2839</w:t>
            </w:r>
          </w:p>
        </w:tc>
        <w:tc>
          <w:tcPr/>
          <w:p>
            <w:pPr>
              <w:pStyle w:val="Compact"/>
            </w:pPr>
            <w:r>
              <w:t xml:space="preserve">(</w:t>
            </w:r>
            <w:r>
              <w:rPr>
                <w:rStyle w:val="VerbatimChar"/>
              </w:rPr>
              <w:t xml:space="preserve">tests/simulation/default-setup.test.ts</w:t>
            </w:r>
            <w:r>
              <w:t xml:space="preserve">) planDefaultSetup is idempotent: on an empty project it plans the 3 default calendars + lane teams + Initial Study/Baseline; when all exist (case-insensitive) it plans nothing</w:t>
            </w:r>
          </w:p>
        </w:tc>
        <w:tc>
          <w:tcPr/>
          <w:p>
            <w:pPr>
              <w:pStyle w:val="Compact"/>
            </w:pPr>
            <w:r>
              <w:t xml:space="preserve">Simulator opening with an empty team/calendar/study library</w:t>
            </w:r>
          </w:p>
        </w:tc>
        <w:tc>
          <w:tcPr/>
          <w:p>
            <w:pPr>
              <w:pStyle w:val="Compact"/>
            </w:pPr>
            <w:r>
              <w:t xml:space="preserve">If the missing-defaults planner regressed</w:t>
            </w:r>
          </w:p>
        </w:tc>
      </w:tr>
      <w:tr>
        <w:tc>
          <w:tcPr>
            <w:noWrap/>
          </w:tcPr>
          <w:p>
            <w:pPr>
              <w:pStyle w:val="Compact"/>
            </w:pPr>
            <w:r>
              <w:t xml:space="preserve">T2840</w:t>
            </w:r>
          </w:p>
        </w:tc>
        <w:tc>
          <w:tcPr/>
          <w:p>
            <w:pPr>
              <w:pStyle w:val="Compact"/>
            </w:pPr>
            <w:r>
              <w:t xml:space="preserve">(</w:t>
            </w:r>
            <w:r>
              <w:rPr>
                <w:rStyle w:val="VerbatimChar"/>
              </w:rPr>
              <w:t xml:space="preserve">tests/simulation/token-table.test.ts</w:t>
            </w:r>
            <w:r>
              <w:t xml:space="preserve">) buildTokenTable turns a replay trace into the token matrix: per-visit time is split into wait (enter→service) and service (service→leave), a cell accumulates repeat visits, total flow = exit−spawn; a token whose last node isn’t a sink is</w:t>
            </w:r>
            <w:r>
              <w:t xml:space="preserve"> </w:t>
            </w:r>
            <w:r>
              <w:t xml:space="preserve">“interrupted”</w:t>
            </w:r>
            <w:r>
              <w:t xml:space="preserve"> </w:t>
            </w:r>
            <w:r>
              <w:t xml:space="preserve">and counted separately from completed in the flow stats</w:t>
            </w:r>
          </w:p>
        </w:tc>
        <w:tc>
          <w:tcPr/>
          <w:p>
            <w:pPr>
              <w:pStyle w:val="Compact"/>
            </w:pPr>
            <w:r>
              <w:t xml:space="preserve">Trace table showing wrong per-cell time, mis-splitting wait vs service, or mislabelling interrupted tokens as completed</w:t>
            </w:r>
          </w:p>
        </w:tc>
        <w:tc>
          <w:tcPr/>
          <w:p>
            <w:pPr>
              <w:pStyle w:val="Compact"/>
            </w:pPr>
            <w:r>
              <w:t xml:space="preserve">If buildTokenTable’s per-visit accounting, column flow-ordering, or outcome/flow stats regressed</w:t>
            </w:r>
          </w:p>
        </w:tc>
      </w:tr>
      <w:tr>
        <w:tc>
          <w:tcPr>
            <w:noWrap/>
          </w:tcPr>
          <w:p>
            <w:pPr>
              <w:pStyle w:val="Compact"/>
            </w:pPr>
            <w:r>
              <w:t xml:space="preserve">T2841</w:t>
            </w:r>
          </w:p>
        </w:tc>
        <w:tc>
          <w:tcPr/>
          <w:p>
            <w:pPr>
              <w:pStyle w:val="Compact"/>
            </w:pPr>
            <w:r>
              <w:t xml:space="preserve">(</w:t>
            </w:r>
            <w:r>
              <w:rPr>
                <w:rStyle w:val="VerbatimChar"/>
              </w:rPr>
              <w:t xml:space="preserve">tests/simulation/backdrop-container-order.test.ts</w:t>
            </w:r>
            <w:r>
              <w:t xml:space="preserve">) orderBackdropContainers paints replay-backdrop containers pool → lane → subprocess-expanded, then parentId depth, then larger-behind-smaller — so an EP parented to the POOL (not the lane it sits in) is painted in FRONT of the lane instead of being hidden behind it</w:t>
            </w:r>
          </w:p>
        </w:tc>
        <w:tc>
          <w:tcPr/>
          <w:p>
            <w:pPr>
              <w:pStyle w:val="Compact"/>
            </w:pPr>
            <w:r>
              <w:t xml:space="preserve">The</w:t>
            </w:r>
            <w:r>
              <w:t xml:space="preserve"> </w:t>
            </w:r>
            <w:r>
              <w:t xml:space="preserve">“invisible EP box”</w:t>
            </w:r>
            <w:r>
              <w:t xml:space="preserve"> </w:t>
            </w:r>
            <w:r>
              <w:t xml:space="preserve">bug: a full-diagram lane painting over a pool-parented expanded subprocess so only its children showed</w:t>
            </w:r>
          </w:p>
        </w:tc>
        <w:tc>
          <w:tcPr/>
          <w:p>
            <w:pPr>
              <w:pStyle w:val="Compact"/>
            </w:pPr>
            <w:r>
              <w:t xml:space="preserve">If the backdrop container z-order (rank/depth/area) regressed</w:t>
            </w:r>
          </w:p>
        </w:tc>
      </w:tr>
      <w:tr>
        <w:tc>
          <w:tcPr>
            <w:noWrap/>
          </w:tcPr>
          <w:p>
            <w:pPr>
              <w:pStyle w:val="Compact"/>
            </w:pPr>
            <w:r>
              <w:t xml:space="preserve">T2842</w:t>
            </w:r>
          </w:p>
        </w:tc>
        <w:tc>
          <w:tcPr/>
          <w:p>
            <w:pPr>
              <w:pStyle w:val="Compact"/>
            </w:pPr>
            <w:r>
              <w:t xml:space="preserve">(</w:t>
            </w:r>
            <w:r>
              <w:rPr>
                <w:rStyle w:val="VerbatimChar"/>
              </w:rPr>
              <w:t xml:space="preserve">tests/editor/edits.test.ts</w:t>
            </w:r>
            <w:r>
              <w:t xml:space="preserve">) ADD_LANE adopts a pool-DIRECT child (an expanded subprocess added before the pool had lanes) into the lane whose bounds contain its centre; the EP’s own descendants stay parented to the EP</w:t>
            </w:r>
          </w:p>
        </w:tc>
        <w:tc>
          <w:tcPr/>
          <w:p>
            <w:pPr>
              <w:pStyle w:val="Compact"/>
            </w:pPr>
            <w:r>
              <w:t xml:space="preserve">An EP left parented to the pool after a lane was added, so nesting-aware consumers (replay backdrop, exporters) can’t tell it sits inside the lane</w:t>
            </w:r>
          </w:p>
        </w:tc>
        <w:tc>
          <w:tcPr/>
          <w:p>
            <w:pPr>
              <w:pStyle w:val="Compact"/>
            </w:pPr>
            <w:r>
              <w:t xml:space="preserve">If ADD_LANE’s reconcileLaneMembership adoption regressed</w:t>
            </w:r>
          </w:p>
        </w:tc>
      </w:tr>
      <w:tr>
        <w:tc>
          <w:tcPr>
            <w:noWrap/>
          </w:tcPr>
          <w:p>
            <w:pPr>
              <w:pStyle w:val="Compact"/>
            </w:pPr>
            <w:r>
              <w:t xml:space="preserve">T2843</w:t>
            </w:r>
          </w:p>
        </w:tc>
        <w:tc>
          <w:tcPr/>
          <w:p>
            <w:pPr>
              <w:pStyle w:val="Compact"/>
            </w:pPr>
            <w:r>
              <w:t xml:space="preserve">(</w:t>
            </w:r>
            <w:r>
              <w:rPr>
                <w:rStyle w:val="VerbatimChar"/>
              </w:rPr>
              <w:t xml:space="preserve">tests/editor/edits.test.ts</w:t>
            </w:r>
            <w:r>
              <w:t xml:space="preserve">) MOVE_LANE_BOUNDARY re-homes an element whose centre the dragged divider crossed into the newly-owning lane, without moving the element itself</w:t>
            </w:r>
          </w:p>
        </w:tc>
        <w:tc>
          <w:tcPr/>
          <w:p>
            <w:pPr>
              <w:pStyle w:val="Compact"/>
            </w:pPr>
            <w:r>
              <w:t xml:space="preserve">Dragging a lane divider past a task leaving the task parented to the wrong (old) lane</w:t>
            </w:r>
          </w:p>
        </w:tc>
        <w:tc>
          <w:tcPr/>
          <w:p>
            <w:pPr>
              <w:pStyle w:val="Compact"/>
            </w:pPr>
            <w:r>
              <w:t xml:space="preserve">If reconcileLaneMembership on boundary-drag regressed</w:t>
            </w:r>
          </w:p>
        </w:tc>
      </w:tr>
      <w:tr>
        <w:tc>
          <w:tcPr>
            <w:noWrap/>
          </w:tcPr>
          <w:p>
            <w:pPr>
              <w:pStyle w:val="Compact"/>
            </w:pPr>
            <w:r>
              <w:t xml:space="preserve">T2844</w:t>
            </w:r>
          </w:p>
        </w:tc>
        <w:tc>
          <w:tcPr/>
          <w:p>
            <w:pPr>
              <w:pStyle w:val="Compact"/>
            </w:pPr>
            <w:r>
              <w:t xml:space="preserve">(</w:t>
            </w:r>
            <w:r>
              <w:rPr>
                <w:rStyle w:val="VerbatimChar"/>
              </w:rPr>
              <w:t xml:space="preserve">tests/editor/edits.test.ts</w:t>
            </w:r>
            <w:r>
              <w:t xml:space="preserve">) A Start / End event dropped inside an Expanded Subprocess is adopted by the EP with an EMPTY label; the same event dropped in free space keeps its default</w:t>
            </w:r>
            <w:r>
              <w:t xml:space="preserve"> </w:t>
            </w:r>
            <w:r>
              <w:t xml:space="preserve">“Start”</w:t>
            </w:r>
            <w:r>
              <w:t xml:space="preserve">/</w:t>
            </w:r>
            <w:r>
              <w:t xml:space="preserve">“End”</w:t>
            </w:r>
          </w:p>
        </w:tc>
        <w:tc>
          <w:tcPr/>
          <w:p>
            <w:pPr>
              <w:pStyle w:val="Compact"/>
            </w:pPr>
            <w:r>
              <w:t xml:space="preserve">Sub-process start/end nodes showing a stray</w:t>
            </w:r>
            <w:r>
              <w:t xml:space="preserve"> </w:t>
            </w:r>
            <w:r>
              <w:t xml:space="preserve">“Start”</w:t>
            </w:r>
            <w:r>
              <w:t xml:space="preserve">/</w:t>
            </w:r>
            <w:r>
              <w:t xml:space="preserve">“End”</w:t>
            </w:r>
            <w:r>
              <w:t xml:space="preserve"> </w:t>
            </w:r>
            <w:r>
              <w:t xml:space="preserve">label inside the EP boundary</w:t>
            </w:r>
          </w:p>
        </w:tc>
        <w:tc>
          <w:tcPr/>
          <w:p>
            <w:pPr>
              <w:pStyle w:val="Compact"/>
            </w:pPr>
            <w:r>
              <w:t xml:space="preserve">If ADD_ELEMENT’s EP start/end blank-label rule regressed</w:t>
            </w:r>
          </w:p>
        </w:tc>
      </w:tr>
      <w:tr>
        <w:tc>
          <w:tcPr>
            <w:noWrap/>
          </w:tcPr>
          <w:p>
            <w:pPr>
              <w:pStyle w:val="Compact"/>
            </w:pPr>
            <w:r>
              <w:t xml:space="preserve">T2845</w:t>
            </w:r>
          </w:p>
        </w:tc>
        <w:tc>
          <w:tcPr/>
          <w:p>
            <w:pPr>
              <w:pStyle w:val="Compact"/>
            </w:pPr>
            <w:r>
              <w:t xml:space="preserve">(</w:t>
            </w:r>
            <w:r>
              <w:rPr>
                <w:rStyle w:val="VerbatimChar"/>
              </w:rPr>
              <w:t xml:space="preserve">tests/editor/edits.test.ts</w:t>
            </w:r>
            <w:r>
              <w:t xml:space="preserve">) DELETE_ELEMENT of a lane re-homes its contents into the sibling lane that absorbs the vacated space (via the central reconcileLaneMembership pass), so the element is owned by the surviving lane rather than orphaned</w:t>
            </w:r>
          </w:p>
        </w:tc>
        <w:tc>
          <w:tcPr/>
          <w:p>
            <w:pPr>
              <w:pStyle w:val="Compact"/>
            </w:pPr>
            <w:r>
              <w:t xml:space="preserve">A task left parented to a deleted lane (or the wrong lane) after a lane delete</w:t>
            </w:r>
          </w:p>
        </w:tc>
        <w:tc>
          <w:tcPr/>
          <w:p>
            <w:pPr>
              <w:pStyle w:val="Compact"/>
            </w:pPr>
            <w:r>
              <w:t xml:space="preserve">If DELETE_ELEMENT lane-absorb + reconcile membership regressed</w:t>
            </w:r>
          </w:p>
        </w:tc>
      </w:tr>
      <w:tr>
        <w:tc>
          <w:tcPr>
            <w:noWrap/>
          </w:tcPr>
          <w:p>
            <w:pPr>
              <w:pStyle w:val="Compact"/>
            </w:pPr>
            <w:r>
              <w:t xml:space="preserve">T2846</w:t>
            </w:r>
          </w:p>
        </w:tc>
        <w:tc>
          <w:tcPr/>
          <w:p>
            <w:pPr>
              <w:pStyle w:val="Compact"/>
            </w:pPr>
            <w:r>
              <w:t xml:space="preserve">(</w:t>
            </w:r>
            <w:r>
              <w:rPr>
                <w:rStyle w:val="VerbatimChar"/>
              </w:rPr>
              <w:t xml:space="preserve">tests/simulation/seed-defaults.test.ts</w:t>
            </w:r>
            <w:r>
              <w:t xml:space="preserve">) seedSimulationDefaults on an empty project POSTs the 3 default calendars, one team per harvested lane (capacity 1, assigned the freshly-created Business Hours calendar) and an Initial Study + Baseline scenario; on a project that already has them it POSTs nothing (idempotent)</w:t>
            </w:r>
          </w:p>
        </w:tc>
        <w:tc>
          <w:tcPr/>
          <w:p>
            <w:pPr>
              <w:pStyle w:val="Compact"/>
            </w:pPr>
            <w:r>
              <w:t xml:space="preserve">Simulator opening to an empty team/calendar/study library, or re-seeding duplicates on every open</w:t>
            </w:r>
          </w:p>
        </w:tc>
        <w:tc>
          <w:tcPr/>
          <w:p>
            <w:pPr>
              <w:pStyle w:val="Compact"/>
            </w:pPr>
            <w:r>
              <w:t xml:space="preserve">If the on-open seed orchestration (order, Business-Hours resolution, idempotency) regressed</w:t>
            </w:r>
          </w:p>
        </w:tc>
      </w:tr>
      <w:tr>
        <w:tc>
          <w:tcPr>
            <w:noWrap/>
          </w:tcPr>
          <w:p>
            <w:pPr>
              <w:pStyle w:val="Compact"/>
            </w:pPr>
            <w:r>
              <w:t xml:space="preserve">T2847</w:t>
            </w:r>
          </w:p>
        </w:tc>
        <w:tc>
          <w:tcPr/>
          <w:p>
            <w:pPr>
              <w:pStyle w:val="Compact"/>
            </w:pPr>
            <w:r>
              <w:t xml:space="preserve">(</w:t>
            </w:r>
            <w:r>
              <w:rPr>
                <w:rStyle w:val="VerbatimChar"/>
              </w:rPr>
              <w:t xml:space="preserve">tests/simulation/timer-label.test.ts</w:t>
            </w:r>
            <w:r>
              <w:t xml:space="preserve">) parseTimerLabel reads a timer event’s label across three tiers — fixed elapsed (</w:t>
            </w:r>
            <w:r>
              <w:t xml:space="preserve">“Wait 3 hours”</w:t>
            </w:r>
            <w:r>
              <w:t xml:space="preserve">→180 min,</w:t>
            </w:r>
            <w:r>
              <w:t xml:space="preserve"> </w:t>
            </w:r>
            <w:r>
              <w:t xml:space="preserve">“7 days”</w:t>
            </w:r>
            <w:r>
              <w:t xml:space="preserve">,</w:t>
            </w:r>
            <w:r>
              <w:t xml:space="preserve"> </w:t>
            </w:r>
            <w:r>
              <w:t xml:space="preserve">“1.5h”</w:t>
            </w:r>
            <w:r>
              <w:t xml:space="preserve">), working-time (</w:t>
            </w:r>
            <w:r>
              <w:t xml:space="preserve">“10 working days”</w:t>
            </w:r>
            <w:r>
              <w:t xml:space="preserve">→4800 min via 8h day), absolute (</w:t>
            </w:r>
            <w:r>
              <w:t xml:space="preserve">“until 3pm”</w:t>
            </w:r>
            <w:r>
              <w:t xml:space="preserve">→</w:t>
            </w:r>
            <w:r>
              <w:t xml:space="preserve">“15:00”</w:t>
            </w:r>
            <w:r>
              <w:t xml:space="preserve">) — and autofillSimulation fills a timer’s delay from that duration (fixed/working), falling back to the flat default when the label carries none</w:t>
            </w:r>
          </w:p>
        </w:tc>
        <w:tc>
          <w:tcPr/>
          <w:p>
            <w:pPr>
              <w:pStyle w:val="Compact"/>
            </w:pPr>
            <w:r>
              <w:t xml:space="preserve">A</w:t>
            </w:r>
            <w:r>
              <w:t xml:space="preserve"> </w:t>
            </w:r>
            <w:r>
              <w:t xml:space="preserve">“Wait 3 hours”</w:t>
            </w:r>
            <w:r>
              <w:t xml:space="preserve"> </w:t>
            </w:r>
            <w:r>
              <w:t xml:space="preserve">timer defaulting to a flat 2-unit delay; mis-parsed spellings/units</w:t>
            </w:r>
          </w:p>
        </w:tc>
        <w:tc>
          <w:tcPr/>
          <w:p>
            <w:pPr>
              <w:pStyle w:val="Compact"/>
            </w:pPr>
            <w:r>
              <w:t xml:space="preserve">If timer-label parsing or its autofill wiring regressed</w:t>
            </w:r>
          </w:p>
        </w:tc>
      </w:tr>
      <w:tr>
        <w:tc>
          <w:tcPr>
            <w:noWrap/>
          </w:tcPr>
          <w:p>
            <w:pPr>
              <w:pStyle w:val="Compact"/>
            </w:pPr>
            <w:r>
              <w:t xml:space="preserve">T2855</w:t>
            </w:r>
          </w:p>
        </w:tc>
        <w:tc>
          <w:tcPr/>
          <w:p>
            <w:pPr>
              <w:pStyle w:val="Compact"/>
            </w:pPr>
            <w:r>
              <w:t xml:space="preserve">(</w:t>
            </w:r>
            <w:r>
              <w:rPr>
                <w:rStyle w:val="VerbatimChar"/>
              </w:rPr>
              <w:t xml:space="preserve">tests/simulation/token-table.test.ts</w:t>
            </w:r>
            <w:r>
              <w:t xml:space="preserve">) Trace-table columns follow the NETWORK’s flow order when supplied, so a rarely-taken error branch an early token happened to hit sorts late rather than left; a trace-derived fallback still leads with the start event; and an unnamed node is labelled by what it is (</w:t>
            </w:r>
            <w:r>
              <w:rPr>
                <w:rStyle w:val="VerbatimChar"/>
              </w:rPr>
              <w:t xml:space="preserve">(end in Repeat Until error)</w:t>
            </w:r>
            <w:r>
              <w:t xml:space="preserve">) never a raw id</w:t>
            </w:r>
          </w:p>
        </w:tc>
        <w:tc>
          <w:tcPr/>
          <w:p>
            <w:pPr>
              <w:pStyle w:val="Compact"/>
            </w:pPr>
            <w:r>
              <w:t xml:space="preserve">An error step appearing as if it ran first, and columns headed by meaningless hex ids (</w:t>
            </w:r>
            <w:r>
              <w:t xml:space="preserve">“Event mnuzzcry”</w:t>
            </w:r>
            <w:r>
              <w:t xml:space="preserve">)</w:t>
            </w:r>
          </w:p>
        </w:tc>
        <w:tc>
          <w:tcPr/>
          <w:p>
            <w:pPr>
              <w:pStyle w:val="Compact"/>
            </w:pPr>
            <w:r>
              <w:t xml:space="preserve">If the flow-order column sort or the unnamed-node labelling regressed</w:t>
            </w:r>
          </w:p>
        </w:tc>
      </w:tr>
      <w:tr>
        <w:tc>
          <w:tcPr>
            <w:noWrap/>
          </w:tcPr>
          <w:p>
            <w:pPr>
              <w:pStyle w:val="Compact"/>
            </w:pPr>
            <w:r>
              <w:t xml:space="preserve">T2853</w:t>
            </w:r>
          </w:p>
        </w:tc>
        <w:tc>
          <w:tcPr/>
          <w:p>
            <w:pPr>
              <w:pStyle w:val="Compact"/>
            </w:pPr>
            <w:r>
              <w:t xml:space="preserve">(</w:t>
            </w:r>
            <w:r>
              <w:rPr>
                <w:rStyle w:val="VerbatimChar"/>
              </w:rPr>
              <w:t xml:space="preserve">tests/editor/parentage.test.ts</w:t>
            </w:r>
            <w:r>
              <w:t xml:space="preserve">) Container ownership is re-derived from geometry across the whole nesting chain (nested EP → lane → pool) on any structural change, including a drag’s commit point (RESIZE_END, which changes no state itself): a child released from an inner EP lands in the enclosing OUTER EP (not the lane behind it), falls back to the lane then the pool, ORPHANS left by a lane/pool cascade delete are re-adopted (events as well as activities), and an EP whose lane was deleted re-homes to the pool while keeping its own children</w:t>
            </w:r>
          </w:p>
        </w:tc>
        <w:tc>
          <w:tcPr/>
          <w:p>
            <w:pPr>
              <w:pStyle w:val="Compact"/>
            </w:pPr>
            <w:r>
              <w:t xml:space="preserve">A lane delete stranding its former contents — especially end events — so no later lane change ever re-adopts them; nested-EP children re-homed to the wrong container</w:t>
            </w:r>
          </w:p>
        </w:tc>
        <w:tc>
          <w:tcPr/>
          <w:p>
            <w:pPr>
              <w:pStyle w:val="Compact"/>
            </w:pPr>
            <w:r>
              <w:t xml:space="preserve">If reconcileLaneMembership’s EP-release / orphan / pool-fallback logic or the reducer’s reconcile hook set regressed</w:t>
            </w:r>
          </w:p>
        </w:tc>
      </w:tr>
      <w:tr>
        <w:tc>
          <w:tcPr>
            <w:noWrap/>
          </w:tcPr>
          <w:p>
            <w:pPr>
              <w:pStyle w:val="Compact"/>
            </w:pPr>
            <w:r>
              <w:t xml:space="preserve">T2854</w:t>
            </w:r>
          </w:p>
        </w:tc>
        <w:tc>
          <w:tcPr/>
          <w:p>
            <w:pPr>
              <w:pStyle w:val="Compact"/>
            </w:pPr>
            <w:r>
              <w:t xml:space="preserve">(</w:t>
            </w:r>
            <w:r>
              <w:rPr>
                <w:rStyle w:val="VerbatimChar"/>
              </w:rPr>
              <w:t xml:space="preserve">tests/editor/parentage.test.ts</w:t>
            </w:r>
            <w:r>
              <w:t xml:space="preserve">) The B47</w:t>
            </w:r>
            <w:r>
              <w:t xml:space="preserve"> </w:t>
            </w:r>
            <w:r>
              <w:t xml:space="preserve">“parentage”</w:t>
            </w:r>
            <w:r>
              <w:t xml:space="preserve"> </w:t>
            </w:r>
            <w:r>
              <w:t xml:space="preserve">scan rule reports an element whose declared owner is not the container it actually sits in (pool-owned while inside a lane; left on the outer EP when an inner one encloses it), passes a correctly-owned diagram, and exempts what it must not touch: boundary events (owned by their host), free-floating annotations, and any element held by a container the rule doesn’t model (group / system-boundary / uml-package / composite-state / collapsed subprocess)</w:t>
            </w:r>
          </w:p>
        </w:tc>
        <w:tc>
          <w:tcPr/>
          <w:p>
            <w:pPr>
              <w:pStyle w:val="Compact"/>
            </w:pPr>
            <w:r>
              <w:t xml:space="preserve">Stale ownership that is invisible on the canvas but exports to the wrong swimlane and bills simulation work to the wrong team — and, in the other direction, a</w:t>
            </w:r>
            <w:r>
              <w:t xml:space="preserve"> </w:t>
            </w:r>
            <w:r>
              <w:t xml:space="preserve">“repair”</w:t>
            </w:r>
            <w:r>
              <w:t xml:space="preserve"> </w:t>
            </w:r>
            <w:r>
              <w:t xml:space="preserve">that STRIPS a real group/system-boundary relationship (found by scanning the live example catalogues)</w:t>
            </w:r>
          </w:p>
        </w:tc>
        <w:tc>
          <w:tcPr/>
          <w:p>
            <w:pPr>
              <w:pStyle w:val="Compact"/>
            </w:pPr>
            <w:r>
              <w:t xml:space="preserve">If checkParentage’s expected-owner resolution or its exemptions regressed</w:t>
            </w:r>
          </w:p>
        </w:tc>
      </w:tr>
      <w:tr>
        <w:tc>
          <w:tcPr>
            <w:noWrap/>
          </w:tcPr>
          <w:p>
            <w:pPr>
              <w:pStyle w:val="Compact"/>
            </w:pPr>
            <w:r>
              <w:t xml:space="preserve">T2851</w:t>
            </w:r>
          </w:p>
        </w:tc>
        <w:tc>
          <w:tcPr/>
          <w:p>
            <w:pPr>
              <w:pStyle w:val="Compact"/>
            </w:pPr>
            <w:r>
              <w:t xml:space="preserve">(</w:t>
            </w:r>
            <w:r>
              <w:rPr>
                <w:rStyle w:val="VerbatimChar"/>
              </w:rPr>
              <w:t xml:space="preserve">tests/simulation/arrival-sources-and-team.test.ts</w:t>
            </w:r>
            <w:r>
              <w:t xml:space="preserve">) arrivalSourcesOf / isArrivalSource exclude a start event INSIDE an expanded subprocess (the assembler makes it a pass-through delay) and boundary events; autofillSimulation gives no arrival rate to an EP-internal start event while still filling a real one</w:t>
            </w:r>
          </w:p>
        </w:tc>
        <w:tc>
          <w:tcPr/>
          <w:p>
            <w:pPr>
              <w:pStyle w:val="Compact"/>
            </w:pPr>
            <w:r>
              <w:t xml:space="preserve">A phantom</w:t>
            </w:r>
            <w:r>
              <w:t xml:space="preserve"> </w:t>
            </w:r>
            <w:r>
              <w:t xml:space="preserve">“arrival”</w:t>
            </w:r>
            <w:r>
              <w:t xml:space="preserve"> </w:t>
            </w:r>
            <w:r>
              <w:t xml:space="preserve">row for the EP’s unnamed internal start event, with an invented arrival rate the run never uses</w:t>
            </w:r>
          </w:p>
        </w:tc>
        <w:tc>
          <w:tcPr/>
          <w:p>
            <w:pPr>
              <w:pStyle w:val="Compact"/>
            </w:pPr>
            <w:r>
              <w:t xml:space="preserve">If the shared arrival-source rule or its autofill/panel wiring regressed</w:t>
            </w:r>
          </w:p>
        </w:tc>
      </w:tr>
      <w:tr>
        <w:tc>
          <w:tcPr>
            <w:noWrap/>
          </w:tcPr>
          <w:p>
            <w:pPr>
              <w:pStyle w:val="Compact"/>
            </w:pPr>
            <w:r>
              <w:t xml:space="preserve">T2852</w:t>
            </w:r>
          </w:p>
        </w:tc>
        <w:tc>
          <w:tcPr/>
          <w:p>
            <w:pPr>
              <w:pStyle w:val="Compact"/>
            </w:pPr>
            <w:r>
              <w:t xml:space="preserve">(</w:t>
            </w:r>
            <w:r>
              <w:rPr>
                <w:rStyle w:val="VerbatimChar"/>
              </w:rPr>
              <w:t xml:space="preserve">tests/simulation/arrival-sources-and-team.test.ts</w:t>
            </w:r>
            <w:r>
              <w:t xml:space="preserve">) deleting a lane re-homes its task into the surviving lane AND re-derives an AUTO-FILLED</w:t>
            </w:r>
            <w:r>
              <w:t xml:space="preserve"> </w:t>
            </w:r>
            <w:r>
              <w:rPr>
                <w:rStyle w:val="VerbatimChar"/>
              </w:rPr>
              <w:t xml:space="preserve">sim.teamId</w:t>
            </w:r>
            <w:r>
              <w:t xml:space="preserve"> </w:t>
            </w:r>
            <w:r>
              <w:t xml:space="preserve">from the new lane; RENAMING a lane likewise re-derives it (UPDATE_LABEL changes no geometry, but an auto team is derived from the lane’s NAME — without it a typo survives its own correction); a hand-set teamId is preserved (assigning a task across lanes is a legitimate model).</w:t>
            </w:r>
            <w:r>
              <w:t xml:space="preserve"> </w:t>
            </w:r>
            <w:r>
              <w:rPr>
                <w:rStyle w:val="VerbatimChar"/>
              </w:rPr>
              <w:t xml:space="preserve">usedTeamNames</w:t>
            </w:r>
            <w:r>
              <w:t xml:space="preserve"> </w:t>
            </w:r>
            <w:r>
              <w:t xml:space="preserve">collects lane/pool labels + task teamIds so the Teams panel can mark library rows nothing references</w:t>
            </w:r>
          </w:p>
        </w:tc>
        <w:tc>
          <w:tcPr/>
          <w:p>
            <w:pPr>
              <w:pStyle w:val="Compact"/>
            </w:pPr>
            <w:r>
              <w:t xml:space="preserve">A task still billed to a deleted or renamed lane’s team, so the simulator keeps reporting a team that no longer exists; and old team rows silently accumulating in the project library</w:t>
            </w:r>
          </w:p>
        </w:tc>
        <w:tc>
          <w:tcPr/>
          <w:p>
            <w:pPr>
              <w:pStyle w:val="Compact"/>
            </w:pPr>
            <w:r>
              <w:t xml:space="preserve">If retagAutoTeam, its reconcile hooks (incl. UPDATE_LABEL), or usedTeamNames regressed</w:t>
            </w:r>
          </w:p>
        </w:tc>
      </w:tr>
      <w:tr>
        <w:tc>
          <w:tcPr>
            <w:noWrap/>
          </w:tcPr>
          <w:p>
            <w:pPr>
              <w:pStyle w:val="Compact"/>
            </w:pPr>
            <w:r>
              <w:t xml:space="preserve">T2849</w:t>
            </w:r>
          </w:p>
        </w:tc>
        <w:tc>
          <w:tcPr/>
          <w:p>
            <w:pPr>
              <w:pStyle w:val="Compact"/>
            </w:pPr>
            <w:r>
              <w:t xml:space="preserve">(</w:t>
            </w:r>
            <w:r>
              <w:rPr>
                <w:rStyle w:val="VerbatimChar"/>
              </w:rPr>
              <w:t xml:space="preserve">tests/simulation/bpmn-embedded-bpsim.test.ts</w:t>
            </w:r>
            <w:r>
              <w:t xml:space="preserve">) buildBpmnXmlWithSim embeds a</w:t>
            </w:r>
            <w:r>
              <w:t xml:space="preserve"> </w:t>
            </w:r>
            <w:r>
              <w:rPr>
                <w:rStyle w:val="VerbatimChar"/>
              </w:rPr>
              <w:t xml:space="preserve">&lt;bpsim:BPSimData&gt;</w:t>
            </w:r>
            <w:r>
              <w:t xml:space="preserve"> </w:t>
            </w:r>
            <w:r>
              <w:t xml:space="preserve">block in definitions-level</w:t>
            </w:r>
            <w:r>
              <w:t xml:space="preserve"> </w:t>
            </w:r>
            <w:r>
              <w:rPr>
                <w:rStyle w:val="VerbatimChar"/>
              </w:rPr>
              <w:t xml:space="preserve">&lt;extensionElements&gt;</w:t>
            </w:r>
            <w:r>
              <w:t xml:space="preserve"> </w:t>
            </w:r>
            <w:r>
              <w:t xml:space="preserve">(with the bpsim namespace), references elements by the SAME</w:t>
            </w:r>
            <w:r>
              <w:t xml:space="preserve"> </w:t>
            </w:r>
            <w:r>
              <w:rPr>
                <w:rStyle w:val="VerbatimChar"/>
              </w:rPr>
              <w:t xml:space="preserve">bpmnRefId</w:t>
            </w:r>
            <w:r>
              <w:t xml:space="preserve"> </w:t>
            </w:r>
            <w:r>
              <w:t xml:space="preserve">ids the BPMN document declares (every elementRef resolves to a declared id), omits the extension entirely when the diagram has no sim data, and round-trips — the embedded model re-applies via parseBpsimScenarios + applyBpsimToDiagram; identityIdMap still accepts raw refs so pre-alignment .bpsim.xml files still import</w:t>
            </w:r>
          </w:p>
        </w:tc>
        <w:tc>
          <w:tcPr/>
          <w:p>
            <w:pPr>
              <w:pStyle w:val="Compact"/>
            </w:pPr>
            <w:r>
              <w:t xml:space="preserve">A .bpmn export silently dropping the whole simulation model; or a .bpmn + .bpsim.xml pair whose ids don’t line up so no tool can resolve them</w:t>
            </w:r>
          </w:p>
        </w:tc>
        <w:tc>
          <w:tcPr/>
          <w:p>
            <w:pPr>
              <w:pStyle w:val="Compact"/>
            </w:pPr>
            <w:r>
              <w:t xml:space="preserve">If BPSim embedding, the id alignment, or the BPSim round-trip regressed</w:t>
            </w:r>
          </w:p>
        </w:tc>
      </w:tr>
      <w:tr>
        <w:tc>
          <w:tcPr>
            <w:noWrap/>
          </w:tcPr>
          <w:p>
            <w:pPr>
              <w:pStyle w:val="Compact"/>
            </w:pPr>
            <w:r>
              <w:t xml:space="preserve">T2850</w:t>
            </w:r>
          </w:p>
        </w:tc>
        <w:tc>
          <w:tcPr/>
          <w:p>
            <w:pPr>
              <w:pStyle w:val="Compact"/>
            </w:pPr>
            <w:r>
              <w:t xml:space="preserve">(</w:t>
            </w:r>
            <w:r>
              <w:rPr>
                <w:rStyle w:val="VerbatimChar"/>
              </w:rPr>
              <w:t xml:space="preserve">tests/simulation/clear-sim-data.test.ts</w:t>
            </w:r>
            <w:r>
              <w:t xml:space="preserve">) clearSimData (backs the SuperAdmin</w:t>
            </w:r>
            <w:r>
              <w:t xml:space="preserve"> </w:t>
            </w:r>
            <w:r>
              <w:t xml:space="preserve">“Clear simulation data”</w:t>
            </w:r>
            <w:r>
              <w:t xml:space="preserve"> </w:t>
            </w:r>
            <w:r>
              <w:t xml:space="preserve">action) removes every element</w:t>
            </w:r>
            <w:r>
              <w:t xml:space="preserve"> </w:t>
            </w:r>
            <w:r>
              <w:rPr>
                <w:rStyle w:val="VerbatimChar"/>
              </w:rPr>
              <w:t xml:space="preserve">sim</w:t>
            </w:r>
            <w:r>
              <w:t xml:space="preserve"> </w:t>
            </w:r>
            <w:r>
              <w:t xml:space="preserve">block and connector branch value, leaves the drawing intact — shapes, flows, labels and non-sim properties like fillColor — and is a no-op on an already-clear diagram</w:t>
            </w:r>
          </w:p>
        </w:tc>
        <w:tc>
          <w:tcPr/>
          <w:p>
            <w:pPr>
              <w:pStyle w:val="Compact"/>
            </w:pPr>
            <w:r>
              <w:t xml:space="preserve">Clearing sim data for a re-test also destroying diagram content, or leaving stale annotations behind</w:t>
            </w:r>
          </w:p>
        </w:tc>
        <w:tc>
          <w:tcPr/>
          <w:p>
            <w:pPr>
              <w:pStyle w:val="Compact"/>
            </w:pPr>
            <w:r>
              <w:t xml:space="preserve">If clearSimData’s key-stripping or its non-sim property preservation regressed</w:t>
            </w:r>
          </w:p>
        </w:tc>
      </w:tr>
      <w:tr>
        <w:tc>
          <w:tcPr>
            <w:noWrap/>
          </w:tcPr>
          <w:p>
            <w:pPr>
              <w:pStyle w:val="Compact"/>
            </w:pPr>
            <w:r>
              <w:t xml:space="preserve">T2848</w:t>
            </w:r>
          </w:p>
        </w:tc>
        <w:tc>
          <w:tcPr/>
          <w:p>
            <w:pPr>
              <w:pStyle w:val="Compact"/>
            </w:pPr>
            <w:r>
              <w:t xml:space="preserve">(</w:t>
            </w:r>
            <w:r>
              <w:rPr>
                <w:rStyle w:val="VerbatimChar"/>
              </w:rPr>
              <w:t xml:space="preserve">tests/simulation/timer-delay-engine.test.ts</w:t>
            </w:r>
            <w:r>
              <w:t xml:space="preserve">) advanceWorkingClock consumes only open time (jumps the overnight closure; a full working week from Mon 09:00 lands Fri 17:00) and nextTimeOfDayClock returns today/tomorrow’s time; the engine honours delayMode — a working delay spans the closure while the same magnitude elapsed does not, and an</w:t>
            </w:r>
            <w:r>
              <w:t xml:space="preserve"> </w:t>
            </w:r>
            <w:r>
              <w:t xml:space="preserve">“until”</w:t>
            </w:r>
            <w:r>
              <w:t xml:space="preserve"> </w:t>
            </w:r>
            <w:r>
              <w:t xml:space="preserve">delay resumes at the next wall-clock time; autofill→assemble attaches the lane team’s calendar to a</w:t>
            </w:r>
            <w:r>
              <w:t xml:space="preserve"> </w:t>
            </w:r>
            <w:r>
              <w:t xml:space="preserve">“10 working days”</w:t>
            </w:r>
            <w:r>
              <w:t xml:space="preserve"> </w:t>
            </w:r>
            <w:r>
              <w:t xml:space="preserve">timer</w:t>
            </w:r>
          </w:p>
        </w:tc>
        <w:tc>
          <w:tcPr/>
          <w:p>
            <w:pPr>
              <w:pStyle w:val="Compact"/>
            </w:pPr>
            <w:r>
              <w:t xml:space="preserve">Working/until timer delays behaving as plain elapsed time, or the lane calendar not reaching the delay node</w:t>
            </w:r>
          </w:p>
        </w:tc>
        <w:tc>
          <w:tcPr/>
          <w:p>
            <w:pPr>
              <w:pStyle w:val="Compact"/>
            </w:pPr>
            <w:r>
              <w:t xml:space="preserve">If the working-clock/until-time helpers, engine delayResumeAt, or assemble’s delay-calendar wiring regressed</w:t>
            </w:r>
          </w:p>
        </w:tc>
      </w:tr>
      <w:tr>
        <w:tc>
          <w:tcPr>
            <w:noWrap/>
          </w:tcPr>
          <w:p>
            <w:pPr>
              <w:pStyle w:val="Compact"/>
            </w:pPr>
            <w:r>
              <w:t xml:space="preserve">T1054</w:t>
            </w:r>
          </w:p>
        </w:tc>
        <w:tc>
          <w:tcPr/>
          <w:p>
            <w:pPr>
              <w:pStyle w:val="Compact"/>
            </w:pPr>
            <w:r>
              <w:t xml:space="preserve">(</w:t>
            </w:r>
            <w:r>
              <w:rPr>
                <w:rStyle w:val="VerbatimChar"/>
              </w:rPr>
              <w:t xml:space="preserve">tests/bpmn/left-to-right-flow.test.ts</w:t>
            </w:r>
            <w:r>
              <w:t xml:space="preserve">) R8.21 — a wide EP pushes a decision right; its three CROSS-LANE branch tasks land between the decision’s right edge and the merge (not left of the decision)</w:t>
            </w:r>
          </w:p>
        </w:tc>
        <w:tc>
          <w:tcPr/>
          <w:p>
            <w:pPr>
              <w:pStyle w:val="Compact"/>
            </w:pPr>
            <w:r>
              <w:t xml:space="preserve">The</w:t>
            </w:r>
            <w:r>
              <w:t xml:space="preserve"> </w:t>
            </w:r>
            <w:r>
              <w:t xml:space="preserve">“Draft and Approve … Loan”</w:t>
            </w:r>
            <w:r>
              <w:t xml:space="preserve"> </w:t>
            </w:r>
            <w:r>
              <w:t xml:space="preserve">tasks stranded at x=1260, left of the</w:t>
            </w:r>
            <w:r>
              <w:t xml:space="preserve"> </w:t>
            </w:r>
            <w:r>
              <w:t xml:space="preserve">“Determine Loan Type”</w:t>
            </w:r>
            <w:r>
              <w:t xml:space="preserve"> </w:t>
            </w:r>
            <w:r>
              <w:t xml:space="preserve">decision (x=2430) that feeds them, because the EP-clearance shift wasn’t propagated to cross-lane successors</w:t>
            </w:r>
          </w:p>
        </w:tc>
        <w:tc>
          <w:tcPr/>
          <w:p>
            <w:pPr>
              <w:pStyle w:val="Compact"/>
            </w:pPr>
            <w:r>
              <w:t xml:space="preserve">If the global L→R sweep (edge relaxation) regressed</w:t>
            </w:r>
          </w:p>
        </w:tc>
      </w:tr>
      <w:tr>
        <w:tc>
          <w:tcPr>
            <w:noWrap/>
          </w:tcPr>
          <w:p>
            <w:pPr>
              <w:pStyle w:val="Compact"/>
            </w:pPr>
            <w:r>
              <w:t xml:space="preserve">T1055</w:t>
            </w:r>
          </w:p>
        </w:tc>
        <w:tc>
          <w:tcPr/>
          <w:p>
            <w:pPr>
              <w:pStyle w:val="Compact"/>
            </w:pPr>
            <w:r>
              <w:t xml:space="preserve">(</w:t>
            </w:r>
            <w:r>
              <w:rPr>
                <w:rStyle w:val="VerbatimChar"/>
              </w:rPr>
              <w:t xml:space="preserve">tests/bpmn/left-to-right-flow.test.ts</w:t>
            </w:r>
            <w:r>
              <w:t xml:space="preserve">) R8.21 — in an acyclic fixture, every non-loop sequence edge runs left-to-right (target centre ≥ source centre)</w:t>
            </w:r>
          </w:p>
        </w:tc>
        <w:tc>
          <w:tcPr/>
          <w:p>
            <w:pPr>
              <w:pStyle w:val="Compact"/>
            </w:pPr>
            <w:r>
              <w:t xml:space="preserve">Any residual right-to-left sequence flow (the signature of a misplaced element)</w:t>
            </w:r>
          </w:p>
        </w:tc>
        <w:tc>
          <w:tcPr/>
          <w:p>
            <w:pPr>
              <w:pStyle w:val="Compact"/>
            </w:pPr>
            <w:r>
              <w:t xml:space="preserve">If the L→R relaxation or its back-edge (loop) skip regressed</w:t>
            </w:r>
          </w:p>
        </w:tc>
      </w:tr>
      <w:tr>
        <w:tc>
          <w:tcPr>
            <w:noWrap/>
          </w:tcPr>
          <w:p>
            <w:pPr>
              <w:pStyle w:val="Compact"/>
            </w:pPr>
            <w:r>
              <w:t xml:space="preserve">T1056</w:t>
            </w:r>
          </w:p>
        </w:tc>
        <w:tc>
          <w:tcPr/>
          <w:p>
            <w:pPr>
              <w:pStyle w:val="Compact"/>
            </w:pPr>
            <w:r>
              <w:t xml:space="preserve">(</w:t>
            </w:r>
            <w:r>
              <w:rPr>
                <w:rStyle w:val="VerbatimChar"/>
              </w:rPr>
              <w:t xml:space="preserve">tests/bpmn/data-label-overlap.test.ts</w:t>
            </w:r>
            <w:r>
              <w:t xml:space="preserve">) R8.23 — after layout, no two SAME-LANE data artifacts have overlapping label footprints (box widened by the label overhang)</w:t>
            </w:r>
          </w:p>
        </w:tc>
        <w:tc>
          <w:tcPr/>
          <w:p>
            <w:pPr>
              <w:pStyle w:val="Compact"/>
            </w:pPr>
            <w:r>
              <w:t xml:space="preserve">Adjacent data objects’ labels colliding (</w:t>
            </w:r>
            <w:r>
              <w:t xml:space="preserve">“Credit Report”</w:t>
            </w:r>
            <w:r>
              <w:t xml:space="preserve"> </w:t>
            </w:r>
            <w:r>
              <w:t xml:space="preserve">+</w:t>
            </w:r>
            <w:r>
              <w:t xml:space="preserve"> </w:t>
            </w:r>
            <w:r>
              <w:t xml:space="preserve">“Assessment Summary”</w:t>
            </w:r>
            <w:r>
              <w:t xml:space="preserve">) because each picked a slot relative to its own element</w:t>
            </w:r>
          </w:p>
        </w:tc>
        <w:tc>
          <w:tcPr/>
          <w:p>
            <w:pPr>
              <w:pStyle w:val="Compact"/>
            </w:pPr>
            <w:r>
              <w:t xml:space="preserve">If the data-artifact label de-overlap nudge regressed</w:t>
            </w:r>
          </w:p>
        </w:tc>
      </w:tr>
      <w:tr>
        <w:tc>
          <w:tcPr>
            <w:noWrap/>
          </w:tcPr>
          <w:p>
            <w:pPr>
              <w:pStyle w:val="Compact"/>
            </w:pPr>
            <w:r>
              <w:t xml:space="preserve">T1059</w:t>
            </w:r>
          </w:p>
        </w:tc>
        <w:tc>
          <w:tcPr/>
          <w:p>
            <w:pPr>
              <w:pStyle w:val="Compact"/>
            </w:pPr>
            <w:r>
              <w:t xml:space="preserve">(</w:t>
            </w:r>
            <w:r>
              <w:rPr>
                <w:rStyle w:val="VerbatimChar"/>
              </w:rPr>
              <w:t xml:space="preserve">tests/bpmn/boundary-exit-outward.test.ts</w:t>
            </w:r>
            <w:r>
              <w:t xml:space="preserve">) no connector leaving an edge-mounted (boundary) event has any waypoint strictly inside its host activity — for both a plain-task and an EP host</w:t>
            </w:r>
          </w:p>
        </w:tc>
        <w:tc>
          <w:tcPr/>
          <w:p>
            <w:pPr>
              <w:pStyle w:val="Compact"/>
            </w:pPr>
            <w:r>
              <w:t xml:space="preserve">A boundary event’s connector routing back INTO the activity it is mounted on instead of exiting outward and routing around it</w:t>
            </w:r>
          </w:p>
        </w:tc>
        <w:tc>
          <w:tcPr/>
          <w:p>
            <w:pPr>
              <w:pStyle w:val="Compact"/>
            </w:pPr>
            <w:r>
              <w:t xml:space="preserve">If the</w:t>
            </w:r>
            <w:r>
              <w:t xml:space="preserve"> </w:t>
            </w:r>
            <w:r>
              <w:t xml:space="preserve">“host stays an obstacle for its own boundary event’s connector”</w:t>
            </w:r>
            <w:r>
              <w:t xml:space="preserve"> </w:t>
            </w:r>
            <w:r>
              <w:t xml:space="preserve">rule in routing.ts regressed</w:t>
            </w:r>
          </w:p>
        </w:tc>
      </w:tr>
      <w:tr>
        <w:tc>
          <w:tcPr>
            <w:noWrap/>
          </w:tcPr>
          <w:p>
            <w:pPr>
              <w:pStyle w:val="Compact"/>
            </w:pPr>
            <w:r>
              <w:t xml:space="preserve">T1057</w:t>
            </w:r>
          </w:p>
        </w:tc>
        <w:tc>
          <w:tcPr/>
          <w:p>
            <w:pPr>
              <w:pStyle w:val="Compact"/>
            </w:pPr>
            <w:r>
              <w:t xml:space="preserve">(</w:t>
            </w:r>
            <w:r>
              <w:rPr>
                <w:rStyle w:val="VerbatimChar"/>
              </w:rPr>
              <w:t xml:space="preserve">tests/bpmn/pool-gap.test.ts</w:t>
            </w:r>
            <w:r>
              <w:t xml:space="preserve">) every vertical gap between stacked pools equals POOL_GAP (98 = 1.5 × Task height); a final</w:t>
            </w:r>
            <w:r>
              <w:t xml:space="preserve"> </w:t>
            </w:r>
            <w:r>
              <w:rPr>
                <w:rStyle w:val="VerbatimChar"/>
              </w:rPr>
              <w:t xml:space="preserve">restackPoolsR52()</w:t>
            </w:r>
            <w:r>
              <w:t xml:space="preserve"> </w:t>
            </w:r>
            <w:r>
              <w:t xml:space="preserve">after the lane hug holds it</w:t>
            </w:r>
          </w:p>
        </w:tc>
        <w:tc>
          <w:tcPr/>
          <w:p>
            <w:pPr>
              <w:pStyle w:val="Compact"/>
            </w:pPr>
            <w:r>
              <w:t xml:space="preserve">The inter-pool gap ballooning when the final lane hug shrinks the white-box pool</w:t>
            </w:r>
          </w:p>
        </w:tc>
        <w:tc>
          <w:tcPr/>
          <w:p>
            <w:pPr>
              <w:pStyle w:val="Compact"/>
            </w:pPr>
            <w:r>
              <w:t xml:space="preserve">If POOL_GAP or the post-hug restack regressed</w:t>
            </w:r>
          </w:p>
        </w:tc>
      </w:tr>
      <w:tr>
        <w:tc>
          <w:tcPr>
            <w:noWrap/>
          </w:tcPr>
          <w:p>
            <w:pPr>
              <w:pStyle w:val="Compact"/>
            </w:pPr>
            <w:r>
              <w:t xml:space="preserve">T1058</w:t>
            </w:r>
          </w:p>
        </w:tc>
        <w:tc>
          <w:tcPr/>
          <w:p>
            <w:pPr>
              <w:pStyle w:val="Compact"/>
            </w:pPr>
            <w:r>
              <w:t xml:space="preserve">(</w:t>
            </w:r>
            <w:r>
              <w:rPr>
                <w:rStyle w:val="VerbatimChar"/>
              </w:rPr>
              <w:t xml:space="preserve">tests/bpmn/pool-gap.test.ts</w:t>
            </w:r>
            <w:r>
              <w:t xml:space="preserve">) R05.09 — each message-flow label is centred on its (vertical) connector (offsetX≈0) and lands inside an inter-pool gap band, recomputed from FINAL routed geometry</w:t>
            </w:r>
          </w:p>
        </w:tc>
        <w:tc>
          <w:tcPr/>
          <w:p>
            <w:pPr>
              <w:pStyle w:val="Compact"/>
            </w:pPr>
            <w:r>
              <w:t xml:space="preserve">Message labels drifting hundreds of px out of the gap because their offsets were baked BEFORE the L→R sweep / lane hug / pool restack moved the pools</w:t>
            </w:r>
          </w:p>
        </w:tc>
        <w:tc>
          <w:tcPr/>
          <w:p>
            <w:pPr>
              <w:pStyle w:val="Compact"/>
            </w:pPr>
            <w:r>
              <w:t xml:space="preserve">If the post-routing message-label recompute (anchored on the leader midpoint) regressed</w:t>
            </w:r>
          </w:p>
        </w:tc>
      </w:tr>
      <w:tr>
        <w:tc>
          <w:tcPr>
            <w:noWrap/>
          </w:tcPr>
          <w:p>
            <w:pPr>
              <w:pStyle w:val="Compact"/>
            </w:pPr>
            <w:r>
              <w:t xml:space="preserve">T1067</w:t>
            </w:r>
          </w:p>
        </w:tc>
        <w:tc>
          <w:tcPr/>
          <w:p>
            <w:pPr>
              <w:pStyle w:val="Compact"/>
            </w:pPr>
            <w:r>
              <w:t xml:space="preserve">(</w:t>
            </w:r>
            <w:r>
              <w:rPr>
                <w:rStyle w:val="VerbatimChar"/>
              </w:rPr>
              <w:t xml:space="preserve">tests/bpmn/data-clearance.test.ts</w:t>
            </w:r>
            <w:r>
              <w:t xml:space="preserve">) issue 2 — after layout no data artifact’s footprint (box + label overhang) overlaps a non-associated flow element (start/end/intermediate event, task, subprocess, gateway)</w:t>
            </w:r>
          </w:p>
        </w:tc>
        <w:tc>
          <w:tcPr/>
          <w:p>
            <w:pPr>
              <w:pStyle w:val="Compact"/>
            </w:pPr>
            <w:r>
              <w:t xml:space="preserve">A Data Object/Store or its label overlapping another element, e.g. a data object over a Start event</w:t>
            </w:r>
          </w:p>
        </w:tc>
        <w:tc>
          <w:tcPr/>
          <w:p>
            <w:pPr>
              <w:pStyle w:val="Compact"/>
            </w:pPr>
            <w:r>
              <w:t xml:space="preserve">If the general data-artifact overlap-clearance pass regressed</w:t>
            </w:r>
          </w:p>
        </w:tc>
      </w:tr>
      <w:tr>
        <w:tc>
          <w:tcPr>
            <w:noWrap/>
          </w:tcPr>
          <w:p>
            <w:pPr>
              <w:pStyle w:val="Compact"/>
            </w:pPr>
            <w:r>
              <w:t xml:space="preserve">T1066</w:t>
            </w:r>
          </w:p>
        </w:tc>
        <w:tc>
          <w:tcPr/>
          <w:p>
            <w:pPr>
              <w:pStyle w:val="Compact"/>
            </w:pPr>
            <w:r>
              <w:t xml:space="preserve">(</w:t>
            </w:r>
            <w:r>
              <w:rPr>
                <w:rStyle w:val="VerbatimChar"/>
              </w:rPr>
              <w:t xml:space="preserve">tests/bpmn/data-outside-ep.test.ts</w:t>
            </w:r>
            <w:r>
              <w:t xml:space="preserve">) issue 5 — a Data Object/Store placed inside an EP is moved fully outside the EP’s nearest boundary (above/below) and re-homed off the EP</w:t>
            </w:r>
          </w:p>
        </w:tc>
        <w:tc>
          <w:tcPr/>
          <w:p>
            <w:pPr>
              <w:pStyle w:val="Compact"/>
            </w:pPr>
            <w:r>
              <w:t xml:space="preserve">A data artifact wedged inside an Expanded Subprocess crowding its flow (</w:t>
            </w:r>
            <w:r>
              <w:t xml:space="preserve">“Lending Policy”</w:t>
            </w:r>
            <w:r>
              <w:t xml:space="preserve">)</w:t>
            </w:r>
          </w:p>
        </w:tc>
        <w:tc>
          <w:tcPr/>
          <w:p>
            <w:pPr>
              <w:pStyle w:val="Compact"/>
            </w:pPr>
            <w:r>
              <w:t xml:space="preserve">If the issue-5 EP-exit tidy pass regressed</w:t>
            </w:r>
          </w:p>
        </w:tc>
      </w:tr>
      <w:tr>
        <w:tc>
          <w:tcPr>
            <w:noWrap/>
          </w:tcPr>
          <w:p>
            <w:pPr>
              <w:pStyle w:val="Compact"/>
            </w:pPr>
            <w:r>
              <w:t xml:space="preserve">T1065</w:t>
            </w:r>
          </w:p>
        </w:tc>
        <w:tc>
          <w:tcPr/>
          <w:p>
            <w:pPr>
              <w:pStyle w:val="Compact"/>
            </w:pPr>
            <w:r>
              <w:t xml:space="preserve">(</w:t>
            </w:r>
            <w:r>
              <w:rPr>
                <w:rStyle w:val="VerbatimChar"/>
              </w:rPr>
              <w:t xml:space="preserve">tests/bpmn/end-event-near-pred.test.ts</w:t>
            </w:r>
            <w:r>
              <w:t xml:space="preserve">) issue 7 — a process-level End event with a single incoming flow aligns to its predecessor’s row (centre-Y within 1px) and follows the predecessor’s lane</w:t>
            </w:r>
          </w:p>
        </w:tc>
        <w:tc>
          <w:tcPr/>
          <w:p>
            <w:pPr>
              <w:pStyle w:val="Compact"/>
            </w:pPr>
            <w:r>
              <w:t xml:space="preserve">An End event floating at a lane’s vertical centre / forced into a particular lane instead of sitting next to the element that flows into it</w:t>
            </w:r>
          </w:p>
        </w:tc>
        <w:tc>
          <w:tcPr/>
          <w:p>
            <w:pPr>
              <w:pStyle w:val="Compact"/>
            </w:pPr>
            <w:r>
              <w:t xml:space="preserve">If the issue-7 End-event alignment pass regressed</w:t>
            </w:r>
          </w:p>
        </w:tc>
      </w:tr>
      <w:tr>
        <w:tc>
          <w:tcPr>
            <w:noWrap/>
          </w:tcPr>
          <w:p>
            <w:pPr>
              <w:pStyle w:val="Compact"/>
            </w:pPr>
            <w:r>
              <w:t xml:space="preserve">T1064</w:t>
            </w:r>
          </w:p>
        </w:tc>
        <w:tc>
          <w:tcPr/>
          <w:p>
            <w:pPr>
              <w:pStyle w:val="Compact"/>
            </w:pPr>
            <w:r>
              <w:t xml:space="preserve">(</w:t>
            </w:r>
            <w:r>
              <w:rPr>
                <w:rStyle w:val="VerbatimChar"/>
              </w:rPr>
              <w:t xml:space="preserve">tests/bpmn/decision-label-in-ep.test.ts</w:t>
            </w:r>
            <w:r>
              <w:t xml:space="preserve">) issue 6 — a gateway inside an EP places its label snug to the gateway (offset ≤ ~2 Task-heights), ignoring its own enclosing EP as an obstacle</w:t>
            </w:r>
          </w:p>
        </w:tc>
        <w:tc>
          <w:tcPr/>
          <w:p>
            <w:pPr>
              <w:pStyle w:val="Compact"/>
            </w:pPr>
            <w:r>
              <w:t xml:space="preserve">A gateway label swept far out because the surrounding EP box read as an obstacle at every nearby angle</w:t>
            </w:r>
          </w:p>
        </w:tc>
        <w:tc>
          <w:tcPr/>
          <w:p>
            <w:pPr>
              <w:pStyle w:val="Compact"/>
            </w:pPr>
            <w:r>
              <w:t xml:space="preserve">If the R5.09 ancestor-container exclusion regressed</w:t>
            </w:r>
          </w:p>
        </w:tc>
      </w:tr>
      <w:tr>
        <w:tc>
          <w:tcPr>
            <w:noWrap/>
          </w:tcPr>
          <w:p>
            <w:pPr>
              <w:pStyle w:val="Compact"/>
            </w:pPr>
            <w:r>
              <w:t xml:space="preserve">T1063</w:t>
            </w:r>
          </w:p>
        </w:tc>
        <w:tc>
          <w:tcPr/>
          <w:p>
            <w:pPr>
              <w:pStyle w:val="Compact"/>
            </w:pPr>
            <w:r>
              <w:t xml:space="preserve">(</w:t>
            </w:r>
            <w:r>
              <w:rPr>
                <w:rStyle w:val="VerbatimChar"/>
              </w:rPr>
              <w:t xml:space="preserve">tests/bpmn/decision-vertical-attach.test.ts</w:t>
            </w:r>
            <w:r>
              <w:t xml:space="preserve">) issue 4 — every connector from a Decision gateway enters its (event) target on a VERTICAL side (left/right), never top/bottom</w:t>
            </w:r>
          </w:p>
        </w:tc>
        <w:tc>
          <w:tcPr/>
          <w:p>
            <w:pPr>
              <w:pStyle w:val="Compact"/>
            </w:pPr>
            <w:r>
              <w:t xml:space="preserve">A decision branch to an above/below event attaching on the event’s top/bottom (via generic R3.06 sideFacing) instead of reading horizontally out of the gateway</w:t>
            </w:r>
          </w:p>
        </w:tc>
        <w:tc>
          <w:tcPr/>
          <w:p>
            <w:pPr>
              <w:pStyle w:val="Compact"/>
            </w:pPr>
            <w:r>
              <w:t xml:space="preserve">If the decision-source vertical-attachment override in R3.06 regressed</w:t>
            </w:r>
          </w:p>
        </w:tc>
      </w:tr>
      <w:tr>
        <w:tc>
          <w:tcPr>
            <w:noWrap/>
          </w:tcPr>
          <w:p>
            <w:pPr>
              <w:pStyle w:val="Compact"/>
            </w:pPr>
            <w:r>
              <w:t xml:space="preserve">T1060-T1062</w:t>
            </w:r>
          </w:p>
        </w:tc>
        <w:tc>
          <w:tcPr/>
          <w:p>
            <w:pPr>
              <w:pStyle w:val="Compact"/>
            </w:pPr>
            <w:r>
              <w:t xml:space="preserve">(</w:t>
            </w:r>
            <w:r>
              <w:rPr>
                <w:rStyle w:val="VerbatimChar"/>
              </w:rPr>
              <w:t xml:space="preserve">tests/routing/boundary-event-side.test.ts</w:t>
            </w:r>
            <w:r>
              <w:t xml:space="preserve">)</w:t>
            </w:r>
            <w:r>
              <w:t xml:space="preserve"> </w:t>
            </w:r>
            <w:r>
              <w:rPr>
                <w:rStyle w:val="VerbatimChar"/>
              </w:rPr>
              <w:t xml:space="preserve">pickBoundaryEventSide</w:t>
            </w:r>
            <w:r>
              <w:t xml:space="preserve"> </w:t>
            </w:r>
            <w:r>
              <w:t xml:space="preserve">corner disambiguation — a corner-mounted boundary event exits the outer side FACING its target (right vs bottom by target direction); a non-corner event keeps its plain nearest-edge outer side</w:t>
            </w:r>
          </w:p>
        </w:tc>
        <w:tc>
          <w:tcPr/>
          <w:p>
            <w:pPr>
              <w:pStyle w:val="Compact"/>
            </w:pPr>
            <w:r>
              <w:t xml:space="preserve">A boundary-event connector exiting the mounted edge that faces AWAY from its target and doubling back around the host (the</w:t>
            </w:r>
            <w:r>
              <w:t xml:space="preserve"> </w:t>
            </w:r>
            <w:r>
              <w:t xml:space="preserve">“10 working days”</w:t>
            </w:r>
            <w:r>
              <w:t xml:space="preserve"> </w:t>
            </w:r>
            <w:r>
              <w:t xml:space="preserve">timer at the EP’s bottom-right corner exiting down then looping up to Lapse)</w:t>
            </w:r>
          </w:p>
        </w:tc>
        <w:tc>
          <w:tcPr/>
          <w:p>
            <w:pPr>
              <w:pStyle w:val="Compact"/>
            </w:pPr>
            <w:r>
              <w:t xml:space="preserve">If the corner-aware exit-side logic (or its final-geometry recompute in the computedConnectors pass) regressed</w:t>
            </w:r>
          </w:p>
        </w:tc>
      </w:tr>
    </w:tbl>
    <w:bookmarkEnd w:id="97"/>
    <w:bookmarkStart w:id="98" w:name="X3f84fdc5d04e2371d1f373ccc9db0dce7a6c268"/>
    <w:p>
      <w:pPr>
        <w:pStyle w:val="Heading3"/>
      </w:pPr>
      <w:r>
        <w:rPr>
          <w:rStyle w:val="VerbatimChar"/>
        </w:rPr>
        <w:t xml:space="preserve">tests/ai/aiClient.test.ts</w:t>
      </w:r>
      <w:r>
        <w:t xml:space="preserve"> </w:t>
      </w:r>
      <w:r>
        <w:t xml:space="preserve">— provider-aware client resolution (Moonshot/Kimi)</w:t>
      </w:r>
    </w:p>
    <w:p>
      <w:pPr>
        <w:pStyle w:val="FirstParagraph"/>
      </w:pPr>
      <w:r>
        <w:t xml:space="preserve">Which key + endpoint a model’s provider uses. Pure (reads env, no network), so it pins the routing that decides where a prompt egresses.</w:t>
      </w:r>
    </w:p>
    <w:tbl>
      <w:tblPr>
        <w:tblStyle w:val="Table"/>
        <w:tblW w:type="pct" w:w="5000"/>
        <w:tblLayout w:type="fixed"/>
        <w:tblLook w:firstRow="1" w:lastRow="0" w:firstColumn="0" w:lastColumn="0" w:noHBand="0" w:noVBand="0" w:val="0020"/>
      </w:tblPr>
      <w:tblGrid>
        <w:gridCol w:w="633"/>
        <w:gridCol w:w="3564"/>
        <w:gridCol w:w="1980"/>
        <w:gridCol w:w="1742"/>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T0953</w:t>
            </w:r>
          </w:p>
        </w:tc>
        <w:tc>
          <w:tcPr/>
          <w:p>
            <w:pPr>
              <w:pStyle w:val="Compact"/>
            </w:pPr>
            <w:r>
              <w:t xml:space="preserve">a Claude model uses ANTHROPIC_API_KEY + ANTHROPIC_BASE_URL; a caller-passed key overrides env</w:t>
            </w:r>
          </w:p>
        </w:tc>
        <w:tc>
          <w:tcPr/>
          <w:p>
            <w:pPr>
              <w:pStyle w:val="Compact"/>
            </w:pPr>
            <w:r>
              <w:t xml:space="preserve">Claude traffic losing the enterprise proxy or the explicit key</w:t>
            </w:r>
          </w:p>
        </w:tc>
        <w:tc>
          <w:tcPr/>
          <w:p>
            <w:pPr>
              <w:pStyle w:val="Compact"/>
            </w:pPr>
            <w:r>
              <w:t xml:space="preserve">If aiClientConfig’s anthropic branch regressed</w:t>
            </w:r>
          </w:p>
        </w:tc>
      </w:tr>
      <w:tr>
        <w:tc>
          <w:tcPr>
            <w:noWrap/>
          </w:tcPr>
          <w:p>
            <w:pPr>
              <w:pStyle w:val="Compact"/>
            </w:pPr>
            <w:r>
              <w:t xml:space="preserve">T0954</w:t>
            </w:r>
          </w:p>
        </w:tc>
        <w:tc>
          <w:tcPr/>
          <w:p>
            <w:pPr>
              <w:pStyle w:val="Compact"/>
            </w:pPr>
            <w:r>
              <w:t xml:space="preserve">a Kimi model uses MOONSHOT_API_KEY + the international endpoint; the Anthropic key is NOT used for it</w:t>
            </w:r>
          </w:p>
        </w:tc>
        <w:tc>
          <w:tcPr/>
          <w:p>
            <w:pPr>
              <w:pStyle w:val="Compact"/>
            </w:pPr>
            <w:r>
              <w:t xml:space="preserve">Kimi calls going to Anthropic (or leaking the Anthropic key/endpoint)</w:t>
            </w:r>
          </w:p>
        </w:tc>
        <w:tc>
          <w:tcPr/>
          <w:p>
            <w:pPr>
              <w:pStyle w:val="Compact"/>
            </w:pPr>
            <w:r>
              <w:t xml:space="preserve">If the moonshot branch or key selection regressed</w:t>
            </w:r>
          </w:p>
        </w:tc>
      </w:tr>
      <w:tr>
        <w:tc>
          <w:tcPr>
            <w:noWrap/>
          </w:tcPr>
          <w:p>
            <w:pPr>
              <w:pStyle w:val="Compact"/>
            </w:pPr>
            <w:r>
              <w:t xml:space="preserve">T0955</w:t>
            </w:r>
          </w:p>
        </w:tc>
        <w:tc>
          <w:tcPr/>
          <w:p>
            <w:pPr>
              <w:pStyle w:val="Compact"/>
            </w:pPr>
            <w:r>
              <w:t xml:space="preserve">MOONSHOT_BASE_URL overrides the endpoint (e.g. mainland China)</w:t>
            </w:r>
          </w:p>
        </w:tc>
        <w:tc>
          <w:tcPr/>
          <w:p>
            <w:pPr>
              <w:pStyle w:val="Compact"/>
            </w:pPr>
            <w:r>
              <w:t xml:space="preserve">Data-residency control over the Moonshot endpoint being ignored</w:t>
            </w:r>
          </w:p>
        </w:tc>
        <w:tc>
          <w:tcPr/>
          <w:p>
            <w:pPr>
              <w:pStyle w:val="Compact"/>
            </w:pPr>
            <w:r>
              <w:t xml:space="preserve">If the base-URL override regressed</w:t>
            </w:r>
          </w:p>
        </w:tc>
      </w:tr>
      <w:tr>
        <w:tc>
          <w:tcPr>
            <w:noWrap/>
          </w:tcPr>
          <w:p>
            <w:pPr>
              <w:pStyle w:val="Compact"/>
            </w:pPr>
            <w:r>
              <w:t xml:space="preserve">T0956</w:t>
            </w:r>
          </w:p>
        </w:tc>
        <w:tc>
          <w:tcPr/>
          <w:p>
            <w:pPr>
              <w:pStyle w:val="Compact"/>
            </w:pPr>
            <w:r>
              <w:t xml:space="preserve">aiApiKey is undefined when the selected provider’s key is missing</w:t>
            </w:r>
          </w:p>
        </w:tc>
        <w:tc>
          <w:tcPr/>
          <w:p>
            <w:pPr>
              <w:pStyle w:val="Compact"/>
            </w:pPr>
            <w:r>
              <w:t xml:space="preserve">A route proceeding without a key (and a confusing downstream error)</w:t>
            </w:r>
          </w:p>
        </w:tc>
        <w:tc>
          <w:tcPr/>
          <w:p>
            <w:pPr>
              <w:pStyle w:val="Compact"/>
            </w:pPr>
            <w:r>
              <w:t xml:space="preserve">If aiApiKey stopped returning undefined on a missing key</w:t>
            </w:r>
          </w:p>
        </w:tc>
      </w:tr>
      <w:tr>
        <w:tc>
          <w:tcPr>
            <w:noWrap/>
          </w:tcPr>
          <w:p>
            <w:pPr>
              <w:pStyle w:val="Compact"/>
            </w:pPr>
            <w:r>
              <w:t xml:space="preserve">T1028</w:t>
            </w:r>
          </w:p>
        </w:tc>
        <w:tc>
          <w:tcPr/>
          <w:p>
            <w:pPr>
              <w:pStyle w:val="Compact"/>
            </w:pPr>
            <w:r>
              <w:t xml:space="preserve">a Gemini model uses GOOGLE_API_KEY + GOOGLE_BASE_URL with Bearer auth (not x-api-key), never the Anthropic key</w:t>
            </w:r>
          </w:p>
        </w:tc>
        <w:tc>
          <w:tcPr/>
          <w:p>
            <w:pPr>
              <w:pStyle w:val="Compact"/>
            </w:pPr>
            <w:r>
              <w:t xml:space="preserve">Gemini calls hitting Anthropic, or sending the wrong auth header (401)</w:t>
            </w:r>
          </w:p>
        </w:tc>
        <w:tc>
          <w:tcPr/>
          <w:p>
            <w:pPr>
              <w:pStyle w:val="Compact"/>
            </w:pPr>
            <w:r>
              <w:t xml:space="preserve">If the google branch in aiClientConfig/makeAiClient regressed</w:t>
            </w:r>
          </w:p>
        </w:tc>
      </w:tr>
      <w:tr>
        <w:tc>
          <w:tcPr>
            <w:noWrap/>
          </w:tcPr>
          <w:p>
            <w:pPr>
              <w:pStyle w:val="Compact"/>
            </w:pPr>
            <w:r>
              <w:t xml:space="preserve">T1036</w:t>
            </w:r>
          </w:p>
        </w:tc>
        <w:tc>
          <w:tcPr/>
          <w:p>
            <w:pPr>
              <w:pStyle w:val="Compact"/>
            </w:pPr>
            <w:r>
              <w:t xml:space="preserve">a Microsoft (GPT/Phi) model uses MICROSOFT_API_KEY + MICROSOFT_BASE_URL with Bearer auth, never the Anthropic key</w:t>
            </w:r>
          </w:p>
        </w:tc>
        <w:tc>
          <w:tcPr/>
          <w:p>
            <w:pPr>
              <w:pStyle w:val="Compact"/>
            </w:pPr>
            <w:r>
              <w:t xml:space="preserve">GPT/Phi calls hitting Anthropic, or wrong auth header (401)</w:t>
            </w:r>
          </w:p>
        </w:tc>
        <w:tc>
          <w:tcPr/>
          <w:p>
            <w:pPr>
              <w:pStyle w:val="Compact"/>
            </w:pPr>
            <w:r>
              <w:t xml:space="preserve">If the microsoft branch in aiClientConfig/makeAiClient regressed</w:t>
            </w:r>
          </w:p>
        </w:tc>
      </w:tr>
      <w:tr>
        <w:tc>
          <w:tcPr>
            <w:noWrap/>
          </w:tcPr>
          <w:p>
            <w:pPr>
              <w:pStyle w:val="Compact"/>
            </w:pPr>
            <w:r>
              <w:t xml:space="preserve">T1029</w:t>
            </w:r>
          </w:p>
        </w:tc>
        <w:tc>
          <w:tcPr/>
          <w:p>
            <w:pPr>
              <w:pStyle w:val="Compact"/>
            </w:pPr>
            <w:r>
              <w:t xml:space="preserve">no Gemini models unless BOTH GOOGLE_API_KEY and GOOGLE_BASE_URL are set (gateway URL mandatory)</w:t>
            </w:r>
          </w:p>
        </w:tc>
        <w:tc>
          <w:tcPr/>
          <w:p>
            <w:pPr>
              <w:pStyle w:val="Compact"/>
            </w:pPr>
            <w:r>
              <w:t xml:space="preserve">A Gemini model showing in the picker that can’t resolve (no gateway)</w:t>
            </w:r>
          </w:p>
        </w:tc>
        <w:tc>
          <w:tcPr/>
          <w:p>
            <w:pPr>
              <w:pStyle w:val="Compact"/>
            </w:pPr>
            <w:r>
              <w:t xml:space="preserve">If googleModels() stopped requiring the base URL</w:t>
            </w:r>
          </w:p>
        </w:tc>
      </w:tr>
      <w:tr>
        <w:tc>
          <w:tcPr>
            <w:noWrap/>
          </w:tcPr>
          <w:p>
            <w:pPr>
              <w:pStyle w:val="Compact"/>
            </w:pPr>
            <w:r>
              <w:t xml:space="preserve">T1030</w:t>
            </w:r>
          </w:p>
        </w:tc>
        <w:tc>
          <w:tcPr/>
          <w:p>
            <w:pPr>
              <w:pStyle w:val="Compact"/>
            </w:pPr>
            <w:r>
              <w:t xml:space="preserve">an unresolved Key Vault reference for GOOGLE_API_KEY is treated as no key</w:t>
            </w:r>
          </w:p>
        </w:tc>
        <w:tc>
          <w:tcPr/>
          <w:p>
            <w:pPr>
              <w:pStyle w:val="Compact"/>
            </w:pPr>
            <w:r>
              <w:t xml:space="preserve">A broken Gemini entry that 401s every call</w:t>
            </w:r>
          </w:p>
        </w:tc>
        <w:tc>
          <w:tcPr/>
          <w:p>
            <w:pPr>
              <w:pStyle w:val="Compact"/>
            </w:pPr>
            <w:r>
              <w:t xml:space="preserve">If resolvedEnvSecret’s KV-reference guard regressed</w:t>
            </w:r>
          </w:p>
        </w:tc>
      </w:tr>
      <w:tr>
        <w:tc>
          <w:tcPr>
            <w:noWrap/>
          </w:tcPr>
          <w:p>
            <w:pPr>
              <w:pStyle w:val="Compact"/>
            </w:pPr>
            <w:r>
              <w:t xml:space="preserve">T1031</w:t>
            </w:r>
          </w:p>
        </w:tc>
        <w:tc>
          <w:tcPr/>
          <w:p>
            <w:pPr>
              <w:pStyle w:val="Compact"/>
            </w:pPr>
            <w:r>
              <w:t xml:space="preserve">configured: default lineup or GOOGLE_MODELS, tagged provider=google, vision default true (</w:t>
            </w:r>
            <w:r>
              <w:t xml:space="preserve">“-text”</w:t>
            </w:r>
            <w:r>
              <w:t xml:space="preserve"> </w:t>
            </w:r>
            <w:r>
              <w:t xml:space="preserve">opts out); Claude still first</w:t>
            </w:r>
          </w:p>
        </w:tc>
        <w:tc>
          <w:tcPr/>
          <w:p>
            <w:pPr>
              <w:pStyle w:val="Compact"/>
            </w:pPr>
            <w:r>
              <w:t xml:space="preserve">Wrong provider tag / vision flag, or Gemini pushing Claude out of first place</w:t>
            </w:r>
          </w:p>
        </w:tc>
        <w:tc>
          <w:tcPr/>
          <w:p>
            <w:pPr>
              <w:pStyle w:val="Compact"/>
            </w:pPr>
            <w:r>
              <w:t xml:space="preserve">If googleModels() parsing or allModels() ordering regressed</w:t>
            </w:r>
          </w:p>
        </w:tc>
      </w:tr>
      <w:tr>
        <w:tc>
          <w:tcPr>
            <w:noWrap/>
          </w:tcPr>
          <w:p>
            <w:pPr>
              <w:pStyle w:val="Compact"/>
            </w:pPr>
            <w:r>
              <w:t xml:space="preserve">T1037</w:t>
            </w:r>
          </w:p>
        </w:tc>
        <w:tc>
          <w:tcPr/>
          <w:p>
            <w:pPr>
              <w:pStyle w:val="Compact"/>
            </w:pPr>
            <w:r>
              <w:t xml:space="preserve">no Microsoft (Azure OpenAI + Phi) models unless BOTH MICROSOFT_API_KEY and MICROSOFT_BASE_URL are set</w:t>
            </w:r>
          </w:p>
        </w:tc>
        <w:tc>
          <w:tcPr/>
          <w:p>
            <w:pPr>
              <w:pStyle w:val="Compact"/>
            </w:pPr>
            <w:r>
              <w:t xml:space="preserve">A GPT/Phi model showing that can’t resolve (no gateway)</w:t>
            </w:r>
          </w:p>
        </w:tc>
        <w:tc>
          <w:tcPr/>
          <w:p>
            <w:pPr>
              <w:pStyle w:val="Compact"/>
            </w:pPr>
            <w:r>
              <w:t xml:space="preserve">If microsoftModels() stopped requiring the base URL</w:t>
            </w:r>
          </w:p>
        </w:tc>
      </w:tr>
      <w:tr>
        <w:tc>
          <w:tcPr>
            <w:noWrap/>
          </w:tcPr>
          <w:p>
            <w:pPr>
              <w:pStyle w:val="Compact"/>
            </w:pPr>
            <w:r>
              <w:t xml:space="preserve">T1038</w:t>
            </w:r>
          </w:p>
        </w:tc>
        <w:tc>
          <w:tcPr/>
          <w:p>
            <w:pPr>
              <w:pStyle w:val="Compact"/>
            </w:pPr>
            <w:r>
              <w:t xml:space="preserve">configured: default lineup or MICROSOFT_MODELS, provider=microsoft; GPT/o vision, base Phi text (</w:t>
            </w:r>
            <w:r>
              <w:t xml:space="preserve">“…multimodal/vision”</w:t>
            </w:r>
            <w:r>
              <w:t xml:space="preserve"> </w:t>
            </w:r>
            <w:r>
              <w:t xml:space="preserve">opts in); Claude first</w:t>
            </w:r>
          </w:p>
        </w:tc>
        <w:tc>
          <w:tcPr/>
          <w:p>
            <w:pPr>
              <w:pStyle w:val="Compact"/>
            </w:pPr>
            <w:r>
              <w:t xml:space="preserve">Wrong provider tag / vision flag on GPT vs Phi, or ordering</w:t>
            </w:r>
          </w:p>
        </w:tc>
        <w:tc>
          <w:tcPr/>
          <w:p>
            <w:pPr>
              <w:pStyle w:val="Compact"/>
            </w:pPr>
            <w:r>
              <w:t xml:space="preserve">If microsoftModels() parsing or allModels() ordering regressed</w:t>
            </w:r>
          </w:p>
        </w:tc>
      </w:tr>
    </w:tbl>
    <w:bookmarkEnd w:id="98"/>
    <w:bookmarkStart w:id="99" w:name="X4dabab17bee78752a66bc3fa4aeddf6d18d129a"/>
    <w:p>
      <w:pPr>
        <w:pStyle w:val="Heading3"/>
      </w:pPr>
      <w:r>
        <w:rPr>
          <w:rStyle w:val="VerbatimChar"/>
        </w:rPr>
        <w:t xml:space="preserve">tests/ai/prompt-annotation.test.ts</w:t>
      </w:r>
      <w:r>
        <w:t xml:space="preserve"> </w:t>
      </w:r>
      <w:r>
        <w:t xml:space="preserve">— AI-Prompt annotation (persist the generating prompt)</w:t>
      </w:r>
    </w:p>
    <w:p>
      <w:pPr>
        <w:pStyle w:val="FirstParagraph"/>
      </w:pPr>
      <w:r>
        <w:t xml:space="preserve">The on-canvas</w:t>
      </w:r>
      <w:r>
        <w:t xml:space="preserve"> </w:t>
      </w:r>
      <w:r>
        <w:t xml:space="preserve">“AI Prompt: … Generated on: …”</w:t>
      </w:r>
      <w:r>
        <w:t xml:space="preserve"> </w:t>
      </w:r>
      <w:r>
        <w:t xml:space="preserve">note for AI-generated diagrams — heading format, placement (left of + vertically centred on the diagram), overwrite.</w:t>
      </w:r>
    </w:p>
    <w:tbl>
      <w:tblPr>
        <w:tblStyle w:val="Table"/>
        <w:tblW w:type="pct" w:w="5000"/>
        <w:tblLayout w:type="fixed"/>
        <w:tblLook w:firstRow="1" w:lastRow="0" w:firstColumn="0" w:lastColumn="0" w:noHBand="0" w:noVBand="0" w:val="0020"/>
      </w:tblPr>
      <w:tblGrid>
        <w:gridCol w:w="627"/>
        <w:gridCol w:w="1960"/>
        <w:gridCol w:w="3920"/>
        <w:gridCol w:w="1411"/>
      </w:tblGrid>
      <w:tr>
        <w:trPr>
          <w:tblHeader w:val="on"/>
        </w:trPr>
        <w:tc>
          <w:tcPr>
            <w:noWrap/>
          </w:tcPr>
          <w:p>
            <w:pPr>
              <w:pStyle w:val="Compact"/>
            </w:pPr>
            <w:r>
              <w:t xml:space="preserve">#</w:t>
            </w:r>
          </w:p>
        </w:tc>
        <w:tc>
          <w:tcPr/>
          <w:p>
            <w:pPr>
              <w:pStyle w:val="Compact"/>
            </w:pPr>
            <w:r>
              <w:t xml:space="preserve">What it checks</w:t>
            </w:r>
          </w:p>
        </w:tc>
        <w:tc>
          <w:tcPr/>
          <w:p>
            <w:pPr>
              <w:pStyle w:val="Compact"/>
            </w:pPr>
            <w:r>
              <w:t xml:space="preserve">User-visible bug it prevents</w:t>
            </w:r>
          </w:p>
        </w:tc>
        <w:tc>
          <w:tcPr/>
          <w:p>
            <w:pPr>
              <w:pStyle w:val="Compact"/>
            </w:pPr>
            <w:r>
              <w:t xml:space="preserve">Fails when</w:t>
            </w:r>
          </w:p>
        </w:tc>
      </w:tr>
      <w:tr>
        <w:tc>
          <w:tcPr>
            <w:noWrap/>
          </w:tcPr>
          <w:p>
            <w:pPr>
              <w:pStyle w:val="Compact"/>
            </w:pPr>
            <w:r>
              <w:t xml:space="preserve">T1032</w:t>
            </w:r>
          </w:p>
        </w:tc>
        <w:tc>
          <w:tcPr/>
          <w:p>
            <w:pPr>
              <w:pStyle w:val="Compact"/>
            </w:pPr>
            <w:r>
              <w:rPr>
                <w:rStyle w:val="VerbatimChar"/>
              </w:rPr>
              <w:t xml:space="preserve">formatGeneratedOn</w:t>
            </w:r>
            <w:r>
              <w:t xml:space="preserve"> </w:t>
            </w:r>
            <w:r>
              <w:t xml:space="preserve">→</w:t>
            </w:r>
            <w:r>
              <w:t xml:space="preserve"> </w:t>
            </w:r>
            <w:r>
              <w:rPr>
                <w:rStyle w:val="VerbatimChar"/>
              </w:rPr>
              <w:t xml:space="preserve">dd-mm-yyyy h:mm am\|pm</w:t>
            </w:r>
            <w:r>
              <w:t xml:space="preserve"> </w:t>
            </w:r>
            <w:r>
              <w:t xml:space="preserve">(no leading-zero hour, padded date/minute, lower-case meridiem);</w:t>
            </w:r>
            <w:r>
              <w:t xml:space="preserve"> </w:t>
            </w:r>
            <w:r>
              <w:rPr>
                <w:rStyle w:val="VerbatimChar"/>
              </w:rPr>
              <w:t xml:space="preserve">promptHeading</w:t>
            </w:r>
            <w:r>
              <w:t xml:space="preserve"> </w:t>
            </w:r>
            <w:r>
              <w:t xml:space="preserve">shape</w:t>
            </w:r>
          </w:p>
        </w:tc>
        <w:tc>
          <w:tcPr/>
          <w:p>
            <w:pPr>
              <w:pStyle w:val="Compact"/>
            </w:pPr>
            <w:r>
              <w:t xml:space="preserve">Wrong / ambiguous timestamp in the prompt annotation</w:t>
            </w:r>
          </w:p>
        </w:tc>
        <w:tc>
          <w:tcPr/>
          <w:p>
            <w:pPr>
              <w:pStyle w:val="Compact"/>
            </w:pPr>
            <w:r>
              <w:t xml:space="preserve">If the date/time formatter regressed</w:t>
            </w:r>
          </w:p>
        </w:tc>
      </w:tr>
      <w:tr>
        <w:tc>
          <w:tcPr>
            <w:noWrap/>
          </w:tcPr>
          <w:p>
            <w:pPr>
              <w:pStyle w:val="Compact"/>
            </w:pPr>
            <w:r>
              <w:t xml:space="preserve">T1033</w:t>
            </w:r>
          </w:p>
        </w:tc>
        <w:tc>
          <w:tcPr/>
          <w:p>
            <w:pPr>
              <w:pStyle w:val="Compact"/>
            </w:pPr>
            <w:r>
              <w:rPr>
                <w:rStyle w:val="VerbatimChar"/>
              </w:rPr>
              <w:t xml:space="preserve">buildPromptAnnotation</w:t>
            </w:r>
            <w:r>
              <w:t xml:space="preserve"> </w:t>
            </w:r>
            <w:r>
              <w:t xml:space="preserve">sits left-of + vertically-centred on the content bbox;</w:t>
            </w:r>
            <w:r>
              <w:t xml:space="preserve"> </w:t>
            </w:r>
            <w:r>
              <w:rPr>
                <w:rStyle w:val="VerbatimChar"/>
              </w:rPr>
              <w:t xml:space="preserve">stripPromptAnnotations</w:t>
            </w:r>
            <w:r>
              <w:t xml:space="preserve"> </w:t>
            </w:r>
            <w:r>
              <w:t xml:space="preserve">removes ours + legacy R56 + script notes (overwrite)</w:t>
            </w:r>
          </w:p>
        </w:tc>
        <w:tc>
          <w:tcPr/>
          <w:p>
            <w:pPr>
              <w:pStyle w:val="Compact"/>
            </w:pPr>
            <w:r>
              <w:t xml:space="preserve">Annotation overlapping the diagram, or duplicate prompt notes piling up on regenerate</w:t>
            </w:r>
          </w:p>
        </w:tc>
        <w:tc>
          <w:tcPr/>
          <w:p>
            <w:pPr>
              <w:pStyle w:val="Compact"/>
            </w:pPr>
            <w:r>
              <w:t xml:space="preserve">If placement or the strip id-set regressed</w:t>
            </w:r>
          </w:p>
        </w:tc>
      </w:tr>
      <w:tr>
        <w:tc>
          <w:tcPr>
            <w:noWrap/>
          </w:tcPr>
          <w:p>
            <w:pPr>
              <w:pStyle w:val="Compact"/>
            </w:pPr>
            <w:r>
              <w:t xml:space="preserve">T1033b</w:t>
            </w:r>
          </w:p>
        </w:tc>
        <w:tc>
          <w:tcPr/>
          <w:p>
            <w:pPr>
              <w:pStyle w:val="Compact"/>
            </w:pPr>
            <w:r>
              <w:rPr>
                <w:rStyle w:val="VerbatimChar"/>
              </w:rPr>
              <w:t xml:space="preserve">contentBBox</w:t>
            </w:r>
            <w:r>
              <w:t xml:space="preserve"> </w:t>
            </w:r>
            <w:r>
              <w:t xml:space="preserve">is null for an empty / annotation-only diagram</w:t>
            </w:r>
          </w:p>
        </w:tc>
        <w:tc>
          <w:tcPr/>
          <w:p>
            <w:pPr>
              <w:pStyle w:val="Compact"/>
            </w:pPr>
            <w:r>
              <w:t xml:space="preserve">Divide-by-nothing placement crash on an empty generate</w:t>
            </w:r>
          </w:p>
        </w:tc>
        <w:tc>
          <w:tcPr/>
          <w:p>
            <w:pPr>
              <w:pStyle w:val="Compact"/>
            </w:pPr>
            <w:r>
              <w:t xml:space="preserve">If bbox null-guarding regressed</w:t>
            </w:r>
          </w:p>
        </w:tc>
      </w:tr>
      <w:tr>
        <w:tc>
          <w:tcPr>
            <w:noWrap/>
          </w:tcPr>
          <w:p>
            <w:pPr>
              <w:pStyle w:val="Compact"/>
            </w:pPr>
            <w:r>
              <w:t xml:space="preserve">T1039b</w:t>
            </w:r>
          </w:p>
        </w:tc>
        <w:tc>
          <w:tcPr/>
          <w:p>
            <w:pPr>
              <w:pStyle w:val="Compact"/>
            </w:pPr>
            <w:r>
              <w:rPr>
                <w:rStyle w:val="VerbatimChar"/>
              </w:rPr>
              <w:t xml:space="preserve">stripPromptAnnotationConnectors</w:t>
            </w:r>
            <w:r>
              <w:t xml:space="preserve"> </w:t>
            </w:r>
            <w:r>
              <w:t xml:space="preserve">drops the legacy R56 note→start-event association, keeps real sequence flow</w:t>
            </w:r>
          </w:p>
        </w:tc>
        <w:tc>
          <w:tcPr/>
          <w:p>
            <w:pPr>
              <w:pStyle w:val="Compact"/>
            </w:pPr>
            <w:r>
              <w:t xml:space="preserve">A dangling association line left on the canvas after AI generation (its note element already stripped)</w:t>
            </w:r>
          </w:p>
        </w:tc>
        <w:tc>
          <w:tcPr/>
          <w:p>
            <w:pPr>
              <w:pStyle w:val="Compact"/>
            </w:pPr>
            <w:r>
              <w:t xml:space="preserve">If the annotation-connector strip regressed</w:t>
            </w:r>
          </w:p>
        </w:tc>
      </w:tr>
    </w:tbl>
    <w:bookmarkEnd w:id="99"/>
    <w:bookmarkStart w:id="100" w:name="X5d039cd8e05f665fa4533576ea776706e4c0177"/>
    <w:p>
      <w:pPr>
        <w:pStyle w:val="Heading3"/>
      </w:pPr>
      <w:r>
        <w:rPr>
          <w:rStyle w:val="VerbatimChar"/>
        </w:rPr>
        <w:t xml:space="preserve">tests/ai/model-access.test.ts</w:t>
      </w:r>
      <w:r>
        <w:t xml:space="preserve"> </w:t>
      </w:r>
      <w:r>
        <w:t xml:space="preserve">— cost-gated generate-model access</w:t>
      </w:r>
    </w:p>
    <w:p>
      <w:pPr>
        <w:pStyle w:val="FirstParagraph"/>
      </w:pPr>
      <w:r>
        <w:t xml:space="preserve">A normal user may pick the current default model + anything equal-or-cheaper; a SuperAdmin-in-SA-mode gets all. Enforced in the routes, so a crafted request can’t smuggle a pricier model.</w:t>
      </w:r>
    </w:p>
    <w:tbl>
      <w:tblPr>
        <w:tblStyle w:val="Table"/>
        <w:tblW w:type="pct" w:w="5000"/>
        <w:tblLayout w:type="fixed"/>
        <w:tblLook w:firstRow="1" w:lastRow="0" w:firstColumn="0" w:lastColumn="0" w:noHBand="0" w:noVBand="0" w:val="0020"/>
      </w:tblPr>
      <w:tblGrid>
        <w:gridCol w:w="633"/>
        <w:gridCol w:w="2772"/>
        <w:gridCol w:w="2455"/>
        <w:gridCol w:w="2059"/>
      </w:tblGrid>
      <w:tr>
        <w:trPr>
          <w:tblHeader w:val="on"/>
        </w:trPr>
        <w:tc>
          <w:tcPr>
            <w:noWrap/>
          </w:tcPr>
          <w:p>
            <w:pPr>
              <w:pStyle w:val="Compact"/>
            </w:pPr>
            <w:r>
              <w:t xml:space="preserve">#</w:t>
            </w:r>
          </w:p>
        </w:tc>
        <w:tc>
          <w:tcPr/>
          <w:p>
            <w:pPr>
              <w:pStyle w:val="Compact"/>
            </w:pPr>
            <w:r>
              <w:t xml:space="preserve">What it checks</w:t>
            </w:r>
          </w:p>
        </w:tc>
        <w:tc>
          <w:tcPr/>
          <w:p>
            <w:pPr>
              <w:pStyle w:val="Compact"/>
            </w:pPr>
            <w:r>
              <w:t xml:space="preserve">User-visible bug it prevents</w:t>
            </w:r>
          </w:p>
        </w:tc>
        <w:tc>
          <w:tcPr/>
          <w:p>
            <w:pPr>
              <w:pStyle w:val="Compact"/>
            </w:pPr>
            <w:r>
              <w:t xml:space="preserve">Fails when</w:t>
            </w:r>
          </w:p>
        </w:tc>
      </w:tr>
      <w:tr>
        <w:tc>
          <w:tcPr>
            <w:noWrap/>
          </w:tcPr>
          <w:p>
            <w:pPr>
              <w:pStyle w:val="Compact"/>
            </w:pPr>
            <w:r>
              <w:t xml:space="preserve">T1034</w:t>
            </w:r>
          </w:p>
        </w:tc>
        <w:tc>
          <w:tcPr/>
          <w:p>
            <w:pPr>
              <w:pStyle w:val="Compact"/>
            </w:pPr>
            <w:r>
              <w:rPr>
                <w:rStyle w:val="VerbatimChar"/>
              </w:rPr>
              <w:t xml:space="preserve">allowedGenerateModels</w:t>
            </w:r>
            <w:r>
              <w:t xml:space="preserve">: normal = current + only ≤-cost; SA-mode = everything</w:t>
            </w:r>
          </w:p>
        </w:tc>
        <w:tc>
          <w:tcPr/>
          <w:p>
            <w:pPr>
              <w:pStyle w:val="Compact"/>
            </w:pPr>
            <w:r>
              <w:t xml:space="preserve">A normal user picking (and being billed for) a pricier model than allowed</w:t>
            </w:r>
          </w:p>
        </w:tc>
        <w:tc>
          <w:tcPr/>
          <w:p>
            <w:pPr>
              <w:pStyle w:val="Compact"/>
            </w:pPr>
            <w:r>
              <w:t xml:space="preserve">If the cost gate / SA-mode branch regressed</w:t>
            </w:r>
          </w:p>
        </w:tc>
      </w:tr>
      <w:tr>
        <w:tc>
          <w:tcPr>
            <w:noWrap/>
          </w:tcPr>
          <w:p>
            <w:pPr>
              <w:pStyle w:val="Compact"/>
            </w:pPr>
            <w:r>
              <w:t xml:space="preserve">T1035</w:t>
            </w:r>
          </w:p>
        </w:tc>
        <w:tc>
          <w:tcPr/>
          <w:p>
            <w:pPr>
              <w:pStyle w:val="Compact"/>
            </w:pPr>
            <w:r>
              <w:rPr>
                <w:rStyle w:val="VerbatimChar"/>
              </w:rPr>
              <w:t xml:space="preserve">isModelAllowed</w:t>
            </w:r>
            <w:r>
              <w:t xml:space="preserve"> </w:t>
            </w:r>
            <w:r>
              <w:t xml:space="preserve">mirrors the list; unpriced/unknown ids rejected for a normal user</w:t>
            </w:r>
          </w:p>
        </w:tc>
        <w:tc>
          <w:tcPr/>
          <w:p>
            <w:pPr>
              <w:pStyle w:val="Compact"/>
            </w:pPr>
            <w:r>
              <w:t xml:space="preserve">The route honouring a smuggled expensive/unknown model</w:t>
            </w:r>
          </w:p>
        </w:tc>
        <w:tc>
          <w:tcPr/>
          <w:p>
            <w:pPr>
              <w:pStyle w:val="Compact"/>
            </w:pPr>
            <w:r>
              <w:t xml:space="preserve">If the route guard (</w:t>
            </w:r>
            <w:r>
              <w:rPr>
                <w:rStyle w:val="VerbatimChar"/>
              </w:rPr>
              <w:t xml:space="preserve">chooseModel</w:t>
            </w:r>
            <w:r>
              <w:t xml:space="preserve">/</w:t>
            </w:r>
            <w:r>
              <w:rPr>
                <w:rStyle w:val="VerbatimChar"/>
              </w:rPr>
              <w:t xml:space="preserve">isModelAllowed</w:t>
            </w:r>
            <w:r>
              <w:t xml:space="preserve">) regressed</w:t>
            </w:r>
          </w:p>
        </w:tc>
      </w:tr>
    </w:tbl>
    <w:bookmarkEnd w:id="100"/>
    <w:bookmarkStart w:id="101" w:name="X2eb223fd57689c48d2198c6251bde40986ac0b7"/>
    <w:p>
      <w:pPr>
        <w:pStyle w:val="Heading3"/>
      </w:pPr>
      <w:r>
        <w:rPr>
          <w:rStyle w:val="VerbatimChar"/>
        </w:rPr>
        <w:t xml:space="preserve">tests/theme/contrast.test.ts</w:t>
      </w:r>
      <w:r>
        <w:t xml:space="preserve"> </w:t>
      </w:r>
      <w:r>
        <w:t xml:space="preserve">— feature-tile contrast guarantee</w:t>
      </w:r>
    </w:p>
    <w:p>
      <w:pPr>
        <w:pStyle w:val="FirstParagraph"/>
      </w:pPr>
      <w:r>
        <w:rPr>
          <w:rStyle w:val="VerbatimChar"/>
        </w:rPr>
        <w:t xml:space="preserve">readableTextOn</w:t>
      </w:r>
      <w:r>
        <w:t xml:space="preserve"> </w:t>
      </w:r>
      <w:r>
        <w:t xml:space="preserve">keeps a palette’s configured text when legible, but rescues an unreadable combination so admin tiles never render dark-on-dark (or light-on-light) under a customised Feature-Colours palette.</w:t>
      </w:r>
    </w:p>
    <w:tbl>
      <w:tblPr>
        <w:tblStyle w:val="Table"/>
        <w:tblW w:type="pct" w:w="5000"/>
        <w:tblLayout w:type="fixed"/>
        <w:tblLook w:firstRow="1" w:lastRow="0" w:firstColumn="0" w:lastColumn="0" w:noHBand="0" w:noVBand="0" w:val="0020"/>
      </w:tblPr>
      <w:tblGrid>
        <w:gridCol w:w="633"/>
        <w:gridCol w:w="2455"/>
        <w:gridCol w:w="2217"/>
        <w:gridCol w:w="2613"/>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T0957</w:t>
            </w:r>
          </w:p>
        </w:tc>
        <w:tc>
          <w:tcPr/>
          <w:p>
            <w:pPr>
              <w:pStyle w:val="Compact"/>
            </w:pPr>
            <w:r>
              <w:t xml:space="preserve">the default palette keeps its configured text (every feature already clears WCAG AA)</w:t>
            </w:r>
          </w:p>
        </w:tc>
        <w:tc>
          <w:tcPr/>
          <w:p>
            <w:pPr>
              <w:pStyle w:val="Compact"/>
            </w:pPr>
            <w:r>
              <w:t xml:space="preserve">The default admin tiles changing appearance / the defaults being low-contrast</w:t>
            </w:r>
          </w:p>
        </w:tc>
        <w:tc>
          <w:tcPr/>
          <w:p>
            <w:pPr>
              <w:pStyle w:val="Compact"/>
            </w:pPr>
            <w:r>
              <w:t xml:space="preserve">If a default colour pair dropped below 4.5:1, or readableTextOn over-rode a legible pair</w:t>
            </w:r>
          </w:p>
        </w:tc>
      </w:tr>
      <w:tr>
        <w:tc>
          <w:tcPr>
            <w:noWrap/>
          </w:tcPr>
          <w:p>
            <w:pPr>
              <w:pStyle w:val="Compact"/>
            </w:pPr>
            <w:r>
              <w:t xml:space="preserve">T0958</w:t>
            </w:r>
          </w:p>
        </w:tc>
        <w:tc>
          <w:tcPr/>
          <w:p>
            <w:pPr>
              <w:pStyle w:val="Compact"/>
            </w:pPr>
            <w:r>
              <w:t xml:space="preserve">dark text on a dark customised bg is rescued to a light, readable colour</w:t>
            </w:r>
          </w:p>
        </w:tc>
        <w:tc>
          <w:tcPr/>
          <w:p>
            <w:pPr>
              <w:pStyle w:val="Compact"/>
            </w:pPr>
            <w:r>
              <w:t xml:space="preserve">A customised palette making tile text invisible (dark-on-dark)</w:t>
            </w:r>
          </w:p>
        </w:tc>
        <w:tc>
          <w:tcPr/>
          <w:p>
            <w:pPr>
              <w:pStyle w:val="Compact"/>
            </w:pPr>
            <w:r>
              <w:t xml:space="preserve">If the contrast fallback regressed</w:t>
            </w:r>
          </w:p>
        </w:tc>
      </w:tr>
      <w:tr>
        <w:tc>
          <w:tcPr>
            <w:noWrap/>
          </w:tcPr>
          <w:p>
            <w:pPr>
              <w:pStyle w:val="Compact"/>
            </w:pPr>
            <w:r>
              <w:t xml:space="preserve">T0959</w:t>
            </w:r>
          </w:p>
        </w:tc>
        <w:tc>
          <w:tcPr/>
          <w:p>
            <w:pPr>
              <w:pStyle w:val="Compact"/>
            </w:pPr>
            <w:r>
              <w:t xml:space="preserve">light text on a light bg is rescued to a dark, readable colour</w:t>
            </w:r>
          </w:p>
        </w:tc>
        <w:tc>
          <w:tcPr/>
          <w:p>
            <w:pPr>
              <w:pStyle w:val="Compact"/>
            </w:pPr>
            <w:r>
              <w:t xml:space="preserve">Light-on-light unreadable tiles</w:t>
            </w:r>
          </w:p>
        </w:tc>
        <w:tc>
          <w:tcPr/>
          <w:p>
            <w:pPr>
              <w:pStyle w:val="Compact"/>
            </w:pPr>
            <w:r>
              <w:t xml:space="preserve">If the luminance branch of readableTextOn regressed</w:t>
            </w:r>
          </w:p>
        </w:tc>
      </w:tr>
    </w:tbl>
    <w:bookmarkEnd w:id="101"/>
    <w:bookmarkStart w:id="102" w:name="X0eb0ae305d338e8f3ce9456e5c30ed4c269596f"/>
    <w:p>
      <w:pPr>
        <w:pStyle w:val="Heading3"/>
      </w:pPr>
      <w:r>
        <w:rPr>
          <w:rStyle w:val="VerbatimChar"/>
        </w:rPr>
        <w:t xml:space="preserve">tests/ai/split-rules.test.ts</w:t>
      </w:r>
      <w:r>
        <w:t xml:space="preserve"> </w:t>
      </w:r>
      <w:r>
        <w:t xml:space="preserve">— Only GREEN rules reach the AI model</w:t>
      </w:r>
    </w:p>
    <w:tbl>
      <w:tblPr>
        <w:tblStyle w:val="Table"/>
        <w:tblW w:type="pct" w:w="5000"/>
        <w:tblLayout w:type="fixed"/>
        <w:tblLook w:firstRow="1" w:lastRow="0" w:firstColumn="0" w:lastColumn="0" w:noHBand="0" w:noVBand="0" w:val="0020"/>
      </w:tblPr>
      <w:tblGrid>
        <w:gridCol w:w="633"/>
        <w:gridCol w:w="2613"/>
        <w:gridCol w:w="2455"/>
        <w:gridCol w:w="2217"/>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T0199</w:t>
            </w:r>
          </w:p>
        </w:tc>
        <w:tc>
          <w:tcPr/>
          <w:p>
            <w:pPr>
              <w:pStyle w:val="Compact"/>
            </w:pPr>
            <w:r>
              <w:t xml:space="preserve">routes a rule under a normal group to aiRules and a rule under a layout group to layoutRules</w:t>
            </w:r>
          </w:p>
        </w:tc>
        <w:tc>
          <w:tcPr/>
          <w:p>
            <w:pPr>
              <w:pStyle w:val="Compact"/>
            </w:pPr>
            <w:r>
              <w:t xml:space="preserve">Layout/positioning rules leaking into the AI prompt and confusing diagram generation</w:t>
            </w:r>
          </w:p>
        </w:tc>
        <w:tc>
          <w:tcPr/>
          <w:p>
            <w:pPr>
              <w:pStyle w:val="Compact"/>
            </w:pPr>
            <w:r>
              <w:t xml:space="preserve">If a normal-group rule were mis-bucketed to layout, or a layout rule sent to the AI</w:t>
            </w:r>
          </w:p>
        </w:tc>
      </w:tr>
      <w:tr>
        <w:tc>
          <w:tcPr>
            <w:noWrap/>
          </w:tcPr>
          <w:p>
            <w:pPr>
              <w:pStyle w:val="Compact"/>
            </w:pPr>
            <w:r>
              <w:t xml:space="preserve">T0200</w:t>
            </w:r>
          </w:p>
        </w:tc>
        <w:tc>
          <w:tcPr/>
          <w:p>
            <w:pPr>
              <w:pStyle w:val="Compact"/>
            </w:pPr>
            <w:r>
              <w:t xml:space="preserve">keeps each slice’s own group heading and excludes the other slice’s heading</w:t>
            </w:r>
          </w:p>
        </w:tc>
        <w:tc>
          <w:tcPr/>
          <w:p>
            <w:pPr>
              <w:pStyle w:val="Compact"/>
            </w:pPr>
            <w:r>
              <w:t xml:space="preserve">Headings ending up in the wrong slice, breaking the structure given to the AI</w:t>
            </w:r>
          </w:p>
        </w:tc>
        <w:tc>
          <w:tcPr/>
          <w:p>
            <w:pPr>
              <w:pStyle w:val="Compact"/>
            </w:pPr>
            <w:r>
              <w:t xml:space="preserve">If a group heading were copied into the opposite slice</w:t>
            </w:r>
          </w:p>
        </w:tc>
      </w:tr>
      <w:tr>
        <w:tc>
          <w:tcPr>
            <w:noWrap/>
          </w:tcPr>
          <w:p>
            <w:pPr>
              <w:pStyle w:val="Compact"/>
            </w:pPr>
            <w:r>
              <w:t xml:space="preserve">T0201</w:t>
            </w:r>
          </w:p>
        </w:tc>
        <w:tc>
          <w:tcPr/>
          <w:p>
            <w:pPr>
              <w:pStyle w:val="Compact"/>
            </w:pPr>
            <w:r>
              <w:t xml:space="preserve">drops a [PROPOSED] rule line inside a layout group from BOTH slices</w:t>
            </w:r>
          </w:p>
        </w:tc>
        <w:tc>
          <w:tcPr/>
          <w:p>
            <w:pPr>
              <w:pStyle w:val="Compact"/>
            </w:pPr>
            <w:r>
              <w:t xml:space="preserve">Draft, not-yet-live layout rules being acted on as if real</w:t>
            </w:r>
          </w:p>
        </w:tc>
        <w:tc>
          <w:tcPr/>
          <w:p>
            <w:pPr>
              <w:pStyle w:val="Compact"/>
            </w:pPr>
            <w:r>
              <w:t xml:space="preserve">If a</w:t>
            </w:r>
            <w:r>
              <w:t xml:space="preserve"> </w:t>
            </w:r>
            <w:r>
              <w:rPr>
                <w:rStyle w:val="VerbatimChar"/>
              </w:rPr>
              <w:t xml:space="preserve">[PROPOSED]</w:t>
            </w:r>
            <w:r>
              <w:t xml:space="preserve"> </w:t>
            </w:r>
            <w:r>
              <w:t xml:space="preserve">layout line stopped being filtered out</w:t>
            </w:r>
          </w:p>
        </w:tc>
      </w:tr>
      <w:tr>
        <w:tc>
          <w:tcPr>
            <w:noWrap/>
          </w:tcPr>
          <w:p>
            <w:pPr>
              <w:pStyle w:val="Compact"/>
            </w:pPr>
            <w:r>
              <w:t xml:space="preserve">T0202</w:t>
            </w:r>
          </w:p>
        </w:tc>
        <w:tc>
          <w:tcPr/>
          <w:p>
            <w:pPr>
              <w:pStyle w:val="Compact"/>
            </w:pPr>
            <w:r>
              <w:t xml:space="preserve">drops a [MODIFIED] rule line inside a layout group from BOTH slices</w:t>
            </w:r>
          </w:p>
        </w:tc>
        <w:tc>
          <w:tcPr/>
          <w:p>
            <w:pPr>
              <w:pStyle w:val="Compact"/>
            </w:pPr>
            <w:r>
              <w:t xml:space="preserve">Half-edited layout rules being acted on prematurely</w:t>
            </w:r>
          </w:p>
        </w:tc>
        <w:tc>
          <w:tcPr/>
          <w:p>
            <w:pPr>
              <w:pStyle w:val="Compact"/>
            </w:pPr>
            <w:r>
              <w:t xml:space="preserve">If a</w:t>
            </w:r>
            <w:r>
              <w:t xml:space="preserve"> </w:t>
            </w:r>
            <w:r>
              <w:rPr>
                <w:rStyle w:val="VerbatimChar"/>
              </w:rPr>
              <w:t xml:space="preserve">[MODIFIED]</w:t>
            </w:r>
            <w:r>
              <w:t xml:space="preserve"> </w:t>
            </w:r>
            <w:r>
              <w:t xml:space="preserve">layout line stopped being filtered out</w:t>
            </w:r>
          </w:p>
        </w:tc>
      </w:tr>
      <w:tr>
        <w:tc>
          <w:tcPr>
            <w:noWrap/>
          </w:tcPr>
          <w:p>
            <w:pPr>
              <w:pStyle w:val="Compact"/>
            </w:pPr>
            <w:r>
              <w:t xml:space="preserve">T0203</w:t>
            </w:r>
          </w:p>
        </w:tc>
        <w:tc>
          <w:tcPr/>
          <w:p>
            <w:pPr>
              <w:pStyle w:val="Compact"/>
            </w:pPr>
            <w:r>
              <w:t xml:space="preserve">KEEPS a [PROPOSED] rule that sits in a NON-layout group (exclusion is layout-group-only)</w:t>
            </w:r>
          </w:p>
        </w:tc>
        <w:tc>
          <w:tcPr/>
          <w:p>
            <w:pPr>
              <w:pStyle w:val="Compact"/>
            </w:pPr>
            <w:r>
              <w:t xml:space="preserve">Legitimate draft house-style rules being silently dropped from the AI prompt</w:t>
            </w:r>
          </w:p>
        </w:tc>
        <w:tc>
          <w:tcPr/>
          <w:p>
            <w:pPr>
              <w:pStyle w:val="Compact"/>
            </w:pPr>
            <w:r>
              <w:t xml:space="preserve">If the</w:t>
            </w:r>
            <w:r>
              <w:t xml:space="preserve"> </w:t>
            </w:r>
            <w:r>
              <w:rPr>
                <w:rStyle w:val="VerbatimChar"/>
              </w:rPr>
              <w:t xml:space="preserve">[PROPOSED]</w:t>
            </w:r>
            <w:r>
              <w:t xml:space="preserve"> </w:t>
            </w:r>
            <w:r>
              <w:t xml:space="preserve">drop were applied to non-layout groups too</w:t>
            </w:r>
          </w:p>
        </w:tc>
      </w:tr>
      <w:tr>
        <w:tc>
          <w:tcPr>
            <w:noWrap/>
          </w:tcPr>
          <w:p>
            <w:pPr>
              <w:pStyle w:val="Compact"/>
            </w:pPr>
            <w:r>
              <w:t xml:space="preserve">T0204</w:t>
            </w:r>
          </w:p>
        </w:tc>
        <w:tc>
          <w:tcPr/>
          <w:p>
            <w:pPr>
              <w:pStyle w:val="Compact"/>
            </w:pPr>
            <w:r>
              <w:t xml:space="preserve">classifies all the rule-id formats from the header (R01, R04.1, G07, L23.2)</w:t>
            </w:r>
          </w:p>
        </w:tc>
        <w:tc>
          <w:tcPr/>
          <w:p>
            <w:pPr>
              <w:pStyle w:val="Compact"/>
            </w:pPr>
            <w:r>
              <w:t xml:space="preserve">Some rule-id formats (dotted, G-prefix) being unrecognised and lost</w:t>
            </w:r>
          </w:p>
        </w:tc>
        <w:tc>
          <w:tcPr/>
          <w:p>
            <w:pPr>
              <w:pStyle w:val="Compact"/>
            </w:pPr>
            <w:r>
              <w:t xml:space="preserve">If the rule-line regex stopped matching a format like</w:t>
            </w:r>
            <w:r>
              <w:t xml:space="preserve"> </w:t>
            </w:r>
            <w:r>
              <w:rPr>
                <w:rStyle w:val="VerbatimChar"/>
              </w:rPr>
              <w:t xml:space="preserve">R04.1</w:t>
            </w:r>
            <w:r>
              <w:t xml:space="preserve"> </w:t>
            </w:r>
            <w:r>
              <w:t xml:space="preserve">or</w:t>
            </w:r>
            <w:r>
              <w:t xml:space="preserve"> </w:t>
            </w:r>
            <w:r>
              <w:rPr>
                <w:rStyle w:val="VerbatimChar"/>
              </w:rPr>
              <w:t xml:space="preserve">G07</w:t>
            </w:r>
          </w:p>
        </w:tc>
      </w:tr>
      <w:tr>
        <w:tc>
          <w:tcPr>
            <w:noWrap/>
          </w:tcPr>
          <w:p>
            <w:pPr>
              <w:pStyle w:val="Compact"/>
            </w:pPr>
            <w:r>
              <w:t xml:space="preserve">T0205</w:t>
            </w:r>
          </w:p>
        </w:tc>
        <w:tc>
          <w:tcPr/>
          <w:p>
            <w:pPr>
              <w:pStyle w:val="Compact"/>
            </w:pPr>
            <w:r>
              <w:t xml:space="preserve">carries free-text (non-rule) lines into their group’s bucket so each slice stays valid markdown</w:t>
            </w:r>
          </w:p>
        </w:tc>
        <w:tc>
          <w:tcPr/>
          <w:p>
            <w:pPr>
              <w:pStyle w:val="Compact"/>
            </w:pPr>
            <w:r>
              <w:t xml:space="preserve">Explanatory prose detaching from its rules, corrupting the briefing text</w:t>
            </w:r>
          </w:p>
        </w:tc>
        <w:tc>
          <w:tcPr/>
          <w:p>
            <w:pPr>
              <w:pStyle w:val="Compact"/>
            </w:pPr>
            <w:r>
              <w:t xml:space="preserve">If free-text lines were dropped or routed to the wrong slice</w:t>
            </w:r>
          </w:p>
        </w:tc>
      </w:tr>
      <w:tr>
        <w:tc>
          <w:tcPr>
            <w:noWrap/>
          </w:tcPr>
          <w:p>
            <w:pPr>
              <w:pStyle w:val="Compact"/>
            </w:pPr>
            <w:r>
              <w:t xml:space="preserve">T0206</w:t>
            </w:r>
          </w:p>
        </w:tc>
        <w:tc>
          <w:tcPr/>
          <w:p>
            <w:pPr>
              <w:pStyle w:val="Compact"/>
            </w:pPr>
            <w:r>
              <w:t xml:space="preserve">handles a layout group FOLLOWED by a normal group (bucket switches correctly)</w:t>
            </w:r>
          </w:p>
        </w:tc>
        <w:tc>
          <w:tcPr/>
          <w:p>
            <w:pPr>
              <w:pStyle w:val="Compact"/>
            </w:pPr>
            <w:r>
              <w:t xml:space="preserve">Group ordering errors causing rules after a layout section to be mis-bucketed</w:t>
            </w:r>
          </w:p>
        </w:tc>
        <w:tc>
          <w:tcPr/>
          <w:p>
            <w:pPr>
              <w:pStyle w:val="Compact"/>
            </w:pPr>
            <w:r>
              <w:t xml:space="preserve">If the bucket failed to switch back when a normal group follows a layout group</w:t>
            </w:r>
          </w:p>
        </w:tc>
      </w:tr>
      <w:tr>
        <w:tc>
          <w:tcPr>
            <w:noWrap/>
          </w:tcPr>
          <w:p>
            <w:pPr>
              <w:pStyle w:val="Compact"/>
            </w:pPr>
            <w:r>
              <w:t xml:space="preserve">T0207</w:t>
            </w:r>
          </w:p>
        </w:tc>
        <w:tc>
          <w:tcPr/>
          <w:p>
            <w:pPr>
              <w:pStyle w:val="Compact"/>
            </w:pPr>
            <w:r>
              <w:t xml:space="preserve">returns empty slices for an empty string</w:t>
            </w:r>
          </w:p>
        </w:tc>
        <w:tc>
          <w:tcPr/>
          <w:p>
            <w:pPr>
              <w:pStyle w:val="Compact"/>
            </w:pPr>
            <w:r>
              <w:t xml:space="preserve">A crash or junk output when there are no rules at all</w:t>
            </w:r>
          </w:p>
        </w:tc>
        <w:tc>
          <w:tcPr/>
          <w:p>
            <w:pPr>
              <w:pStyle w:val="Compact"/>
            </w:pPr>
            <w:r>
              <w:t xml:space="preserve">If empty input returned anything other than two empty strings</w:t>
            </w:r>
          </w:p>
        </w:tc>
      </w:tr>
      <w:tr>
        <w:tc>
          <w:tcPr>
            <w:noWrap/>
          </w:tcPr>
          <w:p>
            <w:pPr>
              <w:pStyle w:val="Compact"/>
            </w:pPr>
            <w:r>
              <w:t xml:space="preserve">T0208</w:t>
            </w:r>
          </w:p>
        </w:tc>
        <w:tc>
          <w:tcPr/>
          <w:p>
            <w:pPr>
              <w:pStyle w:val="Compact"/>
            </w:pPr>
            <w:r>
              <w:t xml:space="preserve">sends everything to aiRules when there are no</w:t>
            </w:r>
            <w:r>
              <w:t xml:space="preserve"> </w:t>
            </w:r>
            <w:r>
              <w:rPr>
                <w:rStyle w:val="VerbatimChar"/>
              </w:rPr>
              <w:t xml:space="preserve">##</w:t>
            </w:r>
            <w:r>
              <w:t xml:space="preserve"> </w:t>
            </w:r>
            <w:r>
              <w:t xml:space="preserve">headings at all</w:t>
            </w:r>
          </w:p>
        </w:tc>
        <w:tc>
          <w:tcPr/>
          <w:p>
            <w:pPr>
              <w:pStyle w:val="Compact"/>
            </w:pPr>
            <w:r>
              <w:t xml:space="preserve">Ungrouped rules vanishing when an author writes no headings</w:t>
            </w:r>
          </w:p>
        </w:tc>
        <w:tc>
          <w:tcPr/>
          <w:p>
            <w:pPr>
              <w:pStyle w:val="Compact"/>
            </w:pPr>
            <w:r>
              <w:t xml:space="preserve">If heading-less content were routed to layout or dropped</w:t>
            </w:r>
          </w:p>
        </w:tc>
      </w:tr>
      <w:tr>
        <w:tc>
          <w:tcPr>
            <w:noWrap/>
          </w:tcPr>
          <w:p>
            <w:pPr>
              <w:pStyle w:val="Compact"/>
            </w:pPr>
            <w:r>
              <w:t xml:space="preserve">T0209</w:t>
            </w:r>
          </w:p>
        </w:tc>
        <w:tc>
          <w:tcPr/>
          <w:p>
            <w:pPr>
              <w:pStyle w:val="Compact"/>
            </w:pPr>
            <w:r>
              <w:t xml:space="preserve">matches CODE_REQUIRED group words case-insensitively as whole words</w:t>
            </w:r>
          </w:p>
        </w:tc>
        <w:tc>
          <w:tcPr/>
          <w:p>
            <w:pPr>
              <w:pStyle w:val="Compact"/>
            </w:pPr>
            <w:r>
              <w:t xml:space="preserve">Wrong headings (e.g. </w:t>
            </w:r>
            <w:r>
              <w:t xml:space="preserve">“Displacement”</w:t>
            </w:r>
            <w:r>
              <w:t xml:space="preserve">) being treated as layout, or real layout headings missed</w:t>
            </w:r>
          </w:p>
        </w:tc>
        <w:tc>
          <w:tcPr/>
          <w:p>
            <w:pPr>
              <w:pStyle w:val="Compact"/>
            </w:pPr>
            <w:r>
              <w:t xml:space="preserve">If the layout-group matcher matched substrings or became case-sensitive</w:t>
            </w:r>
          </w:p>
        </w:tc>
      </w:tr>
      <w:tr>
        <w:tc>
          <w:tcPr>
            <w:noWrap/>
          </w:tcPr>
          <w:p>
            <w:pPr>
              <w:pStyle w:val="Compact"/>
            </w:pPr>
            <w:r>
              <w:t xml:space="preserve">T0210</w:t>
            </w:r>
          </w:p>
        </w:tc>
        <w:tc>
          <w:tcPr/>
          <w:p>
            <w:pPr>
              <w:pStyle w:val="Compact"/>
            </w:pPr>
            <w:r>
              <w:t xml:space="preserve">PROPOSED_RE / MODIFIED_RE markers are recognised case-insensitively in a body</w:t>
            </w:r>
          </w:p>
        </w:tc>
        <w:tc>
          <w:tcPr/>
          <w:p>
            <w:pPr>
              <w:pStyle w:val="Compact"/>
            </w:pPr>
            <w:r>
              <w:t xml:space="preserve">Lowercase</w:t>
            </w:r>
            <w:r>
              <w:t xml:space="preserve"> </w:t>
            </w:r>
            <w:r>
              <w:rPr>
                <w:rStyle w:val="VerbatimChar"/>
              </w:rPr>
              <w:t xml:space="preserve">[proposed]</w:t>
            </w:r>
            <w:r>
              <w:t xml:space="preserve">/</w:t>
            </w:r>
            <w:r>
              <w:rPr>
                <w:rStyle w:val="VerbatimChar"/>
              </w:rPr>
              <w:t xml:space="preserve">[modified]</w:t>
            </w:r>
            <w:r>
              <w:t xml:space="preserve"> </w:t>
            </w:r>
            <w:r>
              <w:t xml:space="preserve">markers slipping through unfiltered</w:t>
            </w:r>
          </w:p>
        </w:tc>
        <w:tc>
          <w:tcPr/>
          <w:p>
            <w:pPr>
              <w:pStyle w:val="Compact"/>
            </w:pPr>
            <w:r>
              <w:t xml:space="preserve">If the marker regexes became case-sensitive</w:t>
            </w:r>
          </w:p>
        </w:tc>
      </w:tr>
      <w:tr>
        <w:tc>
          <w:tcPr>
            <w:noWrap/>
          </w:tcPr>
          <w:p>
            <w:pPr>
              <w:pStyle w:val="Compact"/>
            </w:pPr>
            <w:r>
              <w:t xml:space="preserve">T0211</w:t>
            </w:r>
          </w:p>
        </w:tc>
        <w:tc>
          <w:tcPr/>
          <w:p>
            <w:pPr>
              <w:pStyle w:val="Compact"/>
            </w:pPr>
            <w:r>
              <w:t xml:space="preserve">realistic multi-group fixture splits cleanly with no leakage between slices</w:t>
            </w:r>
          </w:p>
        </w:tc>
        <w:tc>
          <w:tcPr/>
          <w:p>
            <w:pPr>
              <w:pStyle w:val="Compact"/>
            </w:pPr>
            <w:r>
              <w:t xml:space="preserve">Cross-contamination between AI rules and layout rules on a real multi-section rules doc</w:t>
            </w:r>
          </w:p>
        </w:tc>
        <w:tc>
          <w:tcPr/>
          <w:p>
            <w:pPr>
              <w:pStyle w:val="Compact"/>
            </w:pPr>
            <w:r>
              <w:t xml:space="preserve">If any content leaked across slices on a realistic combined input</w:t>
            </w:r>
          </w:p>
        </w:tc>
      </w:tr>
    </w:tbl>
    <w:bookmarkEnd w:id="102"/>
    <w:bookmarkStart w:id="103" w:name="Xcd0ed4a0fc61c30f3cf3847fac0862db344fc27"/>
    <w:p>
      <w:pPr>
        <w:pStyle w:val="Heading3"/>
      </w:pPr>
      <w:r>
        <w:rPr>
          <w:rStyle w:val="VerbatimChar"/>
        </w:rPr>
        <w:t xml:space="preserve">tests/ai/plan-schema.test.ts</w:t>
      </w:r>
      <w:r>
        <w:t xml:space="preserve"> </w:t>
      </w:r>
      <w:r>
        <w:t xml:space="preserve">— Zod gate the AI plan JSON must pass</w:t>
      </w:r>
    </w:p>
    <w:tbl>
      <w:tblPr>
        <w:tblStyle w:val="Table"/>
        <w:tblW w:type="pct" w:w="5000"/>
        <w:tblLayout w:type="fixed"/>
        <w:tblLook w:firstRow="1" w:lastRow="0" w:firstColumn="0" w:lastColumn="0" w:noHBand="0" w:noVBand="0" w:val="0020"/>
      </w:tblPr>
      <w:tblGrid>
        <w:gridCol w:w="633"/>
        <w:gridCol w:w="3247"/>
        <w:gridCol w:w="2217"/>
        <w:gridCol w:w="1821"/>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T0212</w:t>
            </w:r>
          </w:p>
        </w:tc>
        <w:tc>
          <w:tcPr/>
          <w:p>
            <w:pPr>
              <w:pStyle w:val="Compact"/>
            </w:pPr>
            <w:r>
              <w:t xml:space="preserve">(accepts well-formed plans) accepts a complete elements + connections plan</w:t>
            </w:r>
          </w:p>
        </w:tc>
        <w:tc>
          <w:tcPr/>
          <w:p>
            <w:pPr>
              <w:pStyle w:val="Compact"/>
            </w:pPr>
            <w:r>
              <w:t xml:space="preserve">A valid AI diagram plan being wrongly rejected before drawing</w:t>
            </w:r>
          </w:p>
        </w:tc>
        <w:tc>
          <w:tcPr/>
          <w:p>
            <w:pPr>
              <w:pStyle w:val="Compact"/>
            </w:pPr>
            <w:r>
              <w:t xml:space="preserve">If the schema rejected a correct elements+connections plan</w:t>
            </w:r>
          </w:p>
        </w:tc>
      </w:tr>
      <w:tr>
        <w:tc>
          <w:tcPr>
            <w:noWrap/>
          </w:tcPr>
          <w:p>
            <w:pPr>
              <w:pStyle w:val="Compact"/>
            </w:pPr>
            <w:r>
              <w:t xml:space="preserve">T0213</w:t>
            </w:r>
          </w:p>
        </w:tc>
        <w:tc>
          <w:tcPr/>
          <w:p>
            <w:pPr>
              <w:pStyle w:val="Compact"/>
            </w:pPr>
            <w:r>
              <w:t xml:space="preserve">(accepts well-formed plans) preserves unknown passthrough keys on elements and connections</w:t>
            </w:r>
          </w:p>
        </w:tc>
        <w:tc>
          <w:tcPr/>
          <w:p>
            <w:pPr>
              <w:pStyle w:val="Compact"/>
            </w:pPr>
            <w:r>
              <w:t xml:space="preserve">Extra fields (waypoints, custom flags) being stripped from the plan</w:t>
            </w:r>
          </w:p>
        </w:tc>
        <w:tc>
          <w:tcPr/>
          <w:p>
            <w:pPr>
              <w:pStyle w:val="Compact"/>
            </w:pPr>
            <w:r>
              <w:t xml:space="preserve">If the schema stopped passing through unknown keys</w:t>
            </w:r>
          </w:p>
        </w:tc>
      </w:tr>
      <w:tr>
        <w:tc>
          <w:tcPr>
            <w:noWrap/>
          </w:tcPr>
          <w:p>
            <w:pPr>
              <w:pStyle w:val="Compact"/>
            </w:pPr>
            <w:r>
              <w:t xml:space="preserve">T0214</w:t>
            </w:r>
          </w:p>
        </w:tc>
        <w:tc>
          <w:tcPr/>
          <w:p>
            <w:pPr>
              <w:pStyle w:val="Compact"/>
            </w:pPr>
            <w:r>
              <w:t xml:space="preserve">(accepts well-formed plans) accepts every element type in the enum</w:t>
            </w:r>
          </w:p>
        </w:tc>
        <w:tc>
          <w:tcPr/>
          <w:p>
            <w:pPr>
              <w:pStyle w:val="Compact"/>
            </w:pPr>
            <w:r>
              <w:t xml:space="preserve">A supported shape type (pool, gateway, data-store, etc.) being rejected</w:t>
            </w:r>
          </w:p>
        </w:tc>
        <w:tc>
          <w:tcPr/>
          <w:p>
            <w:pPr>
              <w:pStyle w:val="Compact"/>
            </w:pPr>
            <w:r>
              <w:t xml:space="preserve">If any element type were dropped from the allowed enum</w:t>
            </w:r>
          </w:p>
        </w:tc>
      </w:tr>
      <w:tr>
        <w:tc>
          <w:tcPr>
            <w:noWrap/>
          </w:tcPr>
          <w:p>
            <w:pPr>
              <w:pStyle w:val="Compact"/>
            </w:pPr>
            <w:r>
              <w:t xml:space="preserve">T0215</w:t>
            </w:r>
          </w:p>
        </w:tc>
        <w:tc>
          <w:tcPr/>
          <w:p>
            <w:pPr>
              <w:pStyle w:val="Compact"/>
            </w:pPr>
            <w:r>
              <w:t xml:space="preserve">(rejects malformed plans) rejects a missing elements array</w:t>
            </w:r>
          </w:p>
        </w:tc>
        <w:tc>
          <w:tcPr/>
          <w:p>
            <w:pPr>
              <w:pStyle w:val="Compact"/>
            </w:pPr>
            <w:r>
              <w:t xml:space="preserve">A plan with no elements array silently reaching the layout engine</w:t>
            </w:r>
          </w:p>
        </w:tc>
        <w:tc>
          <w:tcPr/>
          <w:p>
            <w:pPr>
              <w:pStyle w:val="Compact"/>
            </w:pPr>
            <w:r>
              <w:t xml:space="preserve">If a missing</w:t>
            </w:r>
            <w:r>
              <w:t xml:space="preserve"> </w:t>
            </w:r>
            <w:r>
              <w:rPr>
                <w:rStyle w:val="VerbatimChar"/>
              </w:rPr>
              <w:t xml:space="preserve">elements</w:t>
            </w:r>
            <w:r>
              <w:t xml:space="preserve"> </w:t>
            </w:r>
            <w:r>
              <w:t xml:space="preserve">array were accepted</w:t>
            </w:r>
          </w:p>
        </w:tc>
      </w:tr>
      <w:tr>
        <w:tc>
          <w:tcPr>
            <w:noWrap/>
          </w:tcPr>
          <w:p>
            <w:pPr>
              <w:pStyle w:val="Compact"/>
            </w:pPr>
            <w:r>
              <w:t xml:space="preserve">T0216</w:t>
            </w:r>
          </w:p>
        </w:tc>
        <w:tc>
          <w:tcPr/>
          <w:p>
            <w:pPr>
              <w:pStyle w:val="Compact"/>
            </w:pPr>
            <w:r>
              <w:t xml:space="preserve">(rejects malformed plans) rejects a missing connections array</w:t>
            </w:r>
          </w:p>
        </w:tc>
        <w:tc>
          <w:tcPr/>
          <w:p>
            <w:pPr>
              <w:pStyle w:val="Compact"/>
            </w:pPr>
            <w:r>
              <w:t xml:space="preserve">A plan with no connections array slipping through</w:t>
            </w:r>
          </w:p>
        </w:tc>
        <w:tc>
          <w:tcPr/>
          <w:p>
            <w:pPr>
              <w:pStyle w:val="Compact"/>
            </w:pPr>
            <w:r>
              <w:t xml:space="preserve">If a missing</w:t>
            </w:r>
            <w:r>
              <w:t xml:space="preserve"> </w:t>
            </w:r>
            <w:r>
              <w:rPr>
                <w:rStyle w:val="VerbatimChar"/>
              </w:rPr>
              <w:t xml:space="preserve">connections</w:t>
            </w:r>
            <w:r>
              <w:t xml:space="preserve"> </w:t>
            </w:r>
            <w:r>
              <w:t xml:space="preserve">array were accepted</w:t>
            </w:r>
          </w:p>
        </w:tc>
      </w:tr>
      <w:tr>
        <w:tc>
          <w:tcPr>
            <w:noWrap/>
          </w:tcPr>
          <w:p>
            <w:pPr>
              <w:pStyle w:val="Compact"/>
            </w:pPr>
            <w:r>
              <w:t xml:space="preserve">T0217</w:t>
            </w:r>
          </w:p>
        </w:tc>
        <w:tc>
          <w:tcPr/>
          <w:p>
            <w:pPr>
              <w:pStyle w:val="Compact"/>
            </w:pPr>
            <w:r>
              <w:t xml:space="preserve">(rejects malformed plans) rejects an element with a missing required id</w:t>
            </w:r>
          </w:p>
        </w:tc>
        <w:tc>
          <w:tcPr/>
          <w:p>
            <w:pPr>
              <w:pStyle w:val="Compact"/>
            </w:pPr>
            <w:r>
              <w:t xml:space="preserve">An element without an id breaking connector wiring downstream</w:t>
            </w:r>
          </w:p>
        </w:tc>
        <w:tc>
          <w:tcPr/>
          <w:p>
            <w:pPr>
              <w:pStyle w:val="Compact"/>
            </w:pPr>
            <w:r>
              <w:t xml:space="preserve">If an id-less element were accepted</w:t>
            </w:r>
          </w:p>
        </w:tc>
      </w:tr>
      <w:tr>
        <w:tc>
          <w:tcPr>
            <w:noWrap/>
          </w:tcPr>
          <w:p>
            <w:pPr>
              <w:pStyle w:val="Compact"/>
            </w:pPr>
            <w:r>
              <w:t xml:space="preserve">T0218</w:t>
            </w:r>
          </w:p>
        </w:tc>
        <w:tc>
          <w:tcPr/>
          <w:p>
            <w:pPr>
              <w:pStyle w:val="Compact"/>
            </w:pPr>
            <w:r>
              <w:t xml:space="preserve">(rejects malformed plans) rejects an element with an empty-string id (min 1)</w:t>
            </w:r>
          </w:p>
        </w:tc>
        <w:tc>
          <w:tcPr/>
          <w:p>
            <w:pPr>
              <w:pStyle w:val="Compact"/>
            </w:pPr>
            <w:r>
              <w:t xml:space="preserve">Blank ids that can’t be referenced by connections</w:t>
            </w:r>
          </w:p>
        </w:tc>
        <w:tc>
          <w:tcPr/>
          <w:p>
            <w:pPr>
              <w:pStyle w:val="Compact"/>
            </w:pPr>
            <w:r>
              <w:t xml:space="preserve">If empty-string ids passed validation</w:t>
            </w:r>
          </w:p>
        </w:tc>
      </w:tr>
      <w:tr>
        <w:tc>
          <w:tcPr>
            <w:noWrap/>
          </w:tcPr>
          <w:p>
            <w:pPr>
              <w:pStyle w:val="Compact"/>
            </w:pPr>
            <w:r>
              <w:t xml:space="preserve">T0219</w:t>
            </w:r>
          </w:p>
        </w:tc>
        <w:tc>
          <w:tcPr/>
          <w:p>
            <w:pPr>
              <w:pStyle w:val="Compact"/>
            </w:pPr>
            <w:r>
              <w:t xml:space="preserve">(rejects malformed plans) rejects an element with a type not in the enum</w:t>
            </w:r>
          </w:p>
        </w:tc>
        <w:tc>
          <w:tcPr/>
          <w:p>
            <w:pPr>
              <w:pStyle w:val="Compact"/>
            </w:pPr>
            <w:r>
              <w:t xml:space="preserve">A mistyped/unsupported shape type reaching the renderer</w:t>
            </w:r>
          </w:p>
        </w:tc>
        <w:tc>
          <w:tcPr/>
          <w:p>
            <w:pPr>
              <w:pStyle w:val="Compact"/>
            </w:pPr>
            <w:r>
              <w:t xml:space="preserve">If an off-enum type like</w:t>
            </w:r>
            <w:r>
              <w:t xml:space="preserve"> </w:t>
            </w:r>
            <w:r>
              <w:rPr>
                <w:rStyle w:val="VerbatimChar"/>
              </w:rPr>
              <w:t xml:space="preserve">startEvent</w:t>
            </w:r>
            <w:r>
              <w:t xml:space="preserve"> </w:t>
            </w:r>
            <w:r>
              <w:t xml:space="preserve">were accepted</w:t>
            </w:r>
          </w:p>
        </w:tc>
      </w:tr>
      <w:tr>
        <w:tc>
          <w:tcPr>
            <w:noWrap/>
          </w:tcPr>
          <w:p>
            <w:pPr>
              <w:pStyle w:val="Compact"/>
            </w:pPr>
            <w:r>
              <w:t xml:space="preserve">T0220</w:t>
            </w:r>
          </w:p>
        </w:tc>
        <w:tc>
          <w:tcPr/>
          <w:p>
            <w:pPr>
              <w:pStyle w:val="Compact"/>
            </w:pPr>
            <w:r>
              <w:t xml:space="preserve">(rejects malformed plans) rejects an element with a wrong-typed label (number, not string)</w:t>
            </w:r>
          </w:p>
        </w:tc>
        <w:tc>
          <w:tcPr/>
          <w:p>
            <w:pPr>
              <w:pStyle w:val="Compact"/>
            </w:pPr>
            <w:r>
              <w:t xml:space="preserve">Non-text labels corrupting display</w:t>
            </w:r>
          </w:p>
        </w:tc>
        <w:tc>
          <w:tcPr/>
          <w:p>
            <w:pPr>
              <w:pStyle w:val="Compact"/>
            </w:pPr>
            <w:r>
              <w:t xml:space="preserve">If a numeric label passed validation</w:t>
            </w:r>
          </w:p>
        </w:tc>
      </w:tr>
      <w:tr>
        <w:tc>
          <w:tcPr>
            <w:noWrap/>
          </w:tcPr>
          <w:p>
            <w:pPr>
              <w:pStyle w:val="Compact"/>
            </w:pPr>
            <w:r>
              <w:t xml:space="preserve">T0221</w:t>
            </w:r>
          </w:p>
        </w:tc>
        <w:tc>
          <w:tcPr/>
          <w:p>
            <w:pPr>
              <w:pStyle w:val="Compact"/>
            </w:pPr>
            <w:r>
              <w:t xml:space="preserve">(rejects malformed plans) rejects an element with a wrong-typed poolType (not in white-box/black-box)</w:t>
            </w:r>
          </w:p>
        </w:tc>
        <w:tc>
          <w:tcPr/>
          <w:p>
            <w:pPr>
              <w:pStyle w:val="Compact"/>
            </w:pPr>
            <w:r>
              <w:t xml:space="preserve">An invalid pool kind producing a broken pool</w:t>
            </w:r>
          </w:p>
        </w:tc>
        <w:tc>
          <w:tcPr/>
          <w:p>
            <w:pPr>
              <w:pStyle w:val="Compact"/>
            </w:pPr>
            <w:r>
              <w:t xml:space="preserve">If an unknown</w:t>
            </w:r>
            <w:r>
              <w:t xml:space="preserve"> </w:t>
            </w:r>
            <w:r>
              <w:rPr>
                <w:rStyle w:val="VerbatimChar"/>
              </w:rPr>
              <w:t xml:space="preserve">poolType</w:t>
            </w:r>
            <w:r>
              <w:t xml:space="preserve"> </w:t>
            </w:r>
            <w:r>
              <w:t xml:space="preserve">like</w:t>
            </w:r>
            <w:r>
              <w:t xml:space="preserve"> </w:t>
            </w:r>
            <w:r>
              <w:rPr>
                <w:rStyle w:val="VerbatimChar"/>
              </w:rPr>
              <w:t xml:space="preserve">grey-box</w:t>
            </w:r>
            <w:r>
              <w:t xml:space="preserve"> </w:t>
            </w:r>
            <w:r>
              <w:t xml:space="preserve">were accepted</w:t>
            </w:r>
          </w:p>
        </w:tc>
      </w:tr>
      <w:tr>
        <w:tc>
          <w:tcPr>
            <w:noWrap/>
          </w:tcPr>
          <w:p>
            <w:pPr>
              <w:pStyle w:val="Compact"/>
            </w:pPr>
            <w:r>
              <w:t xml:space="preserve">T0222</w:t>
            </w:r>
          </w:p>
        </w:tc>
        <w:tc>
          <w:tcPr/>
          <w:p>
            <w:pPr>
              <w:pStyle w:val="Compact"/>
            </w:pPr>
            <w:r>
              <w:t xml:space="preserve">(rejects malformed plans) rejects a connection missing sourceId / targetId</w:t>
            </w:r>
          </w:p>
        </w:tc>
        <w:tc>
          <w:tcPr/>
          <w:p>
            <w:pPr>
              <w:pStyle w:val="Compact"/>
            </w:pPr>
            <w:r>
              <w:t xml:space="preserve">A dangling connector with no endpoint</w:t>
            </w:r>
          </w:p>
        </w:tc>
        <w:tc>
          <w:tcPr/>
          <w:p>
            <w:pPr>
              <w:pStyle w:val="Compact"/>
            </w:pPr>
            <w:r>
              <w:t xml:space="preserve">If a connection lacking</w:t>
            </w:r>
            <w:r>
              <w:t xml:space="preserve"> </w:t>
            </w:r>
            <w:r>
              <w:rPr>
                <w:rStyle w:val="VerbatimChar"/>
              </w:rPr>
              <w:t xml:space="preserve">sourceId</w:t>
            </w:r>
            <w:r>
              <w:t xml:space="preserve">/</w:t>
            </w:r>
            <w:r>
              <w:rPr>
                <w:rStyle w:val="VerbatimChar"/>
              </w:rPr>
              <w:t xml:space="preserve">targetId</w:t>
            </w:r>
            <w:r>
              <w:t xml:space="preserve"> </w:t>
            </w:r>
            <w:r>
              <w:t xml:space="preserve">were accepted</w:t>
            </w:r>
          </w:p>
        </w:tc>
      </w:tr>
      <w:tr>
        <w:tc>
          <w:tcPr>
            <w:noWrap/>
          </w:tcPr>
          <w:p>
            <w:pPr>
              <w:pStyle w:val="Compact"/>
            </w:pPr>
            <w:r>
              <w:t xml:space="preserve">T0223</w:t>
            </w:r>
          </w:p>
        </w:tc>
        <w:tc>
          <w:tcPr/>
          <w:p>
            <w:pPr>
              <w:pStyle w:val="Compact"/>
            </w:pPr>
            <w:r>
              <w:t xml:space="preserve">(rejects malformed plans) rejects an entirely wrong root type (null)</w:t>
            </w:r>
          </w:p>
        </w:tc>
        <w:tc>
          <w:tcPr/>
          <w:p>
            <w:pPr>
              <w:pStyle w:val="Compact"/>
            </w:pPr>
            <w:r>
              <w:t xml:space="preserve">A null/garbage payload crashing the pipeline</w:t>
            </w:r>
          </w:p>
        </w:tc>
        <w:tc>
          <w:tcPr/>
          <w:p>
            <w:pPr>
              <w:pStyle w:val="Compact"/>
            </w:pPr>
            <w:r>
              <w:t xml:space="preserve">If</w:t>
            </w:r>
            <w:r>
              <w:t xml:space="preserve"> </w:t>
            </w:r>
            <w:r>
              <w:rPr>
                <w:rStyle w:val="VerbatimChar"/>
              </w:rPr>
              <w:t xml:space="preserve">null</w:t>
            </w:r>
            <w:r>
              <w:t xml:space="preserve"> </w:t>
            </w:r>
            <w:r>
              <w:t xml:space="preserve">were accepted instead of rejected</w:t>
            </w:r>
          </w:p>
        </w:tc>
      </w:tr>
      <w:tr>
        <w:tc>
          <w:tcPr>
            <w:noWrap/>
          </w:tcPr>
          <w:p>
            <w:pPr>
              <w:pStyle w:val="Compact"/>
            </w:pPr>
            <w:r>
              <w:t xml:space="preserve">T0224</w:t>
            </w:r>
          </w:p>
        </w:tc>
        <w:tc>
          <w:tcPr/>
          <w:p>
            <w:pPr>
              <w:pStyle w:val="Compact"/>
            </w:pPr>
            <w:r>
              <w:t xml:space="preserve">(rejects malformed plans) returns human-readable path-prefixed issues</w:t>
            </w:r>
          </w:p>
        </w:tc>
        <w:tc>
          <w:tcPr/>
          <w:p>
            <w:pPr>
              <w:pStyle w:val="Compact"/>
            </w:pPr>
            <w:r>
              <w:t xml:space="preserve">Unhelpful validation errors that hide what’s wrong with the AI output</w:t>
            </w:r>
          </w:p>
        </w:tc>
        <w:tc>
          <w:tcPr/>
          <w:p>
            <w:pPr>
              <w:pStyle w:val="Compact"/>
            </w:pPr>
            <w:r>
              <w:t xml:space="preserve">If issues stopped being formatted as</w:t>
            </w:r>
            <w:r>
              <w:t xml:space="preserve"> </w:t>
            </w:r>
            <w:r>
              <w:rPr>
                <w:rStyle w:val="VerbatimChar"/>
              </w:rPr>
              <w:t xml:space="preserve">path: message</w:t>
            </w:r>
          </w:p>
        </w:tc>
      </w:tr>
      <w:tr>
        <w:tc>
          <w:tcPr>
            <w:noWrap/>
          </w:tcPr>
          <w:p>
            <w:pPr>
              <w:pStyle w:val="Compact"/>
            </w:pPr>
            <w:r>
              <w:t xml:space="preserve">T0225</w:t>
            </w:r>
          </w:p>
        </w:tc>
        <w:tc>
          <w:tcPr/>
          <w:p>
            <w:pPr>
              <w:pStyle w:val="Compact"/>
            </w:pPr>
            <w:r>
              <w:t xml:space="preserve">(pinned actual behaviour) ACCEPTS an empty elements + connections plan (no .min(1) on the arrays)</w:t>
            </w:r>
          </w:p>
        </w:tc>
        <w:tc>
          <w:tcPr/>
          <w:p>
            <w:pPr>
              <w:pStyle w:val="Compact"/>
            </w:pPr>
            <w:r>
              <w:t xml:space="preserve">Surprise if the schema’s shape-only contract silently changed</w:t>
            </w:r>
          </w:p>
        </w:tc>
        <w:tc>
          <w:tcPr/>
          <w:p>
            <w:pPr>
              <w:pStyle w:val="Compact"/>
            </w:pPr>
            <w:r>
              <w:t xml:space="preserve">If empty arrays started being rejected (behaviour drift)</w:t>
            </w:r>
          </w:p>
        </w:tc>
      </w:tr>
      <w:tr>
        <w:tc>
          <w:tcPr>
            <w:noWrap/>
          </w:tcPr>
          <w:p>
            <w:pPr>
              <w:pStyle w:val="Compact"/>
            </w:pPr>
            <w:r>
              <w:t xml:space="preserve">T0226</w:t>
            </w:r>
          </w:p>
        </w:tc>
        <w:tc>
          <w:tcPr/>
          <w:p>
            <w:pPr>
              <w:pStyle w:val="Compact"/>
            </w:pPr>
            <w:r>
              <w:t xml:space="preserve">(pinned actual behaviour) ACCEPTS a connection referencing a non-existent element id (no cross-ref check)</w:t>
            </w:r>
          </w:p>
        </w:tc>
        <w:tc>
          <w:tcPr/>
          <w:p>
            <w:pPr>
              <w:pStyle w:val="Compact"/>
            </w:pPr>
            <w:r>
              <w:t xml:space="preserve">Surprise if referential checks moved into the schema layer</w:t>
            </w:r>
          </w:p>
        </w:tc>
        <w:tc>
          <w:tcPr/>
          <w:p>
            <w:pPr>
              <w:pStyle w:val="Compact"/>
            </w:pPr>
            <w:r>
              <w:t xml:space="preserve">If the schema began rejecting connections to unknown ids</w:t>
            </w:r>
          </w:p>
        </w:tc>
      </w:tr>
    </w:tbl>
    <w:bookmarkEnd w:id="103"/>
    <w:bookmarkStart w:id="104" w:name="X23e561d579b7f26cbe6daaf72eedff0f81f2e5f"/>
    <w:p>
      <w:pPr>
        <w:pStyle w:val="Heading3"/>
      </w:pPr>
      <w:r>
        <w:rPr>
          <w:rStyle w:val="VerbatimChar"/>
        </w:rPr>
        <w:t xml:space="preserve">tests/ai/normalise-plan.test.ts</w:t>
      </w:r>
      <w:r>
        <w:t xml:space="preserve"> </w:t>
      </w:r>
      <w:r>
        <w:t xml:space="preserve">— Canonicalises loose AI plans, then lays out</w:t>
      </w:r>
    </w:p>
    <w:tbl>
      <w:tblPr>
        <w:tblStyle w:val="Table"/>
        <w:tblW w:type="pct" w:w="5000"/>
        <w:tblLayout w:type="fixed"/>
        <w:tblLook w:firstRow="1" w:lastRow="0" w:firstColumn="0" w:lastColumn="0" w:noHBand="0" w:noVBand="0" w:val="0020"/>
      </w:tblPr>
      <w:tblGrid>
        <w:gridCol w:w="633"/>
        <w:gridCol w:w="2851"/>
        <w:gridCol w:w="2059"/>
        <w:gridCol w:w="2376"/>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T0227</w:t>
            </w:r>
          </w:p>
        </w:tc>
        <w:tc>
          <w:tcPr/>
          <w:p>
            <w:pPr>
              <w:pStyle w:val="Compact"/>
            </w:pPr>
            <w:r>
              <w:t xml:space="preserve">(type canonicalisation) rewrites legacy event type names to hyphenated forms</w:t>
            </w:r>
          </w:p>
        </w:tc>
        <w:tc>
          <w:tcPr/>
          <w:p>
            <w:pPr>
              <w:pStyle w:val="Compact"/>
            </w:pPr>
            <w:r>
              <w:t xml:space="preserve">AI-emitted legacy names (startEvent etc.) producing unrecognised shapes</w:t>
            </w:r>
          </w:p>
        </w:tc>
        <w:tc>
          <w:tcPr/>
          <w:p>
            <w:pPr>
              <w:pStyle w:val="Compact"/>
            </w:pPr>
            <w:r>
              <w:t xml:space="preserve">If</w:t>
            </w:r>
            <w:r>
              <w:t xml:space="preserve"> </w:t>
            </w:r>
            <w:r>
              <w:rPr>
                <w:rStyle w:val="VerbatimChar"/>
              </w:rPr>
              <w:t xml:space="preserve">TYPE_MAP</w:t>
            </w:r>
            <w:r>
              <w:t xml:space="preserve"> </w:t>
            </w:r>
            <w:r>
              <w:t xml:space="preserve">stopped rewriting event aliases to hyphenated forms</w:t>
            </w:r>
          </w:p>
        </w:tc>
      </w:tr>
      <w:tr>
        <w:tc>
          <w:tcPr>
            <w:noWrap/>
          </w:tcPr>
          <w:p>
            <w:pPr>
              <w:pStyle w:val="Compact"/>
            </w:pPr>
            <w:r>
              <w:t xml:space="preserve">T0228</w:t>
            </w:r>
          </w:p>
        </w:tc>
        <w:tc>
          <w:tcPr/>
          <w:p>
            <w:pPr>
              <w:pStyle w:val="Compact"/>
            </w:pPr>
            <w:r>
              <w:t xml:space="preserve">(type canonicalisation) maps gateway aliases to type</w:t>
            </w:r>
            <w:r>
              <w:t xml:space="preserve"> </w:t>
            </w:r>
            <w:r>
              <w:t xml:space="preserve">‘gateway’</w:t>
            </w:r>
            <w:r>
              <w:t xml:space="preserve"> </w:t>
            </w:r>
            <w:r>
              <w:t xml:space="preserve">AND fills gatewayType</w:t>
            </w:r>
          </w:p>
        </w:tc>
        <w:tc>
          <w:tcPr/>
          <w:p>
            <w:pPr>
              <w:pStyle w:val="Compact"/>
            </w:pPr>
            <w:r>
              <w:t xml:space="preserve">Gateway variants losing their kind (exclusive/parallel/etc.)</w:t>
            </w:r>
          </w:p>
        </w:tc>
        <w:tc>
          <w:tcPr/>
          <w:p>
            <w:pPr>
              <w:pStyle w:val="Compact"/>
            </w:pPr>
            <w:r>
              <w:t xml:space="preserve">If gateway aliases stopped mapping to</w:t>
            </w:r>
            <w:r>
              <w:t xml:space="preserve"> </w:t>
            </w:r>
            <w:r>
              <w:rPr>
                <w:rStyle w:val="VerbatimChar"/>
              </w:rPr>
              <w:t xml:space="preserve">gateway</w:t>
            </w:r>
            <w:r>
              <w:t xml:space="preserve"> </w:t>
            </w:r>
            <w:r>
              <w:t xml:space="preserve">or stopped filling</w:t>
            </w:r>
            <w:r>
              <w:t xml:space="preserve"> </w:t>
            </w:r>
            <w:r>
              <w:rPr>
                <w:rStyle w:val="VerbatimChar"/>
              </w:rPr>
              <w:t xml:space="preserve">gatewayType</w:t>
            </w:r>
          </w:p>
        </w:tc>
      </w:tr>
      <w:tr>
        <w:tc>
          <w:tcPr>
            <w:noWrap/>
          </w:tcPr>
          <w:p>
            <w:pPr>
              <w:pStyle w:val="Compact"/>
            </w:pPr>
            <w:r>
              <w:t xml:space="preserve">T0229</w:t>
            </w:r>
          </w:p>
        </w:tc>
        <w:tc>
          <w:tcPr/>
          <w:p>
            <w:pPr>
              <w:pStyle w:val="Compact"/>
            </w:pPr>
            <w:r>
              <w:t xml:space="preserve">(type canonicalisation) maps task aliases to type</w:t>
            </w:r>
            <w:r>
              <w:t xml:space="preserve"> </w:t>
            </w:r>
            <w:r>
              <w:t xml:space="preserve">‘task’</w:t>
            </w:r>
            <w:r>
              <w:t xml:space="preserve"> </w:t>
            </w:r>
            <w:r>
              <w:t xml:space="preserve">AND fills taskType</w:t>
            </w:r>
          </w:p>
        </w:tc>
        <w:tc>
          <w:tcPr/>
          <w:p>
            <w:pPr>
              <w:pStyle w:val="Compact"/>
            </w:pPr>
            <w:r>
              <w:t xml:space="preserve">Task variants (send/user/service…) losing their marker</w:t>
            </w:r>
          </w:p>
        </w:tc>
        <w:tc>
          <w:tcPr/>
          <w:p>
            <w:pPr>
              <w:pStyle w:val="Compact"/>
            </w:pPr>
            <w:r>
              <w:t xml:space="preserve">If task aliases stopped mapping to</w:t>
            </w:r>
            <w:r>
              <w:t xml:space="preserve"> </w:t>
            </w:r>
            <w:r>
              <w:rPr>
                <w:rStyle w:val="VerbatimChar"/>
              </w:rPr>
              <w:t xml:space="preserve">task</w:t>
            </w:r>
            <w:r>
              <w:t xml:space="preserve"> </w:t>
            </w:r>
            <w:r>
              <w:t xml:space="preserve">or stopped filling</w:t>
            </w:r>
            <w:r>
              <w:t xml:space="preserve"> </w:t>
            </w:r>
            <w:r>
              <w:rPr>
                <w:rStyle w:val="VerbatimChar"/>
              </w:rPr>
              <w:t xml:space="preserve">taskType</w:t>
            </w:r>
          </w:p>
        </w:tc>
      </w:tr>
      <w:tr>
        <w:tc>
          <w:tcPr>
            <w:noWrap/>
          </w:tcPr>
          <w:p>
            <w:pPr>
              <w:pStyle w:val="Compact"/>
            </w:pPr>
            <w:r>
              <w:t xml:space="preserve">T0230</w:t>
            </w:r>
          </w:p>
        </w:tc>
        <w:tc>
          <w:tcPr/>
          <w:p>
            <w:pPr>
              <w:pStyle w:val="Compact"/>
            </w:pPr>
            <w:r>
              <w:t xml:space="preserve">(type canonicalisation) leaves already-canonical types untouched</w:t>
            </w:r>
          </w:p>
        </w:tc>
        <w:tc>
          <w:tcPr/>
          <w:p>
            <w:pPr>
              <w:pStyle w:val="Compact"/>
            </w:pPr>
            <w:r>
              <w:t xml:space="preserve">Correct types being needlessly rewritten or corrupted</w:t>
            </w:r>
          </w:p>
        </w:tc>
        <w:tc>
          <w:tcPr/>
          <w:p>
            <w:pPr>
              <w:pStyle w:val="Compact"/>
            </w:pPr>
            <w:r>
              <w:t xml:space="preserve">If normalisation mangled already-canonical</w:t>
            </w:r>
            <w:r>
              <w:t xml:space="preserve"> </w:t>
            </w:r>
            <w:r>
              <w:rPr>
                <w:rStyle w:val="VerbatimChar"/>
              </w:rPr>
              <w:t xml:space="preserve">task</w:t>
            </w:r>
            <w:r>
              <w:t xml:space="preserve">/</w:t>
            </w:r>
            <w:r>
              <w:rPr>
                <w:rStyle w:val="VerbatimChar"/>
              </w:rPr>
              <w:t xml:space="preserve">pool</w:t>
            </w:r>
            <w:r>
              <w:t xml:space="preserve"> </w:t>
            </w:r>
            <w:r>
              <w:t xml:space="preserve">elements</w:t>
            </w:r>
          </w:p>
        </w:tc>
      </w:tr>
      <w:tr>
        <w:tc>
          <w:tcPr>
            <w:noWrap/>
          </w:tcPr>
          <w:p>
            <w:pPr>
              <w:pStyle w:val="Compact"/>
            </w:pPr>
            <w:r>
              <w:t xml:space="preserve">T0231</w:t>
            </w:r>
          </w:p>
        </w:tc>
        <w:tc>
          <w:tcPr/>
          <w:p>
            <w:pPr>
              <w:pStyle w:val="Compact"/>
            </w:pPr>
            <w:r>
              <w:t xml:space="preserve">(field back-filling) back-fills a missing label from a stray</w:t>
            </w:r>
            <w:r>
              <w:t xml:space="preserve"> </w:t>
            </w:r>
            <w:r>
              <w:rPr>
                <w:rStyle w:val="VerbatimChar"/>
              </w:rPr>
              <w:t xml:space="preserve">name</w:t>
            </w:r>
            <w:r>
              <w:t xml:space="preserve"> </w:t>
            </w:r>
            <w:r>
              <w:t xml:space="preserve">field</w:t>
            </w:r>
          </w:p>
        </w:tc>
        <w:tc>
          <w:tcPr/>
          <w:p>
            <w:pPr>
              <w:pStyle w:val="Compact"/>
            </w:pPr>
            <w:r>
              <w:t xml:space="preserve">Elements rendering blank when the AI used</w:t>
            </w:r>
            <w:r>
              <w:t xml:space="preserve"> </w:t>
            </w:r>
            <w:r>
              <w:rPr>
                <w:rStyle w:val="VerbatimChar"/>
              </w:rPr>
              <w:t xml:space="preserve">name</w:t>
            </w:r>
            <w:r>
              <w:t xml:space="preserve"> </w:t>
            </w:r>
            <w:r>
              <w:t xml:space="preserve">instead of</w:t>
            </w:r>
            <w:r>
              <w:t xml:space="preserve"> </w:t>
            </w:r>
            <w:r>
              <w:rPr>
                <w:rStyle w:val="VerbatimChar"/>
              </w:rPr>
              <w:t xml:space="preserve">label</w:t>
            </w:r>
          </w:p>
        </w:tc>
        <w:tc>
          <w:tcPr/>
          <w:p>
            <w:pPr>
              <w:pStyle w:val="Compact"/>
            </w:pPr>
            <w:r>
              <w:t xml:space="preserve">If</w:t>
            </w:r>
            <w:r>
              <w:t xml:space="preserve"> </w:t>
            </w:r>
            <w:r>
              <w:rPr>
                <w:rStyle w:val="VerbatimChar"/>
              </w:rPr>
              <w:t xml:space="preserve">name</w:t>
            </w:r>
            <w:r>
              <w:t xml:space="preserve">→</w:t>
            </w:r>
            <w:r>
              <w:rPr>
                <w:rStyle w:val="VerbatimChar"/>
              </w:rPr>
              <w:t xml:space="preserve">label</w:t>
            </w:r>
            <w:r>
              <w:t xml:space="preserve"> </w:t>
            </w:r>
            <w:r>
              <w:t xml:space="preserve">back-fill were removed</w:t>
            </w:r>
          </w:p>
        </w:tc>
      </w:tr>
      <w:tr>
        <w:tc>
          <w:tcPr>
            <w:noWrap/>
          </w:tcPr>
          <w:p>
            <w:pPr>
              <w:pStyle w:val="Compact"/>
            </w:pPr>
            <w:r>
              <w:t xml:space="preserve">T0232</w:t>
            </w:r>
          </w:p>
        </w:tc>
        <w:tc>
          <w:tcPr/>
          <w:p>
            <w:pPr>
              <w:pStyle w:val="Compact"/>
            </w:pPr>
            <w:r>
              <w:t xml:space="preserve">(field back-filling) does not overwrite an existing label with name</w:t>
            </w:r>
          </w:p>
        </w:tc>
        <w:tc>
          <w:tcPr/>
          <w:p>
            <w:pPr>
              <w:pStyle w:val="Compact"/>
            </w:pPr>
            <w:r>
              <w:t xml:space="preserve">A real label being clobbered by a stray</w:t>
            </w:r>
            <w:r>
              <w:t xml:space="preserve"> </w:t>
            </w:r>
            <w:r>
              <w:rPr>
                <w:rStyle w:val="VerbatimChar"/>
              </w:rPr>
              <w:t xml:space="preserve">name</w:t>
            </w:r>
          </w:p>
        </w:tc>
        <w:tc>
          <w:tcPr/>
          <w:p>
            <w:pPr>
              <w:pStyle w:val="Compact"/>
            </w:pPr>
            <w:r>
              <w:t xml:space="preserve">If back-fill overwrote an existing</w:t>
            </w:r>
            <w:r>
              <w:t xml:space="preserve"> </w:t>
            </w:r>
            <w:r>
              <w:rPr>
                <w:rStyle w:val="VerbatimChar"/>
              </w:rPr>
              <w:t xml:space="preserve">label</w:t>
            </w:r>
          </w:p>
        </w:tc>
      </w:tr>
      <w:tr>
        <w:tc>
          <w:tcPr>
            <w:noWrap/>
          </w:tcPr>
          <w:p>
            <w:pPr>
              <w:pStyle w:val="Compact"/>
            </w:pPr>
            <w:r>
              <w:t xml:space="preserve">T0233</w:t>
            </w:r>
          </w:p>
        </w:tc>
        <w:tc>
          <w:tcPr/>
          <w:p>
            <w:pPr>
              <w:pStyle w:val="Compact"/>
            </w:pPr>
            <w:r>
              <w:t xml:space="preserve">(field back-filling) back-fills a lane’s pool from parentPool</w:t>
            </w:r>
          </w:p>
        </w:tc>
        <w:tc>
          <w:tcPr/>
          <w:p>
            <w:pPr>
              <w:pStyle w:val="Compact"/>
            </w:pPr>
            <w:r>
              <w:t xml:space="preserve">A lane losing its pool linkage when the AI used</w:t>
            </w:r>
            <w:r>
              <w:t xml:space="preserve"> </w:t>
            </w:r>
            <w:r>
              <w:rPr>
                <w:rStyle w:val="VerbatimChar"/>
              </w:rPr>
              <w:t xml:space="preserve">parentPool</w:t>
            </w:r>
          </w:p>
        </w:tc>
        <w:tc>
          <w:tcPr/>
          <w:p>
            <w:pPr>
              <w:pStyle w:val="Compact"/>
            </w:pPr>
            <w:r>
              <w:t xml:space="preserve">If</w:t>
            </w:r>
            <w:r>
              <w:t xml:space="preserve"> </w:t>
            </w:r>
            <w:r>
              <w:rPr>
                <w:rStyle w:val="VerbatimChar"/>
              </w:rPr>
              <w:t xml:space="preserve">parentPool</w:t>
            </w:r>
            <w:r>
              <w:t xml:space="preserve">→</w:t>
            </w:r>
            <w:r>
              <w:rPr>
                <w:rStyle w:val="VerbatimChar"/>
              </w:rPr>
              <w:t xml:space="preserve">pool</w:t>
            </w:r>
            <w:r>
              <w:t xml:space="preserve"> </w:t>
            </w:r>
            <w:r>
              <w:t xml:space="preserve">back-fill were removed</w:t>
            </w:r>
          </w:p>
        </w:tc>
      </w:tr>
      <w:tr>
        <w:tc>
          <w:tcPr>
            <w:noWrap/>
          </w:tcPr>
          <w:p>
            <w:pPr>
              <w:pStyle w:val="Compact"/>
            </w:pPr>
            <w:r>
              <w:t xml:space="preserve">T0234</w:t>
            </w:r>
          </w:p>
        </w:tc>
        <w:tc>
          <w:tcPr/>
          <w:p>
            <w:pPr>
              <w:pStyle w:val="Compact"/>
            </w:pPr>
            <w:r>
              <w:t xml:space="preserve">(field back-filling) does not overwrite an existing pool on a lane</w:t>
            </w:r>
          </w:p>
        </w:tc>
        <w:tc>
          <w:tcPr/>
          <w:p>
            <w:pPr>
              <w:pStyle w:val="Compact"/>
            </w:pPr>
            <w:r>
              <w:t xml:space="preserve">A lane’s real pool being replaced by</w:t>
            </w:r>
            <w:r>
              <w:t xml:space="preserve"> </w:t>
            </w:r>
            <w:r>
              <w:rPr>
                <w:rStyle w:val="VerbatimChar"/>
              </w:rPr>
              <w:t xml:space="preserve">parentPool</w:t>
            </w:r>
          </w:p>
        </w:tc>
        <w:tc>
          <w:tcPr/>
          <w:p>
            <w:pPr>
              <w:pStyle w:val="Compact"/>
            </w:pPr>
            <w:r>
              <w:t xml:space="preserve">If back-fill overwrote an existing</w:t>
            </w:r>
            <w:r>
              <w:t xml:space="preserve"> </w:t>
            </w:r>
            <w:r>
              <w:rPr>
                <w:rStyle w:val="VerbatimChar"/>
              </w:rPr>
              <w:t xml:space="preserve">pool</w:t>
            </w:r>
          </w:p>
        </w:tc>
      </w:tr>
      <w:tr>
        <w:tc>
          <w:tcPr>
            <w:noWrap/>
          </w:tcPr>
          <w:p>
            <w:pPr>
              <w:pStyle w:val="Compact"/>
            </w:pPr>
            <w:r>
              <w:t xml:space="preserve">T0235</w:t>
            </w:r>
          </w:p>
        </w:tc>
        <w:tc>
          <w:tcPr/>
          <w:p>
            <w:pPr>
              <w:pStyle w:val="Compact"/>
            </w:pPr>
            <w:r>
              <w:t xml:space="preserve">(R46 non-interrupting label detection) sets interruptionType for label %j</w:t>
            </w:r>
          </w:p>
        </w:tc>
        <w:tc>
          <w:tcPr/>
          <w:p>
            <w:pPr>
              <w:pStyle w:val="Compact"/>
            </w:pPr>
            <w:r>
              <w:t xml:space="preserve">Events described as non-interrupting being drawn as interrupting</w:t>
            </w:r>
          </w:p>
        </w:tc>
        <w:tc>
          <w:tcPr/>
          <w:p>
            <w:pPr>
              <w:pStyle w:val="Compact"/>
            </w:pPr>
            <w:r>
              <w:t xml:space="preserve">If the non-interrupting label detection (R46) stopped firing</w:t>
            </w:r>
          </w:p>
        </w:tc>
      </w:tr>
      <w:tr>
        <w:tc>
          <w:tcPr>
            <w:noWrap/>
          </w:tcPr>
          <w:p>
            <w:pPr>
              <w:pStyle w:val="Compact"/>
            </w:pPr>
            <w:r>
              <w:t xml:space="preserve">T0236</w:t>
            </w:r>
          </w:p>
        </w:tc>
        <w:tc>
          <w:tcPr/>
          <w:p>
            <w:pPr>
              <w:pStyle w:val="Compact"/>
            </w:pPr>
            <w:r>
              <w:t xml:space="preserve">(R46 non-interrupting label detection) does NOT set interruptionType for an ordinary event label</w:t>
            </w:r>
          </w:p>
        </w:tc>
        <w:tc>
          <w:tcPr/>
          <w:p>
            <w:pPr>
              <w:pStyle w:val="Compact"/>
            </w:pPr>
            <w:r>
              <w:t xml:space="preserve">Ordinary events wrongly flagged non-interrupting</w:t>
            </w:r>
          </w:p>
        </w:tc>
        <w:tc>
          <w:tcPr/>
          <w:p>
            <w:pPr>
              <w:pStyle w:val="Compact"/>
            </w:pPr>
            <w:r>
              <w:t xml:space="preserve">If the detector matched plain labels like</w:t>
            </w:r>
            <w:r>
              <w:t xml:space="preserve"> </w:t>
            </w:r>
            <w:r>
              <w:t xml:space="preserve">“Timeout”</w:t>
            </w:r>
          </w:p>
        </w:tc>
      </w:tr>
      <w:tr>
        <w:tc>
          <w:tcPr>
            <w:noWrap/>
          </w:tcPr>
          <w:p>
            <w:pPr>
              <w:pStyle w:val="Compact"/>
            </w:pPr>
            <w:r>
              <w:t xml:space="preserve">T0237</w:t>
            </w:r>
          </w:p>
        </w:tc>
        <w:tc>
          <w:tcPr/>
          <w:p>
            <w:pPr>
              <w:pStyle w:val="Compact"/>
            </w:pPr>
            <w:r>
              <w:t xml:space="preserve">(R46 non-interrupting label detection) preserves existing properties while adding interruptionType</w:t>
            </w:r>
          </w:p>
        </w:tc>
        <w:tc>
          <w:tcPr/>
          <w:p>
            <w:pPr>
              <w:pStyle w:val="Compact"/>
            </w:pPr>
            <w:r>
              <w:t xml:space="preserve">Existing event properties being wiped when interruptionType is added</w:t>
            </w:r>
          </w:p>
        </w:tc>
        <w:tc>
          <w:tcPr/>
          <w:p>
            <w:pPr>
              <w:pStyle w:val="Compact"/>
            </w:pPr>
            <w:r>
              <w:t xml:space="preserve">If setting interruptionType discarded other properties</w:t>
            </w:r>
          </w:p>
        </w:tc>
      </w:tr>
      <w:tr>
        <w:tc>
          <w:tcPr>
            <w:noWrap/>
          </w:tcPr>
          <w:p>
            <w:pPr>
              <w:pStyle w:val="Compact"/>
            </w:pPr>
            <w:r>
              <w:t xml:space="preserve">T0238</w:t>
            </w:r>
          </w:p>
        </w:tc>
        <w:tc>
          <w:tcPr/>
          <w:p>
            <w:pPr>
              <w:pStyle w:val="Compact"/>
            </w:pPr>
            <w:r>
              <w:t xml:space="preserve">(pinned non-behaviours) does NOT touch element ids</w:t>
            </w:r>
          </w:p>
        </w:tc>
        <w:tc>
          <w:tcPr/>
          <w:p>
            <w:pPr>
              <w:pStyle w:val="Compact"/>
            </w:pPr>
            <w:r>
              <w:t xml:space="preserve">Ids being silently rewritten, breaking connections</w:t>
            </w:r>
          </w:p>
        </w:tc>
        <w:tc>
          <w:tcPr/>
          <w:p>
            <w:pPr>
              <w:pStyle w:val="Compact"/>
            </w:pPr>
            <w:r>
              <w:t xml:space="preserve">If normalisation altered an element id</w:t>
            </w:r>
          </w:p>
        </w:tc>
      </w:tr>
      <w:tr>
        <w:tc>
          <w:tcPr>
            <w:noWrap/>
          </w:tcPr>
          <w:p>
            <w:pPr>
              <w:pStyle w:val="Compact"/>
            </w:pPr>
            <w:r>
              <w:t xml:space="preserve">T0239</w:t>
            </w:r>
          </w:p>
        </w:tc>
        <w:tc>
          <w:tcPr/>
          <w:p>
            <w:pPr>
              <w:pStyle w:val="Compact"/>
            </w:pPr>
            <w:r>
              <w:t xml:space="preserve">(pinned non-behaviours) does NOT dedupe or add elements (count unchanged)</w:t>
            </w:r>
          </w:p>
        </w:tc>
        <w:tc>
          <w:tcPr/>
          <w:p>
            <w:pPr>
              <w:pStyle w:val="Compact"/>
            </w:pPr>
            <w:r>
              <w:t xml:space="preserve">Element count changing unexpectedly during normalisation</w:t>
            </w:r>
          </w:p>
        </w:tc>
        <w:tc>
          <w:tcPr/>
          <w:p>
            <w:pPr>
              <w:pStyle w:val="Compact"/>
            </w:pPr>
            <w:r>
              <w:t xml:space="preserve">If normalise started deduping or adding elements</w:t>
            </w:r>
          </w:p>
        </w:tc>
      </w:tr>
      <w:tr>
        <w:tc>
          <w:tcPr>
            <w:noWrap/>
          </w:tcPr>
          <w:p>
            <w:pPr>
              <w:pStyle w:val="Compact"/>
            </w:pPr>
            <w:r>
              <w:t xml:space="preserve">T0240</w:t>
            </w:r>
          </w:p>
        </w:tc>
        <w:tc>
          <w:tcPr/>
          <w:p>
            <w:pPr>
              <w:pStyle w:val="Compact"/>
            </w:pPr>
            <w:r>
              <w:t xml:space="preserve">(pinned non-behaviours) does NOT modify connections</w:t>
            </w:r>
          </w:p>
        </w:tc>
        <w:tc>
          <w:tcPr/>
          <w:p>
            <w:pPr>
              <w:pStyle w:val="Compact"/>
            </w:pPr>
            <w:r>
              <w:t xml:space="preserve">Connections being mutated during element normalisation</w:t>
            </w:r>
          </w:p>
        </w:tc>
        <w:tc>
          <w:tcPr/>
          <w:p>
            <w:pPr>
              <w:pStyle w:val="Compact"/>
            </w:pPr>
            <w:r>
              <w:t xml:space="preserve">If normalise altered the connections array</w:t>
            </w:r>
          </w:p>
        </w:tc>
      </w:tr>
      <w:tr>
        <w:tc>
          <w:tcPr>
            <w:noWrap/>
          </w:tcPr>
          <w:p>
            <w:pPr>
              <w:pStyle w:val="Compact"/>
            </w:pPr>
            <w:r>
              <w:t xml:space="preserve">T0241</w:t>
            </w:r>
          </w:p>
        </w:tc>
        <w:tc>
          <w:tcPr/>
          <w:p>
            <w:pPr>
              <w:pStyle w:val="Compact"/>
            </w:pPr>
            <w:r>
              <w:t xml:space="preserve">(normalise → layout) a normalised loose plan lays out with intact referential integrity and no dup ids</w:t>
            </w:r>
          </w:p>
        </w:tc>
        <w:tc>
          <w:tcPr/>
          <w:p>
            <w:pPr>
              <w:pStyle w:val="Compact"/>
            </w:pPr>
            <w:r>
              <w:t xml:space="preserve">A messy AI plan producing a broken diagram (dup ids, dangling connectors, zero-size boxes)</w:t>
            </w:r>
          </w:p>
        </w:tc>
        <w:tc>
          <w:tcPr/>
          <w:p>
            <w:pPr>
              <w:pStyle w:val="Compact"/>
            </w:pPr>
            <w:r>
              <w:t xml:space="preserve">If layout after normalisation produced duplicate ids, dangling connectors, integrity violations, or non-positive boxes</w:t>
            </w:r>
          </w:p>
        </w:tc>
      </w:tr>
    </w:tbl>
    <w:bookmarkEnd w:id="104"/>
    <w:bookmarkStart w:id="105" w:name="X3446cc6c30cc3d643fd3f80853500ca0a145c9e"/>
    <w:p>
      <w:pPr>
        <w:pStyle w:val="Heading3"/>
      </w:pPr>
      <w:r>
        <w:rPr>
          <w:rStyle w:val="VerbatimChar"/>
        </w:rPr>
        <w:t xml:space="preserve">tests/ai/staff-narrative.test.ts</w:t>
      </w:r>
      <w:r>
        <w:t xml:space="preserve"> </w:t>
      </w:r>
      <w:r>
        <w:t xml:space="preserve">— Staff-narrative extractor/briefing string helpers</w:t>
      </w:r>
    </w:p>
    <w:tbl>
      <w:tblPr>
        <w:tblStyle w:val="Table"/>
        <w:tblW w:type="pct" w:w="5000"/>
        <w:tblLayout w:type="fixed"/>
        <w:tblLook w:firstRow="1" w:lastRow="0" w:firstColumn="0" w:lastColumn="0" w:noHBand="0" w:noVBand="0" w:val="0020"/>
      </w:tblPr>
      <w:tblGrid>
        <w:gridCol w:w="633"/>
        <w:gridCol w:w="3168"/>
        <w:gridCol w:w="1980"/>
        <w:gridCol w:w="2138"/>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T0242</w:t>
            </w:r>
          </w:p>
        </w:tc>
        <w:tc>
          <w:tcPr/>
          <w:p>
            <w:pPr>
              <w:pStyle w:val="Compact"/>
            </w:pPr>
            <w:r>
              <w:t xml:space="preserve">(extractAdditionalRules) returns ’’ for null / undefined / blank</w:t>
            </w:r>
          </w:p>
        </w:tc>
        <w:tc>
          <w:tcPr/>
          <w:p>
            <w:pPr>
              <w:pStyle w:val="Compact"/>
            </w:pPr>
            <w:r>
              <w:t xml:space="preserve">Blank stored rules surfacing as junk additions</w:t>
            </w:r>
          </w:p>
        </w:tc>
        <w:tc>
          <w:tcPr/>
          <w:p>
            <w:pPr>
              <w:pStyle w:val="Compact"/>
            </w:pPr>
            <w:r>
              <w:t xml:space="preserve">If blank/null input returned non-empty</w:t>
            </w:r>
          </w:p>
        </w:tc>
      </w:tr>
      <w:tr>
        <w:tc>
          <w:tcPr>
            <w:noWrap/>
          </w:tcPr>
          <w:p>
            <w:pPr>
              <w:pStyle w:val="Compact"/>
            </w:pPr>
            <w:r>
              <w:t xml:space="preserve">T0243</w:t>
            </w:r>
          </w:p>
        </w:tc>
        <w:tc>
          <w:tcPr/>
          <w:p>
            <w:pPr>
              <w:pStyle w:val="Compact"/>
            </w:pPr>
            <w:r>
              <w:t xml:space="preserve">(extractAdditionalRules) returns the trimmed additions for a normal (new-style) row</w:t>
            </w:r>
          </w:p>
        </w:tc>
        <w:tc>
          <w:tcPr/>
          <w:p>
            <w:pPr>
              <w:pStyle w:val="Compact"/>
            </w:pPr>
            <w:r>
              <w:t xml:space="preserve">New-style house-style additions being lost or untrimmed</w:t>
            </w:r>
          </w:p>
        </w:tc>
        <w:tc>
          <w:tcPr/>
          <w:p>
            <w:pPr>
              <w:pStyle w:val="Compact"/>
            </w:pPr>
            <w:r>
              <w:t xml:space="preserve">If real additions were dropped or returned with whitespace</w:t>
            </w:r>
          </w:p>
        </w:tc>
      </w:tr>
      <w:tr>
        <w:tc>
          <w:tcPr>
            <w:noWrap/>
          </w:tcPr>
          <w:p>
            <w:pPr>
              <w:pStyle w:val="Compact"/>
            </w:pPr>
            <w:r>
              <w:t xml:space="preserve">T0244</w:t>
            </w:r>
          </w:p>
        </w:tc>
        <w:tc>
          <w:tcPr/>
          <w:p>
            <w:pPr>
              <w:pStyle w:val="Compact"/>
            </w:pPr>
            <w:r>
              <w:t xml:space="preserve">(extractAdditionalRules) returns ’’ for a legacy full-briefing row (its content is the built-in default)</w:t>
            </w:r>
          </w:p>
        </w:tc>
        <w:tc>
          <w:tcPr/>
          <w:p>
            <w:pPr>
              <w:pStyle w:val="Compact"/>
            </w:pPr>
            <w:r>
              <w:t xml:space="preserve">A legacy full briefing being shown as if it were user additions</w:t>
            </w:r>
          </w:p>
        </w:tc>
        <w:tc>
          <w:tcPr/>
          <w:p>
            <w:pPr>
              <w:pStyle w:val="Compact"/>
            </w:pPr>
            <w:r>
              <w:t xml:space="preserve">If a legacy full-briefing row stopped being recognised and hidden</w:t>
            </w:r>
          </w:p>
        </w:tc>
      </w:tr>
      <w:tr>
        <w:tc>
          <w:tcPr>
            <w:noWrap/>
          </w:tcPr>
          <w:p>
            <w:pPr>
              <w:pStyle w:val="Compact"/>
            </w:pPr>
            <w:r>
              <w:t xml:space="preserve">T0245</w:t>
            </w:r>
          </w:p>
        </w:tc>
        <w:tc>
          <w:tcPr/>
          <w:p>
            <w:pPr>
              <w:pStyle w:val="Compact"/>
            </w:pPr>
            <w:r>
              <w:t xml:space="preserve">(buildStaffNarrativeBriefing) uses the built-in default when nothing is stored</w:t>
            </w:r>
          </w:p>
        </w:tc>
        <w:tc>
          <w:tcPr/>
          <w:p>
            <w:pPr>
              <w:pStyle w:val="Compact"/>
            </w:pPr>
            <w:r>
              <w:t xml:space="preserve">A missing briefing leaving the AI with no instructions</w:t>
            </w:r>
          </w:p>
        </w:tc>
        <w:tc>
          <w:tcPr/>
          <w:p>
            <w:pPr>
              <w:pStyle w:val="Compact"/>
            </w:pPr>
            <w:r>
              <w:t xml:space="preserve">If null input failed to return the built-in default</w:t>
            </w:r>
          </w:p>
        </w:tc>
      </w:tr>
      <w:tr>
        <w:tc>
          <w:tcPr>
            <w:noWrap/>
          </w:tcPr>
          <w:p>
            <w:pPr>
              <w:pStyle w:val="Compact"/>
            </w:pPr>
            <w:r>
              <w:t xml:space="preserve">T0246</w:t>
            </w:r>
          </w:p>
        </w:tc>
        <w:tc>
          <w:tcPr/>
          <w:p>
            <w:pPr>
              <w:pStyle w:val="Compact"/>
            </w:pPr>
            <w:r>
              <w:t xml:space="preserve">(buildStaffNarrativeBriefing) appends additional house-style rules under a heading for a new-style row</w:t>
            </w:r>
          </w:p>
        </w:tc>
        <w:tc>
          <w:tcPr/>
          <w:p>
            <w:pPr>
              <w:pStyle w:val="Compact"/>
            </w:pPr>
            <w:r>
              <w:t xml:space="preserve">House-style additions not reaching the AI, or losing the default</w:t>
            </w:r>
          </w:p>
        </w:tc>
        <w:tc>
          <w:tcPr/>
          <w:p>
            <w:pPr>
              <w:pStyle w:val="Compact"/>
            </w:pPr>
            <w:r>
              <w:t xml:space="preserve">If additions weren’t appended under the heading alongside the default</w:t>
            </w:r>
          </w:p>
        </w:tc>
      </w:tr>
      <w:tr>
        <w:tc>
          <w:tcPr>
            <w:noWrap/>
          </w:tcPr>
          <w:p>
            <w:pPr>
              <w:pStyle w:val="Compact"/>
            </w:pPr>
            <w:r>
              <w:t xml:space="preserve">T0247</w:t>
            </w:r>
          </w:p>
        </w:tc>
        <w:tc>
          <w:tcPr/>
          <w:p>
            <w:pPr>
              <w:pStyle w:val="Compact"/>
            </w:pPr>
            <w:r>
              <w:t xml:space="preserve">(buildStaffNarrativeBriefing) uses a legacy full-briefing verbatim</w:t>
            </w:r>
          </w:p>
        </w:tc>
        <w:tc>
          <w:tcPr/>
          <w:p>
            <w:pPr>
              <w:pStyle w:val="Compact"/>
            </w:pPr>
            <w:r>
              <w:t xml:space="preserve">A legacy briefing being doubled or wrapped instead of used as-is</w:t>
            </w:r>
          </w:p>
        </w:tc>
        <w:tc>
          <w:tcPr/>
          <w:p>
            <w:pPr>
              <w:pStyle w:val="Compact"/>
            </w:pPr>
            <w:r>
              <w:t xml:space="preserve">If a legacy full briefing weren’t returned verbatim</w:t>
            </w:r>
          </w:p>
        </w:tc>
      </w:tr>
    </w:tbl>
    <w:bookmarkEnd w:id="105"/>
    <w:bookmarkStart w:id="106" w:name="X5489575c44e8fa9942df867675e390066572095"/>
    <w:p>
      <w:pPr>
        <w:pStyle w:val="Heading3"/>
      </w:pPr>
      <w:r>
        <w:rPr>
          <w:rStyle w:val="VerbatimChar"/>
        </w:rPr>
        <w:t xml:space="preserve">tests/ai/redaction.test.ts</w:t>
      </w:r>
      <w:r>
        <w:t xml:space="preserve"> </w:t>
      </w:r>
      <w:r>
        <w:t xml:space="preserve">+</w:t>
      </w:r>
      <w:r>
        <w:t xml:space="preserve"> </w:t>
      </w:r>
      <w:r>
        <w:rPr>
          <w:rStyle w:val="VerbatimChar"/>
        </w:rPr>
        <w:t xml:space="preserve">redaction-wiring.test.ts</w:t>
      </w:r>
      <w:r>
        <w:t xml:space="preserve"> </w:t>
      </w:r>
      <w:r>
        <w:t xml:space="preserve">— pre-egress AI redaction (ENT-06)</w:t>
      </w:r>
    </w:p>
    <w:tbl>
      <w:tblPr>
        <w:tblStyle w:val="Table"/>
        <w:tblW w:type="pct" w:w="5000"/>
        <w:tblLayout w:type="fixed"/>
        <w:tblLook w:firstRow="1" w:lastRow="0" w:firstColumn="0" w:lastColumn="0" w:noHBand="0" w:noVBand="0" w:val="0020"/>
      </w:tblPr>
      <w:tblGrid>
        <w:gridCol w:w="633"/>
        <w:gridCol w:w="2692"/>
        <w:gridCol w:w="2613"/>
        <w:gridCol w:w="198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T0938</w:t>
            </w:r>
          </w:p>
        </w:tc>
        <w:tc>
          <w:tcPr/>
          <w:p>
            <w:pPr>
              <w:pStyle w:val="Compact"/>
            </w:pPr>
            <w:r>
              <w:t xml:space="preserve">redacts known names to opaque</w:t>
            </w:r>
            <w:r>
              <w:t xml:space="preserve"> </w:t>
            </w:r>
            <w:r>
              <w:rPr>
                <w:rStyle w:val="VerbatimChar"/>
              </w:rPr>
              <w:t xml:space="preserve">Entity_N</w:t>
            </w:r>
            <w:r>
              <w:t xml:space="preserve"> </w:t>
            </w:r>
            <w:r>
              <w:t xml:space="preserve">tokens (no real name crosses the wire)</w:t>
            </w:r>
          </w:p>
        </w:tc>
        <w:tc>
          <w:tcPr/>
          <w:p>
            <w:pPr>
              <w:pStyle w:val="Compact"/>
            </w:pPr>
            <w:r>
              <w:t xml:space="preserve">Identifiable content reaching the AI vendor when redaction is on</w:t>
            </w:r>
          </w:p>
        </w:tc>
        <w:tc>
          <w:tcPr/>
          <w:p>
            <w:pPr>
              <w:pStyle w:val="Compact"/>
            </w:pPr>
            <w:r>
              <w:t xml:space="preserve">If</w:t>
            </w:r>
            <w:r>
              <w:t xml:space="preserve"> </w:t>
            </w:r>
            <w:r>
              <w:rPr>
                <w:rStyle w:val="VerbatimChar"/>
              </w:rPr>
              <w:t xml:space="preserve">makeRedactor</w:t>
            </w:r>
            <w:r>
              <w:t xml:space="preserve"> </w:t>
            </w:r>
            <w:r>
              <w:t xml:space="preserve">stopped replacing a known literal</w:t>
            </w:r>
          </w:p>
        </w:tc>
      </w:tr>
      <w:tr>
        <w:tc>
          <w:tcPr>
            <w:noWrap/>
          </w:tcPr>
          <w:p>
            <w:pPr>
              <w:pStyle w:val="Compact"/>
            </w:pPr>
            <w:r>
              <w:t xml:space="preserve">T0939</w:t>
            </w:r>
          </w:p>
        </w:tc>
        <w:tc>
          <w:tcPr/>
          <w:p>
            <w:pPr>
              <w:pStyle w:val="Compact"/>
            </w:pPr>
            <w:r>
              <w:t xml:space="preserve">restore is an exact inverse (round-trips the model’s reply)</w:t>
            </w:r>
          </w:p>
        </w:tc>
        <w:tc>
          <w:tcPr/>
          <w:p>
            <w:pPr>
              <w:pStyle w:val="Compact"/>
            </w:pPr>
            <w:r>
              <w:t xml:space="preserve">The user seeing raw</w:t>
            </w:r>
            <w:r>
              <w:t xml:space="preserve"> </w:t>
            </w:r>
            <w:r>
              <w:rPr>
                <w:rStyle w:val="VerbatimChar"/>
              </w:rPr>
              <w:t xml:space="preserve">Entity_N</w:t>
            </w:r>
            <w:r>
              <w:t xml:space="preserve"> </w:t>
            </w:r>
            <w:r>
              <w:t xml:space="preserve">tokens instead of real names</w:t>
            </w:r>
          </w:p>
        </w:tc>
        <w:tc>
          <w:tcPr/>
          <w:p>
            <w:pPr>
              <w:pStyle w:val="Compact"/>
            </w:pPr>
            <w:r>
              <w:t xml:space="preserve">If restore dropped or mis-mapped a token</w:t>
            </w:r>
          </w:p>
        </w:tc>
      </w:tr>
      <w:tr>
        <w:tc>
          <w:tcPr>
            <w:noWrap/>
          </w:tcPr>
          <w:p>
            <w:pPr>
              <w:pStyle w:val="Compact"/>
            </w:pPr>
            <w:r>
              <w:t xml:space="preserve">T0940</w:t>
            </w:r>
          </w:p>
        </w:tc>
        <w:tc>
          <w:tcPr/>
          <w:p>
            <w:pPr>
              <w:pStyle w:val="Compact"/>
            </w:pPr>
            <w:r>
              <w:t xml:space="preserve">longest-first: an overlapping name isn’t half-replaced</w:t>
            </w:r>
          </w:p>
        </w:tc>
        <w:tc>
          <w:tcPr/>
          <w:p>
            <w:pPr>
              <w:pStyle w:val="Compact"/>
            </w:pPr>
            <w:r>
              <w:t xml:space="preserve">“Accounts Payable Clerk”</w:t>
            </w:r>
            <w:r>
              <w:t xml:space="preserve"> </w:t>
            </w:r>
            <w:r>
              <w:t xml:space="preserve">becoming</w:t>
            </w:r>
            <w:r>
              <w:t xml:space="preserve"> </w:t>
            </w:r>
            <w:r>
              <w:t xml:space="preserve">“&lt;token&gt; Clerk”</w:t>
            </w:r>
          </w:p>
        </w:tc>
        <w:tc>
          <w:tcPr/>
          <w:p>
            <w:pPr>
              <w:pStyle w:val="Compact"/>
            </w:pPr>
            <w:r>
              <w:t xml:space="preserve">If the length-desc ordering were removed</w:t>
            </w:r>
          </w:p>
        </w:tc>
      </w:tr>
      <w:tr>
        <w:tc>
          <w:tcPr>
            <w:noWrap/>
          </w:tcPr>
          <w:p>
            <w:pPr>
              <w:pStyle w:val="Compact"/>
            </w:pPr>
            <w:r>
              <w:t xml:space="preserve">T0941</w:t>
            </w:r>
          </w:p>
        </w:tc>
        <w:tc>
          <w:tcPr/>
          <w:p>
            <w:pPr>
              <w:pStyle w:val="Compact"/>
            </w:pPr>
            <w:r>
              <w:t xml:space="preserve">boundary-aware: substrings of larger words are left alone</w:t>
            </w:r>
          </w:p>
        </w:tc>
        <w:tc>
          <w:tcPr/>
          <w:p>
            <w:pPr>
              <w:pStyle w:val="Compact"/>
            </w:pPr>
            <w:r>
              <w:t xml:space="preserve">“IT”</w:t>
            </w:r>
            <w:r>
              <w:t xml:space="preserve"> </w:t>
            </w:r>
            <w:r>
              <w:t xml:space="preserve">the team redacting inside</w:t>
            </w:r>
            <w:r>
              <w:t xml:space="preserve"> </w:t>
            </w:r>
            <w:r>
              <w:t xml:space="preserve">“WAIT”</w:t>
            </w:r>
            <w:r>
              <w:t xml:space="preserve">/</w:t>
            </w:r>
            <w:r>
              <w:t xml:space="preserve">“ITEM”</w:t>
            </w:r>
          </w:p>
        </w:tc>
        <w:tc>
          <w:tcPr/>
          <w:p>
            <w:pPr>
              <w:pStyle w:val="Compact"/>
            </w:pPr>
            <w:r>
              <w:t xml:space="preserve">If the alphanumeric flank guards were dropped</w:t>
            </w:r>
          </w:p>
        </w:tc>
      </w:tr>
      <w:tr>
        <w:tc>
          <w:tcPr>
            <w:noWrap/>
          </w:tcPr>
          <w:p>
            <w:pPr>
              <w:pStyle w:val="Compact"/>
            </w:pPr>
            <w:r>
              <w:t xml:space="preserve">T0942</w:t>
            </w:r>
          </w:p>
        </w:tc>
        <w:tc>
          <w:tcPr/>
          <w:p>
            <w:pPr>
              <w:pStyle w:val="Compact"/>
            </w:pPr>
            <w:r>
              <w:t xml:space="preserve">restore handles a possessive and doesn’t clip</w:t>
            </w:r>
            <w:r>
              <w:t xml:space="preserve"> </w:t>
            </w:r>
            <w:r>
              <w:rPr>
                <w:rStyle w:val="VerbatimChar"/>
              </w:rPr>
              <w:t xml:space="preserve">Entity_10</w:t>
            </w:r>
          </w:p>
        </w:tc>
        <w:tc>
          <w:tcPr/>
          <w:p>
            <w:pPr>
              <w:pStyle w:val="Compact"/>
            </w:pPr>
            <w:r>
              <w:rPr>
                <w:rStyle w:val="VerbatimChar"/>
              </w:rPr>
              <w:t xml:space="preserve">Entity_1</w:t>
            </w:r>
            <w:r>
              <w:t xml:space="preserve"> </w:t>
            </w:r>
            <w:r>
              <w:t xml:space="preserve">matching inside</w:t>
            </w:r>
            <w:r>
              <w:t xml:space="preserve"> </w:t>
            </w:r>
            <w:r>
              <w:rPr>
                <w:rStyle w:val="VerbatimChar"/>
              </w:rPr>
              <w:t xml:space="preserve">Entity_10</w:t>
            </w:r>
            <w:r>
              <w:t xml:space="preserve">;</w:t>
            </w:r>
            <w:r>
              <w:t xml:space="preserve"> </w:t>
            </w:r>
            <w:r>
              <w:rPr>
                <w:rStyle w:val="VerbatimChar"/>
              </w:rPr>
              <w:t xml:space="preserve">Entity_1's</w:t>
            </w:r>
            <w:r>
              <w:t xml:space="preserve"> </w:t>
            </w:r>
            <w:r>
              <w:t xml:space="preserve">mis-restoring</w:t>
            </w:r>
          </w:p>
        </w:tc>
        <w:tc>
          <w:tcPr/>
          <w:p>
            <w:pPr>
              <w:pStyle w:val="Compact"/>
            </w:pPr>
            <w:r>
              <w:t xml:space="preserve">If restore stopped being boundary-aware</w:t>
            </w:r>
          </w:p>
        </w:tc>
      </w:tr>
      <w:tr>
        <w:tc>
          <w:tcPr>
            <w:noWrap/>
          </w:tcPr>
          <w:p>
            <w:pPr>
              <w:pStyle w:val="Compact"/>
            </w:pPr>
            <w:r>
              <w:t xml:space="preserve">T0943</w:t>
            </w:r>
          </w:p>
        </w:tc>
        <w:tc>
          <w:tcPr/>
          <w:p>
            <w:pPr>
              <w:pStyle w:val="Compact"/>
            </w:pPr>
            <w:r>
              <w:t xml:space="preserve">filters junk (blank / single-char / pure-number) and dedupes</w:t>
            </w:r>
          </w:p>
        </w:tc>
        <w:tc>
          <w:tcPr/>
          <w:p>
            <w:pPr>
              <w:pStyle w:val="Compact"/>
            </w:pPr>
            <w:r>
              <w:t xml:space="preserve">Noise tokens or unstable placeholder numbering</w:t>
            </w:r>
          </w:p>
        </w:tc>
        <w:tc>
          <w:tcPr/>
          <w:p>
            <w:pPr>
              <w:pStyle w:val="Compact"/>
            </w:pPr>
            <w:r>
              <w:t xml:space="preserve">If</w:t>
            </w:r>
            <w:r>
              <w:t xml:space="preserve"> </w:t>
            </w:r>
            <w:r>
              <w:rPr>
                <w:rStyle w:val="VerbatimChar"/>
              </w:rPr>
              <w:t xml:space="preserve">cleanEntities</w:t>
            </w:r>
            <w:r>
              <w:t xml:space="preserve"> </w:t>
            </w:r>
            <w:r>
              <w:t xml:space="preserve">stopped filtering/deduping</w:t>
            </w:r>
          </w:p>
        </w:tc>
      </w:tr>
      <w:tr>
        <w:tc>
          <w:tcPr>
            <w:noWrap/>
          </w:tcPr>
          <w:p>
            <w:pPr>
              <w:pStyle w:val="Compact"/>
            </w:pPr>
            <w:r>
              <w:t xml:space="preserve">T0944</w:t>
            </w:r>
          </w:p>
        </w:tc>
        <w:tc>
          <w:tcPr/>
          <w:p>
            <w:pPr>
              <w:pStyle w:val="Compact"/>
            </w:pPr>
            <w:r>
              <w:t xml:space="preserve">an empty vocabulary yields the identity redactor (no-op)</w:t>
            </w:r>
          </w:p>
        </w:tc>
        <w:tc>
          <w:tcPr/>
          <w:p>
            <w:pPr>
              <w:pStyle w:val="Compact"/>
            </w:pPr>
            <w:r>
              <w:t xml:space="preserve">Needless work / accidental mangling when nothing is sensitive</w:t>
            </w:r>
          </w:p>
        </w:tc>
        <w:tc>
          <w:tcPr/>
          <w:p>
            <w:pPr>
              <w:pStyle w:val="Compact"/>
            </w:pPr>
            <w:r>
              <w:t xml:space="preserve">If the empty-list short-circuit were removed</w:t>
            </w:r>
          </w:p>
        </w:tc>
      </w:tr>
      <w:tr>
        <w:tc>
          <w:tcPr>
            <w:noWrap/>
          </w:tcPr>
          <w:p>
            <w:pPr>
              <w:pStyle w:val="Compact"/>
            </w:pPr>
            <w:r>
              <w:t xml:space="preserve">T0945</w:t>
            </w:r>
          </w:p>
        </w:tc>
        <w:tc>
          <w:tcPr/>
          <w:p>
            <w:pPr>
              <w:pStyle w:val="Compact"/>
            </w:pPr>
            <w:r>
              <w:t xml:space="preserve">(wiring) staff-narrative sends tokens only, restores real names in the result</w:t>
            </w:r>
          </w:p>
        </w:tc>
        <w:tc>
          <w:tcPr/>
          <w:p>
            <w:pPr>
              <w:pStyle w:val="Compact"/>
            </w:pPr>
            <w:r>
              <w:t xml:space="preserve">A future edit redacting the prompt but forgetting to restore, or sending raw</w:t>
            </w:r>
          </w:p>
        </w:tc>
        <w:tc>
          <w:tcPr/>
          <w:p>
            <w:pPr>
              <w:pStyle w:val="Compact"/>
            </w:pPr>
            <w:r>
              <w:t xml:space="preserve">If the lib stopped redacting-before-send or restoring-after</w:t>
            </w:r>
          </w:p>
        </w:tc>
      </w:tr>
      <w:tr>
        <w:tc>
          <w:tcPr>
            <w:noWrap/>
          </w:tcPr>
          <w:p>
            <w:pPr>
              <w:pStyle w:val="Compact"/>
            </w:pPr>
            <w:r>
              <w:t xml:space="preserve">T0946</w:t>
            </w:r>
          </w:p>
        </w:tc>
        <w:tc>
          <w:tcPr/>
          <w:p>
            <w:pPr>
              <w:pStyle w:val="Compact"/>
            </w:pPr>
            <w:r>
              <w:t xml:space="preserve">(wiring) with no redactor, the raw description is sent unchanged</w:t>
            </w:r>
          </w:p>
        </w:tc>
        <w:tc>
          <w:tcPr/>
          <w:p>
            <w:pPr>
              <w:pStyle w:val="Compact"/>
            </w:pPr>
            <w:r>
              <w:t xml:space="preserve">Redaction silently altering prompts when the org hasn’t opted in</w:t>
            </w:r>
          </w:p>
        </w:tc>
        <w:tc>
          <w:tcPr/>
          <w:p>
            <w:pPr>
              <w:pStyle w:val="Compact"/>
            </w:pPr>
            <w:r>
              <w:t xml:space="preserve">If the</w:t>
            </w:r>
            <w:r>
              <w:t xml:space="preserve"> </w:t>
            </w:r>
            <w:r>
              <w:rPr>
                <w:rStyle w:val="VerbatimChar"/>
              </w:rPr>
              <w:t xml:space="preserve">redactor ?</w:t>
            </w:r>
            <w:r>
              <w:t xml:space="preserve"> </w:t>
            </w:r>
            <w:r>
              <w:t xml:space="preserve">guard were inverted/removed</w:t>
            </w:r>
          </w:p>
        </w:tc>
      </w:tr>
    </w:tbl>
    <w:bookmarkEnd w:id="106"/>
    <w:bookmarkStart w:id="107" w:name="X3daf1fe5bbf6b0a24b547fd450d9f546d246337"/>
    <w:p>
      <w:pPr>
        <w:pStyle w:val="Heading3"/>
      </w:pPr>
      <w:r>
        <w:rPr>
          <w:rStyle w:val="VerbatimChar"/>
        </w:rPr>
        <w:t xml:space="preserve">tests/staffNarrativeBriefing.test.ts</w:t>
      </w:r>
      <w:r>
        <w:t xml:space="preserve"> </w:t>
      </w:r>
      <w:r>
        <w:t xml:space="preserve">— Staff-narrative briefing assembly (no doubling)</w:t>
      </w:r>
    </w:p>
    <w:tbl>
      <w:tblPr>
        <w:tblStyle w:val="Table"/>
        <w:tblW w:type="pct" w:w="5000"/>
        <w:tblLayout w:type="fixed"/>
        <w:tblLook w:firstRow="1" w:lastRow="0" w:firstColumn="0" w:lastColumn="0" w:noHBand="0" w:noVBand="0" w:val="0020"/>
      </w:tblPr>
      <w:tblGrid>
        <w:gridCol w:w="640"/>
        <w:gridCol w:w="2400"/>
        <w:gridCol w:w="2240"/>
        <w:gridCol w:w="264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T0248</w:t>
            </w:r>
          </w:p>
        </w:tc>
        <w:tc>
          <w:tcPr/>
          <w:p>
            <w:pPr>
              <w:pStyle w:val="Compact"/>
            </w:pPr>
            <w:r>
              <w:t xml:space="preserve">uses the built-in default when there are no additional rules</w:t>
            </w:r>
          </w:p>
        </w:tc>
        <w:tc>
          <w:tcPr/>
          <w:p>
            <w:pPr>
              <w:pStyle w:val="Compact"/>
            </w:pPr>
            <w:r>
              <w:t xml:space="preserve">Empty/blank/whitespace additions leaving the AI with no briefing</w:t>
            </w:r>
          </w:p>
        </w:tc>
        <w:tc>
          <w:tcPr/>
          <w:p>
            <w:pPr>
              <w:pStyle w:val="Compact"/>
            </w:pPr>
            <w:r>
              <w:t xml:space="preserve">If empty, null, or whitespace input didn’t return the built-in default</w:t>
            </w:r>
          </w:p>
        </w:tc>
      </w:tr>
      <w:tr>
        <w:tc>
          <w:tcPr>
            <w:noWrap/>
          </w:tcPr>
          <w:p>
            <w:pPr>
              <w:pStyle w:val="Compact"/>
            </w:pPr>
            <w:r>
              <w:t xml:space="preserve">T0249</w:t>
            </w:r>
          </w:p>
        </w:tc>
        <w:tc>
          <w:tcPr/>
          <w:p>
            <w:pPr>
              <w:pStyle w:val="Compact"/>
            </w:pPr>
            <w:r>
              <w:t xml:space="preserve">appends additional rules to the built-in default</w:t>
            </w:r>
          </w:p>
        </w:tc>
        <w:tc>
          <w:tcPr/>
          <w:p>
            <w:pPr>
              <w:pStyle w:val="Compact"/>
            </w:pPr>
            <w:r>
              <w:t xml:space="preserve">User house-style rules not being added on top of the default</w:t>
            </w:r>
          </w:p>
        </w:tc>
        <w:tc>
          <w:tcPr/>
          <w:p>
            <w:pPr>
              <w:pStyle w:val="Compact"/>
            </w:pPr>
            <w:r>
              <w:t xml:space="preserve">If additions weren’t appended after the default under an</w:t>
            </w:r>
            <w:r>
              <w:t xml:space="preserve"> </w:t>
            </w:r>
            <w:r>
              <w:t xml:space="preserve">“Additional Rules”</w:t>
            </w:r>
            <w:r>
              <w:t xml:space="preserve"> </w:t>
            </w:r>
            <w:r>
              <w:t xml:space="preserve">heading</w:t>
            </w:r>
          </w:p>
        </w:tc>
      </w:tr>
      <w:tr>
        <w:tc>
          <w:tcPr>
            <w:noWrap/>
          </w:tcPr>
          <w:p>
            <w:pPr>
              <w:pStyle w:val="Compact"/>
            </w:pPr>
            <w:r>
              <w:t xml:space="preserve">T0250</w:t>
            </w:r>
          </w:p>
        </w:tc>
        <w:tc>
          <w:tcPr/>
          <w:p>
            <w:pPr>
              <w:pStyle w:val="Compact"/>
            </w:pPr>
            <w:r>
              <w:t xml:space="preserve">treats a legacy full-briefing row as the whole briefing (no doubling)</w:t>
            </w:r>
          </w:p>
        </w:tc>
        <w:tc>
          <w:tcPr/>
          <w:p>
            <w:pPr>
              <w:pStyle w:val="Compact"/>
            </w:pPr>
            <w:r>
              <w:t xml:space="preserve">A legacy briefing being concatenated with a second copy of the default</w:t>
            </w:r>
          </w:p>
        </w:tc>
        <w:tc>
          <w:tcPr/>
          <w:p>
            <w:pPr>
              <w:pStyle w:val="Compact"/>
            </w:pPr>
            <w:r>
              <w:t xml:space="preserve">If a legacy full-briefing row were appended rather than used as-is</w:t>
            </w:r>
          </w:p>
        </w:tc>
      </w:tr>
      <w:tr>
        <w:tc>
          <w:tcPr>
            <w:noWrap/>
          </w:tcPr>
          <w:p>
            <w:pPr>
              <w:pStyle w:val="Compact"/>
            </w:pPr>
            <w:r>
              <w:t xml:space="preserve">T0251</w:t>
            </w:r>
          </w:p>
        </w:tc>
        <w:tc>
          <w:tcPr/>
          <w:p>
            <w:pPr>
              <w:pStyle w:val="Compact"/>
            </w:pPr>
            <w:r>
              <w:t xml:space="preserve">extractAdditionalRules hides legacy full briefings but keeps real additions</w:t>
            </w:r>
          </w:p>
        </w:tc>
        <w:tc>
          <w:tcPr/>
          <w:p>
            <w:pPr>
              <w:pStyle w:val="Compact"/>
            </w:pPr>
            <w:r>
              <w:t xml:space="preserve">Legacy briefings shown as editable additions, or real additions hidden</w:t>
            </w:r>
          </w:p>
        </w:tc>
        <w:tc>
          <w:tcPr/>
          <w:p>
            <w:pPr>
              <w:pStyle w:val="Compact"/>
            </w:pPr>
            <w:r>
              <w:t xml:space="preserve">If extraction stopped distinguishing legacy briefings from real additions</w:t>
            </w:r>
          </w:p>
        </w:tc>
      </w:tr>
    </w:tbl>
    <w:bookmarkEnd w:id="107"/>
    <w:bookmarkStart w:id="108" w:name="X0df3378ea773b0459e727581c3d2d154744ff05"/>
    <w:p>
      <w:pPr>
        <w:pStyle w:val="Heading3"/>
      </w:pPr>
      <w:r>
        <w:rPr>
          <w:rStyle w:val="VerbatimChar"/>
        </w:rPr>
        <w:t xml:space="preserve">tests/ai/prompt-assembly.test.ts</w:t>
      </w:r>
      <w:r>
        <w:t xml:space="preserve"> </w:t>
      </w:r>
      <w:r>
        <w:t xml:space="preserve">— AI prompt builders (green rules in, diagram described out)</w:t>
      </w:r>
    </w:p>
    <w:tbl>
      <w:tblPr>
        <w:tblStyle w:val="Table"/>
        <w:tblW w:type="pct" w:w="5000"/>
        <w:tblLayout w:type="fixed"/>
        <w:tblLook w:firstRow="1" w:lastRow="0" w:firstColumn="0" w:lastColumn="0" w:noHBand="0" w:noVBand="0" w:val="0020"/>
      </w:tblPr>
      <w:tblGrid>
        <w:gridCol w:w="633"/>
        <w:gridCol w:w="2930"/>
        <w:gridCol w:w="2296"/>
        <w:gridCol w:w="2059"/>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T0448</w:t>
            </w:r>
          </w:p>
        </w:tc>
        <w:tc>
          <w:tcPr/>
          <w:p>
            <w:pPr>
              <w:pStyle w:val="Compact"/>
            </w:pPr>
            <w:r>
              <w:t xml:space="preserve">(buildSystemPrompt / BPMN) embeds the rules marker verbatim and keeps the BPMN element vocabulary</w:t>
            </w:r>
          </w:p>
        </w:tc>
        <w:tc>
          <w:tcPr/>
          <w:p>
            <w:pPr>
              <w:pStyle w:val="Compact"/>
            </w:pPr>
            <w:r>
              <w:t xml:space="preserve">Admin GREEN rules not reaching the model, or the BPMN vocabulary being dropped</w:t>
            </w:r>
          </w:p>
        </w:tc>
        <w:tc>
          <w:tcPr/>
          <w:p>
            <w:pPr>
              <w:pStyle w:val="Compact"/>
            </w:pPr>
            <w:r>
              <w:t xml:space="preserve">If the rules weren’t included verbatim or the BPMN structure was lost</w:t>
            </w:r>
          </w:p>
        </w:tc>
      </w:tr>
      <w:tr>
        <w:tc>
          <w:tcPr>
            <w:noWrap/>
          </w:tcPr>
          <w:p>
            <w:pPr>
              <w:pStyle w:val="Compact"/>
            </w:pPr>
            <w:r>
              <w:t xml:space="preserve">T0449</w:t>
            </w:r>
          </w:p>
        </w:tc>
        <w:tc>
          <w:tcPr/>
          <w:p>
            <w:pPr>
              <w:pStyle w:val="Compact"/>
            </w:pPr>
            <w:r>
              <w:t xml:space="preserve">(buildSystemPrompt) omits the USER RULES block entirely when no rules are supplied</w:t>
            </w:r>
          </w:p>
        </w:tc>
        <w:tc>
          <w:tcPr/>
          <w:p>
            <w:pPr>
              <w:pStyle w:val="Compact"/>
            </w:pPr>
            <w:r>
              <w:t xml:space="preserve">An empty rules set leaving a stray/confusing rules heading</w:t>
            </w:r>
          </w:p>
        </w:tc>
        <w:tc>
          <w:tcPr/>
          <w:p>
            <w:pPr>
              <w:pStyle w:val="Compact"/>
            </w:pPr>
            <w:r>
              <w:t xml:space="preserve">If an empty rules set still emitted a USER RULES block</w:t>
            </w:r>
          </w:p>
        </w:tc>
      </w:tr>
      <w:tr>
        <w:tc>
          <w:tcPr>
            <w:noWrap/>
          </w:tcPr>
          <w:p>
            <w:pPr>
              <w:pStyle w:val="Compact"/>
            </w:pPr>
            <w:r>
              <w:t xml:space="preserve">T0450</w:t>
            </w:r>
          </w:p>
        </w:tc>
        <w:tc>
          <w:tcPr/>
          <w:p>
            <w:pPr>
              <w:pStyle w:val="Compact"/>
            </w:pPr>
            <w:r>
              <w:t xml:space="preserve">(buildFlowchartSystemPrompt) embeds the rules marker verbatim and keeps the flowchart vocabulary</w:t>
            </w:r>
          </w:p>
        </w:tc>
        <w:tc>
          <w:tcPr/>
          <w:p>
            <w:pPr>
              <w:pStyle w:val="Compact"/>
            </w:pPr>
            <w:r>
              <w:t xml:space="preserve">Green rules not reaching the flowchart prompt</w:t>
            </w:r>
          </w:p>
        </w:tc>
        <w:tc>
          <w:tcPr/>
          <w:p>
            <w:pPr>
              <w:pStyle w:val="Compact"/>
            </w:pPr>
            <w:r>
              <w:t xml:space="preserve">If the rules weren’t included or the flowchart vocabulary was dropped</w:t>
            </w:r>
          </w:p>
        </w:tc>
      </w:tr>
      <w:tr>
        <w:tc>
          <w:tcPr>
            <w:noWrap/>
          </w:tcPr>
          <w:p>
            <w:pPr>
              <w:pStyle w:val="Compact"/>
            </w:pPr>
            <w:r>
              <w:t xml:space="preserve">T0451</w:t>
            </w:r>
          </w:p>
        </w:tc>
        <w:tc>
          <w:tcPr/>
          <w:p>
            <w:pPr>
              <w:pStyle w:val="Compact"/>
            </w:pPr>
            <w:r>
              <w:t xml:space="preserve">(buildFlowchartSystemPrompt) omits the USER RULES block when no rules are supplied</w:t>
            </w:r>
          </w:p>
        </w:tc>
        <w:tc>
          <w:tcPr/>
          <w:p>
            <w:pPr>
              <w:pStyle w:val="Compact"/>
            </w:pPr>
            <w:r>
              <w:t xml:space="preserve">A stray rules heading on an empty set</w:t>
            </w:r>
          </w:p>
        </w:tc>
        <w:tc>
          <w:tcPr/>
          <w:p>
            <w:pPr>
              <w:pStyle w:val="Compact"/>
            </w:pPr>
            <w:r>
              <w:t xml:space="preserve">If empty rules still emitted the block</w:t>
            </w:r>
          </w:p>
        </w:tc>
      </w:tr>
      <w:tr>
        <w:tc>
          <w:tcPr>
            <w:noWrap/>
          </w:tcPr>
          <w:p>
            <w:pPr>
              <w:pStyle w:val="Compact"/>
            </w:pPr>
            <w:r>
              <w:t xml:space="preserve">T0452</w:t>
            </w:r>
          </w:p>
        </w:tc>
        <w:tc>
          <w:tcPr/>
          <w:p>
            <w:pPr>
              <w:pStyle w:val="Compact"/>
            </w:pPr>
            <w:r>
              <w:t xml:space="preserve">(buildGenericSystemPrompt) appends the rules marker for every diagram type and keeps the base prompt</w:t>
            </w:r>
          </w:p>
        </w:tc>
        <w:tc>
          <w:tcPr/>
          <w:p>
            <w:pPr>
              <w:pStyle w:val="Compact"/>
            </w:pPr>
            <w:r>
              <w:t xml:space="preserve">A diagram type silently not receiving the green rules</w:t>
            </w:r>
          </w:p>
        </w:tc>
        <w:tc>
          <w:tcPr/>
          <w:p>
            <w:pPr>
              <w:pStyle w:val="Compact"/>
            </w:pPr>
            <w:r>
              <w:t xml:space="preserve">If any type’s prompt dropped the rules or its base prompt</w:t>
            </w:r>
          </w:p>
        </w:tc>
      </w:tr>
      <w:tr>
        <w:tc>
          <w:tcPr>
            <w:noWrap/>
          </w:tcPr>
          <w:p>
            <w:pPr>
              <w:pStyle w:val="Compact"/>
            </w:pPr>
            <w:r>
              <w:t xml:space="preserve">T0453</w:t>
            </w:r>
          </w:p>
        </w:tc>
        <w:tc>
          <w:tcPr/>
          <w:p>
            <w:pPr>
              <w:pStyle w:val="Compact"/>
            </w:pPr>
            <w:r>
              <w:t xml:space="preserve">(buildGenericSystemPrompt) returns a sane fallback (no crash, no marker leak) for an unknown type</w:t>
            </w:r>
          </w:p>
        </w:tc>
        <w:tc>
          <w:tcPr/>
          <w:p>
            <w:pPr>
              <w:pStyle w:val="Compact"/>
            </w:pPr>
            <w:r>
              <w:t xml:space="preserve">A crash / leaked rules on an unrecognised diagram type</w:t>
            </w:r>
          </w:p>
        </w:tc>
        <w:tc>
          <w:tcPr/>
          <w:p>
            <w:pPr>
              <w:pStyle w:val="Compact"/>
            </w:pPr>
            <w:r>
              <w:t xml:space="preserve">If an unknown type crashed or leaked the marker into a non-prompt</w:t>
            </w:r>
          </w:p>
        </w:tc>
      </w:tr>
      <w:tr>
        <w:tc>
          <w:tcPr>
            <w:noWrap/>
          </w:tcPr>
          <w:p>
            <w:pPr>
              <w:pStyle w:val="Compact"/>
            </w:pPr>
            <w:r>
              <w:t xml:space="preserve">T0454</w:t>
            </w:r>
          </w:p>
        </w:tc>
        <w:tc>
          <w:tcPr/>
          <w:p>
            <w:pPr>
              <w:pStyle w:val="Compact"/>
            </w:pPr>
            <w:r>
              <w:t xml:space="preserve">(buildGenericSystemPrompt) omits the rules block when rules is empty</w:t>
            </w:r>
          </w:p>
        </w:tc>
        <w:tc>
          <w:tcPr/>
          <w:p>
            <w:pPr>
              <w:pStyle w:val="Compact"/>
            </w:pPr>
            <w:r>
              <w:t xml:space="preserve">A stray rules heading on an empty set</w:t>
            </w:r>
          </w:p>
        </w:tc>
        <w:tc>
          <w:tcPr/>
          <w:p>
            <w:pPr>
              <w:pStyle w:val="Compact"/>
            </w:pPr>
            <w:r>
              <w:t xml:space="preserve">If empty rules still emitted the block</w:t>
            </w:r>
          </w:p>
        </w:tc>
      </w:tr>
      <w:tr>
        <w:tc>
          <w:tcPr>
            <w:noWrap/>
          </w:tcPr>
          <w:p>
            <w:pPr>
              <w:pStyle w:val="Compact"/>
            </w:pPr>
            <w:r>
              <w:t xml:space="preserve">T0455</w:t>
            </w:r>
          </w:p>
        </w:tc>
        <w:tc>
          <w:tcPr/>
          <w:p>
            <w:pPr>
              <w:pStyle w:val="Compact"/>
            </w:pPr>
            <w:r>
              <w:t xml:space="preserve">(buildBpmnPrompt) emits the canonical narrative sections</w:t>
            </w:r>
          </w:p>
        </w:tc>
        <w:tc>
          <w:tcPr/>
          <w:p>
            <w:pPr>
              <w:pStyle w:val="Compact"/>
            </w:pPr>
            <w:r>
              <w:t xml:space="preserve">The</w:t>
            </w:r>
            <w:r>
              <w:t xml:space="preserve"> </w:t>
            </w:r>
            <w:r>
              <w:t xml:space="preserve">“describe this diagram”</w:t>
            </w:r>
            <w:r>
              <w:t xml:space="preserve"> </w:t>
            </w:r>
            <w:r>
              <w:t xml:space="preserve">prompt losing its canonical structure</w:t>
            </w:r>
          </w:p>
        </w:tc>
        <w:tc>
          <w:tcPr/>
          <w:p>
            <w:pPr>
              <w:pStyle w:val="Compact"/>
            </w:pPr>
            <w:r>
              <w:t xml:space="preserve">If the canonical sections (Trigger / What happens / …) weren’t emitted</w:t>
            </w:r>
          </w:p>
        </w:tc>
      </w:tr>
      <w:tr>
        <w:tc>
          <w:tcPr>
            <w:noWrap/>
          </w:tcPr>
          <w:p>
            <w:pPr>
              <w:pStyle w:val="Compact"/>
            </w:pPr>
            <w:r>
              <w:t xml:space="preserve">T0456</w:t>
            </w:r>
          </w:p>
        </w:tc>
        <w:tc>
          <w:tcPr/>
          <w:p>
            <w:pPr>
              <w:pStyle w:val="Compact"/>
            </w:pPr>
            <w:r>
              <w:t xml:space="preserve">(buildBpmnPrompt) mentions the task labels, the gateway and its branch labels</w:t>
            </w:r>
          </w:p>
        </w:tc>
        <w:tc>
          <w:tcPr/>
          <w:p>
            <w:pPr>
              <w:pStyle w:val="Compact"/>
            </w:pPr>
            <w:r>
              <w:t xml:space="preserve">A re-generation prompt omitting the actual activities/decisions</w:t>
            </w:r>
          </w:p>
        </w:tc>
        <w:tc>
          <w:tcPr/>
          <w:p>
            <w:pPr>
              <w:pStyle w:val="Compact"/>
            </w:pPr>
            <w:r>
              <w:t xml:space="preserve">If task or gateway/branch labels were missing from the prompt</w:t>
            </w:r>
          </w:p>
        </w:tc>
      </w:tr>
      <w:tr>
        <w:tc>
          <w:tcPr>
            <w:noWrap/>
          </w:tcPr>
          <w:p>
            <w:pPr>
              <w:pStyle w:val="Compact"/>
            </w:pPr>
            <w:r>
              <w:t xml:space="preserve">T0457</w:t>
            </w:r>
          </w:p>
        </w:tc>
        <w:tc>
          <w:tcPr/>
          <w:p>
            <w:pPr>
              <w:pStyle w:val="Compact"/>
            </w:pPr>
            <w:r>
              <w:t xml:space="preserve">(buildBpmnPrompt) describes the trigger, the external participant and the structure</w:t>
            </w:r>
          </w:p>
        </w:tc>
        <w:tc>
          <w:tcPr/>
          <w:p>
            <w:pPr>
              <w:pStyle w:val="Compact"/>
            </w:pPr>
            <w:r>
              <w:t xml:space="preserve">The prompt dropping the start trigger / external pools</w:t>
            </w:r>
          </w:p>
        </w:tc>
        <w:tc>
          <w:tcPr/>
          <w:p>
            <w:pPr>
              <w:pStyle w:val="Compact"/>
            </w:pPr>
            <w:r>
              <w:t xml:space="preserve">If the trigger, external sender, or pool/lane structure was missing</w:t>
            </w:r>
          </w:p>
        </w:tc>
      </w:tr>
      <w:tr>
        <w:tc>
          <w:tcPr>
            <w:noWrap/>
          </w:tcPr>
          <w:p>
            <w:pPr>
              <w:pStyle w:val="Compact"/>
            </w:pPr>
            <w:r>
              <w:t xml:space="preserve">T0458</w:t>
            </w:r>
          </w:p>
        </w:tc>
        <w:tc>
          <w:tcPr/>
          <w:p>
            <w:pPr>
              <w:pStyle w:val="Compact"/>
            </w:pPr>
            <w:r>
              <w:t xml:space="preserve">(buildPromptFromDiagram) routes a BPMN diagram to the BPMN builder</w:t>
            </w:r>
          </w:p>
        </w:tc>
        <w:tc>
          <w:tcPr/>
          <w:p>
            <w:pPr>
              <w:pStyle w:val="Compact"/>
            </w:pPr>
            <w:r>
              <w:t xml:space="preserve">The generic entry point not dispatching BPMN to the BPMN describer</w:t>
            </w:r>
          </w:p>
        </w:tc>
        <w:tc>
          <w:tcPr/>
          <w:p>
            <w:pPr>
              <w:pStyle w:val="Compact"/>
            </w:pPr>
            <w:r>
              <w:t xml:space="preserve">If a BPMN diagram wasn’t routed to buildBpmnPrompt</w:t>
            </w:r>
          </w:p>
        </w:tc>
      </w:tr>
      <w:tr>
        <w:tc>
          <w:tcPr>
            <w:noWrap/>
          </w:tcPr>
          <w:p>
            <w:pPr>
              <w:pStyle w:val="Compact"/>
            </w:pPr>
            <w:r>
              <w:t xml:space="preserve">T0459</w:t>
            </w:r>
          </w:p>
        </w:tc>
        <w:tc>
          <w:tcPr/>
          <w:p>
            <w:pPr>
              <w:pStyle w:val="Compact"/>
            </w:pPr>
            <w:r>
              <w:t xml:space="preserve">(buildBpmnPrompt) describes a plain linear flow (the engine wraps it in an auto-pool)</w:t>
            </w:r>
          </w:p>
        </w:tc>
        <w:tc>
          <w:tcPr/>
          <w:p>
            <w:pPr>
              <w:pStyle w:val="Compact"/>
            </w:pPr>
            <w:r>
              <w:t xml:space="preserve">A poolless flow producing an empty/garbled description</w:t>
            </w:r>
          </w:p>
        </w:tc>
        <w:tc>
          <w:tcPr/>
          <w:p>
            <w:pPr>
              <w:pStyle w:val="Compact"/>
            </w:pPr>
            <w:r>
              <w:t xml:space="preserve">If a laid-out linear flow wasn’t described</w:t>
            </w:r>
          </w:p>
        </w:tc>
      </w:tr>
      <w:tr>
        <w:tc>
          <w:tcPr>
            <w:noWrap/>
          </w:tcPr>
          <w:p>
            <w:pPr>
              <w:pStyle w:val="Compact"/>
            </w:pPr>
            <w:r>
              <w:t xml:space="preserve">T0460</w:t>
            </w:r>
          </w:p>
        </w:tc>
        <w:tc>
          <w:tcPr/>
          <w:p>
            <w:pPr>
              <w:pStyle w:val="Compact"/>
            </w:pPr>
            <w:r>
              <w:t xml:space="preserve">(buildBpmnPrompt) emits the explicit</w:t>
            </w:r>
            <w:r>
              <w:t xml:space="preserve"> </w:t>
            </w:r>
            <w:r>
              <w:t xml:space="preserve">‘No pools’</w:t>
            </w:r>
            <w:r>
              <w:t xml:space="preserve"> </w:t>
            </w:r>
            <w:r>
              <w:t xml:space="preserve">fallback when there are genuinely no pools</w:t>
            </w:r>
          </w:p>
        </w:tc>
        <w:tc>
          <w:tcPr/>
          <w:p>
            <w:pPr>
              <w:pStyle w:val="Compact"/>
            </w:pPr>
            <w:r>
              <w:t xml:space="preserve">A genuinely poolless raw diagram producing no structure note</w:t>
            </w:r>
          </w:p>
        </w:tc>
        <w:tc>
          <w:tcPr/>
          <w:p>
            <w:pPr>
              <w:pStyle w:val="Compact"/>
            </w:pPr>
            <w:r>
              <w:t xml:space="preserve">If the no-pools fallback branch stopped emitting</w:t>
            </w:r>
          </w:p>
        </w:tc>
      </w:tr>
      <w:tr>
        <w:tc>
          <w:tcPr>
            <w:noWrap/>
          </w:tcPr>
          <w:p>
            <w:pPr>
              <w:pStyle w:val="Compact"/>
            </w:pPr>
            <w:r>
              <w:t xml:space="preserve">T1039</w:t>
            </w:r>
          </w:p>
        </w:tc>
        <w:tc>
          <w:tcPr/>
          <w:p>
            <w:pPr>
              <w:pStyle w:val="Compact"/>
            </w:pPr>
            <w:r>
              <w:t xml:space="preserve">(buildPromptFromDiagram) routes ArchiMate to the structural builder — never the BPMN</w:t>
            </w:r>
            <w:r>
              <w:t xml:space="preserve"> </w:t>
            </w:r>
            <w:r>
              <w:t xml:space="preserve">“No pools”</w:t>
            </w:r>
            <w:r>
              <w:t xml:space="preserve"> </w:t>
            </w:r>
            <w:r>
              <w:t xml:space="preserve">fallback; lists elements by layer, container contents (</w:t>
            </w:r>
            <w:r>
              <w:t xml:space="preserve">“contains:”</w:t>
            </w:r>
            <w:r>
              <w:t xml:space="preserve">), and each relationship WITH its meaning; empty canvas →</w:t>
            </w:r>
            <w:r>
              <w:t xml:space="preserve"> </w:t>
            </w:r>
            <w:r>
              <w:t xml:space="preserve">“No ArchiMate elements”</w:t>
            </w:r>
          </w:p>
        </w:tc>
        <w:tc>
          <w:tcPr/>
          <w:p>
            <w:pPr>
              <w:pStyle w:val="Compact"/>
            </w:pPr>
            <w:r>
              <w:t xml:space="preserve">ArchiMate Technical Description / Staff Narrative reporting</w:t>
            </w:r>
            <w:r>
              <w:t xml:space="preserve"> </w:t>
            </w:r>
            <w:r>
              <w:t xml:space="preserve">“no pools — nothing to describe”</w:t>
            </w:r>
            <w:r>
              <w:t xml:space="preserve"> </w:t>
            </w:r>
            <w:r>
              <w:t xml:space="preserve">instead of describing the model’s elements + relationships</w:t>
            </w:r>
          </w:p>
        </w:tc>
        <w:tc>
          <w:tcPr/>
          <w:p>
            <w:pPr>
              <w:pStyle w:val="Compact"/>
            </w:pPr>
            <w:r>
              <w:t xml:space="preserve">If ArchiMate wasn’t routed to buildArchimatePrompt or the structural sections regressed</w:t>
            </w:r>
          </w:p>
        </w:tc>
      </w:tr>
    </w:tbl>
    <w:p>
      <w:r>
        <w:pict>
          <v:rect style="width:0;height:1.5pt" o:hralign="center" o:hrstd="t" o:hr="t"/>
        </w:pict>
      </w:r>
    </w:p>
    <w:bookmarkEnd w:id="108"/>
    <w:bookmarkEnd w:id="109"/>
    <w:bookmarkStart w:id="127" w:name="layer-7-process-simulator"/>
    <w:p>
      <w:pPr>
        <w:pStyle w:val="Heading2"/>
      </w:pPr>
      <w:r>
        <w:t xml:space="preserve">Layer 7 — Process Simulator</w:t>
      </w:r>
    </w:p>
    <w:bookmarkStart w:id="110" w:name="Xd705f98262fe5d74240c65bfc1bc5d07d6118a2"/>
    <w:p>
      <w:pPr>
        <w:pStyle w:val="Heading3"/>
      </w:pPr>
      <w:r>
        <w:rPr>
          <w:rStyle w:val="VerbatimChar"/>
        </w:rPr>
        <w:t xml:space="preserve">tests/simulation/foundation.test.ts</w:t>
      </w:r>
      <w:r>
        <w:t xml:space="preserve"> </w:t>
      </w:r>
      <w:r>
        <w:t xml:space="preserve">— RNG, distributions, ISO durations, and event-calendar ordering</w:t>
      </w:r>
    </w:p>
    <w:tbl>
      <w:tblPr>
        <w:tblStyle w:val="Table"/>
        <w:tblW w:type="pct" w:w="5000"/>
        <w:tblLayout w:type="fixed"/>
        <w:tblLook w:firstRow="1" w:lastRow="0" w:firstColumn="0" w:lastColumn="0" w:noHBand="0" w:noVBand="0" w:val="0020"/>
      </w:tblPr>
      <w:tblGrid>
        <w:gridCol w:w="633"/>
        <w:gridCol w:w="2296"/>
        <w:gridCol w:w="2613"/>
        <w:gridCol w:w="2376"/>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T0252</w:t>
            </w:r>
          </w:p>
        </w:tc>
        <w:tc>
          <w:tcPr/>
          <w:p>
            <w:pPr>
              <w:pStyle w:val="Compact"/>
            </w:pPr>
            <w:r>
              <w:t xml:space="preserve">(rng) is deterministic for a given seed</w:t>
            </w:r>
          </w:p>
        </w:tc>
        <w:tc>
          <w:tcPr/>
          <w:p>
            <w:pPr>
              <w:pStyle w:val="Compact"/>
            </w:pPr>
            <w:r>
              <w:t xml:space="preserve">Same seed no longer reproducing the same random sequence, so runs become unrepeatable</w:t>
            </w:r>
          </w:p>
        </w:tc>
        <w:tc>
          <w:tcPr/>
          <w:p>
            <w:pPr>
              <w:pStyle w:val="Compact"/>
            </w:pPr>
            <w:r>
              <w:t xml:space="preserve">If the RNG algorithm changed or stopped being seeded purely from the seed value</w:t>
            </w:r>
          </w:p>
        </w:tc>
      </w:tr>
      <w:tr>
        <w:tc>
          <w:tcPr>
            <w:noWrap/>
          </w:tcPr>
          <w:p>
            <w:pPr>
              <w:pStyle w:val="Compact"/>
            </w:pPr>
            <w:r>
              <w:t xml:space="preserve">T0253</w:t>
            </w:r>
          </w:p>
        </w:tc>
        <w:tc>
          <w:tcPr/>
          <w:p>
            <w:pPr>
              <w:pStyle w:val="Compact"/>
            </w:pPr>
            <w:r>
              <w:t xml:space="preserve">(rng) snapshot/restore reproduces the continuation exactly (Operator fork basis)</w:t>
            </w:r>
          </w:p>
        </w:tc>
        <w:tc>
          <w:tcPr/>
          <w:p>
            <w:pPr>
              <w:pStyle w:val="Compact"/>
            </w:pPr>
            <w:r>
              <w:t xml:space="preserve">Operator</w:t>
            </w:r>
            <w:r>
              <w:t xml:space="preserve"> </w:t>
            </w:r>
            <w:r>
              <w:t xml:space="preserve">“fork from here”</w:t>
            </w:r>
            <w:r>
              <w:t xml:space="preserve"> </w:t>
            </w:r>
            <w:r>
              <w:t xml:space="preserve">producing a different future than the real run</w:t>
            </w:r>
          </w:p>
        </w:tc>
        <w:tc>
          <w:tcPr/>
          <w:p>
            <w:pPr>
              <w:pStyle w:val="Compact"/>
            </w:pPr>
            <w:r>
              <w:t xml:space="preserve">If</w:t>
            </w:r>
            <w:r>
              <w:t xml:space="preserve"> </w:t>
            </w:r>
            <w:r>
              <w:rPr>
                <w:rStyle w:val="VerbatimChar"/>
              </w:rPr>
              <w:t xml:space="preserve">snapshot()</w:t>
            </w:r>
            <w:r>
              <w:t xml:space="preserve">/</w:t>
            </w:r>
            <w:r>
              <w:rPr>
                <w:rStyle w:val="VerbatimChar"/>
              </w:rPr>
              <w:t xml:space="preserve">restore()</w:t>
            </w:r>
            <w:r>
              <w:t xml:space="preserve"> </w:t>
            </w:r>
            <w:r>
              <w:t xml:space="preserve">failed to capture/restore the full RNG cursor state</w:t>
            </w:r>
          </w:p>
        </w:tc>
      </w:tr>
      <w:tr>
        <w:tc>
          <w:tcPr>
            <w:noWrap/>
          </w:tcPr>
          <w:p>
            <w:pPr>
              <w:pStyle w:val="Compact"/>
            </w:pPr>
            <w:r>
              <w:t xml:space="preserve">T0254</w:t>
            </w:r>
          </w:p>
        </w:tc>
        <w:tc>
          <w:tcPr/>
          <w:p>
            <w:pPr>
              <w:pStyle w:val="Compact"/>
            </w:pPr>
            <w:r>
              <w:t xml:space="preserve">(rng) derives independent streams per replication</w:t>
            </w:r>
          </w:p>
        </w:tc>
        <w:tc>
          <w:tcPr/>
          <w:p>
            <w:pPr>
              <w:pStyle w:val="Compact"/>
            </w:pPr>
            <w:r>
              <w:t xml:space="preserve">Every replication accidentally sharing one random stream (no real variance across reps)</w:t>
            </w:r>
          </w:p>
        </w:tc>
        <w:tc>
          <w:tcPr/>
          <w:p>
            <w:pPr>
              <w:pStyle w:val="Compact"/>
            </w:pPr>
            <w:r>
              <w:t xml:space="preserve">If</w:t>
            </w:r>
            <w:r>
              <w:t xml:space="preserve"> </w:t>
            </w:r>
            <w:r>
              <w:rPr>
                <w:rStyle w:val="VerbatimChar"/>
              </w:rPr>
              <w:t xml:space="preserve">deriveSeed</w:t>
            </w:r>
            <w:r>
              <w:t xml:space="preserve"> </w:t>
            </w:r>
            <w:r>
              <w:t xml:space="preserve">returned the same seed for different replication indices</w:t>
            </w:r>
          </w:p>
        </w:tc>
      </w:tr>
      <w:tr>
        <w:tc>
          <w:tcPr>
            <w:noWrap/>
          </w:tcPr>
          <w:p>
            <w:pPr>
              <w:pStyle w:val="Compact"/>
            </w:pPr>
            <w:r>
              <w:t xml:space="preserve">T0255</w:t>
            </w:r>
          </w:p>
        </w:tc>
        <w:tc>
          <w:tcPr/>
          <w:p>
            <w:pPr>
              <w:pStyle w:val="Compact"/>
            </w:pPr>
            <w:r>
              <w:t xml:space="preserve">(distributions) fixed is exact; uniform + triangular stay in bounds</w:t>
            </w:r>
          </w:p>
        </w:tc>
        <w:tc>
          <w:tcPr/>
          <w:p>
            <w:pPr>
              <w:pStyle w:val="Compact"/>
            </w:pPr>
            <w:r>
              <w:t xml:space="preserve">Sampled durations falling outside their configured min/max</w:t>
            </w:r>
          </w:p>
        </w:tc>
        <w:tc>
          <w:tcPr/>
          <w:p>
            <w:pPr>
              <w:pStyle w:val="Compact"/>
            </w:pPr>
            <w:r>
              <w:t xml:space="preserve">If a distribution sampler returned values below min or above max</w:t>
            </w:r>
          </w:p>
        </w:tc>
      </w:tr>
      <w:tr>
        <w:tc>
          <w:tcPr>
            <w:noWrap/>
          </w:tcPr>
          <w:p>
            <w:pPr>
              <w:pStyle w:val="Compact"/>
            </w:pPr>
            <w:r>
              <w:t xml:space="preserve">T0256</w:t>
            </w:r>
          </w:p>
        </w:tc>
        <w:tc>
          <w:tcPr/>
          <w:p>
            <w:pPr>
              <w:pStyle w:val="Compact"/>
            </w:pPr>
            <w:r>
              <w:t xml:space="preserve">(distributions) sample means converge to the analytic mean</w:t>
            </w:r>
          </w:p>
        </w:tc>
        <w:tc>
          <w:tcPr/>
          <w:p>
            <w:pPr>
              <w:pStyle w:val="Compact"/>
            </w:pPr>
            <w:r>
              <w:t xml:space="preserve">A distribution being biased so long-run averages are wrong</w:t>
            </w:r>
          </w:p>
        </w:tc>
        <w:tc>
          <w:tcPr/>
          <w:p>
            <w:pPr>
              <w:pStyle w:val="Compact"/>
            </w:pPr>
            <w:r>
              <w:t xml:space="preserve">If a sampler’s formula drifted (e.g. wrong exponential/normal math)</w:t>
            </w:r>
          </w:p>
        </w:tc>
      </w:tr>
      <w:tr>
        <w:tc>
          <w:tcPr>
            <w:noWrap/>
          </w:tcPr>
          <w:p>
            <w:pPr>
              <w:pStyle w:val="Compact"/>
            </w:pPr>
            <w:r>
              <w:t xml:space="preserve">T0257</w:t>
            </w:r>
          </w:p>
        </w:tc>
        <w:tc>
          <w:tcPr/>
          <w:p>
            <w:pPr>
              <w:pStyle w:val="Compact"/>
            </w:pPr>
            <w:r>
              <w:t xml:space="preserve">(ISO-8601 durations) parses common BPSim example values</w:t>
            </w:r>
          </w:p>
        </w:tc>
        <w:tc>
          <w:tcPr/>
          <w:p>
            <w:pPr>
              <w:pStyle w:val="Compact"/>
            </w:pPr>
            <w:r>
              <w:t xml:space="preserve">Imported durations like PT24M being read as the wrong number of seconds</w:t>
            </w:r>
          </w:p>
        </w:tc>
        <w:tc>
          <w:tcPr/>
          <w:p>
            <w:pPr>
              <w:pStyle w:val="Compact"/>
            </w:pPr>
            <w:r>
              <w:t xml:space="preserve">If the ISO duration parser mis-handled minutes/hours/days</w:t>
            </w:r>
          </w:p>
        </w:tc>
      </w:tr>
      <w:tr>
        <w:tc>
          <w:tcPr>
            <w:noWrap/>
          </w:tcPr>
          <w:p>
            <w:pPr>
              <w:pStyle w:val="Compact"/>
            </w:pPr>
            <w:r>
              <w:t xml:space="preserve">T0258</w:t>
            </w:r>
          </w:p>
        </w:tc>
        <w:tc>
          <w:tcPr/>
          <w:p>
            <w:pPr>
              <w:pStyle w:val="Compact"/>
            </w:pPr>
            <w:r>
              <w:t xml:space="preserve">(ISO-8601 durations) round-trips seconds → ISO → seconds</w:t>
            </w:r>
          </w:p>
        </w:tc>
        <w:tc>
          <w:tcPr/>
          <w:p>
            <w:pPr>
              <w:pStyle w:val="Compact"/>
            </w:pPr>
            <w:r>
              <w:t xml:space="preserve">Duration values drifting when converted to text and back</w:t>
            </w:r>
          </w:p>
        </w:tc>
        <w:tc>
          <w:tcPr/>
          <w:p>
            <w:pPr>
              <w:pStyle w:val="Compact"/>
            </w:pPr>
            <w:r>
              <w:t xml:space="preserve">If</w:t>
            </w:r>
            <w:r>
              <w:t xml:space="preserve"> </w:t>
            </w:r>
            <w:r>
              <w:rPr>
                <w:rStyle w:val="VerbatimChar"/>
              </w:rPr>
              <w:t xml:space="preserve">secondsToIso</w:t>
            </w:r>
            <w:r>
              <w:t xml:space="preserve">/</w:t>
            </w:r>
            <w:r>
              <w:rPr>
                <w:rStyle w:val="VerbatimChar"/>
              </w:rPr>
              <w:t xml:space="preserve">isoToSeconds</w:t>
            </w:r>
            <w:r>
              <w:t xml:space="preserve"> </w:t>
            </w:r>
            <w:r>
              <w:t xml:space="preserve">lost precision or used wrong units</w:t>
            </w:r>
          </w:p>
        </w:tc>
      </w:tr>
      <w:tr>
        <w:tc>
          <w:tcPr>
            <w:noWrap/>
          </w:tcPr>
          <w:p>
            <w:pPr>
              <w:pStyle w:val="Compact"/>
            </w:pPr>
            <w:r>
              <w:t xml:space="preserve">T0259</w:t>
            </w:r>
          </w:p>
        </w:tc>
        <w:tc>
          <w:tcPr/>
          <w:p>
            <w:pPr>
              <w:pStyle w:val="Compact"/>
            </w:pPr>
            <w:r>
              <w:t xml:space="preserve">(ISO-8601 durations) converts to/from a base unit</w:t>
            </w:r>
          </w:p>
        </w:tc>
        <w:tc>
          <w:tcPr/>
          <w:p>
            <w:pPr>
              <w:pStyle w:val="Compact"/>
            </w:pPr>
            <w:r>
              <w:t xml:space="preserve">Durations shown in the wrong clock unit (minutes vs hours)</w:t>
            </w:r>
          </w:p>
        </w:tc>
        <w:tc>
          <w:tcPr/>
          <w:p>
            <w:pPr>
              <w:pStyle w:val="Compact"/>
            </w:pPr>
            <w:r>
              <w:t xml:space="preserve">If</w:t>
            </w:r>
            <w:r>
              <w:t xml:space="preserve"> </w:t>
            </w:r>
            <w:r>
              <w:rPr>
                <w:rStyle w:val="VerbatimChar"/>
              </w:rPr>
              <w:t xml:space="preserve">isoToUnit</w:t>
            </w:r>
            <w:r>
              <w:t xml:space="preserve">/</w:t>
            </w:r>
            <w:r>
              <w:rPr>
                <w:rStyle w:val="VerbatimChar"/>
              </w:rPr>
              <w:t xml:space="preserve">unitToIso</w:t>
            </w:r>
            <w:r>
              <w:t xml:space="preserve"> </w:t>
            </w:r>
            <w:r>
              <w:t xml:space="preserve">applied the wrong unit conversion</w:t>
            </w:r>
          </w:p>
        </w:tc>
      </w:tr>
      <w:tr>
        <w:tc>
          <w:tcPr>
            <w:noWrap/>
          </w:tcPr>
          <w:p>
            <w:pPr>
              <w:pStyle w:val="Compact"/>
            </w:pPr>
            <w:r>
              <w:t xml:space="preserve">T0260</w:t>
            </w:r>
          </w:p>
        </w:tc>
        <w:tc>
          <w:tcPr/>
          <w:p>
            <w:pPr>
              <w:pStyle w:val="Compact"/>
            </w:pPr>
            <w:r>
              <w:t xml:space="preserve">(ISO-8601 durations) rejects malformed input</w:t>
            </w:r>
          </w:p>
        </w:tc>
        <w:tc>
          <w:tcPr/>
          <w:p>
            <w:pPr>
              <w:pStyle w:val="Compact"/>
            </w:pPr>
            <w:r>
              <w:t xml:space="preserve">Bad duration strings silently parsing to garbage instead of erroring</w:t>
            </w:r>
          </w:p>
        </w:tc>
        <w:tc>
          <w:tcPr/>
          <w:p>
            <w:pPr>
              <w:pStyle w:val="Compact"/>
            </w:pPr>
            <w:r>
              <w:t xml:space="preserve">If the parser stopped validating and accepted malformed input</w:t>
            </w:r>
          </w:p>
        </w:tc>
      </w:tr>
      <w:tr>
        <w:tc>
          <w:tcPr>
            <w:noWrap/>
          </w:tcPr>
          <w:p>
            <w:pPr>
              <w:pStyle w:val="Compact"/>
            </w:pPr>
            <w:r>
              <w:t xml:space="preserve">T0261</w:t>
            </w:r>
          </w:p>
        </w:tc>
        <w:tc>
          <w:tcPr/>
          <w:p>
            <w:pPr>
              <w:pStyle w:val="Compact"/>
            </w:pPr>
            <w:r>
              <w:t xml:space="preserve">(event calendar) pops in time order, FIFO on ties</w:t>
            </w:r>
          </w:p>
        </w:tc>
        <w:tc>
          <w:tcPr/>
          <w:p>
            <w:pPr>
              <w:pStyle w:val="Compact"/>
            </w:pPr>
            <w:r>
              <w:t xml:space="preserve">Simulation events firing out of chronological order</w:t>
            </w:r>
          </w:p>
        </w:tc>
        <w:tc>
          <w:tcPr/>
          <w:p>
            <w:pPr>
              <w:pStyle w:val="Compact"/>
            </w:pPr>
            <w:r>
              <w:t xml:space="preserve">If the calendar’s ordering or same-time tie-breaking regressed</w:t>
            </w:r>
          </w:p>
        </w:tc>
      </w:tr>
      <w:tr>
        <w:tc>
          <w:tcPr>
            <w:noWrap/>
          </w:tcPr>
          <w:p>
            <w:pPr>
              <w:pStyle w:val="Compact"/>
            </w:pPr>
            <w:r>
              <w:t xml:space="preserve">T0262</w:t>
            </w:r>
          </w:p>
        </w:tc>
        <w:tc>
          <w:tcPr/>
          <w:p>
            <w:pPr>
              <w:pStyle w:val="Compact"/>
            </w:pPr>
            <w:r>
              <w:t xml:space="preserve">(event calendar) serialises + restores preserving order (SimState snapshot)</w:t>
            </w:r>
          </w:p>
        </w:tc>
        <w:tc>
          <w:tcPr/>
          <w:p>
            <w:pPr>
              <w:pStyle w:val="Compact"/>
            </w:pPr>
            <w:r>
              <w:t xml:space="preserve">A resumed run replaying queued events in a different order</w:t>
            </w:r>
          </w:p>
        </w:tc>
        <w:tc>
          <w:tcPr/>
          <w:p>
            <w:pPr>
              <w:pStyle w:val="Compact"/>
            </w:pPr>
            <w:r>
              <w:t xml:space="preserve">If</w:t>
            </w:r>
            <w:r>
              <w:t xml:space="preserve"> </w:t>
            </w:r>
            <w:r>
              <w:rPr>
                <w:rStyle w:val="VerbatimChar"/>
              </w:rPr>
              <w:t xml:space="preserve">toJSON</w:t>
            </w:r>
            <w:r>
              <w:t xml:space="preserve">/</w:t>
            </w:r>
            <w:r>
              <w:rPr>
                <w:rStyle w:val="VerbatimChar"/>
              </w:rPr>
              <w:t xml:space="preserve">fromJSON</w:t>
            </w:r>
            <w:r>
              <w:t xml:space="preserve"> </w:t>
            </w:r>
            <w:r>
              <w:t xml:space="preserve">lost or reordered scheduled events</w:t>
            </w:r>
          </w:p>
        </w:tc>
      </w:tr>
    </w:tbl>
    <w:bookmarkEnd w:id="110"/>
    <w:bookmarkStart w:id="111" w:name="X959950775439f72fe78c330039b335d7811212c"/>
    <w:p>
      <w:pPr>
        <w:pStyle w:val="Heading3"/>
      </w:pPr>
      <w:r>
        <w:rPr>
          <w:rStyle w:val="VerbatimChar"/>
        </w:rPr>
        <w:t xml:space="preserve">tests/simulation/expr-pool.test.ts</w:t>
      </w:r>
      <w:r>
        <w:t xml:space="preserve"> </w:t>
      </w:r>
      <w:r>
        <w:t xml:space="preserve">— Expression evaluator plus resource-pool seize/release/queue contention</w:t>
      </w:r>
    </w:p>
    <w:tbl>
      <w:tblPr>
        <w:tblStyle w:val="Table"/>
        <w:tblW w:type="pct" w:w="5000"/>
        <w:tblLayout w:type="fixed"/>
        <w:tblLook w:firstRow="1" w:lastRow="0" w:firstColumn="0" w:lastColumn="0" w:noHBand="0" w:noVBand="0" w:val="0020"/>
      </w:tblPr>
      <w:tblGrid>
        <w:gridCol w:w="627"/>
        <w:gridCol w:w="2509"/>
        <w:gridCol w:w="2430"/>
        <w:gridCol w:w="2352"/>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T0263</w:t>
            </w:r>
          </w:p>
        </w:tc>
        <w:tc>
          <w:tcPr/>
          <w:p>
            <w:pPr>
              <w:pStyle w:val="Compact"/>
            </w:pPr>
            <w:r>
              <w:t xml:space="preserve">(expr) evaluates the actual Car Repair expressions</w:t>
            </w:r>
          </w:p>
        </w:tc>
        <w:tc>
          <w:tcPr/>
          <w:p>
            <w:pPr>
              <w:pStyle w:val="Compact"/>
            </w:pPr>
            <w:r>
              <w:t xml:space="preserve">Imported BPSim conditions/assignments computing wrong results</w:t>
            </w:r>
          </w:p>
        </w:tc>
        <w:tc>
          <w:tcPr/>
          <w:p>
            <w:pPr>
              <w:pStyle w:val="Compact"/>
            </w:pPr>
            <w:r>
              <w:t xml:space="preserve">If</w:t>
            </w:r>
            <w:r>
              <w:t xml:space="preserve"> </w:t>
            </w:r>
            <w:r>
              <w:rPr>
                <w:rStyle w:val="VerbatimChar"/>
              </w:rPr>
              <w:t xml:space="preserve">getProperty</w:t>
            </w:r>
            <w:r>
              <w:t xml:space="preserve">, arithmetic, or BPSim</w:t>
            </w:r>
            <w:r>
              <w:t xml:space="preserve"> </w:t>
            </w:r>
            <w:r>
              <w:rPr>
                <w:rStyle w:val="VerbatimChar"/>
              </w:rPr>
              <w:t xml:space="preserve">=</w:t>
            </w:r>
            <w:r>
              <w:t xml:space="preserve">-equality handling regressed</w:t>
            </w:r>
          </w:p>
        </w:tc>
      </w:tr>
      <w:tr>
        <w:tc>
          <w:tcPr>
            <w:noWrap/>
          </w:tcPr>
          <w:p>
            <w:pPr>
              <w:pStyle w:val="Compact"/>
            </w:pPr>
            <w:r>
              <w:t xml:space="preserve">T0264</w:t>
            </w:r>
          </w:p>
        </w:tc>
        <w:tc>
          <w:tcPr/>
          <w:p>
            <w:pPr>
              <w:pStyle w:val="Compact"/>
            </w:pPr>
            <w:r>
              <w:t xml:space="preserve">(expr) respects arithmetic precedence + parentheses</w:t>
            </w:r>
          </w:p>
        </w:tc>
        <w:tc>
          <w:tcPr/>
          <w:p>
            <w:pPr>
              <w:pStyle w:val="Compact"/>
            </w:pPr>
            <w:r>
              <w:t xml:space="preserve">Formulas evaluating in the wrong order (e.g. ignoring brackets)</w:t>
            </w:r>
          </w:p>
        </w:tc>
        <w:tc>
          <w:tcPr/>
          <w:p>
            <w:pPr>
              <w:pStyle w:val="Compact"/>
            </w:pPr>
            <w:r>
              <w:t xml:space="preserve">If the parser dropped operator precedence or parentheses</w:t>
            </w:r>
          </w:p>
        </w:tc>
      </w:tr>
      <w:tr>
        <w:tc>
          <w:tcPr>
            <w:noWrap/>
          </w:tcPr>
          <w:p>
            <w:pPr>
              <w:pStyle w:val="Compact"/>
            </w:pPr>
            <w:r>
              <w:t xml:space="preserve">T0265</w:t>
            </w:r>
          </w:p>
        </w:tc>
        <w:tc>
          <w:tcPr/>
          <w:p>
            <w:pPr>
              <w:pStyle w:val="Compact"/>
            </w:pPr>
            <w:r>
              <w:t xml:space="preserve">(expr) handles booleans, comparisons and string concat</w:t>
            </w:r>
          </w:p>
        </w:tc>
        <w:tc>
          <w:tcPr/>
          <w:p>
            <w:pPr>
              <w:pStyle w:val="Compact"/>
            </w:pPr>
            <w:r>
              <w:t xml:space="preserve">Routing conditions and string/</w:t>
            </w:r>
            <w:r>
              <w:rPr>
                <w:rStyle w:val="VerbatimChar"/>
              </w:rPr>
              <w:t xml:space="preserve">max</w:t>
            </w:r>
            <w:r>
              <w:t xml:space="preserve"> </w:t>
            </w:r>
            <w:r>
              <w:t xml:space="preserve">expressions returning wrong values</w:t>
            </w:r>
          </w:p>
        </w:tc>
        <w:tc>
          <w:tcPr/>
          <w:p>
            <w:pPr>
              <w:pStyle w:val="Compact"/>
            </w:pPr>
            <w:r>
              <w:t xml:space="preserve">If boolean logic, comparisons, concat, or</w:t>
            </w:r>
            <w:r>
              <w:t xml:space="preserve"> </w:t>
            </w:r>
            <w:r>
              <w:rPr>
                <w:rStyle w:val="VerbatimChar"/>
              </w:rPr>
              <w:t xml:space="preserve">max()</w:t>
            </w:r>
            <w:r>
              <w:t xml:space="preserve"> </w:t>
            </w:r>
            <w:r>
              <w:t xml:space="preserve">evaluation broke</w:t>
            </w:r>
          </w:p>
        </w:tc>
      </w:tr>
      <w:tr>
        <w:tc>
          <w:tcPr>
            <w:noWrap/>
          </w:tcPr>
          <w:p>
            <w:pPr>
              <w:pStyle w:val="Compact"/>
            </w:pPr>
            <w:r>
              <w:t xml:space="preserve">T0266</w:t>
            </w:r>
          </w:p>
        </w:tc>
        <w:tc>
          <w:tcPr/>
          <w:p>
            <w:pPr>
              <w:pStyle w:val="Compact"/>
            </w:pPr>
            <w:r>
              <w:t xml:space="preserve">(expr) is safe — no host access, errors on unknowns</w:t>
            </w:r>
          </w:p>
        </w:tc>
        <w:tc>
          <w:tcPr/>
          <w:p>
            <w:pPr>
              <w:pStyle w:val="Compact"/>
            </w:pPr>
            <w:r>
              <w:t xml:space="preserve">Untrusted expressions reaching host globals or silently passing on errors</w:t>
            </w:r>
          </w:p>
        </w:tc>
        <w:tc>
          <w:tcPr/>
          <w:p>
            <w:pPr>
              <w:pStyle w:val="Compact"/>
            </w:pPr>
            <w:r>
              <w:t xml:space="preserve">If the evaluator exposed globals or stopped throwing on unknowns</w:t>
            </w:r>
          </w:p>
        </w:tc>
      </w:tr>
      <w:tr>
        <w:tc>
          <w:tcPr>
            <w:noWrap/>
          </w:tcPr>
          <w:p>
            <w:pPr>
              <w:pStyle w:val="Compact"/>
            </w:pPr>
            <w:r>
              <w:t xml:space="preserve">T0267</w:t>
            </w:r>
          </w:p>
        </w:tc>
        <w:tc>
          <w:tcPr/>
          <w:p>
            <w:pPr>
              <w:pStyle w:val="Compact"/>
            </w:pPr>
            <w:r>
              <w:t xml:space="preserve">(resource pool) grants up to capacity, queues the rest, FIFO on release</w:t>
            </w:r>
          </w:p>
        </w:tc>
        <w:tc>
          <w:tcPr/>
          <w:p>
            <w:pPr>
              <w:pStyle w:val="Compact"/>
            </w:pPr>
            <w:r>
              <w:t xml:space="preserve">Resources over-granting past capacity or serving the queue out of order</w:t>
            </w:r>
          </w:p>
        </w:tc>
        <w:tc>
          <w:tcPr/>
          <w:p>
            <w:pPr>
              <w:pStyle w:val="Compact"/>
            </w:pPr>
            <w:r>
              <w:t xml:space="preserve">If the pool granted beyond capacity or dequeued non-FIFO</w:t>
            </w:r>
          </w:p>
        </w:tc>
      </w:tr>
      <w:tr>
        <w:tc>
          <w:tcPr>
            <w:noWrap/>
          </w:tcPr>
          <w:p>
            <w:pPr>
              <w:pStyle w:val="Compact"/>
            </w:pPr>
            <w:r>
              <w:t xml:space="preserve">T0268</w:t>
            </w:r>
          </w:p>
        </w:tc>
        <w:tc>
          <w:tcPr/>
          <w:p>
            <w:pPr>
              <w:pStyle w:val="Compact"/>
            </w:pPr>
            <w:r>
              <w:t xml:space="preserve">(resource pool) computes time-weighted utilisation</w:t>
            </w:r>
          </w:p>
        </w:tc>
        <w:tc>
          <w:tcPr/>
          <w:p>
            <w:pPr>
              <w:pStyle w:val="Compact"/>
            </w:pPr>
            <w:r>
              <w:t xml:space="preserve">Utilisation/queue stats being miscalculated over time</w:t>
            </w:r>
          </w:p>
        </w:tc>
        <w:tc>
          <w:tcPr/>
          <w:p>
            <w:pPr>
              <w:pStyle w:val="Compact"/>
            </w:pPr>
            <w:r>
              <w:t xml:space="preserve">If utilisation stopped being weighted by busy duration</w:t>
            </w:r>
          </w:p>
        </w:tc>
      </w:tr>
      <w:tr>
        <w:tc>
          <w:tcPr>
            <w:noWrap/>
          </w:tcPr>
          <w:p>
            <w:pPr>
              <w:pStyle w:val="Compact"/>
            </w:pPr>
            <w:r>
              <w:t xml:space="preserve">T0269</w:t>
            </w:r>
          </w:p>
        </w:tc>
        <w:tc>
          <w:tcPr/>
          <w:p>
            <w:pPr>
              <w:pStyle w:val="Compact"/>
            </w:pPr>
            <w:r>
              <w:t xml:space="preserve">(resource pool) setCapacity is the live Operator lever — grants queued work</w:t>
            </w:r>
          </w:p>
        </w:tc>
        <w:tc>
          <w:tcPr/>
          <w:p>
            <w:pPr>
              <w:pStyle w:val="Compact"/>
            </w:pPr>
            <w:r>
              <w:t xml:space="preserve">Adding capacity mid-run not pulling waiting work off the queue</w:t>
            </w:r>
          </w:p>
        </w:tc>
        <w:tc>
          <w:tcPr/>
          <w:p>
            <w:pPr>
              <w:pStyle w:val="Compact"/>
            </w:pPr>
            <w:r>
              <w:t xml:space="preserve">If</w:t>
            </w:r>
            <w:r>
              <w:t xml:space="preserve"> </w:t>
            </w:r>
            <w:r>
              <w:rPr>
                <w:rStyle w:val="VerbatimChar"/>
              </w:rPr>
              <w:t xml:space="preserve">setCapacity</w:t>
            </w:r>
            <w:r>
              <w:t xml:space="preserve"> </w:t>
            </w:r>
            <w:r>
              <w:t xml:space="preserve">failed to release queued items on a capacity increase</w:t>
            </w:r>
          </w:p>
        </w:tc>
      </w:tr>
      <w:tr>
        <w:tc>
          <w:tcPr>
            <w:noWrap/>
          </w:tcPr>
          <w:p>
            <w:pPr>
              <w:pStyle w:val="Compact"/>
            </w:pPr>
            <w:r>
              <w:t xml:space="preserve">T0270</w:t>
            </w:r>
          </w:p>
        </w:tc>
        <w:tc>
          <w:tcPr/>
          <w:p>
            <w:pPr>
              <w:pStyle w:val="Compact"/>
            </w:pPr>
            <w:r>
              <w:t xml:space="preserve">(resource pool) serialises + restores identically (SimState snapshot)</w:t>
            </w:r>
          </w:p>
        </w:tc>
        <w:tc>
          <w:tcPr/>
          <w:p>
            <w:pPr>
              <w:pStyle w:val="Compact"/>
            </w:pPr>
            <w:r>
              <w:t xml:space="preserve">A resumed run’s pool state diverging from the live one</w:t>
            </w:r>
          </w:p>
        </w:tc>
        <w:tc>
          <w:tcPr/>
          <w:p>
            <w:pPr>
              <w:pStyle w:val="Compact"/>
            </w:pPr>
            <w:r>
              <w:t xml:space="preserve">If</w:t>
            </w:r>
            <w:r>
              <w:t xml:space="preserve"> </w:t>
            </w:r>
            <w:r>
              <w:rPr>
                <w:rStyle w:val="VerbatimChar"/>
              </w:rPr>
              <w:t xml:space="preserve">toJSON</w:t>
            </w:r>
            <w:r>
              <w:t xml:space="preserve">/</w:t>
            </w:r>
            <w:r>
              <w:rPr>
                <w:rStyle w:val="VerbatimChar"/>
              </w:rPr>
              <w:t xml:space="preserve">fromJSON</w:t>
            </w:r>
            <w:r>
              <w:t xml:space="preserve"> </w:t>
            </w:r>
            <w:r>
              <w:t xml:space="preserve">lost busy count or queued items</w:t>
            </w:r>
          </w:p>
        </w:tc>
      </w:tr>
    </w:tbl>
    <w:bookmarkEnd w:id="111"/>
    <w:bookmarkStart w:id="112" w:name="Xd65573fd8b7c9dcf82305359f85a74d9d4bfbb2"/>
    <w:p>
      <w:pPr>
        <w:pStyle w:val="Heading3"/>
      </w:pPr>
      <w:r>
        <w:rPr>
          <w:rStyle w:val="VerbatimChar"/>
        </w:rPr>
        <w:t xml:space="preserve">tests/simulation/engine.test.ts</w:t>
      </w:r>
      <w:r>
        <w:t xml:space="preserve"> </w:t>
      </w:r>
      <w:r>
        <w:t xml:space="preserve">— Engine M/M/1 oracle, bit-identical resume, token-property condition loop</w:t>
      </w:r>
    </w:p>
    <w:tbl>
      <w:tblPr>
        <w:tblStyle w:val="Table"/>
        <w:tblW w:type="pct" w:w="5000"/>
        <w:tblLayout w:type="fixed"/>
        <w:tblLook w:firstRow="1" w:lastRow="0" w:firstColumn="0" w:lastColumn="0" w:noHBand="0" w:noVBand="0" w:val="0020"/>
      </w:tblPr>
      <w:tblGrid>
        <w:gridCol w:w="633"/>
        <w:gridCol w:w="2930"/>
        <w:gridCol w:w="2217"/>
        <w:gridCol w:w="2138"/>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T0271</w:t>
            </w:r>
          </w:p>
        </w:tc>
        <w:tc>
          <w:tcPr/>
          <w:p>
            <w:pPr>
              <w:pStyle w:val="Compact"/>
            </w:pPr>
            <w:r>
              <w:t xml:space="preserve">(M/M/1 analytic check) matches utilisation, Wq and Lq for ρ=0.8</w:t>
            </w:r>
          </w:p>
        </w:tc>
        <w:tc>
          <w:tcPr/>
          <w:p>
            <w:pPr>
              <w:pStyle w:val="Compact"/>
            </w:pPr>
            <w:r>
              <w:t xml:space="preserve">The core queueing engine producing physically wrong utilisation/wait/queue numbers</w:t>
            </w:r>
          </w:p>
        </w:tc>
        <w:tc>
          <w:tcPr/>
          <w:p>
            <w:pPr>
              <w:pStyle w:val="Compact"/>
            </w:pPr>
            <w:r>
              <w:t xml:space="preserve">If the engine’s service/queue accounting drifted off the textbook M/M/1 result</w:t>
            </w:r>
          </w:p>
        </w:tc>
      </w:tr>
      <w:tr>
        <w:tc>
          <w:tcPr>
            <w:noWrap/>
          </w:tcPr>
          <w:p>
            <w:pPr>
              <w:pStyle w:val="Compact"/>
            </w:pPr>
            <w:r>
              <w:t xml:space="preserve">T0272</w:t>
            </w:r>
          </w:p>
        </w:tc>
        <w:tc>
          <w:tcPr/>
          <w:p>
            <w:pPr>
              <w:pStyle w:val="Compact"/>
            </w:pPr>
            <w:r>
              <w:t xml:space="preserve">(determinism + snapshot/resume) two fresh runs with the same seed are identical</w:t>
            </w:r>
          </w:p>
        </w:tc>
        <w:tc>
          <w:tcPr/>
          <w:p>
            <w:pPr>
              <w:pStyle w:val="Compact"/>
            </w:pPr>
            <w:r>
              <w:t xml:space="preserve">Identical inputs producing different results run-to-run</w:t>
            </w:r>
          </w:p>
        </w:tc>
        <w:tc>
          <w:tcPr/>
          <w:p>
            <w:pPr>
              <w:pStyle w:val="Compact"/>
            </w:pPr>
            <w:r>
              <w:t xml:space="preserve">If any nondeterminism (unseeded randomness, map ordering) crept into the engine</w:t>
            </w:r>
          </w:p>
        </w:tc>
      </w:tr>
      <w:tr>
        <w:tc>
          <w:tcPr>
            <w:noWrap/>
          </w:tcPr>
          <w:p>
            <w:pPr>
              <w:pStyle w:val="Compact"/>
            </w:pPr>
            <w:r>
              <w:t xml:space="preserve">T0273</w:t>
            </w:r>
          </w:p>
        </w:tc>
        <w:tc>
          <w:tcPr/>
          <w:p>
            <w:pPr>
              <w:pStyle w:val="Compact"/>
            </w:pPr>
            <w:r>
              <w:t xml:space="preserve">(determinism + snapshot/resume) snapshot mid-run + resume reproduces the uninterrupted result bit-identically</w:t>
            </w:r>
          </w:p>
        </w:tc>
        <w:tc>
          <w:tcPr/>
          <w:p>
            <w:pPr>
              <w:pStyle w:val="Compact"/>
            </w:pPr>
            <w:r>
              <w:t xml:space="preserve">Pausing and resuming a run changing the outcome</w:t>
            </w:r>
          </w:p>
        </w:tc>
        <w:tc>
          <w:tcPr/>
          <w:p>
            <w:pPr>
              <w:pStyle w:val="Compact"/>
            </w:pPr>
            <w:r>
              <w:t xml:space="preserve">If</w:t>
            </w:r>
            <w:r>
              <w:t xml:space="preserve"> </w:t>
            </w:r>
            <w:r>
              <w:rPr>
                <w:rStyle w:val="VerbatimChar"/>
              </w:rPr>
              <w:t xml:space="preserve">snapshot</w:t>
            </w:r>
            <w:r>
              <w:t xml:space="preserve">/</w:t>
            </w:r>
            <w:r>
              <w:rPr>
                <w:rStyle w:val="VerbatimChar"/>
              </w:rPr>
              <w:t xml:space="preserve">resume</w:t>
            </w:r>
            <w:r>
              <w:t xml:space="preserve"> </w:t>
            </w:r>
            <w:r>
              <w:t xml:space="preserve">failed to capture full engine state</w:t>
            </w:r>
          </w:p>
        </w:tc>
      </w:tr>
      <w:tr>
        <w:tc>
          <w:tcPr>
            <w:noWrap/>
          </w:tcPr>
          <w:p>
            <w:pPr>
              <w:pStyle w:val="Compact"/>
            </w:pPr>
            <w:r>
              <w:t xml:space="preserve">T0274</w:t>
            </w:r>
          </w:p>
        </w:tc>
        <w:tc>
          <w:tcPr/>
          <w:p>
            <w:pPr>
              <w:pStyle w:val="Compact"/>
            </w:pPr>
            <w:r>
              <w:t xml:space="preserve">(token properties + condition loop) loops a decision on a token property until it reaches zero</w:t>
            </w:r>
          </w:p>
        </w:tc>
        <w:tc>
          <w:tcPr/>
          <w:p>
            <w:pPr>
              <w:pStyle w:val="Compact"/>
            </w:pPr>
            <w:r>
              <w:t xml:space="preserve">Decision loops (e.g. </w:t>
            </w:r>
            <w:r>
              <w:t xml:space="preserve">“fix until no issues”</w:t>
            </w:r>
            <w:r>
              <w:t xml:space="preserve">) running the wrong number of times</w:t>
            </w:r>
          </w:p>
        </w:tc>
        <w:tc>
          <w:tcPr/>
          <w:p>
            <w:pPr>
              <w:pStyle w:val="Compact"/>
            </w:pPr>
            <w:r>
              <w:t xml:space="preserve">If property assignment, condition evaluation, or loop-back routing broke</w:t>
            </w:r>
          </w:p>
        </w:tc>
      </w:tr>
    </w:tbl>
    <w:bookmarkEnd w:id="112"/>
    <w:bookmarkStart w:id="113" w:name="Xf10e72e0a552e7596dd2d2a9c5631e9d124b538"/>
    <w:p>
      <w:pPr>
        <w:pStyle w:val="Heading3"/>
      </w:pPr>
      <w:r>
        <w:rPr>
          <w:rStyle w:val="VerbatimChar"/>
        </w:rPr>
        <w:t xml:space="preserve">tests/simulation/runner.test.ts</w:t>
      </w:r>
      <w:r>
        <w:t xml:space="preserve"> </w:t>
      </w:r>
      <w:r>
        <w:t xml:space="preserve">— Monte-Carlo runner: determinism, percentile ranges, M/M/1 sanity</w:t>
      </w:r>
    </w:p>
    <w:tbl>
      <w:tblPr>
        <w:tblStyle w:val="Table"/>
        <w:tblW w:type="pct" w:w="5000"/>
        <w:tblLayout w:type="fixed"/>
        <w:tblLook w:firstRow="1" w:lastRow="0" w:firstColumn="0" w:lastColumn="0" w:noHBand="0" w:noVBand="0" w:val="0020"/>
      </w:tblPr>
      <w:tblGrid>
        <w:gridCol w:w="633"/>
        <w:gridCol w:w="2692"/>
        <w:gridCol w:w="2455"/>
        <w:gridCol w:w="2138"/>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T0275</w:t>
            </w:r>
          </w:p>
        </w:tc>
        <w:tc>
          <w:tcPr/>
          <w:p>
            <w:pPr>
              <w:pStyle w:val="Compact"/>
            </w:pPr>
            <w:r>
              <w:t xml:space="preserve">(runMonteCarlo) is deterministic for the same network + config</w:t>
            </w:r>
          </w:p>
        </w:tc>
        <w:tc>
          <w:tcPr/>
          <w:p>
            <w:pPr>
              <w:pStyle w:val="Compact"/>
            </w:pPr>
            <w:r>
              <w:t xml:space="preserve">A multi-replication run giving different summary stats each time</w:t>
            </w:r>
          </w:p>
        </w:tc>
        <w:tc>
          <w:tcPr/>
          <w:p>
            <w:pPr>
              <w:pStyle w:val="Compact"/>
            </w:pPr>
            <w:r>
              <w:t xml:space="preserve">If replication seeding or aggregation became nondeterministic</w:t>
            </w:r>
          </w:p>
        </w:tc>
      </w:tr>
      <w:tr>
        <w:tc>
          <w:tcPr>
            <w:noWrap/>
          </w:tcPr>
          <w:p>
            <w:pPr>
              <w:pStyle w:val="Compact"/>
            </w:pPr>
            <w:r>
              <w:t xml:space="preserve">T0276</w:t>
            </w:r>
          </w:p>
        </w:tc>
        <w:tc>
          <w:tcPr/>
          <w:p>
            <w:pPr>
              <w:pStyle w:val="Compact"/>
            </w:pPr>
            <w:r>
              <w:t xml:space="preserve">(runMonteCarlo) reports ordered percentiles and a non-degenerate range under variance</w:t>
            </w:r>
          </w:p>
        </w:tc>
        <w:tc>
          <w:tcPr/>
          <w:p>
            <w:pPr>
              <w:pStyle w:val="Compact"/>
            </w:pPr>
            <w:r>
              <w:t xml:space="preserve">Percentile bands being out of order or collapsing a genuinely variable model</w:t>
            </w:r>
          </w:p>
        </w:tc>
        <w:tc>
          <w:tcPr/>
          <w:p>
            <w:pPr>
              <w:pStyle w:val="Compact"/>
            </w:pPr>
            <w:r>
              <w:t xml:space="preserve">If p5/p50/p95 computation regressed or replications stopped varying</w:t>
            </w:r>
          </w:p>
        </w:tc>
      </w:tr>
      <w:tr>
        <w:tc>
          <w:tcPr>
            <w:noWrap/>
          </w:tcPr>
          <w:p>
            <w:pPr>
              <w:pStyle w:val="Compact"/>
            </w:pPr>
            <w:r>
              <w:t xml:space="preserve">T0277</w:t>
            </w:r>
          </w:p>
        </w:tc>
        <w:tc>
          <w:tcPr/>
          <w:p>
            <w:pPr>
              <w:pStyle w:val="Compact"/>
            </w:pPr>
            <w:r>
              <w:t xml:space="preserve">(runMonteCarlo) recovers the M/M/1 utilisation ρ≈0.8 across replications</w:t>
            </w:r>
          </w:p>
        </w:tc>
        <w:tc>
          <w:tcPr/>
          <w:p>
            <w:pPr>
              <w:pStyle w:val="Compact"/>
            </w:pPr>
            <w:r>
              <w:t xml:space="preserve">Aggregated utilisation across reps landing far from the true value</w:t>
            </w:r>
          </w:p>
        </w:tc>
        <w:tc>
          <w:tcPr/>
          <w:p>
            <w:pPr>
              <w:pStyle w:val="Compact"/>
            </w:pPr>
            <w:r>
              <w:t xml:space="preserve">If per-rep utilisation or its mean was mis-aggregated</w:t>
            </w:r>
          </w:p>
        </w:tc>
      </w:tr>
      <w:tr>
        <w:tc>
          <w:tcPr>
            <w:noWrap/>
          </w:tcPr>
          <w:p>
            <w:pPr>
              <w:pStyle w:val="Compact"/>
            </w:pPr>
            <w:r>
              <w:t xml:space="preserve">T0278</w:t>
            </w:r>
          </w:p>
        </w:tc>
        <w:tc>
          <w:tcPr/>
          <w:p>
            <w:pPr>
              <w:pStyle w:val="Compact"/>
            </w:pPr>
            <w:r>
              <w:t xml:space="preserve">(runMonteCarlo) collapses to a zero-width range for a fully deterministic model</w:t>
            </w:r>
          </w:p>
        </w:tc>
        <w:tc>
          <w:tcPr/>
          <w:p>
            <w:pPr>
              <w:pStyle w:val="Compact"/>
            </w:pPr>
            <w:r>
              <w:t xml:space="preserve">A deterministic model wrongly showing spread between replications</w:t>
            </w:r>
          </w:p>
        </w:tc>
        <w:tc>
          <w:tcPr/>
          <w:p>
            <w:pPr>
              <w:pStyle w:val="Compact"/>
            </w:pPr>
            <w:r>
              <w:t xml:space="preserve">If reps diverged despite no randomness in the model</w:t>
            </w:r>
          </w:p>
        </w:tc>
      </w:tr>
    </w:tbl>
    <w:bookmarkEnd w:id="113"/>
    <w:bookmarkStart w:id="114" w:name="Xf30d385e722483f568a0586fd891699397fd932"/>
    <w:p>
      <w:pPr>
        <w:pStyle w:val="Heading3"/>
      </w:pPr>
      <w:r>
        <w:rPr>
          <w:rStyle w:val="VerbatimChar"/>
        </w:rPr>
        <w:t xml:space="preserve">tests/simulation/replay.test.ts</w:t>
      </w:r>
      <w:r>
        <w:t xml:space="preserve"> </w:t>
      </w:r>
      <w:r>
        <w:t xml:space="preserve">— Trace recording, deterministic Operator forks, diagram→network assembler</w:t>
      </w:r>
    </w:p>
    <w:tbl>
      <w:tblPr>
        <w:tblStyle w:val="Table"/>
        <w:tblW w:type="pct" w:w="5000"/>
        <w:tblLayout w:type="fixed"/>
        <w:tblLook w:firstRow="1" w:lastRow="0" w:firstColumn="0" w:lastColumn="0" w:noHBand="0" w:noVBand="0" w:val="0020"/>
      </w:tblPr>
      <w:tblGrid>
        <w:gridCol w:w="633"/>
        <w:gridCol w:w="2772"/>
        <w:gridCol w:w="2138"/>
        <w:gridCol w:w="2376"/>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T0279</w:t>
            </w:r>
          </w:p>
        </w:tc>
        <w:tc>
          <w:tcPr/>
          <w:p>
            <w:pPr>
              <w:pStyle w:val="Compact"/>
            </w:pPr>
            <w:r>
              <w:t xml:space="preserve">(trace recording) emits a coherent, time-ordered token-movement log</w:t>
            </w:r>
          </w:p>
        </w:tc>
        <w:tc>
          <w:tcPr/>
          <w:p>
            <w:pPr>
              <w:pStyle w:val="Compact"/>
            </w:pPr>
            <w:r>
              <w:t xml:space="preserve">The green-token replay showing events out of order or missing spawn/exit</w:t>
            </w:r>
          </w:p>
        </w:tc>
        <w:tc>
          <w:tcPr/>
          <w:p>
            <w:pPr>
              <w:pStyle w:val="Compact"/>
            </w:pPr>
            <w:r>
              <w:t xml:space="preserve">If trace events were unordered, or a token lacked a spawn-before-exit lifecycle</w:t>
            </w:r>
          </w:p>
        </w:tc>
      </w:tr>
      <w:tr>
        <w:tc>
          <w:tcPr>
            <w:noWrap/>
          </w:tcPr>
          <w:p>
            <w:pPr>
              <w:pStyle w:val="Compact"/>
            </w:pPr>
            <w:r>
              <w:t xml:space="preserve">T0280</w:t>
            </w:r>
          </w:p>
        </w:tc>
        <w:tc>
          <w:tcPr/>
          <w:p>
            <w:pPr>
              <w:pStyle w:val="Compact"/>
            </w:pPr>
            <w:r>
              <w:t xml:space="preserve">(Operator intervention fork) is deterministic — same intervention + seed ⇒ identical fork</w:t>
            </w:r>
          </w:p>
        </w:tc>
        <w:tc>
          <w:tcPr/>
          <w:p>
            <w:pPr>
              <w:pStyle w:val="Compact"/>
            </w:pPr>
            <w:r>
              <w:t xml:space="preserve">The same Operator action producing different</w:t>
            </w:r>
            <w:r>
              <w:t xml:space="preserve"> </w:t>
            </w:r>
            <w:r>
              <w:t xml:space="preserve">“what-if”</w:t>
            </w:r>
            <w:r>
              <w:t xml:space="preserve"> </w:t>
            </w:r>
            <w:r>
              <w:t xml:space="preserve">outcomes</w:t>
            </w:r>
          </w:p>
        </w:tc>
        <w:tc>
          <w:tcPr/>
          <w:p>
            <w:pPr>
              <w:pStyle w:val="Compact"/>
            </w:pPr>
            <w:r>
              <w:t xml:space="preserve">If applying an intervention introduced nondeterminism into the fork</w:t>
            </w:r>
          </w:p>
        </w:tc>
      </w:tr>
      <w:tr>
        <w:tc>
          <w:tcPr>
            <w:noWrap/>
          </w:tcPr>
          <w:p>
            <w:pPr>
              <w:pStyle w:val="Compact"/>
            </w:pPr>
            <w:r>
              <w:t xml:space="preserve">T0281</w:t>
            </w:r>
          </w:p>
        </w:tc>
        <w:tc>
          <w:tcPr/>
          <w:p>
            <w:pPr>
              <w:pStyle w:val="Compact"/>
            </w:pPr>
            <w:r>
              <w:t xml:space="preserve">(Operator intervention fork) intervening (more capacity) clears more work than leaving it alone</w:t>
            </w:r>
          </w:p>
        </w:tc>
        <w:tc>
          <w:tcPr/>
          <w:p>
            <w:pPr>
              <w:pStyle w:val="Compact"/>
            </w:pPr>
            <w:r>
              <w:t xml:space="preserve">Adding capacity not actually improving throughput</w:t>
            </w:r>
          </w:p>
        </w:tc>
        <w:tc>
          <w:tcPr/>
          <w:p>
            <w:pPr>
              <w:pStyle w:val="Compact"/>
            </w:pPr>
            <w:r>
              <w:t xml:space="preserve">If</w:t>
            </w:r>
            <w:r>
              <w:t xml:space="preserve"> </w:t>
            </w:r>
            <w:r>
              <w:rPr>
                <w:rStyle w:val="VerbatimChar"/>
              </w:rPr>
              <w:t xml:space="preserve">applyIntervention</w:t>
            </w:r>
            <w:r>
              <w:t xml:space="preserve"> </w:t>
            </w:r>
            <w:r>
              <w:t xml:space="preserve">capacity change had no real effect on the engine</w:t>
            </w:r>
          </w:p>
        </w:tc>
      </w:tr>
      <w:tr>
        <w:tc>
          <w:tcPr>
            <w:noWrap/>
          </w:tcPr>
          <w:p>
            <w:pPr>
              <w:pStyle w:val="Compact"/>
            </w:pPr>
            <w:r>
              <w:t xml:space="preserve">T0282</w:t>
            </w:r>
          </w:p>
        </w:tc>
        <w:tc>
          <w:tcPr/>
          <w:p>
            <w:pPr>
              <w:pStyle w:val="Compact"/>
            </w:pPr>
            <w:r>
              <w:t xml:space="preserve">(diagram → network assembler) maps BPMN types to engine nodes, teams and branch routing</w:t>
            </w:r>
          </w:p>
        </w:tc>
        <w:tc>
          <w:tcPr/>
          <w:p>
            <w:pPr>
              <w:pStyle w:val="Compact"/>
            </w:pPr>
            <w:r>
              <w:t xml:space="preserve">Drawn BPMN shapes mapping to the wrong engine node/team/branch</w:t>
            </w:r>
          </w:p>
        </w:tc>
        <w:tc>
          <w:tcPr/>
          <w:p>
            <w:pPr>
              <w:pStyle w:val="Compact"/>
            </w:pPr>
            <w:r>
              <w:t xml:space="preserve">If type mapping, team capacity wiring, or branch-probability conversion regressed</w:t>
            </w:r>
          </w:p>
        </w:tc>
      </w:tr>
    </w:tbl>
    <w:bookmarkEnd w:id="114"/>
    <w:bookmarkStart w:id="115" w:name="X77b7886725026cf50707143119e74ff812b5a32"/>
    <w:p>
      <w:pPr>
        <w:pStyle w:val="Heading3"/>
      </w:pPr>
      <w:r>
        <w:rPr>
          <w:rStyle w:val="VerbatimChar"/>
        </w:rPr>
        <w:t xml:space="preserve">tests/simulation/autofill.test.ts</w:t>
      </w:r>
      <w:r>
        <w:t xml:space="preserve"> </w:t>
      </w:r>
      <w:r>
        <w:t xml:space="preserve">— Autofill missing sim attributes without overwriting user values</w:t>
      </w:r>
    </w:p>
    <w:tbl>
      <w:tblPr>
        <w:tblStyle w:val="Table"/>
        <w:tblW w:type="pct" w:w="5000"/>
        <w:tblLayout w:type="fixed"/>
        <w:tblLook w:firstRow="1" w:lastRow="0" w:firstColumn="0" w:lastColumn="0" w:noHBand="0" w:noVBand="0" w:val="0020"/>
      </w:tblPr>
      <w:tblGrid>
        <w:gridCol w:w="633"/>
        <w:gridCol w:w="2534"/>
        <w:gridCol w:w="2376"/>
        <w:gridCol w:w="2376"/>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T0283</w:t>
            </w:r>
          </w:p>
        </w:tc>
        <w:tc>
          <w:tcPr/>
          <w:p>
            <w:pPr>
              <w:pStyle w:val="Compact"/>
            </w:pPr>
            <w:r>
              <w:t xml:space="preserve">(autofillSimulation) fills the source arrival</w:t>
            </w:r>
          </w:p>
        </w:tc>
        <w:tc>
          <w:tcPr/>
          <w:p>
            <w:pPr>
              <w:pStyle w:val="Compact"/>
            </w:pPr>
            <w:r>
              <w:t xml:space="preserve">A start event left without an arrival rate, so the sim can’t generate work</w:t>
            </w:r>
          </w:p>
        </w:tc>
        <w:tc>
          <w:tcPr/>
          <w:p>
            <w:pPr>
              <w:pStyle w:val="Compact"/>
            </w:pPr>
            <w:r>
              <w:t xml:space="preserve">If autofill stopped populating source arrival</w:t>
            </w:r>
          </w:p>
        </w:tc>
      </w:tr>
      <w:tr>
        <w:tc>
          <w:tcPr>
            <w:noWrap/>
          </w:tcPr>
          <w:p>
            <w:pPr>
              <w:pStyle w:val="Compact"/>
            </w:pPr>
            <w:r>
              <w:t xml:space="preserve">T0284</w:t>
            </w:r>
          </w:p>
        </w:tc>
        <w:tc>
          <w:tcPr/>
          <w:p>
            <w:pPr>
              <w:pStyle w:val="Compact"/>
            </w:pPr>
            <w:r>
              <w:t xml:space="preserve">(autofillSimulation) fills task cycle time + assigns the lane team, keeps units</w:t>
            </w:r>
          </w:p>
        </w:tc>
        <w:tc>
          <w:tcPr/>
          <w:p>
            <w:pPr>
              <w:pStyle w:val="Compact"/>
            </w:pPr>
            <w:r>
              <w:t xml:space="preserve">Tasks missing a cycle time or not inheriting the lane’s team</w:t>
            </w:r>
          </w:p>
        </w:tc>
        <w:tc>
          <w:tcPr/>
          <w:p>
            <w:pPr>
              <w:pStyle w:val="Compact"/>
            </w:pPr>
            <w:r>
              <w:t xml:space="preserve">If autofill stopped deriving cycle time, the lane team id, or default units</w:t>
            </w:r>
          </w:p>
        </w:tc>
      </w:tr>
      <w:tr>
        <w:tc>
          <w:tcPr>
            <w:noWrap/>
          </w:tcPr>
          <w:p>
            <w:pPr>
              <w:pStyle w:val="Compact"/>
            </w:pPr>
            <w:r>
              <w:t xml:space="preserve">T0285</w:t>
            </w:r>
          </w:p>
        </w:tc>
        <w:tc>
          <w:tcPr/>
          <w:p>
            <w:pPr>
              <w:pStyle w:val="Compact"/>
            </w:pPr>
            <w:r>
              <w:t xml:space="preserve">(autofillSimulation) preserves user-entered values</w:t>
            </w:r>
          </w:p>
        </w:tc>
        <w:tc>
          <w:tcPr/>
          <w:p>
            <w:pPr>
              <w:pStyle w:val="Compact"/>
            </w:pPr>
            <w:r>
              <w:t xml:space="preserve">Autofill clobbering values the user already set</w:t>
            </w:r>
          </w:p>
        </w:tc>
        <w:tc>
          <w:tcPr/>
          <w:p>
            <w:pPr>
              <w:pStyle w:val="Compact"/>
            </w:pPr>
            <w:r>
              <w:t xml:space="preserve">If autofill overwrote existing sim params instead of skipping them</w:t>
            </w:r>
          </w:p>
        </w:tc>
      </w:tr>
      <w:tr>
        <w:tc>
          <w:tcPr>
            <w:noWrap/>
          </w:tcPr>
          <w:p>
            <w:pPr>
              <w:pStyle w:val="Compact"/>
            </w:pPr>
            <w:r>
              <w:t xml:space="preserve">T0286</w:t>
            </w:r>
          </w:p>
        </w:tc>
        <w:tc>
          <w:tcPr/>
          <w:p>
            <w:pPr>
              <w:pStyle w:val="Compact"/>
            </w:pPr>
            <w:r>
              <w:t xml:space="preserve">(autofillSimulation) splits decision branch probabilities to 100</w:t>
            </w:r>
          </w:p>
        </w:tc>
        <w:tc>
          <w:tcPr/>
          <w:p>
            <w:pPr>
              <w:pStyle w:val="Compact"/>
            </w:pPr>
            <w:r>
              <w:t xml:space="preserve">Gateway branch probabilities not summing to 100%</w:t>
            </w:r>
          </w:p>
        </w:tc>
        <w:tc>
          <w:tcPr/>
          <w:p>
            <w:pPr>
              <w:pStyle w:val="Compact"/>
            </w:pPr>
            <w:r>
              <w:t xml:space="preserve">If the probability-splitting math regressed</w:t>
            </w:r>
          </w:p>
        </w:tc>
      </w:tr>
      <w:tr>
        <w:tc>
          <w:tcPr>
            <w:noWrap/>
          </w:tcPr>
          <w:p>
            <w:pPr>
              <w:pStyle w:val="Compact"/>
            </w:pPr>
            <w:r>
              <w:t xml:space="preserve">T0287</w:t>
            </w:r>
          </w:p>
        </w:tc>
        <w:tc>
          <w:tcPr/>
          <w:p>
            <w:pPr>
              <w:pStyle w:val="Compact"/>
            </w:pPr>
            <w:r>
              <w:t xml:space="preserve">(autofillSimulation) reports how many attributes it filled</w:t>
            </w:r>
          </w:p>
        </w:tc>
        <w:tc>
          <w:tcPr/>
          <w:p>
            <w:pPr>
              <w:pStyle w:val="Compact"/>
            </w:pPr>
            <w:r>
              <w:t xml:space="preserve">The</w:t>
            </w:r>
            <w:r>
              <w:t xml:space="preserve"> </w:t>
            </w:r>
            <w:r>
              <w:t xml:space="preserve">“filled N attributes”</w:t>
            </w:r>
            <w:r>
              <w:t xml:space="preserve"> </w:t>
            </w:r>
            <w:r>
              <w:t xml:space="preserve">feedback being wrong/zero</w:t>
            </w:r>
          </w:p>
        </w:tc>
        <w:tc>
          <w:tcPr/>
          <w:p>
            <w:pPr>
              <w:pStyle w:val="Compact"/>
            </w:pPr>
            <w:r>
              <w:t xml:space="preserve">If the filled-count return value stopped being tracked</w:t>
            </w:r>
          </w:p>
        </w:tc>
      </w:tr>
    </w:tbl>
    <w:bookmarkEnd w:id="115"/>
    <w:bookmarkStart w:id="116" w:name="Xf7b00309c275243269cb1dede35c45a30e2417b"/>
    <w:p>
      <w:pPr>
        <w:pStyle w:val="Heading3"/>
      </w:pPr>
      <w:r>
        <w:rPr>
          <w:rStyle w:val="VerbatimChar"/>
        </w:rPr>
        <w:t xml:space="preserve">tests/simulation/cost.test.ts</w:t>
      </w:r>
      <w:r>
        <w:t xml:space="preserve"> </w:t>
      </w:r>
      <w:r>
        <w:t xml:space="preserve">— Per-team cost = busy-hours × rate; total and per-case roll-up</w:t>
      </w:r>
    </w:p>
    <w:tbl>
      <w:tblPr>
        <w:tblStyle w:val="Table"/>
        <w:tblW w:type="pct" w:w="5000"/>
        <w:tblLayout w:type="fixed"/>
        <w:tblLook w:firstRow="1" w:lastRow="0" w:firstColumn="0" w:lastColumn="0" w:noHBand="0" w:noVBand="0" w:val="0020"/>
      </w:tblPr>
      <w:tblGrid>
        <w:gridCol w:w="633"/>
        <w:gridCol w:w="2534"/>
        <w:gridCol w:w="2138"/>
        <w:gridCol w:w="2613"/>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T0288</w:t>
            </w:r>
          </w:p>
        </w:tc>
        <w:tc>
          <w:tcPr/>
          <w:p>
            <w:pPr>
              <w:pStyle w:val="Compact"/>
            </w:pPr>
            <w:r>
              <w:t xml:space="preserve">(cost modelling) per-team cost = busy-hours × costPerHour</w:t>
            </w:r>
          </w:p>
        </w:tc>
        <w:tc>
          <w:tcPr/>
          <w:p>
            <w:pPr>
              <w:pStyle w:val="Compact"/>
            </w:pPr>
            <w:r>
              <w:t xml:space="preserve">A team’s cost being computed from the wrong busy time or rate</w:t>
            </w:r>
          </w:p>
        </w:tc>
        <w:tc>
          <w:tcPr/>
          <w:p>
            <w:pPr>
              <w:pStyle w:val="Compact"/>
            </w:pPr>
            <w:r>
              <w:t xml:space="preserve">If cost stopped equalling busy-hours times the configured hourly rate</w:t>
            </w:r>
          </w:p>
        </w:tc>
      </w:tr>
      <w:tr>
        <w:tc>
          <w:tcPr>
            <w:noWrap/>
          </w:tcPr>
          <w:p>
            <w:pPr>
              <w:pStyle w:val="Compact"/>
            </w:pPr>
            <w:r>
              <w:t xml:space="preserve">T0289</w:t>
            </w:r>
          </w:p>
        </w:tc>
        <w:tc>
          <w:tcPr/>
          <w:p>
            <w:pPr>
              <w:pStyle w:val="Compact"/>
            </w:pPr>
            <w:r>
              <w:t xml:space="preserve">(cost modelling) totalCost sums teams and costPerCase divides by completed</w:t>
            </w:r>
          </w:p>
        </w:tc>
        <w:tc>
          <w:tcPr/>
          <w:p>
            <w:pPr>
              <w:pStyle w:val="Compact"/>
            </w:pPr>
            <w:r>
              <w:t xml:space="preserve">Total cost or cost-per-case rolling up incorrectly</w:t>
            </w:r>
          </w:p>
        </w:tc>
        <w:tc>
          <w:tcPr/>
          <w:p>
            <w:pPr>
              <w:pStyle w:val="Compact"/>
            </w:pPr>
            <w:r>
              <w:t xml:space="preserve">If totalCost didn’t sum teams, or costPerCase didn’t divide by completed cases</w:t>
            </w:r>
          </w:p>
        </w:tc>
      </w:tr>
      <w:tr>
        <w:tc>
          <w:tcPr>
            <w:noWrap/>
          </w:tcPr>
          <w:p>
            <w:pPr>
              <w:pStyle w:val="Compact"/>
            </w:pPr>
            <w:r>
              <w:t xml:space="preserve">T0290</w:t>
            </w:r>
          </w:p>
        </w:tc>
        <w:tc>
          <w:tcPr/>
          <w:p>
            <w:pPr>
              <w:pStyle w:val="Compact"/>
            </w:pPr>
            <w:r>
              <w:t xml:space="preserve">(cost modelling) unpriced teams cost nothing</w:t>
            </w:r>
          </w:p>
        </w:tc>
        <w:tc>
          <w:tcPr/>
          <w:p>
            <w:pPr>
              <w:pStyle w:val="Compact"/>
            </w:pPr>
            <w:r>
              <w:t xml:space="preserve">Teams with no rate accruing phantom cost</w:t>
            </w:r>
          </w:p>
        </w:tc>
        <w:tc>
          <w:tcPr/>
          <w:p>
            <w:pPr>
              <w:pStyle w:val="Compact"/>
            </w:pPr>
            <w:r>
              <w:t xml:space="preserve">If an unpriced team contributed non-zero cost</w:t>
            </w:r>
          </w:p>
        </w:tc>
      </w:tr>
      <w:tr>
        <w:tc>
          <w:tcPr>
            <w:noWrap/>
          </w:tcPr>
          <w:p>
            <w:pPr>
              <w:pStyle w:val="Compact"/>
            </w:pPr>
            <w:r>
              <w:t xml:space="preserve">T0291</w:t>
            </w:r>
          </w:p>
        </w:tc>
        <w:tc>
          <w:tcPr/>
          <w:p>
            <w:pPr>
              <w:pStyle w:val="Compact"/>
            </w:pPr>
            <w:r>
              <w:t xml:space="preserve">(cost modelling) converts the clock unit correctly (minutes)</w:t>
            </w:r>
          </w:p>
        </w:tc>
        <w:tc>
          <w:tcPr/>
          <w:p>
            <w:pPr>
              <w:pStyle w:val="Compact"/>
            </w:pPr>
            <w:r>
              <w:t xml:space="preserve">Cost being wrong when the clock runs in minutes instead of hours</w:t>
            </w:r>
          </w:p>
        </w:tc>
        <w:tc>
          <w:tcPr/>
          <w:p>
            <w:pPr>
              <w:pStyle w:val="Compact"/>
            </w:pPr>
            <w:r>
              <w:t xml:space="preserve">If busy-time-to-hours conversion ignored the clock unit</w:t>
            </w:r>
          </w:p>
        </w:tc>
      </w:tr>
    </w:tbl>
    <w:bookmarkEnd w:id="116"/>
    <w:bookmarkStart w:id="117" w:name="Xc0b0816243dfd1e34531a2dc13949395d834cce"/>
    <w:p>
      <w:pPr>
        <w:pStyle w:val="Heading3"/>
      </w:pPr>
      <w:r>
        <w:rPr>
          <w:rStyle w:val="VerbatimChar"/>
        </w:rPr>
        <w:t xml:space="preserve">tests/simulation/overrides.test.ts</w:t>
      </w:r>
      <w:r>
        <w:t xml:space="preserve"> </w:t>
      </w:r>
      <w:r>
        <w:t xml:space="preserve">— Sparse scenario overrides deep-merge onto a shared baseline without mutation</w:t>
      </w:r>
    </w:p>
    <w:tbl>
      <w:tblPr>
        <w:tblStyle w:val="Table"/>
        <w:tblW w:type="pct" w:w="5000"/>
        <w:tblLayout w:type="fixed"/>
        <w:tblLook w:firstRow="1" w:lastRow="0" w:firstColumn="0" w:lastColumn="0" w:noHBand="0" w:noVBand="0" w:val="0020"/>
      </w:tblPr>
      <w:tblGrid>
        <w:gridCol w:w="633"/>
        <w:gridCol w:w="2613"/>
        <w:gridCol w:w="2376"/>
        <w:gridCol w:w="2296"/>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T0292</w:t>
            </w:r>
          </w:p>
        </w:tc>
        <w:tc>
          <w:tcPr/>
          <w:p>
            <w:pPr>
              <w:pStyle w:val="Compact"/>
            </w:pPr>
            <w:r>
              <w:t xml:space="preserve">(applyOverrides) treats an absent / empty override set as a no-op clone</w:t>
            </w:r>
          </w:p>
        </w:tc>
        <w:tc>
          <w:tcPr/>
          <w:p>
            <w:pPr>
              <w:pStyle w:val="Compact"/>
            </w:pPr>
            <w:r>
              <w:t xml:space="preserve">An empty scenario accidentally altering or aliasing the baseline</w:t>
            </w:r>
          </w:p>
        </w:tc>
        <w:tc>
          <w:tcPr/>
          <w:p>
            <w:pPr>
              <w:pStyle w:val="Compact"/>
            </w:pPr>
            <w:r>
              <w:t xml:space="preserve">If empty-override detection failed or returned the same object reference</w:t>
            </w:r>
          </w:p>
        </w:tc>
      </w:tr>
      <w:tr>
        <w:tc>
          <w:tcPr>
            <w:noWrap/>
          </w:tcPr>
          <w:p>
            <w:pPr>
              <w:pStyle w:val="Compact"/>
            </w:pPr>
            <w:r>
              <w:t xml:space="preserve">T0293</w:t>
            </w:r>
          </w:p>
        </w:tc>
        <w:tc>
          <w:tcPr/>
          <w:p>
            <w:pPr>
              <w:pStyle w:val="Compact"/>
            </w:pPr>
            <w:r>
              <w:t xml:space="preserve">(applyOverrides) sparsely overrides node params, edge probability and team capacity</w:t>
            </w:r>
          </w:p>
        </w:tc>
        <w:tc>
          <w:tcPr/>
          <w:p>
            <w:pPr>
              <w:pStyle w:val="Compact"/>
            </w:pPr>
            <w:r>
              <w:t xml:space="preserve">A scenario’s tweaks not actually applying to node/edge/team values</w:t>
            </w:r>
          </w:p>
        </w:tc>
        <w:tc>
          <w:tcPr/>
          <w:p>
            <w:pPr>
              <w:pStyle w:val="Compact"/>
            </w:pPr>
            <w:r>
              <w:t xml:space="preserve">If the deep-merge dropped overridden cycle time, probability, or capacity</w:t>
            </w:r>
          </w:p>
        </w:tc>
      </w:tr>
      <w:tr>
        <w:tc>
          <w:tcPr>
            <w:noWrap/>
          </w:tcPr>
          <w:p>
            <w:pPr>
              <w:pStyle w:val="Compact"/>
            </w:pPr>
            <w:r>
              <w:t xml:space="preserve">T0294</w:t>
            </w:r>
          </w:p>
        </w:tc>
        <w:tc>
          <w:tcPr/>
          <w:p>
            <w:pPr>
              <w:pStyle w:val="Compact"/>
            </w:pPr>
            <w:r>
              <w:t xml:space="preserve">(applyOverrides) never mutates the baseline</w:t>
            </w:r>
          </w:p>
        </w:tc>
        <w:tc>
          <w:tcPr/>
          <w:p>
            <w:pPr>
              <w:pStyle w:val="Compact"/>
            </w:pPr>
            <w:r>
              <w:t xml:space="preserve">One scenario’s overrides leaking into other scenarios via the shared baseline</w:t>
            </w:r>
          </w:p>
        </w:tc>
        <w:tc>
          <w:tcPr/>
          <w:p>
            <w:pPr>
              <w:pStyle w:val="Compact"/>
            </w:pPr>
            <w:r>
              <w:t xml:space="preserve">If</w:t>
            </w:r>
            <w:r>
              <w:t xml:space="preserve"> </w:t>
            </w:r>
            <w:r>
              <w:rPr>
                <w:rStyle w:val="VerbatimChar"/>
              </w:rPr>
              <w:t xml:space="preserve">applyOverrides</w:t>
            </w:r>
            <w:r>
              <w:t xml:space="preserve"> </w:t>
            </w:r>
            <w:r>
              <w:t xml:space="preserve">mutated the baseline in place</w:t>
            </w:r>
          </w:p>
        </w:tc>
      </w:tr>
      <w:tr>
        <w:tc>
          <w:tcPr>
            <w:noWrap/>
          </w:tcPr>
          <w:p>
            <w:pPr>
              <w:pStyle w:val="Compact"/>
            </w:pPr>
            <w:r>
              <w:t xml:space="preserve">T0295</w:t>
            </w:r>
          </w:p>
        </w:tc>
        <w:tc>
          <w:tcPr/>
          <w:p>
            <w:pPr>
              <w:pStyle w:val="Compact"/>
            </w:pPr>
            <w:r>
              <w:t xml:space="preserve">(applyOverrides) creates a pool when a node override retargets to an unknown team</w:t>
            </w:r>
          </w:p>
        </w:tc>
        <w:tc>
          <w:tcPr/>
          <w:p>
            <w:pPr>
              <w:pStyle w:val="Compact"/>
            </w:pPr>
            <w:r>
              <w:t xml:space="preserve">Retargeting a task to a new team leaving that team with no pool</w:t>
            </w:r>
          </w:p>
        </w:tc>
        <w:tc>
          <w:tcPr/>
          <w:p>
            <w:pPr>
              <w:pStyle w:val="Compact"/>
            </w:pPr>
            <w:r>
              <w:t xml:space="preserve">If a newly referenced team wasn’t auto-created with default capacity</w:t>
            </w:r>
          </w:p>
        </w:tc>
      </w:tr>
      <w:tr>
        <w:tc>
          <w:tcPr>
            <w:noWrap/>
          </w:tcPr>
          <w:p>
            <w:pPr>
              <w:pStyle w:val="Compact"/>
            </w:pPr>
            <w:r>
              <w:t xml:space="preserve">T0296</w:t>
            </w:r>
          </w:p>
        </w:tc>
        <w:tc>
          <w:tcPr/>
          <w:p>
            <w:pPr>
              <w:pStyle w:val="Compact"/>
            </w:pPr>
            <w:r>
              <w:t xml:space="preserve">(applyOverrides) ignores unknown ids</w:t>
            </w:r>
          </w:p>
        </w:tc>
        <w:tc>
          <w:tcPr/>
          <w:p>
            <w:pPr>
              <w:pStyle w:val="Compact"/>
            </w:pPr>
            <w:r>
              <w:t xml:space="preserve">Overrides for non-existent ids injecting phantom nodes</w:t>
            </w:r>
          </w:p>
        </w:tc>
        <w:tc>
          <w:tcPr/>
          <w:p>
            <w:pPr>
              <w:pStyle w:val="Compact"/>
            </w:pPr>
            <w:r>
              <w:t xml:space="preserve">If unknown-id overrides created bogus elements</w:t>
            </w:r>
          </w:p>
        </w:tc>
      </w:tr>
    </w:tbl>
    <w:bookmarkEnd w:id="117"/>
    <w:bookmarkStart w:id="118" w:name="X4a54360b4e842f3c0edc9c14ffd113af57a5c3b"/>
    <w:p>
      <w:pPr>
        <w:pStyle w:val="Heading3"/>
      </w:pPr>
      <w:r>
        <w:rPr>
          <w:rStyle w:val="VerbatimChar"/>
        </w:rPr>
        <w:t xml:space="preserve">tests/simulation/interventions.test.ts</w:t>
      </w:r>
      <w:r>
        <w:t xml:space="preserve"> </w:t>
      </w:r>
      <w:r>
        <w:t xml:space="preserve">— Planned timed interventions: capacity, arrival, branch-prob, inject, with revert</w:t>
      </w:r>
    </w:p>
    <w:tbl>
      <w:tblPr>
        <w:tblStyle w:val="Table"/>
        <w:tblW w:type="pct" w:w="5000"/>
        <w:tblLayout w:type="fixed"/>
        <w:tblLook w:firstRow="1" w:lastRow="0" w:firstColumn="0" w:lastColumn="0" w:noHBand="0" w:noVBand="0" w:val="0020"/>
      </w:tblPr>
      <w:tblGrid>
        <w:gridCol w:w="627"/>
        <w:gridCol w:w="2979"/>
        <w:gridCol w:w="1960"/>
        <w:gridCol w:w="2352"/>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T0297</w:t>
            </w:r>
          </w:p>
        </w:tc>
        <w:tc>
          <w:tcPr/>
          <w:p>
            <w:pPr>
              <w:pStyle w:val="Compact"/>
            </w:pPr>
            <w:r>
              <w:t xml:space="preserve">(planned interventions) capacity surge raises throughput on a saturated line</w:t>
            </w:r>
          </w:p>
        </w:tc>
        <w:tc>
          <w:tcPr/>
          <w:p>
            <w:pPr>
              <w:pStyle w:val="Compact"/>
            </w:pPr>
            <w:r>
              <w:t xml:space="preserve">A scheduled capacity boost not increasing completions</w:t>
            </w:r>
          </w:p>
        </w:tc>
        <w:tc>
          <w:tcPr/>
          <w:p>
            <w:pPr>
              <w:pStyle w:val="Compact"/>
            </w:pPr>
            <w:r>
              <w:t xml:space="preserve">If a</w:t>
            </w:r>
            <w:r>
              <w:t xml:space="preserve"> </w:t>
            </w:r>
            <w:r>
              <w:rPr>
                <w:rStyle w:val="VerbatimChar"/>
              </w:rPr>
              <w:t xml:space="preserve">capacity</w:t>
            </w:r>
            <w:r>
              <w:t xml:space="preserve"> </w:t>
            </w:r>
            <w:r>
              <w:t xml:space="preserve">intervention failed to enlarge the pool at its scheduled time</w:t>
            </w:r>
          </w:p>
        </w:tc>
      </w:tr>
      <w:tr>
        <w:tc>
          <w:tcPr>
            <w:noWrap/>
          </w:tcPr>
          <w:p>
            <w:pPr>
              <w:pStyle w:val="Compact"/>
            </w:pPr>
            <w:r>
              <w:t xml:space="preserve">T0298</w:t>
            </w:r>
          </w:p>
        </w:tc>
        <w:tc>
          <w:tcPr/>
          <w:p>
            <w:pPr>
              <w:pStyle w:val="Compact"/>
            </w:pPr>
            <w:r>
              <w:t xml:space="preserve">(planned interventions) a time-boxed capacity surge reverts (less throughput than a permanent one)</w:t>
            </w:r>
          </w:p>
        </w:tc>
        <w:tc>
          <w:tcPr/>
          <w:p>
            <w:pPr>
              <w:pStyle w:val="Compact"/>
            </w:pPr>
            <w:r>
              <w:t xml:space="preserve">A temporary surge staying on forever instead of reverting</w:t>
            </w:r>
          </w:p>
        </w:tc>
        <w:tc>
          <w:tcPr/>
          <w:p>
            <w:pPr>
              <w:pStyle w:val="Compact"/>
            </w:pPr>
            <w:r>
              <w:t xml:space="preserve">If the intervention</w:t>
            </w:r>
            <w:r>
              <w:t xml:space="preserve"> </w:t>
            </w:r>
            <w:r>
              <w:rPr>
                <w:rStyle w:val="VerbatimChar"/>
              </w:rPr>
              <w:t xml:space="preserve">duration</w:t>
            </w:r>
            <w:r>
              <w:t xml:space="preserve"> </w:t>
            </w:r>
            <w:r>
              <w:t xml:space="preserve">revert didn’t fire</w:t>
            </w:r>
          </w:p>
        </w:tc>
      </w:tr>
      <w:tr>
        <w:tc>
          <w:tcPr>
            <w:noWrap/>
          </w:tcPr>
          <w:p>
            <w:pPr>
              <w:pStyle w:val="Compact"/>
            </w:pPr>
            <w:r>
              <w:t xml:space="preserve">T0299</w:t>
            </w:r>
          </w:p>
        </w:tc>
        <w:tc>
          <w:tcPr/>
          <w:p>
            <w:pPr>
              <w:pStyle w:val="Compact"/>
            </w:pPr>
            <w:r>
              <w:t xml:space="preserve">(planned interventions) arrival scaling increases the number of arrivals</w:t>
            </w:r>
          </w:p>
        </w:tc>
        <w:tc>
          <w:tcPr/>
          <w:p>
            <w:pPr>
              <w:pStyle w:val="Compact"/>
            </w:pPr>
            <w:r>
              <w:t xml:space="preserve">An arrival-rate intervention not changing the inflow of work</w:t>
            </w:r>
          </w:p>
        </w:tc>
        <w:tc>
          <w:tcPr/>
          <w:p>
            <w:pPr>
              <w:pStyle w:val="Compact"/>
            </w:pPr>
            <w:r>
              <w:t xml:space="preserve">If the</w:t>
            </w:r>
            <w:r>
              <w:t xml:space="preserve"> </w:t>
            </w:r>
            <w:r>
              <w:rPr>
                <w:rStyle w:val="VerbatimChar"/>
              </w:rPr>
              <w:t xml:space="preserve">arrival</w:t>
            </w:r>
            <w:r>
              <w:t xml:space="preserve"> </w:t>
            </w:r>
            <w:r>
              <w:t xml:space="preserve">intervention didn’t rescale the source rate</w:t>
            </w:r>
          </w:p>
        </w:tc>
      </w:tr>
      <w:tr>
        <w:tc>
          <w:tcPr>
            <w:noWrap/>
          </w:tcPr>
          <w:p>
            <w:pPr>
              <w:pStyle w:val="Compact"/>
            </w:pPr>
            <w:r>
              <w:t xml:space="preserve">T0300</w:t>
            </w:r>
          </w:p>
        </w:tc>
        <w:tc>
          <w:tcPr/>
          <w:p>
            <w:pPr>
              <w:pStyle w:val="Compact"/>
            </w:pPr>
            <w:r>
              <w:t xml:space="preserve">(planned interventions) branchProb override forces routing, and reverts after its duration</w:t>
            </w:r>
          </w:p>
        </w:tc>
        <w:tc>
          <w:tcPr/>
          <w:p>
            <w:pPr>
              <w:pStyle w:val="Compact"/>
            </w:pPr>
            <w:r>
              <w:t xml:space="preserve">A forced routing override either not forcing, or never reverting</w:t>
            </w:r>
          </w:p>
        </w:tc>
        <w:tc>
          <w:tcPr/>
          <w:p>
            <w:pPr>
              <w:pStyle w:val="Compact"/>
            </w:pPr>
            <w:r>
              <w:t xml:space="preserve">If</w:t>
            </w:r>
            <w:r>
              <w:t xml:space="preserve"> </w:t>
            </w:r>
            <w:r>
              <w:rPr>
                <w:rStyle w:val="VerbatimChar"/>
              </w:rPr>
              <w:t xml:space="preserve">branchProb</w:t>
            </w:r>
            <w:r>
              <w:t xml:space="preserve"> </w:t>
            </w:r>
            <w:r>
              <w:t xml:space="preserve">override or its timed revert regressed</w:t>
            </w:r>
          </w:p>
        </w:tc>
      </w:tr>
      <w:tr>
        <w:tc>
          <w:tcPr>
            <w:noWrap/>
          </w:tcPr>
          <w:p>
            <w:pPr>
              <w:pStyle w:val="Compact"/>
            </w:pPr>
            <w:r>
              <w:t xml:space="preserve">T0301</w:t>
            </w:r>
          </w:p>
        </w:tc>
        <w:tc>
          <w:tcPr/>
          <w:p>
            <w:pPr>
              <w:pStyle w:val="Compact"/>
            </w:pPr>
            <w:r>
              <w:t xml:space="preserve">(planned interventions) inject spawns tokens at a node</w:t>
            </w:r>
          </w:p>
        </w:tc>
        <w:tc>
          <w:tcPr/>
          <w:p>
            <w:pPr>
              <w:pStyle w:val="Compact"/>
            </w:pPr>
            <w:r>
              <w:t xml:space="preserve">Token-injection not adding the expected number of cases</w:t>
            </w:r>
          </w:p>
        </w:tc>
        <w:tc>
          <w:tcPr/>
          <w:p>
            <w:pPr>
              <w:pStyle w:val="Compact"/>
            </w:pPr>
            <w:r>
              <w:t xml:space="preserve">If the</w:t>
            </w:r>
            <w:r>
              <w:t xml:space="preserve"> </w:t>
            </w:r>
            <w:r>
              <w:rPr>
                <w:rStyle w:val="VerbatimChar"/>
              </w:rPr>
              <w:t xml:space="preserve">inject</w:t>
            </w:r>
            <w:r>
              <w:t xml:space="preserve"> </w:t>
            </w:r>
            <w:r>
              <w:t xml:space="preserve">intervention spawned the wrong count</w:t>
            </w:r>
          </w:p>
        </w:tc>
      </w:tr>
      <w:tr>
        <w:tc>
          <w:tcPr>
            <w:noWrap/>
          </w:tcPr>
          <w:p>
            <w:pPr>
              <w:pStyle w:val="Compact"/>
            </w:pPr>
            <w:r>
              <w:t xml:space="preserve">T0302</w:t>
            </w:r>
          </w:p>
        </w:tc>
        <w:tc>
          <w:tcPr/>
          <w:p>
            <w:pPr>
              <w:pStyle w:val="Compact"/>
            </w:pPr>
            <w:r>
              <w:t xml:space="preserve">(planned interventions) is deterministic with interventions across replications</w:t>
            </w:r>
          </w:p>
        </w:tc>
        <w:tc>
          <w:tcPr/>
          <w:p>
            <w:pPr>
              <w:pStyle w:val="Compact"/>
            </w:pPr>
            <w:r>
              <w:t xml:space="preserve">Interventions making multi-rep runs non-reproducible</w:t>
            </w:r>
          </w:p>
        </w:tc>
        <w:tc>
          <w:tcPr/>
          <w:p>
            <w:pPr>
              <w:pStyle w:val="Compact"/>
            </w:pPr>
            <w:r>
              <w:t xml:space="preserve">If scheduling interventions introduced nondeterminism</w:t>
            </w:r>
          </w:p>
        </w:tc>
      </w:tr>
    </w:tbl>
    <w:bookmarkEnd w:id="118"/>
    <w:bookmarkStart w:id="119" w:name="Xfba33e93cbbbce1d688504efaa82476d8d8ba9c"/>
    <w:p>
      <w:pPr>
        <w:pStyle w:val="Heading3"/>
      </w:pPr>
      <w:r>
        <w:rPr>
          <w:rStyle w:val="VerbatimChar"/>
        </w:rPr>
        <w:t xml:space="preserve">tests/simulation/portfolio.test.ts</w:t>
      </w:r>
      <w:r>
        <w:t xml:space="preserve"> </w:t>
      </w:r>
      <w:r>
        <w:t xml:space="preserve">— Many diagrams → one network sharing team pools, with id namespacing</w:t>
      </w:r>
    </w:p>
    <w:tbl>
      <w:tblPr>
        <w:tblStyle w:val="Table"/>
        <w:tblW w:type="pct" w:w="5000"/>
        <w:tblLayout w:type="fixed"/>
        <w:tblLook w:firstRow="1" w:lastRow="0" w:firstColumn="0" w:lastColumn="0" w:noHBand="0" w:noVBand="0" w:val="0020"/>
      </w:tblPr>
      <w:tblGrid>
        <w:gridCol w:w="633"/>
        <w:gridCol w:w="2534"/>
        <w:gridCol w:w="2534"/>
        <w:gridCol w:w="2217"/>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T0303</w:t>
            </w:r>
          </w:p>
        </w:tc>
        <w:tc>
          <w:tcPr/>
          <w:p>
            <w:pPr>
              <w:pStyle w:val="Compact"/>
            </w:pPr>
            <w:r>
              <w:t xml:space="preserve">(assemblePortfolio) merges per-teamId into a single shared pool and namespaces ids</w:t>
            </w:r>
          </w:p>
        </w:tc>
        <w:tc>
          <w:tcPr/>
          <w:p>
            <w:pPr>
              <w:pStyle w:val="Compact"/>
            </w:pPr>
            <w:r>
              <w:t xml:space="preserve">Same-named elements colliding, or each diagram getting its own duplicate team pool</w:t>
            </w:r>
          </w:p>
        </w:tc>
        <w:tc>
          <w:tcPr/>
          <w:p>
            <w:pPr>
              <w:pStyle w:val="Compact"/>
            </w:pPr>
            <w:r>
              <w:t xml:space="preserve">If id namespacing dropped, or shared teams weren’t merged into one pool</w:t>
            </w:r>
          </w:p>
        </w:tc>
      </w:tr>
      <w:tr>
        <w:tc>
          <w:tcPr>
            <w:noWrap/>
          </w:tcPr>
          <w:p>
            <w:pPr>
              <w:pStyle w:val="Compact"/>
            </w:pPr>
            <w:r>
              <w:t xml:space="preserve">T0304</w:t>
            </w:r>
          </w:p>
        </w:tc>
        <w:tc>
          <w:tcPr/>
          <w:p>
            <w:pPr>
              <w:pStyle w:val="Compact"/>
            </w:pPr>
            <w:r>
              <w:t xml:space="preserve">(assemblePortfolio) two processes saturate one shared capacity-1 pool (contention)</w:t>
            </w:r>
          </w:p>
        </w:tc>
        <w:tc>
          <w:tcPr/>
          <w:p>
            <w:pPr>
              <w:pStyle w:val="Compact"/>
            </w:pPr>
            <w:r>
              <w:t xml:space="preserve">Cross-process contention being missed (each process behaving as if alone)</w:t>
            </w:r>
          </w:p>
        </w:tc>
        <w:tc>
          <w:tcPr/>
          <w:p>
            <w:pPr>
              <w:pStyle w:val="Compact"/>
            </w:pPr>
            <w:r>
              <w:t xml:space="preserve">If the two processes didn’t actually share the one capacity-1 pool</w:t>
            </w:r>
          </w:p>
        </w:tc>
      </w:tr>
      <w:tr>
        <w:tc>
          <w:tcPr>
            <w:noWrap/>
          </w:tcPr>
          <w:p>
            <w:pPr>
              <w:pStyle w:val="Compact"/>
            </w:pPr>
            <w:r>
              <w:t xml:space="preserve">T0305</w:t>
            </w:r>
          </w:p>
        </w:tc>
        <w:tc>
          <w:tcPr/>
          <w:p>
            <w:pPr>
              <w:pStyle w:val="Compact"/>
            </w:pPr>
            <w:r>
              <w:t xml:space="preserve">(assemblePortfolio) a bigger shared pool relieves the same offered load</w:t>
            </w:r>
          </w:p>
        </w:tc>
        <w:tc>
          <w:tcPr/>
          <w:p>
            <w:pPr>
              <w:pStyle w:val="Compact"/>
            </w:pPr>
            <w:r>
              <w:t xml:space="preserve">Adding capacity not easing utilisation/queue in capacity planning</w:t>
            </w:r>
          </w:p>
        </w:tc>
        <w:tc>
          <w:tcPr/>
          <w:p>
            <w:pPr>
              <w:pStyle w:val="Compact"/>
            </w:pPr>
            <w:r>
              <w:t xml:space="preserve">If pool capacity from</w:t>
            </w:r>
            <w:r>
              <w:t xml:space="preserve"> </w:t>
            </w:r>
            <w:r>
              <w:rPr>
                <w:rStyle w:val="VerbatimChar"/>
              </w:rPr>
              <w:t xml:space="preserve">teamCapacities</w:t>
            </w:r>
            <w:r>
              <w:t xml:space="preserve"> </w:t>
            </w:r>
            <w:r>
              <w:t xml:space="preserve">wasn’t applied</w:t>
            </w:r>
          </w:p>
        </w:tc>
      </w:tr>
      <w:tr>
        <w:tc>
          <w:tcPr>
            <w:noWrap/>
          </w:tcPr>
          <w:p>
            <w:pPr>
              <w:pStyle w:val="Compact"/>
            </w:pPr>
            <w:r>
              <w:t xml:space="preserve">T0306</w:t>
            </w:r>
          </w:p>
        </w:tc>
        <w:tc>
          <w:tcPr/>
          <w:p>
            <w:pPr>
              <w:pStyle w:val="Compact"/>
            </w:pPr>
            <w:r>
              <w:t xml:space="preserve">(portfolioClosure) follows in-set forward links from the roots, cycle-safe</w:t>
            </w:r>
          </w:p>
        </w:tc>
        <w:tc>
          <w:tcPr/>
          <w:p>
            <w:pPr>
              <w:pStyle w:val="Compact"/>
            </w:pPr>
            <w:r>
              <w:t xml:space="preserve">The bundle missing linked child diagrams, or looping on a cycle</w:t>
            </w:r>
          </w:p>
        </w:tc>
        <w:tc>
          <w:tcPr/>
          <w:p>
            <w:pPr>
              <w:pStyle w:val="Compact"/>
            </w:pPr>
            <w:r>
              <w:t xml:space="preserve">If link-following stopped recursing or didn’t guard against cycles</w:t>
            </w:r>
          </w:p>
        </w:tc>
      </w:tr>
      <w:tr>
        <w:tc>
          <w:tcPr>
            <w:noWrap/>
          </w:tcPr>
          <w:p>
            <w:pPr>
              <w:pStyle w:val="Compact"/>
            </w:pPr>
            <w:r>
              <w:t xml:space="preserve">T0307</w:t>
            </w:r>
          </w:p>
        </w:tc>
        <w:tc>
          <w:tcPr/>
          <w:p>
            <w:pPr>
              <w:pStyle w:val="Compact"/>
            </w:pPr>
            <w:r>
              <w:t xml:space="preserve">(portfolioClosure) ignores links that point outside the supplied set</w:t>
            </w:r>
          </w:p>
        </w:tc>
        <w:tc>
          <w:tcPr/>
          <w:p>
            <w:pPr>
              <w:pStyle w:val="Compact"/>
            </w:pPr>
            <w:r>
              <w:t xml:space="preserve">Closure pulling in or erroring on diagrams not in the set</w:t>
            </w:r>
          </w:p>
        </w:tc>
        <w:tc>
          <w:tcPr/>
          <w:p>
            <w:pPr>
              <w:pStyle w:val="Compact"/>
            </w:pPr>
            <w:r>
              <w:t xml:space="preserve">If external links weren’t filtered out</w:t>
            </w:r>
          </w:p>
        </w:tc>
      </w:tr>
    </w:tbl>
    <w:bookmarkEnd w:id="119"/>
    <w:bookmarkStart w:id="120" w:name="X43251c123a3041d624808a739616608b3410732"/>
    <w:p>
      <w:pPr>
        <w:pStyle w:val="Heading3"/>
      </w:pPr>
      <w:r>
        <w:rPr>
          <w:rStyle w:val="VerbatimChar"/>
        </w:rPr>
        <w:t xml:space="preserve">tests/simulation/subprocess.test.ts</w:t>
      </w:r>
      <w:r>
        <w:t xml:space="preserve"> </w:t>
      </w:r>
      <w:r>
        <w:t xml:space="preserve">— Hierarchical subprocess: recursion, loops, multi-instance, resume</w:t>
      </w:r>
    </w:p>
    <w:tbl>
      <w:tblPr>
        <w:tblStyle w:val="Table"/>
        <w:tblW w:type="pct" w:w="5000"/>
        <w:tblLayout w:type="fixed"/>
        <w:tblLook w:firstRow="1" w:lastRow="0" w:firstColumn="0" w:lastColumn="0" w:noHBand="0" w:noVBand="0" w:val="0020"/>
      </w:tblPr>
      <w:tblGrid>
        <w:gridCol w:w="633"/>
        <w:gridCol w:w="2930"/>
        <w:gridCol w:w="2296"/>
        <w:gridCol w:w="2059"/>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T0308</w:t>
            </w:r>
          </w:p>
        </w:tc>
        <w:tc>
          <w:tcPr/>
          <w:p>
            <w:pPr>
              <w:pStyle w:val="Compact"/>
            </w:pPr>
            <w:r>
              <w:t xml:space="preserve">(subprocess recursion) runs the inline body once and returns to the parent flow</w:t>
            </w:r>
          </w:p>
        </w:tc>
        <w:tc>
          <w:tcPr/>
          <w:p>
            <w:pPr>
              <w:pStyle w:val="Compact"/>
            </w:pPr>
            <w:r>
              <w:t xml:space="preserve">A subprocess body not executing or not returning the token to the parent</w:t>
            </w:r>
          </w:p>
        </w:tc>
        <w:tc>
          <w:tcPr/>
          <w:p>
            <w:pPr>
              <w:pStyle w:val="Compact"/>
            </w:pPr>
            <w:r>
              <w:t xml:space="preserve">If scoped recursion into the body or the return-to-parent link broke</w:t>
            </w:r>
          </w:p>
        </w:tc>
      </w:tr>
      <w:tr>
        <w:tc>
          <w:tcPr>
            <w:noWrap/>
          </w:tcPr>
          <w:p>
            <w:pPr>
              <w:pStyle w:val="Compact"/>
            </w:pPr>
            <w:r>
              <w:t xml:space="preserve">T0309</w:t>
            </w:r>
          </w:p>
        </w:tc>
        <w:tc>
          <w:tcPr/>
          <w:p>
            <w:pPr>
              <w:pStyle w:val="Compact"/>
            </w:pPr>
            <w:r>
              <w:t xml:space="preserve">(subprocess recursion) nested EPs recurse two levels</w:t>
            </w:r>
          </w:p>
        </w:tc>
        <w:tc>
          <w:tcPr/>
          <w:p>
            <w:pPr>
              <w:pStyle w:val="Compact"/>
            </w:pPr>
            <w:r>
              <w:t xml:space="preserve">Subprocesses-within-subprocesses not fully descending</w:t>
            </w:r>
          </w:p>
        </w:tc>
        <w:tc>
          <w:tcPr/>
          <w:p>
            <w:pPr>
              <w:pStyle w:val="Compact"/>
            </w:pPr>
            <w:r>
              <w:t xml:space="preserve">If nested-scope recursion stopped at one level</w:t>
            </w:r>
          </w:p>
        </w:tc>
      </w:tr>
      <w:tr>
        <w:tc>
          <w:tcPr>
            <w:noWrap/>
          </w:tcPr>
          <w:p>
            <w:pPr>
              <w:pStyle w:val="Compact"/>
            </w:pPr>
            <w:r>
              <w:t xml:space="preserve">T0310</w:t>
            </w:r>
          </w:p>
        </w:tc>
        <w:tc>
          <w:tcPr/>
          <w:p>
            <w:pPr>
              <w:pStyle w:val="Compact"/>
            </w:pPr>
            <w:r>
              <w:t xml:space="preserve">(loop / multi-instance) standard loop repeats the body a fixed number of iterations</w:t>
            </w:r>
          </w:p>
        </w:tc>
        <w:tc>
          <w:tcPr/>
          <w:p>
            <w:pPr>
              <w:pStyle w:val="Compact"/>
            </w:pPr>
            <w:r>
              <w:t xml:space="preserve">A standard loop running the wrong iteration count</w:t>
            </w:r>
          </w:p>
        </w:tc>
        <w:tc>
          <w:tcPr/>
          <w:p>
            <w:pPr>
              <w:pStyle w:val="Compact"/>
            </w:pPr>
            <w:r>
              <w:t xml:space="preserve">If loop iteration counting regressed</w:t>
            </w:r>
          </w:p>
        </w:tc>
      </w:tr>
      <w:tr>
        <w:tc>
          <w:tcPr>
            <w:noWrap/>
          </w:tcPr>
          <w:p>
            <w:pPr>
              <w:pStyle w:val="Compact"/>
            </w:pPr>
            <w:r>
              <w:t xml:space="preserve">T0311</w:t>
            </w:r>
          </w:p>
        </w:tc>
        <w:tc>
          <w:tcPr/>
          <w:p>
            <w:pPr>
              <w:pStyle w:val="Compact"/>
            </w:pPr>
            <w:r>
              <w:t xml:space="preserve">(loop / multi-instance) sequential multi-instance runs N body instances serially</w:t>
            </w:r>
          </w:p>
        </w:tc>
        <w:tc>
          <w:tcPr/>
          <w:p>
            <w:pPr>
              <w:pStyle w:val="Compact"/>
            </w:pPr>
            <w:r>
              <w:t xml:space="preserve">Sequential multi-instance running the wrong number of instances</w:t>
            </w:r>
          </w:p>
        </w:tc>
        <w:tc>
          <w:tcPr/>
          <w:p>
            <w:pPr>
              <w:pStyle w:val="Compact"/>
            </w:pPr>
            <w:r>
              <w:t xml:space="preserve">If sequential multi-instance instance-count logic broke</w:t>
            </w:r>
          </w:p>
        </w:tc>
      </w:tr>
      <w:tr>
        <w:tc>
          <w:tcPr>
            <w:noWrap/>
          </w:tcPr>
          <w:p>
            <w:pPr>
              <w:pStyle w:val="Compact"/>
            </w:pPr>
            <w:r>
              <w:t xml:space="preserve">T0312</w:t>
            </w:r>
          </w:p>
        </w:tc>
        <w:tc>
          <w:tcPr/>
          <w:p>
            <w:pPr>
              <w:pStyle w:val="Compact"/>
            </w:pPr>
            <w:r>
              <w:t xml:space="preserve">(loop / multi-instance) parallel multi-instance seizes concurrently and joins before continuing</w:t>
            </w:r>
          </w:p>
        </w:tc>
        <w:tc>
          <w:tcPr/>
          <w:p>
            <w:pPr>
              <w:pStyle w:val="Compact"/>
            </w:pPr>
            <w:r>
              <w:t xml:space="preserve">Parallel instances not running concurrently or not joining before continuing</w:t>
            </w:r>
          </w:p>
        </w:tc>
        <w:tc>
          <w:tcPr/>
          <w:p>
            <w:pPr>
              <w:pStyle w:val="Compact"/>
            </w:pPr>
            <w:r>
              <w:t xml:space="preserve">If parallel seize/join logic or the contention spike regressed</w:t>
            </w:r>
          </w:p>
        </w:tc>
      </w:tr>
      <w:tr>
        <w:tc>
          <w:tcPr>
            <w:noWrap/>
          </w:tcPr>
          <w:p>
            <w:pPr>
              <w:pStyle w:val="Compact"/>
            </w:pPr>
            <w:r>
              <w:t xml:space="preserve">T0313</w:t>
            </w:r>
          </w:p>
        </w:tc>
        <w:tc>
          <w:tcPr/>
          <w:p>
            <w:pPr>
              <w:pStyle w:val="Compact"/>
            </w:pPr>
            <w:r>
              <w:t xml:space="preserve">(subprocess snapshot/resume) is bit-identical across a looping subprocess</w:t>
            </w:r>
          </w:p>
        </w:tc>
        <w:tc>
          <w:tcPr/>
          <w:p>
            <w:pPr>
              <w:pStyle w:val="Compact"/>
            </w:pPr>
            <w:r>
              <w:t xml:space="preserve">Resuming inside a looping subprocess changing the result</w:t>
            </w:r>
          </w:p>
        </w:tc>
        <w:tc>
          <w:tcPr/>
          <w:p>
            <w:pPr>
              <w:pStyle w:val="Compact"/>
            </w:pPr>
            <w:r>
              <w:t xml:space="preserve">If snapshot/resume didn’t capture in-flight subprocess/loop state</w:t>
            </w:r>
          </w:p>
        </w:tc>
      </w:tr>
    </w:tbl>
    <w:bookmarkEnd w:id="120"/>
    <w:bookmarkStart w:id="121" w:name="X19f8edf19d94140409fc68a7b5534803c454252"/>
    <w:p>
      <w:pPr>
        <w:pStyle w:val="Heading3"/>
      </w:pPr>
      <w:r>
        <w:rPr>
          <w:rStyle w:val="VerbatimChar"/>
        </w:rPr>
        <w:t xml:space="preserve">tests/simulation/eventsub.test.ts</w:t>
      </w:r>
      <w:r>
        <w:t xml:space="preserve"> </w:t>
      </w:r>
      <w:r>
        <w:t xml:space="preserve">— Event subprocesses: non-interrupting alongside, interrupting cancel+release+divert</w:t>
      </w:r>
    </w:p>
    <w:tbl>
      <w:tblPr>
        <w:tblStyle w:val="Table"/>
        <w:tblW w:type="pct" w:w="5000"/>
        <w:tblLayout w:type="fixed"/>
        <w:tblLook w:firstRow="1" w:lastRow="0" w:firstColumn="0" w:lastColumn="0" w:noHBand="0" w:noVBand="0" w:val="0020"/>
      </w:tblPr>
      <w:tblGrid>
        <w:gridCol w:w="640"/>
        <w:gridCol w:w="2880"/>
        <w:gridCol w:w="2320"/>
        <w:gridCol w:w="208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T0314</w:t>
            </w:r>
          </w:p>
        </w:tc>
        <w:tc>
          <w:tcPr/>
          <w:p>
            <w:pPr>
              <w:pStyle w:val="Compact"/>
            </w:pPr>
            <w:r>
              <w:t xml:space="preserve">(non-interrupting event subprocess) fires a handler alongside the parent while the scope is active</w:t>
            </w:r>
          </w:p>
        </w:tc>
        <w:tc>
          <w:tcPr/>
          <w:p>
            <w:pPr>
              <w:pStyle w:val="Compact"/>
            </w:pPr>
            <w:r>
              <w:t xml:space="preserve">A non-interrupting handler not running, or wrongly disrupting the parent</w:t>
            </w:r>
          </w:p>
        </w:tc>
        <w:tc>
          <w:tcPr/>
          <w:p>
            <w:pPr>
              <w:pStyle w:val="Compact"/>
            </w:pPr>
            <w:r>
              <w:t xml:space="preserve">If the timer handler failed to fire or interfered with the parent body</w:t>
            </w:r>
          </w:p>
        </w:tc>
      </w:tr>
      <w:tr>
        <w:tc>
          <w:tcPr>
            <w:noWrap/>
          </w:tcPr>
          <w:p>
            <w:pPr>
              <w:pStyle w:val="Compact"/>
            </w:pPr>
            <w:r>
              <w:t xml:space="preserve">T0315</w:t>
            </w:r>
          </w:p>
        </w:tc>
        <w:tc>
          <w:tcPr/>
          <w:p>
            <w:pPr>
              <w:pStyle w:val="Compact"/>
            </w:pPr>
            <w:r>
              <w:t xml:space="preserve">(non-interrupting event subprocess) is missed if the scope has already finished when the timer fires</w:t>
            </w:r>
          </w:p>
        </w:tc>
        <w:tc>
          <w:tcPr/>
          <w:p>
            <w:pPr>
              <w:pStyle w:val="Compact"/>
            </w:pPr>
            <w:r>
              <w:t xml:space="preserve">A handler firing after its scope has already closed</w:t>
            </w:r>
          </w:p>
        </w:tc>
        <w:tc>
          <w:tcPr/>
          <w:p>
            <w:pPr>
              <w:pStyle w:val="Compact"/>
            </w:pPr>
            <w:r>
              <w:t xml:space="preserve">If the trigger wasn’t cancelled once the parent scope completed</w:t>
            </w:r>
          </w:p>
        </w:tc>
      </w:tr>
      <w:tr>
        <w:tc>
          <w:tcPr>
            <w:noWrap/>
          </w:tcPr>
          <w:p>
            <w:pPr>
              <w:pStyle w:val="Compact"/>
            </w:pPr>
            <w:r>
              <w:t xml:space="preserve">T0316</w:t>
            </w:r>
          </w:p>
        </w:tc>
        <w:tc>
          <w:tcPr/>
          <w:p>
            <w:pPr>
              <w:pStyle w:val="Compact"/>
            </w:pPr>
            <w:r>
              <w:t xml:space="preserve">(interrupting event subprocess) cancels the parent’s in-flight work, releases its resource, and diverts</w:t>
            </w:r>
          </w:p>
        </w:tc>
        <w:tc>
          <w:tcPr/>
          <w:p>
            <w:pPr>
              <w:pStyle w:val="Compact"/>
            </w:pPr>
            <w:r>
              <w:t xml:space="preserve">An interrupting event not stopping the body, freeing its resource, or rerouting flow</w:t>
            </w:r>
          </w:p>
        </w:tc>
        <w:tc>
          <w:tcPr/>
          <w:p>
            <w:pPr>
              <w:pStyle w:val="Compact"/>
            </w:pPr>
            <w:r>
              <w:t xml:space="preserve">If interrupt cancellation, resource release, or divert-to-handler regressed</w:t>
            </w:r>
          </w:p>
        </w:tc>
      </w:tr>
    </w:tbl>
    <w:bookmarkEnd w:id="121"/>
    <w:bookmarkStart w:id="122" w:name="X4b5547b146cdc902c057bc258e10717a0e46ea0"/>
    <w:p>
      <w:pPr>
        <w:pStyle w:val="Heading3"/>
      </w:pPr>
      <w:r>
        <w:rPr>
          <w:rStyle w:val="VerbatimChar"/>
        </w:rPr>
        <w:t xml:space="preserve">tests/simulation/assemble-hier.test.ts</w:t>
      </w:r>
      <w:r>
        <w:t xml:space="preserve"> </w:t>
      </w:r>
      <w:r>
        <w:t xml:space="preserve">— Hierarchical diagram→network: drawn EP body + nested event-sub become engine nodes</w:t>
      </w:r>
    </w:p>
    <w:tbl>
      <w:tblPr>
        <w:tblStyle w:val="Table"/>
        <w:tblW w:type="pct" w:w="5000"/>
        <w:tblLayout w:type="fixed"/>
        <w:tblLook w:firstRow="1" w:lastRow="0" w:firstColumn="0" w:lastColumn="0" w:noHBand="0" w:noVBand="0" w:val="0020"/>
      </w:tblPr>
      <w:tblGrid>
        <w:gridCol w:w="633"/>
        <w:gridCol w:w="2455"/>
        <w:gridCol w:w="2296"/>
        <w:gridCol w:w="2534"/>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T0317</w:t>
            </w:r>
          </w:p>
        </w:tc>
        <w:tc>
          <w:tcPr/>
          <w:p>
            <w:pPr>
              <w:pStyle w:val="Compact"/>
            </w:pPr>
            <w:r>
              <w:t xml:space="preserve">(hierarchical assembler) maps the EP to a subprocess node with a body + event sub</w:t>
            </w:r>
          </w:p>
        </w:tc>
        <w:tc>
          <w:tcPr/>
          <w:p>
            <w:pPr>
              <w:pStyle w:val="Compact"/>
            </w:pPr>
            <w:r>
              <w:t xml:space="preserve">A drawn Expanded Subprocess not assembling into a real subprocess with its event sub</w:t>
            </w:r>
          </w:p>
        </w:tc>
        <w:tc>
          <w:tcPr/>
          <w:p>
            <w:pPr>
              <w:pStyle w:val="Compact"/>
            </w:pPr>
            <w:r>
              <w:t xml:space="preserve">If EP-to-subprocess mapping or event-sub extraction (trigger/interrupting/bodyStart) broke</w:t>
            </w:r>
          </w:p>
        </w:tc>
      </w:tr>
      <w:tr>
        <w:tc>
          <w:tcPr>
            <w:noWrap/>
          </w:tcPr>
          <w:p>
            <w:pPr>
              <w:pStyle w:val="Compact"/>
            </w:pPr>
            <w:r>
              <w:t xml:space="preserve">T0318</w:t>
            </w:r>
          </w:p>
        </w:tc>
        <w:tc>
          <w:tcPr/>
          <w:p>
            <w:pPr>
              <w:pStyle w:val="Compact"/>
            </w:pPr>
            <w:r>
              <w:t xml:space="preserve">(hierarchical assembler) scope-tags the body + makes the body start a pass-through</w:t>
            </w:r>
          </w:p>
        </w:tc>
        <w:tc>
          <w:tcPr/>
          <w:p>
            <w:pPr>
              <w:pStyle w:val="Compact"/>
            </w:pPr>
            <w:r>
              <w:t xml:space="preserve">EP body nodes losing their scope tag or the body-start acting as a source</w:t>
            </w:r>
          </w:p>
        </w:tc>
        <w:tc>
          <w:tcPr/>
          <w:p>
            <w:pPr>
              <w:pStyle w:val="Compact"/>
            </w:pPr>
            <w:r>
              <w:t xml:space="preserve">If body scoping or the start→delay pass-through conversion regressed</w:t>
            </w:r>
          </w:p>
        </w:tc>
      </w:tr>
      <w:tr>
        <w:tc>
          <w:tcPr>
            <w:noWrap/>
          </w:tcPr>
          <w:p>
            <w:pPr>
              <w:pStyle w:val="Compact"/>
            </w:pPr>
            <w:r>
              <w:t xml:space="preserve">T0319</w:t>
            </w:r>
          </w:p>
        </w:tc>
        <w:tc>
          <w:tcPr/>
          <w:p>
            <w:pPr>
              <w:pStyle w:val="Compact"/>
            </w:pPr>
            <w:r>
              <w:t xml:space="preserve">(hierarchical assembler) skips the event-sub container + its trigger start event</w:t>
            </w:r>
          </w:p>
        </w:tc>
        <w:tc>
          <w:tcPr/>
          <w:p>
            <w:pPr>
              <w:pStyle w:val="Compact"/>
            </w:pPr>
            <w:r>
              <w:t xml:space="preserve">The event-sub container/trigger leaking in as spurious engine nodes</w:t>
            </w:r>
          </w:p>
        </w:tc>
        <w:tc>
          <w:tcPr/>
          <w:p>
            <w:pPr>
              <w:pStyle w:val="Compact"/>
            </w:pPr>
            <w:r>
              <w:t xml:space="preserve">If the assembler stopped omitting the EV container and its start event</w:t>
            </w:r>
          </w:p>
        </w:tc>
      </w:tr>
      <w:tr>
        <w:tc>
          <w:tcPr>
            <w:noWrap/>
          </w:tcPr>
          <w:p>
            <w:pPr>
              <w:pStyle w:val="Compact"/>
            </w:pPr>
            <w:r>
              <w:t xml:space="preserve">T0320</w:t>
            </w:r>
          </w:p>
        </w:tc>
        <w:tc>
          <w:tcPr/>
          <w:p>
            <w:pPr>
              <w:pStyle w:val="Compact"/>
            </w:pPr>
            <w:r>
              <w:t xml:space="preserve">(hierarchical assembler) actually runs: body + the non-interrupting handler both execute</w:t>
            </w:r>
          </w:p>
        </w:tc>
        <w:tc>
          <w:tcPr/>
          <w:p>
            <w:pPr>
              <w:pStyle w:val="Compact"/>
            </w:pPr>
            <w:r>
              <w:t xml:space="preserve">The assembled hierarchical network failing to run body and handler end-to-end</w:t>
            </w:r>
          </w:p>
        </w:tc>
        <w:tc>
          <w:tcPr/>
          <w:p>
            <w:pPr>
              <w:pStyle w:val="Compact"/>
            </w:pPr>
            <w:r>
              <w:t xml:space="preserve">If the assembled EP or its event sub didn’t execute at run time</w:t>
            </w:r>
          </w:p>
        </w:tc>
      </w:tr>
      <w:tr>
        <w:tc>
          <w:tcPr>
            <w:noWrap/>
          </w:tcPr>
          <w:p>
            <w:pPr>
              <w:pStyle w:val="Compact"/>
            </w:pPr>
            <w:r>
              <w:t xml:space="preserve">T0321</w:t>
            </w:r>
          </w:p>
        </w:tc>
        <w:tc>
          <w:tcPr/>
          <w:p>
            <w:pPr>
              <w:pStyle w:val="Compact"/>
            </w:pPr>
            <w:r>
              <w:t xml:space="preserve">(lane → team inheritance) a teamless task inherits its lane’s team; explicit team wins</w:t>
            </w:r>
          </w:p>
        </w:tc>
        <w:tc>
          <w:tcPr/>
          <w:p>
            <w:pPr>
              <w:pStyle w:val="Compact"/>
            </w:pPr>
            <w:r>
              <w:t xml:space="preserve">Tasks not picking up their lane’s team, or an explicit team being overridden</w:t>
            </w:r>
          </w:p>
        </w:tc>
        <w:tc>
          <w:tcPr/>
          <w:p>
            <w:pPr>
              <w:pStyle w:val="Compact"/>
            </w:pPr>
            <w:r>
              <w:t xml:space="preserve">If lane-team inheritance or the explicit-team-wins precedence broke</w:t>
            </w:r>
          </w:p>
        </w:tc>
      </w:tr>
    </w:tbl>
    <w:bookmarkEnd w:id="122"/>
    <w:bookmarkStart w:id="123" w:name="X814dd67c17c4b7a530b328978d30c8dc025517f"/>
    <w:p>
      <w:pPr>
        <w:pStyle w:val="Heading3"/>
      </w:pPr>
      <w:r>
        <w:rPr>
          <w:rStyle w:val="VerbatimChar"/>
        </w:rPr>
        <w:t xml:space="preserve">tests/simulation/splice-links.test.ts</w:t>
      </w:r>
      <w:r>
        <w:t xml:space="preserve"> </w:t>
      </w:r>
      <w:r>
        <w:t xml:space="preserve">— Linked subprocess roll-up: flatten child diagram inline, nested, isolated, cycle-safe</w:t>
      </w:r>
    </w:p>
    <w:tbl>
      <w:tblPr>
        <w:tblStyle w:val="Table"/>
        <w:tblW w:type="pct" w:w="5000"/>
        <w:tblLayout w:type="fixed"/>
        <w:tblLook w:firstRow="1" w:lastRow="0" w:firstColumn="0" w:lastColumn="0" w:noHBand="0" w:noVBand="0" w:val="0020"/>
      </w:tblPr>
      <w:tblGrid>
        <w:gridCol w:w="633"/>
        <w:gridCol w:w="2772"/>
        <w:gridCol w:w="2296"/>
        <w:gridCol w:w="2217"/>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T0322</w:t>
            </w:r>
          </w:p>
        </w:tc>
        <w:tc>
          <w:tcPr/>
          <w:p>
            <w:pPr>
              <w:pStyle w:val="Compact"/>
            </w:pPr>
            <w:r>
              <w:t xml:space="preserve">(linked-subprocess roll-up) flattens a linked subprocess into an inline body and simulates it</w:t>
            </w:r>
          </w:p>
        </w:tc>
        <w:tc>
          <w:tcPr/>
          <w:p>
            <w:pPr>
              <w:pStyle w:val="Compact"/>
            </w:pPr>
            <w:r>
              <w:t xml:space="preserve">A linked child diagram not actually simulating as part of the parent run</w:t>
            </w:r>
          </w:p>
        </w:tc>
        <w:tc>
          <w:tcPr/>
          <w:p>
            <w:pPr>
              <w:pStyle w:val="Compact"/>
            </w:pPr>
            <w:r>
              <w:t xml:space="preserve">If</w:t>
            </w:r>
            <w:r>
              <w:t xml:space="preserve"> </w:t>
            </w:r>
            <w:r>
              <w:rPr>
                <w:rStyle w:val="VerbatimChar"/>
              </w:rPr>
              <w:t xml:space="preserve">spliceLinkedSubprocesses</w:t>
            </w:r>
            <w:r>
              <w:t xml:space="preserve"> </w:t>
            </w:r>
            <w:r>
              <w:t xml:space="preserve">didn’t inline+clone the child or wire its bodyStart</w:t>
            </w:r>
          </w:p>
        </w:tc>
      </w:tr>
      <w:tr>
        <w:tc>
          <w:tcPr>
            <w:noWrap/>
          </w:tcPr>
          <w:p>
            <w:pPr>
              <w:pStyle w:val="Compact"/>
            </w:pPr>
            <w:r>
              <w:t xml:space="preserve">T0323</w:t>
            </w:r>
          </w:p>
        </w:tc>
        <w:tc>
          <w:tcPr/>
          <w:p>
            <w:pPr>
              <w:pStyle w:val="Compact"/>
            </w:pPr>
            <w:r>
              <w:t xml:space="preserve">(linked-subprocess roll-up) subMode</w:t>
            </w:r>
            <w:r>
              <w:t xml:space="preserve"> </w:t>
            </w:r>
            <w:r>
              <w:t xml:space="preserve">‘summary’</w:t>
            </w:r>
            <w:r>
              <w:t xml:space="preserve"> </w:t>
            </w:r>
            <w:r>
              <w:t xml:space="preserve">keeps it a black box (not rolled up)</w:t>
            </w:r>
          </w:p>
        </w:tc>
        <w:tc>
          <w:tcPr/>
          <w:p>
            <w:pPr>
              <w:pStyle w:val="Compact"/>
            </w:pPr>
            <w:r>
              <w:t xml:space="preserve">A</w:t>
            </w:r>
            <w:r>
              <w:t xml:space="preserve"> </w:t>
            </w:r>
            <w:r>
              <w:t xml:space="preserve">“summary”</w:t>
            </w:r>
            <w:r>
              <w:t xml:space="preserve"> </w:t>
            </w:r>
            <w:r>
              <w:t xml:space="preserve">subprocess being wrongly expanded instead of kept as one task</w:t>
            </w:r>
          </w:p>
        </w:tc>
        <w:tc>
          <w:tcPr/>
          <w:p>
            <w:pPr>
              <w:pStyle w:val="Compact"/>
            </w:pPr>
            <w:r>
              <w:t xml:space="preserve">If the summary opt-out stopped suppressing the roll-up</w:t>
            </w:r>
          </w:p>
        </w:tc>
      </w:tr>
      <w:tr>
        <w:tc>
          <w:tcPr>
            <w:noWrap/>
          </w:tcPr>
          <w:p>
            <w:pPr>
              <w:pStyle w:val="Compact"/>
            </w:pPr>
            <w:r>
              <w:t xml:space="preserve">T0324</w:t>
            </w:r>
          </w:p>
        </w:tc>
        <w:tc>
          <w:tcPr/>
          <w:p>
            <w:pPr>
              <w:pStyle w:val="Compact"/>
            </w:pPr>
            <w:r>
              <w:t xml:space="preserve">(linked-subprocess roll-up) two parallel linked subprocesses stay isolated and contend on a shared team</w:t>
            </w:r>
          </w:p>
        </w:tc>
        <w:tc>
          <w:tcPr/>
          <w:p>
            <w:pPr>
              <w:pStyle w:val="Compact"/>
            </w:pPr>
            <w:r>
              <w:t xml:space="preserve">Two uses of the same child colliding, or not sharing the child’s team for contention</w:t>
            </w:r>
          </w:p>
        </w:tc>
        <w:tc>
          <w:tcPr/>
          <w:p>
            <w:pPr>
              <w:pStyle w:val="Compact"/>
            </w:pPr>
            <w:r>
              <w:t xml:space="preserve">If per-use-site cloning/isolation or shared-team contention broke</w:t>
            </w:r>
          </w:p>
        </w:tc>
      </w:tr>
      <w:tr>
        <w:tc>
          <w:tcPr>
            <w:noWrap/>
          </w:tcPr>
          <w:p>
            <w:pPr>
              <w:pStyle w:val="Compact"/>
            </w:pPr>
            <w:r>
              <w:t xml:space="preserve">T0325</w:t>
            </w:r>
          </w:p>
        </w:tc>
        <w:tc>
          <w:tcPr/>
          <w:p>
            <w:pPr>
              <w:pStyle w:val="Compact"/>
            </w:pPr>
            <w:r>
              <w:t xml:space="preserve">(linked-subprocess roll-up) rolls up NESTED links (A → B → C)</w:t>
            </w:r>
          </w:p>
        </w:tc>
        <w:tc>
          <w:tcPr/>
          <w:p>
            <w:pPr>
              <w:pStyle w:val="Compact"/>
            </w:pPr>
            <w:r>
              <w:t xml:space="preserve">Deeply linked diagrams not flattening all the way down</w:t>
            </w:r>
          </w:p>
        </w:tc>
        <w:tc>
          <w:tcPr/>
          <w:p>
            <w:pPr>
              <w:pStyle w:val="Compact"/>
            </w:pPr>
            <w:r>
              <w:t xml:space="preserve">If nested link splicing stopped before the deepest child</w:t>
            </w:r>
          </w:p>
        </w:tc>
      </w:tr>
      <w:tr>
        <w:tc>
          <w:tcPr>
            <w:noWrap/>
          </w:tcPr>
          <w:p>
            <w:pPr>
              <w:pStyle w:val="Compact"/>
            </w:pPr>
            <w:r>
              <w:t xml:space="preserve">T0326</w:t>
            </w:r>
          </w:p>
        </w:tc>
        <w:tc>
          <w:tcPr/>
          <w:p>
            <w:pPr>
              <w:pStyle w:val="Compact"/>
            </w:pPr>
            <w:r>
              <w:t xml:space="preserve">(linked-subprocess roll-up) a cyclic link terminates (no infinite loop)</w:t>
            </w:r>
          </w:p>
        </w:tc>
        <w:tc>
          <w:tcPr/>
          <w:p>
            <w:pPr>
              <w:pStyle w:val="Compact"/>
            </w:pPr>
            <w:r>
              <w:t xml:space="preserve">A circular link between diagrams hanging the assembler</w:t>
            </w:r>
          </w:p>
        </w:tc>
        <w:tc>
          <w:tcPr/>
          <w:p>
            <w:pPr>
              <w:pStyle w:val="Compact"/>
            </w:pPr>
            <w:r>
              <w:t xml:space="preserve">If cycle detection regressed and the back-link wasn’t kept a black box</w:t>
            </w:r>
          </w:p>
        </w:tc>
      </w:tr>
    </w:tbl>
    <w:bookmarkEnd w:id="123"/>
    <w:bookmarkStart w:id="124" w:name="Xac723223d2325f26e46d4853d37e168b8b742ff"/>
    <w:p>
      <w:pPr>
        <w:pStyle w:val="Heading3"/>
      </w:pPr>
      <w:r>
        <w:rPr>
          <w:rStyle w:val="VerbatimChar"/>
        </w:rPr>
        <w:t xml:space="preserve">tests/simulation/bpsim.test.ts</w:t>
      </w:r>
      <w:r>
        <w:t xml:space="preserve"> </w:t>
      </w:r>
      <w:r>
        <w:t xml:space="preserve">— BPSim interop: import OMG examples + lossless export round-trip</w:t>
      </w:r>
    </w:p>
    <w:tbl>
      <w:tblPr>
        <w:tblStyle w:val="Table"/>
        <w:tblW w:type="pct" w:w="5000"/>
        <w:tblLayout w:type="fixed"/>
        <w:tblLook w:firstRow="1" w:lastRow="0" w:firstColumn="0" w:lastColumn="0" w:noHBand="0" w:noVBand="0" w:val="0020"/>
      </w:tblPr>
      <w:tblGrid>
        <w:gridCol w:w="633"/>
        <w:gridCol w:w="2613"/>
        <w:gridCol w:w="2296"/>
        <w:gridCol w:w="2376"/>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T0327</w:t>
            </w:r>
          </w:p>
        </w:tc>
        <w:tc>
          <w:tcPr/>
          <w:p>
            <w:pPr>
              <w:pStyle w:val="Compact"/>
            </w:pPr>
            <w:r>
              <w:t xml:space="preserve">(Car Repair) reads the scenario run config</w:t>
            </w:r>
          </w:p>
        </w:tc>
        <w:tc>
          <w:tcPr/>
          <w:p>
            <w:pPr>
              <w:pStyle w:val="Compact"/>
            </w:pPr>
            <w:r>
              <w:t xml:space="preserve">Imported BPSim run settings (replication count, horizon) being read wrong</w:t>
            </w:r>
          </w:p>
        </w:tc>
        <w:tc>
          <w:tcPr/>
          <w:p>
            <w:pPr>
              <w:pStyle w:val="Compact"/>
            </w:pPr>
            <w:r>
              <w:t xml:space="preserve">If scenario config parsing or PT60H horizon conversion regressed</w:t>
            </w:r>
          </w:p>
        </w:tc>
      </w:tr>
      <w:tr>
        <w:tc>
          <w:tcPr>
            <w:noWrap/>
          </w:tcPr>
          <w:p>
            <w:pPr>
              <w:pStyle w:val="Compact"/>
            </w:pPr>
            <w:r>
              <w:t xml:space="preserve">T0328</w:t>
            </w:r>
          </w:p>
        </w:tc>
        <w:tc>
          <w:tcPr/>
          <w:p>
            <w:pPr>
              <w:pStyle w:val="Compact"/>
            </w:pPr>
            <w:r>
              <w:t xml:space="preserve">(Car Repair) reads the InterTriggerTimer as an inter-arrival (PT24M → 24 min)</w:t>
            </w:r>
          </w:p>
        </w:tc>
        <w:tc>
          <w:tcPr/>
          <w:p>
            <w:pPr>
              <w:pStyle w:val="Compact"/>
            </w:pPr>
            <w:r>
              <w:t xml:space="preserve">Inter-arrival timers not being imported as arrival rates</w:t>
            </w:r>
          </w:p>
        </w:tc>
        <w:tc>
          <w:tcPr/>
          <w:p>
            <w:pPr>
              <w:pStyle w:val="Compact"/>
            </w:pPr>
            <w:r>
              <w:t xml:space="preserve">If InterTriggerTimer parsing or its duration conversion broke</w:t>
            </w:r>
          </w:p>
        </w:tc>
      </w:tr>
      <w:tr>
        <w:tc>
          <w:tcPr>
            <w:noWrap/>
          </w:tcPr>
          <w:p>
            <w:pPr>
              <w:pStyle w:val="Compact"/>
            </w:pPr>
            <w:r>
              <w:t xml:space="preserve">T0329</w:t>
            </w:r>
          </w:p>
        </w:tc>
        <w:tc>
          <w:tcPr/>
          <w:p>
            <w:pPr>
              <w:pStyle w:val="Compact"/>
            </w:pPr>
            <w:r>
              <w:t xml:space="preserve">(Car Repair) reads a TruncatedNormal property init (noOfIssues ~ N(2, 1))</w:t>
            </w:r>
          </w:p>
        </w:tc>
        <w:tc>
          <w:tcPr/>
          <w:p>
            <w:pPr>
              <w:pStyle w:val="Compact"/>
            </w:pPr>
            <w:r>
              <w:t xml:space="preserve">Property initial-value distributions importing incorrectly</w:t>
            </w:r>
          </w:p>
        </w:tc>
        <w:tc>
          <w:tcPr/>
          <w:p>
            <w:pPr>
              <w:pStyle w:val="Compact"/>
            </w:pPr>
            <w:r>
              <w:t xml:space="preserve">If TruncatedNormal→normal mapping or property-init parsing regressed</w:t>
            </w:r>
          </w:p>
        </w:tc>
      </w:tr>
      <w:tr>
        <w:tc>
          <w:tcPr>
            <w:noWrap/>
          </w:tcPr>
          <w:p>
            <w:pPr>
              <w:pStyle w:val="Compact"/>
            </w:pPr>
            <w:r>
              <w:t xml:space="preserve">T0330</w:t>
            </w:r>
          </w:p>
        </w:tc>
        <w:tc>
          <w:tcPr/>
          <w:p>
            <w:pPr>
              <w:pStyle w:val="Compact"/>
            </w:pPr>
            <w:r>
              <w:t xml:space="preserve">(Car Repair) reads expression assignments + a routing Condition</w:t>
            </w:r>
          </w:p>
        </w:tc>
        <w:tc>
          <w:tcPr/>
          <w:p>
            <w:pPr>
              <w:pStyle w:val="Compact"/>
            </w:pPr>
            <w:r>
              <w:t xml:space="preserve">Imported assignment expressions and gateway conditions being lost</w:t>
            </w:r>
          </w:p>
        </w:tc>
        <w:tc>
          <w:tcPr/>
          <w:p>
            <w:pPr>
              <w:pStyle w:val="Compact"/>
            </w:pPr>
            <w:r>
              <w:t xml:space="preserve">If expression-assignment or condition extraction broke</w:t>
            </w:r>
          </w:p>
        </w:tc>
      </w:tr>
      <w:tr>
        <w:tc>
          <w:tcPr>
            <w:noWrap/>
          </w:tcPr>
          <w:p>
            <w:pPr>
              <w:pStyle w:val="Compact"/>
            </w:pPr>
            <w:r>
              <w:t xml:space="preserve">T0331</w:t>
            </w:r>
          </w:p>
        </w:tc>
        <w:tc>
          <w:tcPr/>
          <w:p>
            <w:pPr>
              <w:pStyle w:val="Compact"/>
            </w:pPr>
            <w:r>
              <w:t xml:space="preserve">(Car Repair) reads branch probabilities (FloatingParameter)</w:t>
            </w:r>
          </w:p>
        </w:tc>
        <w:tc>
          <w:tcPr/>
          <w:p>
            <w:pPr>
              <w:pStyle w:val="Compact"/>
            </w:pPr>
            <w:r>
              <w:t xml:space="preserve">Imported branch probabilities being dropped</w:t>
            </w:r>
          </w:p>
        </w:tc>
        <w:tc>
          <w:tcPr/>
          <w:p>
            <w:pPr>
              <w:pStyle w:val="Compact"/>
            </w:pPr>
            <w:r>
              <w:t xml:space="preserve">If FloatingParameter probability parsing regressed</w:t>
            </w:r>
          </w:p>
        </w:tc>
      </w:tr>
      <w:tr>
        <w:tc>
          <w:tcPr>
            <w:noWrap/>
          </w:tcPr>
          <w:p>
            <w:pPr>
              <w:pStyle w:val="Compact"/>
            </w:pPr>
            <w:r>
              <w:t xml:space="preserve">T0332</w:t>
            </w:r>
          </w:p>
        </w:tc>
        <w:tc>
          <w:tcPr/>
          <w:p>
            <w:pPr>
              <w:pStyle w:val="Compact"/>
            </w:pPr>
            <w:r>
              <w:t xml:space="preserve">(Technical Support) reads ProcessingTime distributions (TruncatedNormal + Duration)</w:t>
            </w:r>
          </w:p>
        </w:tc>
        <w:tc>
          <w:tcPr/>
          <w:p>
            <w:pPr>
              <w:pStyle w:val="Compact"/>
            </w:pPr>
            <w:r>
              <w:t xml:space="preserve">Task processing-time distributions importing wrong</w:t>
            </w:r>
          </w:p>
        </w:tc>
        <w:tc>
          <w:tcPr/>
          <w:p>
            <w:pPr>
              <w:pStyle w:val="Compact"/>
            </w:pPr>
            <w:r>
              <w:t xml:space="preserve">If ProcessingTime parsing or PT30S→0.5min conversion broke</w:t>
            </w:r>
          </w:p>
        </w:tc>
      </w:tr>
      <w:tr>
        <w:tc>
          <w:tcPr>
            <w:noWrap/>
          </w:tcPr>
          <w:p>
            <w:pPr>
              <w:pStyle w:val="Compact"/>
            </w:pPr>
            <w:r>
              <w:t xml:space="preserve">T0333</w:t>
            </w:r>
          </w:p>
        </w:tc>
        <w:tc>
          <w:tcPr/>
          <w:p>
            <w:pPr>
              <w:pStyle w:val="Compact"/>
            </w:pPr>
            <w:r>
              <w:t xml:space="preserve">(Technical Support) reads resource Quantity and a Selection expression</w:t>
            </w:r>
          </w:p>
        </w:tc>
        <w:tc>
          <w:tcPr/>
          <w:p>
            <w:pPr>
              <w:pStyle w:val="Compact"/>
            </w:pPr>
            <w:r>
              <w:t xml:space="preserve">Resource quantities and selection expressions being missed</w:t>
            </w:r>
          </w:p>
        </w:tc>
        <w:tc>
          <w:tcPr/>
          <w:p>
            <w:pPr>
              <w:pStyle w:val="Compact"/>
            </w:pPr>
            <w:r>
              <w:t xml:space="preserve">If Quantity or Selection parsing regressed</w:t>
            </w:r>
          </w:p>
        </w:tc>
      </w:tr>
      <w:tr>
        <w:tc>
          <w:tcPr>
            <w:noWrap/>
          </w:tcPr>
          <w:p>
            <w:pPr>
              <w:pStyle w:val="Compact"/>
            </w:pPr>
            <w:r>
              <w:t xml:space="preserve">T0334</w:t>
            </w:r>
          </w:p>
        </w:tc>
        <w:tc>
          <w:tcPr/>
          <w:p>
            <w:pPr>
              <w:pStyle w:val="Compact"/>
            </w:pPr>
            <w:r>
              <w:t xml:space="preserve">(round-trip) preserves every parameter category losslessly</w:t>
            </w:r>
          </w:p>
        </w:tc>
        <w:tc>
          <w:tcPr/>
          <w:p>
            <w:pPr>
              <w:pStyle w:val="Compact"/>
            </w:pPr>
            <w:r>
              <w:t xml:space="preserve">Exporting then re-importing a scenario silently losing parameters</w:t>
            </w:r>
          </w:p>
        </w:tc>
        <w:tc>
          <w:tcPr/>
          <w:p>
            <w:pPr>
              <w:pStyle w:val="Compact"/>
            </w:pPr>
            <w:r>
              <w:t xml:space="preserve">If</w:t>
            </w:r>
            <w:r>
              <w:t xml:space="preserve"> </w:t>
            </w:r>
            <w:r>
              <w:rPr>
                <w:rStyle w:val="VerbatimChar"/>
              </w:rPr>
              <w:t xml:space="preserve">buildBpsimData</w:t>
            </w:r>
            <w:r>
              <w:t xml:space="preserve">/</w:t>
            </w:r>
            <w:r>
              <w:rPr>
                <w:rStyle w:val="VerbatimChar"/>
              </w:rPr>
              <w:t xml:space="preserve">parseBpsimScenarios</w:t>
            </w:r>
            <w:r>
              <w:t xml:space="preserve"> </w:t>
            </w:r>
            <w:r>
              <w:t xml:space="preserve">dropped any parameter category</w:t>
            </w:r>
          </w:p>
        </w:tc>
      </w:tr>
      <w:tr>
        <w:tc>
          <w:tcPr>
            <w:noWrap/>
          </w:tcPr>
          <w:p>
            <w:pPr>
              <w:pStyle w:val="Compact"/>
            </w:pPr>
            <w:r>
              <w:t xml:space="preserve">T0581</w:t>
            </w:r>
          </w:p>
        </w:tc>
        <w:tc>
          <w:tcPr/>
          <w:p>
            <w:pPr>
              <w:pStyle w:val="Compact"/>
            </w:pPr>
            <w:r>
              <w:t xml:space="preserve">a scenario’s</w:t>
            </w:r>
            <w:r>
              <w:t xml:space="preserve"> </w:t>
            </w:r>
            <w:r>
              <w:rPr>
                <w:rStyle w:val="VerbatimChar"/>
              </w:rPr>
              <w:t xml:space="preserve">&lt;Calendar&gt;</w:t>
            </w:r>
            <w:r>
              <w:t xml:space="preserve"> </w:t>
            </w:r>
            <w:r>
              <w:t xml:space="preserve">defs + a source’s</w:t>
            </w:r>
            <w:r>
              <w:t xml:space="preserve"> </w:t>
            </w:r>
            <w:r>
              <w:rPr>
                <w:rStyle w:val="VerbatimChar"/>
              </w:rPr>
              <w:t xml:space="preserve">calendarRef</w:t>
            </w:r>
            <w:r>
              <w:t xml:space="preserve"> </w:t>
            </w:r>
            <w:r>
              <w:t xml:space="preserve">survive export→import</w:t>
            </w:r>
          </w:p>
        </w:tc>
        <w:tc>
          <w:tcPr/>
          <w:p>
            <w:pPr>
              <w:pStyle w:val="Compact"/>
            </w:pPr>
            <w:r>
              <w:t xml:space="preserve">Working-hours calendars being dropped by BPSim export/import</w:t>
            </w:r>
          </w:p>
        </w:tc>
        <w:tc>
          <w:tcPr/>
          <w:p>
            <w:pPr>
              <w:pStyle w:val="Compact"/>
            </w:pPr>
            <w:r>
              <w:t xml:space="preserve">If Calendar emission/parsing or the calendarRef attribute regressed</w:t>
            </w:r>
          </w:p>
        </w:tc>
      </w:tr>
      <w:tr>
        <w:tc>
          <w:tcPr>
            <w:noWrap/>
          </w:tcPr>
          <w:p>
            <w:pPr>
              <w:pStyle w:val="Compact"/>
            </w:pPr>
            <w:r>
              <w:t xml:space="preserve">T0582</w:t>
            </w:r>
          </w:p>
        </w:tc>
        <w:tc>
          <w:tcPr/>
          <w:p>
            <w:pPr>
              <w:pStyle w:val="Compact"/>
            </w:pPr>
            <w:r>
              <w:t xml:space="preserve">diagram → BPSim XML → back preserves sim params + source calendar</w:t>
            </w:r>
          </w:p>
        </w:tc>
        <w:tc>
          <w:tcPr/>
          <w:p>
            <w:pPr>
              <w:pStyle w:val="Compact"/>
            </w:pPr>
            <w:r>
              <w:t xml:space="preserve">The Simulator’s Export/Import BPSim losing element params on round-trip</w:t>
            </w:r>
          </w:p>
        </w:tc>
        <w:tc>
          <w:tcPr/>
          <w:p>
            <w:pPr>
              <w:pStyle w:val="Compact"/>
            </w:pPr>
            <w:r>
              <w:t xml:space="preserve">If</w:t>
            </w:r>
            <w:r>
              <w:t xml:space="preserve"> </w:t>
            </w:r>
            <w:r>
              <w:rPr>
                <w:rStyle w:val="VerbatimChar"/>
              </w:rPr>
              <w:t xml:space="preserve">diagramToBpsimScenario</w:t>
            </w:r>
            <w:r>
              <w:t xml:space="preserve">/</w:t>
            </w:r>
            <w:r>
              <w:rPr>
                <w:rStyle w:val="VerbatimChar"/>
              </w:rPr>
              <w:t xml:space="preserve">applyBpsimToDiagram</w:t>
            </w:r>
            <w:r>
              <w:t xml:space="preserve"> </w:t>
            </w:r>
            <w:r>
              <w:t xml:space="preserve">(calendarRef, Selection) regressed</w:t>
            </w:r>
          </w:p>
        </w:tc>
      </w:tr>
      <w:tr>
        <w:tc>
          <w:tcPr>
            <w:noWrap/>
          </w:tcPr>
          <w:p>
            <w:pPr>
              <w:pStyle w:val="Compact"/>
            </w:pPr>
            <w:r>
              <w:t xml:space="preserve">T0335</w:t>
            </w:r>
          </w:p>
        </w:tc>
        <w:tc>
          <w:tcPr/>
          <w:p>
            <w:pPr>
              <w:pStyle w:val="Compact"/>
            </w:pPr>
            <w:r>
              <w:t xml:space="preserve">(round-trip) emits a valid BPSimData wrapper</w:t>
            </w:r>
          </w:p>
        </w:tc>
        <w:tc>
          <w:tcPr/>
          <w:p>
            <w:pPr>
              <w:pStyle w:val="Compact"/>
            </w:pPr>
            <w:r>
              <w:t xml:space="preserve">Exported BPSim XML lacking the required wrapper element</w:t>
            </w:r>
          </w:p>
        </w:tc>
        <w:tc>
          <w:tcPr/>
          <w:p>
            <w:pPr>
              <w:pStyle w:val="Compact"/>
            </w:pPr>
            <w:r>
              <w:t xml:space="preserve">If the export stopped emitting the</w:t>
            </w:r>
            <w:r>
              <w:t xml:space="preserve"> </w:t>
            </w:r>
            <w:r>
              <w:rPr>
                <w:rStyle w:val="VerbatimChar"/>
              </w:rPr>
              <w:t xml:space="preserve">&lt;bpsim:BPSimData&gt;</w:t>
            </w:r>
            <w:r>
              <w:t xml:space="preserve"> </w:t>
            </w:r>
            <w:r>
              <w:t xml:space="preserve">envelope</w:t>
            </w:r>
          </w:p>
        </w:tc>
      </w:tr>
    </w:tbl>
    <w:bookmarkEnd w:id="124"/>
    <w:bookmarkStart w:id="125" w:name="X2e652ddc05373b21af74e92e5054869b9c439f9"/>
    <w:p>
      <w:pPr>
        <w:pStyle w:val="Heading3"/>
      </w:pPr>
      <w:r>
        <w:rPr>
          <w:rStyle w:val="VerbatimChar"/>
        </w:rPr>
        <w:t xml:space="preserve">tests/simulation/examplePackage.test.ts</w:t>
      </w:r>
      <w:r>
        <w:t xml:space="preserve"> </w:t>
      </w:r>
      <w:r>
        <w:t xml:space="preserve">— Structural validation guarding against malformed example bundles</w:t>
      </w:r>
    </w:p>
    <w:tbl>
      <w:tblPr>
        <w:tblStyle w:val="Table"/>
        <w:tblW w:type="pct" w:w="5000"/>
        <w:tblLayout w:type="fixed"/>
        <w:tblLook w:firstRow="1" w:lastRow="0" w:firstColumn="0" w:lastColumn="0" w:noHBand="0" w:noVBand="0" w:val="0020"/>
      </w:tblPr>
      <w:tblGrid>
        <w:gridCol w:w="633"/>
        <w:gridCol w:w="3168"/>
        <w:gridCol w:w="2059"/>
        <w:gridCol w:w="2059"/>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T0336</w:t>
            </w:r>
          </w:p>
        </w:tc>
        <w:tc>
          <w:tcPr/>
          <w:p>
            <w:pPr>
              <w:pStyle w:val="Compact"/>
            </w:pPr>
            <w:r>
              <w:t xml:space="preserve">(validateExamplePackage) accepts a well-formed package</w:t>
            </w:r>
          </w:p>
        </w:tc>
        <w:tc>
          <w:tcPr/>
          <w:p>
            <w:pPr>
              <w:pStyle w:val="Compact"/>
            </w:pPr>
            <w:r>
              <w:t xml:space="preserve">A valid bundle being wrongly rejected on adopt</w:t>
            </w:r>
          </w:p>
        </w:tc>
        <w:tc>
          <w:tcPr/>
          <w:p>
            <w:pPr>
              <w:pStyle w:val="Compact"/>
            </w:pPr>
            <w:r>
              <w:t xml:space="preserve">If validation grew a false-positive error for good packages</w:t>
            </w:r>
          </w:p>
        </w:tc>
      </w:tr>
      <w:tr>
        <w:tc>
          <w:tcPr>
            <w:noWrap/>
          </w:tcPr>
          <w:p>
            <w:pPr>
              <w:pStyle w:val="Compact"/>
            </w:pPr>
            <w:r>
              <w:t xml:space="preserve">T0337</w:t>
            </w:r>
          </w:p>
        </w:tc>
        <w:tc>
          <w:tcPr/>
          <w:p>
            <w:pPr>
              <w:pStyle w:val="Compact"/>
            </w:pPr>
            <w:r>
              <w:t xml:space="preserve">(validateExamplePackage) rejects a wrong/missing version</w:t>
            </w:r>
          </w:p>
        </w:tc>
        <w:tc>
          <w:tcPr/>
          <w:p>
            <w:pPr>
              <w:pStyle w:val="Compact"/>
            </w:pPr>
            <w:r>
              <w:t xml:space="preserve">An incompatible-version bundle being accepted</w:t>
            </w:r>
          </w:p>
        </w:tc>
        <w:tc>
          <w:tcPr/>
          <w:p>
            <w:pPr>
              <w:pStyle w:val="Compact"/>
            </w:pPr>
            <w:r>
              <w:t xml:space="preserve">If the version check stopped flagging bad/missing versions</w:t>
            </w:r>
          </w:p>
        </w:tc>
      </w:tr>
      <w:tr>
        <w:tc>
          <w:tcPr>
            <w:noWrap/>
          </w:tcPr>
          <w:p>
            <w:pPr>
              <w:pStyle w:val="Compact"/>
            </w:pPr>
            <w:r>
              <w:t xml:space="preserve">T0338</w:t>
            </w:r>
          </w:p>
        </w:tc>
        <w:tc>
          <w:tcPr/>
          <w:p>
            <w:pPr>
              <w:pStyle w:val="Compact"/>
            </w:pPr>
            <w:r>
              <w:t xml:space="preserve">(validateExamplePackage) flags a study root that doesn’t match a diagram key</w:t>
            </w:r>
          </w:p>
        </w:tc>
        <w:tc>
          <w:tcPr/>
          <w:p>
            <w:pPr>
              <w:pStyle w:val="Compact"/>
            </w:pPr>
            <w:r>
              <w:t xml:space="preserve">A study pointing at a non-existent diagram slipping through</w:t>
            </w:r>
          </w:p>
        </w:tc>
        <w:tc>
          <w:tcPr/>
          <w:p>
            <w:pPr>
              <w:pStyle w:val="Compact"/>
            </w:pPr>
            <w:r>
              <w:t xml:space="preserve">If root-key-to-diagram cross-check regressed</w:t>
            </w:r>
          </w:p>
        </w:tc>
      </w:tr>
      <w:tr>
        <w:tc>
          <w:tcPr>
            <w:noWrap/>
          </w:tcPr>
          <w:p>
            <w:pPr>
              <w:pStyle w:val="Compact"/>
            </w:pPr>
            <w:r>
              <w:t xml:space="preserve">T0339</w:t>
            </w:r>
          </w:p>
        </w:tc>
        <w:tc>
          <w:tcPr/>
          <w:p>
            <w:pPr>
              <w:pStyle w:val="Compact"/>
            </w:pPr>
            <w:r>
              <w:t xml:space="preserve">(validateExamplePackage) flags duplicate diagram keys and team names</w:t>
            </w:r>
          </w:p>
        </w:tc>
        <w:tc>
          <w:tcPr/>
          <w:p>
            <w:pPr>
              <w:pStyle w:val="Compact"/>
            </w:pPr>
            <w:r>
              <w:t xml:space="preserve">Duplicate diagram keys or team names corrupting an adopt</w:t>
            </w:r>
          </w:p>
        </w:tc>
        <w:tc>
          <w:tcPr/>
          <w:p>
            <w:pPr>
              <w:pStyle w:val="Compact"/>
            </w:pPr>
            <w:r>
              <w:t xml:space="preserve">If duplicate detection for keys/team names broke</w:t>
            </w:r>
          </w:p>
        </w:tc>
      </w:tr>
      <w:tr>
        <w:tc>
          <w:tcPr>
            <w:noWrap/>
          </w:tcPr>
          <w:p>
            <w:pPr>
              <w:pStyle w:val="Compact"/>
            </w:pPr>
            <w:r>
              <w:t xml:space="preserve">T0340</w:t>
            </w:r>
          </w:p>
        </w:tc>
        <w:tc>
          <w:tcPr/>
          <w:p>
            <w:pPr>
              <w:pStyle w:val="Compact"/>
            </w:pPr>
            <w:r>
              <w:t xml:space="preserve">(validateExamplePackage) requires at least one diagram and at most one baseline</w:t>
            </w:r>
          </w:p>
        </w:tc>
        <w:tc>
          <w:tcPr/>
          <w:p>
            <w:pPr>
              <w:pStyle w:val="Compact"/>
            </w:pPr>
            <w:r>
              <w:t xml:space="preserve">An empty bundle or one with two baselines being accepted</w:t>
            </w:r>
          </w:p>
        </w:tc>
        <w:tc>
          <w:tcPr/>
          <w:p>
            <w:pPr>
              <w:pStyle w:val="Compact"/>
            </w:pPr>
            <w:r>
              <w:t xml:space="preserve">If the no-diagram or single-baseline rule regressed</w:t>
            </w:r>
          </w:p>
        </w:tc>
      </w:tr>
      <w:tr>
        <w:tc>
          <w:tcPr>
            <w:noWrap/>
          </w:tcPr>
          <w:p>
            <w:pPr>
              <w:pStyle w:val="Compact"/>
            </w:pPr>
            <w:r>
              <w:t xml:space="preserve">T0341</w:t>
            </w:r>
          </w:p>
        </w:tc>
        <w:tc>
          <w:tcPr/>
          <w:p>
            <w:pPr>
              <w:pStyle w:val="Compact"/>
            </w:pPr>
            <w:r>
              <w:t xml:space="preserve">(validateExamplePackage) emptyPackage is structurally sound except for the no-diagram rule</w:t>
            </w:r>
          </w:p>
        </w:tc>
        <w:tc>
          <w:tcPr/>
          <w:p>
            <w:pPr>
              <w:pStyle w:val="Compact"/>
            </w:pPr>
            <w:r>
              <w:t xml:space="preserve">The empty-package helper or summary counts drifting</w:t>
            </w:r>
          </w:p>
        </w:tc>
        <w:tc>
          <w:tcPr/>
          <w:p>
            <w:pPr>
              <w:pStyle w:val="Compact"/>
            </w:pPr>
            <w:r>
              <w:t xml:space="preserve">If</w:t>
            </w:r>
            <w:r>
              <w:t xml:space="preserve"> </w:t>
            </w:r>
            <w:r>
              <w:rPr>
                <w:rStyle w:val="VerbatimChar"/>
              </w:rPr>
              <w:t xml:space="preserve">emptyPackage</w:t>
            </w:r>
            <w:r>
              <w:t xml:space="preserve">/</w:t>
            </w:r>
            <w:r>
              <w:rPr>
                <w:rStyle w:val="VerbatimChar"/>
              </w:rPr>
              <w:t xml:space="preserve">summarizePackage</w:t>
            </w:r>
            <w:r>
              <w:t xml:space="preserve"> </w:t>
            </w:r>
            <w:r>
              <w:t xml:space="preserve">returned wrong counts</w:t>
            </w:r>
          </w:p>
        </w:tc>
      </w:tr>
    </w:tbl>
    <w:bookmarkEnd w:id="125"/>
    <w:bookmarkStart w:id="126" w:name="X72130cadd8630aad535d9b27fe2e38232efb23a"/>
    <w:p>
      <w:pPr>
        <w:pStyle w:val="Heading3"/>
      </w:pPr>
      <w:r>
        <w:rPr>
          <w:rStyle w:val="VerbatimChar"/>
        </w:rPr>
        <w:t xml:space="preserve">tests/simulation/exampleSeeds.test.ts</w:t>
      </w:r>
      <w:r>
        <w:t xml:space="preserve"> </w:t>
      </w:r>
      <w:r>
        <w:t xml:space="preserve">— Seeded starter examples must validate, assemble, and run end-to-end</w:t>
      </w:r>
    </w:p>
    <w:tbl>
      <w:tblPr>
        <w:tblStyle w:val="Table"/>
        <w:tblW w:type="pct" w:w="5000"/>
        <w:tblLayout w:type="fixed"/>
        <w:tblLook w:firstRow="1" w:lastRow="0" w:firstColumn="0" w:lastColumn="0" w:noHBand="0" w:noVBand="0" w:val="0020"/>
      </w:tblPr>
      <w:tblGrid>
        <w:gridCol w:w="633"/>
        <w:gridCol w:w="2930"/>
        <w:gridCol w:w="1900"/>
        <w:gridCol w:w="2455"/>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T0342</w:t>
            </w:r>
          </w:p>
        </w:tc>
        <w:tc>
          <w:tcPr/>
          <w:p>
            <w:pPr>
              <w:pStyle w:val="Compact"/>
            </w:pPr>
            <w:r>
              <w:t xml:space="preserve">(starter examples are operational) there is a non-trivial starter set with unique slugs</w:t>
            </w:r>
          </w:p>
        </w:tc>
        <w:tc>
          <w:tcPr/>
          <w:p>
            <w:pPr>
              <w:pStyle w:val="Compact"/>
            </w:pPr>
            <w:r>
              <w:t xml:space="preserve">The starter set being empty or having clashing slugs</w:t>
            </w:r>
          </w:p>
        </w:tc>
        <w:tc>
          <w:tcPr/>
          <w:p>
            <w:pPr>
              <w:pStyle w:val="Compact"/>
            </w:pPr>
            <w:r>
              <w:t xml:space="preserve">If</w:t>
            </w:r>
            <w:r>
              <w:t xml:space="preserve"> </w:t>
            </w:r>
            <w:r>
              <w:rPr>
                <w:rStyle w:val="VerbatimChar"/>
              </w:rPr>
              <w:t xml:space="preserve">STARTER_EXAMPLES</w:t>
            </w:r>
            <w:r>
              <w:t xml:space="preserve"> </w:t>
            </w:r>
            <w:r>
              <w:t xml:space="preserve">shrank below 2 or two examples shared a slug</w:t>
            </w:r>
          </w:p>
        </w:tc>
      </w:tr>
      <w:tr>
        <w:tc>
          <w:tcPr>
            <w:noWrap/>
          </w:tcPr>
          <w:p>
            <w:pPr>
              <w:pStyle w:val="Compact"/>
            </w:pPr>
            <w:r>
              <w:t xml:space="preserve">T0343</w:t>
            </w:r>
          </w:p>
        </w:tc>
        <w:tc>
          <w:tcPr/>
          <w:p>
            <w:pPr>
              <w:pStyle w:val="Compact"/>
            </w:pPr>
            <w:r>
              <w:t xml:space="preserve">(starter examples are operational) every diagram is EDITOR-valid (connectors fully formed, not just engine-valid)</w:t>
            </w:r>
          </w:p>
        </w:tc>
        <w:tc>
          <w:tcPr/>
          <w:p>
            <w:pPr>
              <w:pStyle w:val="Compact"/>
            </w:pPr>
            <w:r>
              <w:t xml:space="preserve">A seeded diagram that runs in the engine but crashes the editor on open</w:t>
            </w:r>
          </w:p>
        </w:tc>
        <w:tc>
          <w:tcPr/>
          <w:p>
            <w:pPr>
              <w:pStyle w:val="Compact"/>
            </w:pPr>
            <w:r>
              <w:t xml:space="preserve">If a seed connector lost waypoints/type/side/routing fields or an element lost finite geometry</w:t>
            </w:r>
          </w:p>
        </w:tc>
      </w:tr>
      <w:tr>
        <w:tc>
          <w:tcPr>
            <w:noWrap/>
          </w:tcPr>
          <w:p>
            <w:pPr>
              <w:pStyle w:val="Compact"/>
            </w:pPr>
            <w:r>
              <w:t xml:space="preserve">T0344</w:t>
            </w:r>
          </w:p>
        </w:tc>
        <w:tc>
          <w:tcPr/>
          <w:p>
            <w:pPr>
              <w:pStyle w:val="Compact"/>
            </w:pPr>
            <w:r>
              <w:t xml:space="preserve">(&lt;example title&gt;) has a valid package</w:t>
            </w:r>
          </w:p>
        </w:tc>
        <w:tc>
          <w:tcPr/>
          <w:p>
            <w:pPr>
              <w:pStyle w:val="Compact"/>
            </w:pPr>
            <w:r>
              <w:t xml:space="preserve">A specific starter package failing structural validation</w:t>
            </w:r>
          </w:p>
        </w:tc>
        <w:tc>
          <w:tcPr/>
          <w:p>
            <w:pPr>
              <w:pStyle w:val="Compact"/>
            </w:pPr>
            <w:r>
              <w:t xml:space="preserve">If that example’s package data became malformed</w:t>
            </w:r>
          </w:p>
        </w:tc>
      </w:tr>
      <w:tr>
        <w:tc>
          <w:tcPr>
            <w:noWrap/>
          </w:tcPr>
          <w:p>
            <w:pPr>
              <w:pStyle w:val="Compact"/>
            </w:pPr>
            <w:r>
              <w:t xml:space="preserve">T0345</w:t>
            </w:r>
          </w:p>
        </w:tc>
        <w:tc>
          <w:tcPr/>
          <w:p>
            <w:pPr>
              <w:pStyle w:val="Compact"/>
            </w:pPr>
            <w:r>
              <w:t xml:space="preserve">(&lt;example title&gt;) assembles its study portfolio with shared team pools</w:t>
            </w:r>
          </w:p>
        </w:tc>
        <w:tc>
          <w:tcPr/>
          <w:p>
            <w:pPr>
              <w:pStyle w:val="Compact"/>
            </w:pPr>
            <w:r>
              <w:t xml:space="preserve">A starter study not assembling, or not collapsing teams to one pool each</w:t>
            </w:r>
          </w:p>
        </w:tc>
        <w:tc>
          <w:tcPr/>
          <w:p>
            <w:pPr>
              <w:pStyle w:val="Compact"/>
            </w:pPr>
            <w:r>
              <w:t xml:space="preserve">If portfolio assembly produced no nodes or the wrong team-pool count</w:t>
            </w:r>
          </w:p>
        </w:tc>
      </w:tr>
      <w:tr>
        <w:tc>
          <w:tcPr>
            <w:noWrap/>
          </w:tcPr>
          <w:p>
            <w:pPr>
              <w:pStyle w:val="Compact"/>
            </w:pPr>
            <w:r>
              <w:t xml:space="preserve">T0346</w:t>
            </w:r>
          </w:p>
        </w:tc>
        <w:tc>
          <w:tcPr/>
          <w:p>
            <w:pPr>
              <w:pStyle w:val="Compact"/>
            </w:pPr>
            <w:r>
              <w:t xml:space="preserve">(&lt;example title&gt;) every scenario runs and completes work</w:t>
            </w:r>
          </w:p>
        </w:tc>
        <w:tc>
          <w:tcPr/>
          <w:p>
            <w:pPr>
              <w:pStyle w:val="Compact"/>
            </w:pPr>
            <w:r>
              <w:t xml:space="preserve">A starter scenario that runs but produces zero throughput</w:t>
            </w:r>
          </w:p>
        </w:tc>
        <w:tc>
          <w:tcPr/>
          <w:p>
            <w:pPr>
              <w:pStyle w:val="Compact"/>
            </w:pPr>
            <w:r>
              <w:t xml:space="preserve">If a scenario’s overrides/config left the model unable to complete any case</w:t>
            </w:r>
          </w:p>
        </w:tc>
      </w:tr>
      <w:tr>
        <w:tc>
          <w:tcPr>
            <w:noWrap/>
          </w:tcPr>
          <w:p>
            <w:pPr>
              <w:pStyle w:val="Compact"/>
            </w:pPr>
            <w:r>
              <w:t xml:space="preserve">T0347</w:t>
            </w:r>
          </w:p>
        </w:tc>
        <w:tc>
          <w:tcPr/>
          <w:p>
            <w:pPr>
              <w:pStyle w:val="Compact"/>
            </w:pPr>
            <w:r>
              <w:t xml:space="preserve">(starter examples are operational) staffing up relieves the busiest pool (baseline vs add-staff)</w:t>
            </w:r>
          </w:p>
        </w:tc>
        <w:tc>
          <w:tcPr/>
          <w:p>
            <w:pPr>
              <w:pStyle w:val="Compact"/>
            </w:pPr>
            <w:r>
              <w:t xml:space="preserve">The</w:t>
            </w:r>
            <w:r>
              <w:t xml:space="preserve"> </w:t>
            </w:r>
            <w:r>
              <w:t xml:space="preserve">“add staff”</w:t>
            </w:r>
            <w:r>
              <w:t xml:space="preserve"> </w:t>
            </w:r>
            <w:r>
              <w:t xml:space="preserve">scenario not actually reducing the busiest team’s load</w:t>
            </w:r>
          </w:p>
        </w:tc>
        <w:tc>
          <w:tcPr/>
          <w:p>
            <w:pPr>
              <w:pStyle w:val="Compact"/>
            </w:pPr>
            <w:r>
              <w:t xml:space="preserve">If the staffed scenario’s overrides didn’t lower the bottleneck utilisation</w:t>
            </w:r>
          </w:p>
        </w:tc>
      </w:tr>
    </w:tbl>
    <w:p>
      <w:r>
        <w:pict>
          <v:rect style="width:0;height:1.5pt" o:hralign="center" o:hrstd="t" o:hr="t"/>
        </w:pict>
      </w:r>
    </w:p>
    <w:bookmarkEnd w:id="126"/>
    <w:bookmarkEnd w:id="127"/>
    <w:bookmarkStart w:id="133" w:name="layer-8-help-content-dictation"/>
    <w:p>
      <w:pPr>
        <w:pStyle w:val="Heading2"/>
      </w:pPr>
      <w:r>
        <w:t xml:space="preserve">Layer 8 — Help content &amp; dictation</w:t>
      </w:r>
    </w:p>
    <w:bookmarkStart w:id="128" w:name="Xc5a9a3648881f52bc3aac7cd222b5360047e07b"/>
    <w:p>
      <w:pPr>
        <w:pStyle w:val="Heading3"/>
      </w:pPr>
      <w:r>
        <w:rPr>
          <w:rStyle w:val="VerbatimChar"/>
        </w:rPr>
        <w:t xml:space="preserve">tests/help/render-markdown.test.ts</w:t>
      </w:r>
      <w:r>
        <w:t xml:space="preserve"> </w:t>
      </w:r>
      <w:r>
        <w:t xml:space="preserve">— Markdown→sanitised HTML for the live guide</w:t>
      </w:r>
    </w:p>
    <w:tbl>
      <w:tblPr>
        <w:tblStyle w:val="Table"/>
        <w:tblW w:type="pct" w:w="5000"/>
        <w:tblLayout w:type="fixed"/>
        <w:tblLook w:firstRow="1" w:lastRow="0" w:firstColumn="0" w:lastColumn="0" w:noHBand="0" w:noVBand="0" w:val="0020"/>
      </w:tblPr>
      <w:tblGrid>
        <w:gridCol w:w="633"/>
        <w:gridCol w:w="1980"/>
        <w:gridCol w:w="2613"/>
        <w:gridCol w:w="2692"/>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T0348</w:t>
            </w:r>
          </w:p>
        </w:tc>
        <w:tc>
          <w:tcPr/>
          <w:p>
            <w:pPr>
              <w:pStyle w:val="Compact"/>
            </w:pPr>
            <w:r>
              <w:t xml:space="preserve">strips</w:t>
            </w:r>
            <w:r>
              <w:t xml:space="preserve"> </w:t>
            </w:r>
          </w:p>
        </w:tc>
        <w:tc>
          <w:tcPr/>
          <w:p>
            <w:pPr>
              <w:pStyle w:val="Compact"/>
            </w:pPr>
            <w:r>
              <w:t xml:space="preserve">Malicious scripts in guide content executing in users’ browsers</w:t>
            </w:r>
          </w:p>
        </w:tc>
        <w:tc>
          <w:tcPr/>
          <w:p>
            <w:pPr>
              <w:pStyle w:val="Compact"/>
            </w:pPr>
            <w:r>
              <w:t xml:space="preserve">If the sanitiser stopped removing</w:t>
            </w:r>
            <w:r>
              <w:t xml:space="preserve"> </w:t>
            </w:r>
            <w:r>
              <w:rPr>
                <w:rStyle w:val="VerbatimChar"/>
              </w:rPr>
              <w:t xml:space="preserve">&lt;script&gt;</w:t>
            </w:r>
            <w:r>
              <w:t xml:space="preserve"> </w:t>
            </w:r>
            <w:r>
              <w:t xml:space="preserve">tags</w:t>
            </w:r>
          </w:p>
        </w:tc>
      </w:tr>
      <w:tr>
        <w:tc>
          <w:tcPr>
            <w:noWrap/>
          </w:tcPr>
          <w:p>
            <w:pPr>
              <w:pStyle w:val="Compact"/>
            </w:pPr>
            <w:r>
              <w:t xml:space="preserve">T0349</w:t>
            </w:r>
          </w:p>
        </w:tc>
        <w:tc>
          <w:tcPr/>
          <w:p>
            <w:pPr>
              <w:pStyle w:val="Compact"/>
            </w:pPr>
            <w:r>
              <w:t xml:space="preserve">renders a GFM table</w:t>
            </w:r>
          </w:p>
        </w:tc>
        <w:tc>
          <w:tcPr/>
          <w:p>
            <w:pPr>
              <w:pStyle w:val="Compact"/>
            </w:pPr>
            <w:r>
              <w:t xml:space="preserve">Guide tables failing to display</w:t>
            </w:r>
          </w:p>
        </w:tc>
        <w:tc>
          <w:tcPr/>
          <w:p>
            <w:pPr>
              <w:pStyle w:val="Compact"/>
            </w:pPr>
            <w:r>
              <w:t xml:space="preserve">If GFM table rendering were disabled</w:t>
            </w:r>
          </w:p>
        </w:tc>
      </w:tr>
      <w:tr>
        <w:tc>
          <w:tcPr>
            <w:noWrap/>
          </w:tcPr>
          <w:p>
            <w:pPr>
              <w:pStyle w:val="Compact"/>
            </w:pPr>
            <w:r>
              <w:t xml:space="preserve">T0350</w:t>
            </w:r>
          </w:p>
        </w:tc>
        <w:tc>
          <w:tcPr/>
          <w:p>
            <w:pPr>
              <w:pStyle w:val="Compact"/>
            </w:pPr>
            <w:r>
              <w:t xml:space="preserve">swaps :sym[task]: for an inline SVG glyph</w:t>
            </w:r>
          </w:p>
        </w:tc>
        <w:tc>
          <w:tcPr/>
          <w:p>
            <w:pPr>
              <w:pStyle w:val="Compact"/>
            </w:pPr>
            <w:r>
              <w:t xml:space="preserve">BPMN symbol shortcodes showing as raw text instead of icons</w:t>
            </w:r>
          </w:p>
        </w:tc>
        <w:tc>
          <w:tcPr/>
          <w:p>
            <w:pPr>
              <w:pStyle w:val="Compact"/>
            </w:pPr>
            <w:r>
              <w:t xml:space="preserve">If the</w:t>
            </w:r>
            <w:r>
              <w:t xml:space="preserve"> </w:t>
            </w:r>
            <w:r>
              <w:rPr>
                <w:rStyle w:val="VerbatimChar"/>
              </w:rPr>
              <w:t xml:space="preserve">:sym[]</w:t>
            </w:r>
            <w:r>
              <w:t xml:space="preserve"> </w:t>
            </w:r>
            <w:r>
              <w:t xml:space="preserve">shortcode swap stopped emitting SVG</w:t>
            </w:r>
          </w:p>
        </w:tc>
      </w:tr>
      <w:tr>
        <w:tc>
          <w:tcPr>
            <w:noWrap/>
          </w:tcPr>
          <w:p>
            <w:pPr>
              <w:pStyle w:val="Compact"/>
            </w:pPr>
            <w:r>
              <w:t xml:space="preserve">T0351</w:t>
            </w:r>
          </w:p>
        </w:tc>
        <w:tc>
          <w:tcPr/>
          <w:p>
            <w:pPr>
              <w:pStyle w:val="Compact"/>
            </w:pPr>
            <w:r>
              <w:t xml:space="preserve">allows library image refs and data-URI images</w:t>
            </w:r>
          </w:p>
        </w:tc>
        <w:tc>
          <w:tcPr/>
          <w:p>
            <w:pPr>
              <w:pStyle w:val="Compact"/>
            </w:pPr>
            <w:r>
              <w:t xml:space="preserve">Legitimate guide images (library + inline data URIs) being stripped</w:t>
            </w:r>
          </w:p>
        </w:tc>
        <w:tc>
          <w:tcPr/>
          <w:p>
            <w:pPr>
              <w:pStyle w:val="Compact"/>
            </w:pPr>
            <w:r>
              <w:t xml:space="preserve">If the sanitiser blocked</w:t>
            </w:r>
            <w:r>
              <w:t xml:space="preserve"> </w:t>
            </w:r>
            <w:r>
              <w:rPr>
                <w:rStyle w:val="VerbatimChar"/>
              </w:rPr>
              <w:t xml:space="preserve">/api/help/images/...</w:t>
            </w:r>
            <w:r>
              <w:t xml:space="preserve"> </w:t>
            </w:r>
            <w:r>
              <w:t xml:space="preserve">or</w:t>
            </w:r>
            <w:r>
              <w:t xml:space="preserve"> </w:t>
            </w:r>
            <w:r>
              <w:rPr>
                <w:rStyle w:val="VerbatimChar"/>
              </w:rPr>
              <w:t xml:space="preserve">data:image</w:t>
            </w:r>
            <w:r>
              <w:t xml:space="preserve"> </w:t>
            </w:r>
            <w:r>
              <w:t xml:space="preserve">srcs</w:t>
            </w:r>
          </w:p>
        </w:tc>
      </w:tr>
      <w:tr>
        <w:tc>
          <w:tcPr>
            <w:noWrap/>
          </w:tcPr>
          <w:p>
            <w:pPr>
              <w:pStyle w:val="Compact"/>
            </w:pPr>
            <w:r>
              <w:t xml:space="preserve">T0352</w:t>
            </w:r>
          </w:p>
        </w:tc>
        <w:tc>
          <w:tcPr/>
          <w:p>
            <w:pPr>
              <w:pStyle w:val="Compact"/>
            </w:pPr>
            <w:r>
              <w:t xml:space="preserve">drops a javascript: image src</w:t>
            </w:r>
          </w:p>
        </w:tc>
        <w:tc>
          <w:tcPr/>
          <w:p>
            <w:pPr>
              <w:pStyle w:val="Compact"/>
            </w:pPr>
            <w:r>
              <w:t xml:space="preserve">A</w:t>
            </w:r>
            <w:r>
              <w:t xml:space="preserve"> </w:t>
            </w:r>
            <w:r>
              <w:rPr>
                <w:rStyle w:val="VerbatimChar"/>
              </w:rPr>
              <w:t xml:space="preserve">javascript:</w:t>
            </w:r>
            <w:r>
              <w:t xml:space="preserve"> </w:t>
            </w:r>
            <w:r>
              <w:t xml:space="preserve">URL in an image being a security hole</w:t>
            </w:r>
          </w:p>
        </w:tc>
        <w:tc>
          <w:tcPr/>
          <w:p>
            <w:pPr>
              <w:pStyle w:val="Compact"/>
            </w:pPr>
            <w:r>
              <w:t xml:space="preserve">If</w:t>
            </w:r>
            <w:r>
              <w:t xml:space="preserve"> </w:t>
            </w:r>
            <w:r>
              <w:rPr>
                <w:rStyle w:val="VerbatimChar"/>
              </w:rPr>
              <w:t xml:space="preserve">javascript:</w:t>
            </w:r>
            <w:r>
              <w:t xml:space="preserve"> </w:t>
            </w:r>
            <w:r>
              <w:t xml:space="preserve">srcs were no longer stripped</w:t>
            </w:r>
          </w:p>
        </w:tc>
      </w:tr>
      <w:tr>
        <w:tc>
          <w:tcPr>
            <w:noWrap/>
          </w:tcPr>
          <w:p>
            <w:pPr>
              <w:pStyle w:val="Compact"/>
            </w:pPr>
            <w:r>
              <w:t xml:space="preserve">T0353</w:t>
            </w:r>
          </w:p>
        </w:tc>
        <w:tc>
          <w:tcPr/>
          <w:p>
            <w:pPr>
              <w:pStyle w:val="Compact"/>
            </w:pPr>
            <w:r>
              <w:t xml:space="preserve">renders basic formatting (bold, lists, links)</w:t>
            </w:r>
          </w:p>
        </w:tc>
        <w:tc>
          <w:tcPr/>
          <w:p>
            <w:pPr>
              <w:pStyle w:val="Compact"/>
            </w:pPr>
            <w:r>
              <w:t xml:space="preserve">Bold/lists/links not rendering in guide content</w:t>
            </w:r>
          </w:p>
        </w:tc>
        <w:tc>
          <w:tcPr/>
          <w:p>
            <w:pPr>
              <w:pStyle w:val="Compact"/>
            </w:pPr>
            <w:r>
              <w:t xml:space="preserve">If basic Markdown formatting stopped rendering</w:t>
            </w:r>
          </w:p>
        </w:tc>
      </w:tr>
      <w:tr>
        <w:tc>
          <w:tcPr>
            <w:noWrap/>
          </w:tcPr>
          <w:p>
            <w:pPr>
              <w:pStyle w:val="Compact"/>
            </w:pPr>
            <w:r>
              <w:t xml:space="preserve">T0354</w:t>
            </w:r>
          </w:p>
        </w:tc>
        <w:tc>
          <w:tcPr/>
          <w:p>
            <w:pPr>
              <w:pStyle w:val="Compact"/>
            </w:pPr>
            <w:r>
              <w:t xml:space="preserve">returns an empty string for empty input</w:t>
            </w:r>
          </w:p>
        </w:tc>
        <w:tc>
          <w:tcPr/>
          <w:p>
            <w:pPr>
              <w:pStyle w:val="Compact"/>
            </w:pPr>
            <w:r>
              <w:t xml:space="preserve">A crash or stray markup on empty guide content</w:t>
            </w:r>
          </w:p>
        </w:tc>
        <w:tc>
          <w:tcPr/>
          <w:p>
            <w:pPr>
              <w:pStyle w:val="Compact"/>
            </w:pPr>
            <w:r>
              <w:t xml:space="preserve">If empty input returned anything but</w:t>
            </w:r>
            <w:r>
              <w:t xml:space="preserve"> </w:t>
            </w:r>
            <w:r>
              <w:rPr>
                <w:rStyle w:val="VerbatimChar"/>
              </w:rPr>
              <w:t xml:space="preserve">""</w:t>
            </w:r>
          </w:p>
        </w:tc>
      </w:tr>
    </w:tbl>
    <w:bookmarkEnd w:id="128"/>
    <w:bookmarkStart w:id="129" w:name="X96a44aeea1d6a4233c5dd1703260813a69fedce"/>
    <w:p>
      <w:pPr>
        <w:pStyle w:val="Heading3"/>
      </w:pPr>
      <w:r>
        <w:rPr>
          <w:rStyle w:val="VerbatimChar"/>
        </w:rPr>
        <w:t xml:space="preserve">tests/help/image-formats.test.ts</w:t>
      </w:r>
      <w:r>
        <w:t xml:space="preserve"> </w:t>
      </w:r>
      <w:r>
        <w:t xml:space="preserve">— Guide image uploads restricted to displayable formats</w:t>
      </w:r>
    </w:p>
    <w:tbl>
      <w:tblPr>
        <w:tblStyle w:val="Table"/>
        <w:tblW w:type="pct" w:w="5000"/>
        <w:tblLayout w:type="fixed"/>
        <w:tblLook w:firstRow="1" w:lastRow="0" w:firstColumn="0" w:lastColumn="0" w:noHBand="0" w:noVBand="0" w:val="0020"/>
      </w:tblPr>
      <w:tblGrid>
        <w:gridCol w:w="633"/>
        <w:gridCol w:w="2534"/>
        <w:gridCol w:w="2534"/>
        <w:gridCol w:w="2217"/>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T0355</w:t>
            </w:r>
          </w:p>
        </w:tc>
        <w:tc>
          <w:tcPr/>
          <w:p>
            <w:pPr>
              <w:pStyle w:val="Compact"/>
            </w:pPr>
            <w:r>
              <w:t xml:space="preserve">accepts every browser-displayable image MIME type</w:t>
            </w:r>
          </w:p>
        </w:tc>
        <w:tc>
          <w:tcPr/>
          <w:p>
            <w:pPr>
              <w:pStyle w:val="Compact"/>
            </w:pPr>
            <w:r>
              <w:t xml:space="preserve">Valid image uploads (PNG/JPEG/GIF/WebP/AVIF/SVG/BMP/ICO) being rejected</w:t>
            </w:r>
          </w:p>
        </w:tc>
        <w:tc>
          <w:tcPr/>
          <w:p>
            <w:pPr>
              <w:pStyle w:val="Compact"/>
            </w:pPr>
            <w:r>
              <w:t xml:space="preserve">If any displayable MIME type were removed from the allowlist</w:t>
            </w:r>
          </w:p>
        </w:tc>
      </w:tr>
      <w:tr>
        <w:tc>
          <w:tcPr>
            <w:noWrap/>
          </w:tcPr>
          <w:p>
            <w:pPr>
              <w:pStyle w:val="Compact"/>
            </w:pPr>
            <w:r>
              <w:t xml:space="preserve">T0356</w:t>
            </w:r>
          </w:p>
        </w:tc>
        <w:tc>
          <w:tcPr/>
          <w:p>
            <w:pPr>
              <w:pStyle w:val="Compact"/>
            </w:pPr>
            <w:r>
              <w:t xml:space="preserve">rejects non-displayable image MIME types (TIFF / HEIC / PSD / RAW)</w:t>
            </w:r>
          </w:p>
        </w:tc>
        <w:tc>
          <w:tcPr/>
          <w:p>
            <w:pPr>
              <w:pStyle w:val="Compact"/>
            </w:pPr>
            <w:r>
              <w:t xml:space="preserve">Uploads that render as broken images in browsers being stored</w:t>
            </w:r>
          </w:p>
        </w:tc>
        <w:tc>
          <w:tcPr/>
          <w:p>
            <w:pPr>
              <w:pStyle w:val="Compact"/>
            </w:pPr>
            <w:r>
              <w:t xml:space="preserve">If TIFF/HEIC/PSD/RAW were accepted</w:t>
            </w:r>
          </w:p>
        </w:tc>
      </w:tr>
      <w:tr>
        <w:tc>
          <w:tcPr>
            <w:noWrap/>
          </w:tcPr>
          <w:p>
            <w:pPr>
              <w:pStyle w:val="Compact"/>
            </w:pPr>
            <w:r>
              <w:t xml:space="preserve">T0357</w:t>
            </w:r>
          </w:p>
        </w:tc>
        <w:tc>
          <w:tcPr/>
          <w:p>
            <w:pPr>
              <w:pStyle w:val="Compact"/>
            </w:pPr>
            <w:r>
              <w:t xml:space="preserve">treats a concrete image/* MIME as authoritative over the extension</w:t>
            </w:r>
          </w:p>
        </w:tc>
        <w:tc>
          <w:tcPr/>
          <w:p>
            <w:pPr>
              <w:pStyle w:val="Compact"/>
            </w:pPr>
            <w:r>
              <w:t xml:space="preserve">A misleading extension overriding the real (rejected/accepted) format</w:t>
            </w:r>
          </w:p>
        </w:tc>
        <w:tc>
          <w:tcPr/>
          <w:p>
            <w:pPr>
              <w:pStyle w:val="Compact"/>
            </w:pPr>
            <w:r>
              <w:t xml:space="preserve">If extension were trusted over an explicit</w:t>
            </w:r>
            <w:r>
              <w:t xml:space="preserve"> </w:t>
            </w:r>
            <w:r>
              <w:rPr>
                <w:rStyle w:val="VerbatimChar"/>
              </w:rPr>
              <w:t xml:space="preserve">image/*</w:t>
            </w:r>
            <w:r>
              <w:t xml:space="preserve"> </w:t>
            </w:r>
            <w:r>
              <w:t xml:space="preserve">MIME</w:t>
            </w:r>
          </w:p>
        </w:tc>
      </w:tr>
      <w:tr>
        <w:tc>
          <w:tcPr>
            <w:noWrap/>
          </w:tcPr>
          <w:p>
            <w:pPr>
              <w:pStyle w:val="Compact"/>
            </w:pPr>
            <w:r>
              <w:t xml:space="preserve">T0358</w:t>
            </w:r>
          </w:p>
        </w:tc>
        <w:tc>
          <w:tcPr/>
          <w:p>
            <w:pPr>
              <w:pStyle w:val="Compact"/>
            </w:pPr>
            <w:r>
              <w:t xml:space="preserve">falls back to the extension when the MIME is empty or generic</w:t>
            </w:r>
          </w:p>
        </w:tc>
        <w:tc>
          <w:tcPr/>
          <w:p>
            <w:pPr>
              <w:pStyle w:val="Compact"/>
            </w:pPr>
            <w:r>
              <w:t xml:space="preserve">Files with blank/octet-stream MIME being wrongly accepted or rejected</w:t>
            </w:r>
          </w:p>
        </w:tc>
        <w:tc>
          <w:tcPr/>
          <w:p>
            <w:pPr>
              <w:pStyle w:val="Compact"/>
            </w:pPr>
            <w:r>
              <w:t xml:space="preserve">If extension fallback misjudged a</w:t>
            </w:r>
            <w:r>
              <w:t xml:space="preserve"> </w:t>
            </w:r>
            <w:r>
              <w:rPr>
                <w:rStyle w:val="VerbatimChar"/>
              </w:rPr>
              <w:t xml:space="preserve">.png</w:t>
            </w:r>
            <w:r>
              <w:t xml:space="preserve">/</w:t>
            </w:r>
            <w:r>
              <w:rPr>
                <w:rStyle w:val="VerbatimChar"/>
              </w:rPr>
              <w:t xml:space="preserve">.tiff</w:t>
            </w:r>
            <w:r>
              <w:t xml:space="preserve">/</w:t>
            </w:r>
            <w:r>
              <w:rPr>
                <w:rStyle w:val="VerbatimChar"/>
              </w:rPr>
              <w:t xml:space="preserve">.heic</w:t>
            </w:r>
            <w:r>
              <w:t xml:space="preserve"> </w:t>
            </w:r>
            <w:r>
              <w:t xml:space="preserve">file</w:t>
            </w:r>
          </w:p>
        </w:tc>
      </w:tr>
      <w:tr>
        <w:tc>
          <w:tcPr>
            <w:noWrap/>
          </w:tcPr>
          <w:p>
            <w:pPr>
              <w:pStyle w:val="Compact"/>
            </w:pPr>
            <w:r>
              <w:t xml:space="preserve">T0359</w:t>
            </w:r>
          </w:p>
        </w:tc>
        <w:tc>
          <w:tcPr/>
          <w:p>
            <w:pPr>
              <w:pStyle w:val="Compact"/>
            </w:pPr>
            <w:r>
              <w:t xml:space="preserve">is case-insensitive for both MIME and extension</w:t>
            </w:r>
          </w:p>
        </w:tc>
        <w:tc>
          <w:tcPr/>
          <w:p>
            <w:pPr>
              <w:pStyle w:val="Compact"/>
            </w:pPr>
            <w:r>
              <w:t xml:space="preserve">Uppercase MIME/extensions (IMAGE/PNG, .JPG) being wrongly rejected</w:t>
            </w:r>
          </w:p>
        </w:tc>
        <w:tc>
          <w:tcPr/>
          <w:p>
            <w:pPr>
              <w:pStyle w:val="Compact"/>
            </w:pPr>
            <w:r>
              <w:t xml:space="preserve">If matching became case-sensitive</w:t>
            </w:r>
          </w:p>
        </w:tc>
      </w:tr>
      <w:tr>
        <w:tc>
          <w:tcPr>
            <w:noWrap/>
          </w:tcPr>
          <w:p>
            <w:pPr>
              <w:pStyle w:val="Compact"/>
            </w:pPr>
            <w:r>
              <w:t xml:space="preserve">T0360</w:t>
            </w:r>
          </w:p>
        </w:tc>
        <w:tc>
          <w:tcPr/>
          <w:p>
            <w:pPr>
              <w:pStyle w:val="Compact"/>
            </w:pPr>
            <w:r>
              <w:t xml:space="preserve">rejects when there is neither a usable MIME nor a known extension</w:t>
            </w:r>
          </w:p>
        </w:tc>
        <w:tc>
          <w:tcPr/>
          <w:p>
            <w:pPr>
              <w:pStyle w:val="Compact"/>
            </w:pPr>
            <w:r>
              <w:t xml:space="preserve">A nameless/typeless blob being accepted</w:t>
            </w:r>
          </w:p>
        </w:tc>
        <w:tc>
          <w:tcPr/>
          <w:p>
            <w:pPr>
              <w:pStyle w:val="Compact"/>
            </w:pPr>
            <w:r>
              <w:t xml:space="preserve">If empty/null MIME and extension returned true</w:t>
            </w:r>
          </w:p>
        </w:tc>
      </w:tr>
      <w:tr>
        <w:tc>
          <w:tcPr>
            <w:noWrap/>
          </w:tcPr>
          <w:p>
            <w:pPr>
              <w:pStyle w:val="Compact"/>
            </w:pPr>
            <w:r>
              <w:t xml:space="preserve">T0361</w:t>
            </w:r>
          </w:p>
        </w:tc>
        <w:tc>
          <w:tcPr/>
          <w:p>
            <w:pPr>
              <w:pStyle w:val="Compact"/>
            </w:pPr>
            <w:r>
              <w:t xml:space="preserve">the upload accept attribute lists the allowed extensions + MIME types</w:t>
            </w:r>
          </w:p>
        </w:tc>
        <w:tc>
          <w:tcPr/>
          <w:p>
            <w:pPr>
              <w:pStyle w:val="Compact"/>
            </w:pPr>
            <w:r>
              <w:t xml:space="preserve">The file picker offering wrong formats versus what’s actually allowed</w:t>
            </w:r>
          </w:p>
        </w:tc>
        <w:tc>
          <w:tcPr/>
          <w:p>
            <w:pPr>
              <w:pStyle w:val="Compact"/>
            </w:pPr>
            <w:r>
              <w:t xml:space="preserve">If</w:t>
            </w:r>
            <w:r>
              <w:t xml:space="preserve"> </w:t>
            </w:r>
            <w:r>
              <w:rPr>
                <w:rStyle w:val="VerbatimChar"/>
              </w:rPr>
              <w:t xml:space="preserve">IMAGE_ACCEPT</w:t>
            </w:r>
            <w:r>
              <w:t xml:space="preserve"> </w:t>
            </w:r>
            <w:r>
              <w:t xml:space="preserve">dropped an allowed extension or MIME type</w:t>
            </w:r>
          </w:p>
        </w:tc>
      </w:tr>
    </w:tbl>
    <w:bookmarkEnd w:id="129"/>
    <w:bookmarkStart w:id="130" w:name="Xc47461ffa465247739cc149c07d146cce45ada4"/>
    <w:p>
      <w:pPr>
        <w:pStyle w:val="Heading3"/>
      </w:pPr>
      <w:r>
        <w:rPr>
          <w:rStyle w:val="VerbatimChar"/>
        </w:rPr>
        <w:t xml:space="preserve">tests/help/embed-images.test.ts</w:t>
      </w:r>
      <w:r>
        <w:t xml:space="preserve"> </w:t>
      </w:r>
      <w:r>
        <w:t xml:space="preserve">— Find + base64-embed guide images for export</w:t>
      </w:r>
    </w:p>
    <w:tbl>
      <w:tblPr>
        <w:tblStyle w:val="Table"/>
        <w:tblW w:type="pct" w:w="5000"/>
        <w:tblLayout w:type="fixed"/>
        <w:tblLook w:firstRow="1" w:lastRow="0" w:firstColumn="0" w:lastColumn="0" w:noHBand="0" w:noVBand="0" w:val="0020"/>
      </w:tblPr>
      <w:tblGrid>
        <w:gridCol w:w="627"/>
        <w:gridCol w:w="2666"/>
        <w:gridCol w:w="2352"/>
        <w:gridCol w:w="2274"/>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T0362</w:t>
            </w:r>
          </w:p>
        </w:tc>
        <w:tc>
          <w:tcPr/>
          <w:p>
            <w:pPr>
              <w:pStyle w:val="Compact"/>
            </w:pPr>
            <w:r>
              <w:t xml:space="preserve">(findAppImageUrls) finds /api/help/images and /help/images refs, dedupes, ignores external</w:t>
            </w:r>
          </w:p>
        </w:tc>
        <w:tc>
          <w:tcPr/>
          <w:p>
            <w:pPr>
              <w:pStyle w:val="Compact"/>
            </w:pPr>
            <w:r>
              <w:t xml:space="preserve">Library image refs being missed, duplicated, or external URLs wrongly grabbed</w:t>
            </w:r>
          </w:p>
        </w:tc>
        <w:tc>
          <w:tcPr/>
          <w:p>
            <w:pPr>
              <w:pStyle w:val="Compact"/>
            </w:pPr>
            <w:r>
              <w:t xml:space="preserve">If detection missed a library ref, failed to dedupe, or matched external URLs</w:t>
            </w:r>
          </w:p>
        </w:tc>
      </w:tr>
      <w:tr>
        <w:tc>
          <w:tcPr>
            <w:noWrap/>
          </w:tcPr>
          <w:p>
            <w:pPr>
              <w:pStyle w:val="Compact"/>
            </w:pPr>
            <w:r>
              <w:t xml:space="preserve">T0363</w:t>
            </w:r>
          </w:p>
        </w:tc>
        <w:tc>
          <w:tcPr/>
          <w:p>
            <w:pPr>
              <w:pStyle w:val="Compact"/>
            </w:pPr>
            <w:r>
              <w:t xml:space="preserve">(findAppImageUrls) returns [] when there are no library refs</w:t>
            </w:r>
          </w:p>
        </w:tc>
        <w:tc>
          <w:tcPr/>
          <w:p>
            <w:pPr>
              <w:pStyle w:val="Compact"/>
            </w:pPr>
            <w:r>
              <w:t xml:space="preserve">Phantom refs found in markdown with only external images</w:t>
            </w:r>
          </w:p>
        </w:tc>
        <w:tc>
          <w:tcPr/>
          <w:p>
            <w:pPr>
              <w:pStyle w:val="Compact"/>
            </w:pPr>
            <w:r>
              <w:t xml:space="preserve">If it returned non-empty when no library refs exist</w:t>
            </w:r>
          </w:p>
        </w:tc>
      </w:tr>
      <w:tr>
        <w:tc>
          <w:tcPr>
            <w:noWrap/>
          </w:tcPr>
          <w:p>
            <w:pPr>
              <w:pStyle w:val="Compact"/>
            </w:pPr>
            <w:r>
              <w:t xml:space="preserve">T0364</w:t>
            </w:r>
          </w:p>
        </w:tc>
        <w:tc>
          <w:tcPr/>
          <w:p>
            <w:pPr>
              <w:pStyle w:val="Compact"/>
            </w:pPr>
            <w:r>
              <w:t xml:space="preserve">(embedMarkdownImages) embeds a library ref as base64, leaves external + missing untouched</w:t>
            </w:r>
          </w:p>
        </w:tc>
        <w:tc>
          <w:tcPr/>
          <w:p>
            <w:pPr>
              <w:pStyle w:val="Compact"/>
            </w:pPr>
            <w:r>
              <w:t xml:space="preserve">Exported documents with broken image links (refs not inlined) or over-rewriting</w:t>
            </w:r>
          </w:p>
        </w:tc>
        <w:tc>
          <w:tcPr/>
          <w:p>
            <w:pPr>
              <w:pStyle w:val="Compact"/>
            </w:pPr>
            <w:r>
              <w:t xml:space="preserve">If a fetched image weren’t base64-embedded, or 404/external refs were altered</w:t>
            </w:r>
          </w:p>
        </w:tc>
      </w:tr>
      <w:tr>
        <w:tc>
          <w:tcPr>
            <w:noWrap/>
          </w:tcPr>
          <w:p>
            <w:pPr>
              <w:pStyle w:val="Compact"/>
            </w:pPr>
            <w:r>
              <w:t xml:space="preserve">T0365</w:t>
            </w:r>
          </w:p>
        </w:tc>
        <w:tc>
          <w:tcPr/>
          <w:p>
            <w:pPr>
              <w:pStyle w:val="Compact"/>
            </w:pPr>
            <w:r>
              <w:t xml:space="preserve">(embedMarkdownImages) returns the markdown unchanged when there are no library refs</w:t>
            </w:r>
          </w:p>
        </w:tc>
        <w:tc>
          <w:tcPr/>
          <w:p>
            <w:pPr>
              <w:pStyle w:val="Compact"/>
            </w:pPr>
            <w:r>
              <w:t xml:space="preserve">Needless rewriting of markdown that has nothing to embed</w:t>
            </w:r>
          </w:p>
        </w:tc>
        <w:tc>
          <w:tcPr/>
          <w:p>
            <w:pPr>
              <w:pStyle w:val="Compact"/>
            </w:pPr>
            <w:r>
              <w:t xml:space="preserve">If markdown without library refs were modified</w:t>
            </w:r>
          </w:p>
        </w:tc>
      </w:tr>
    </w:tbl>
    <w:bookmarkEnd w:id="130"/>
    <w:bookmarkStart w:id="131" w:name="X83737832b5d8bdd01bdcb513e161ae51d41fcea"/>
    <w:p>
      <w:pPr>
        <w:pStyle w:val="Heading3"/>
      </w:pPr>
      <w:r>
        <w:rPr>
          <w:rStyle w:val="VerbatimChar"/>
        </w:rPr>
        <w:t xml:space="preserve">tests/dictation/parse-vtt.test.ts</w:t>
      </w:r>
      <w:r>
        <w:t xml:space="preserve"> </w:t>
      </w:r>
      <w:r>
        <w:t xml:space="preserve">— WebVTT transcript→speaker-labelled plain text</w:t>
      </w:r>
    </w:p>
    <w:tbl>
      <w:tblPr>
        <w:tblStyle w:val="Table"/>
        <w:tblW w:type="pct" w:w="5000"/>
        <w:tblLayout w:type="fixed"/>
        <w:tblLook w:firstRow="1" w:lastRow="0" w:firstColumn="0" w:lastColumn="0" w:noHBand="0" w:noVBand="0" w:val="0020"/>
      </w:tblPr>
      <w:tblGrid>
        <w:gridCol w:w="633"/>
        <w:gridCol w:w="2455"/>
        <w:gridCol w:w="2455"/>
        <w:gridCol w:w="2376"/>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T0366</w:t>
            </w:r>
          </w:p>
        </w:tc>
        <w:tc>
          <w:tcPr/>
          <w:p>
            <w:pPr>
              <w:pStyle w:val="Compact"/>
            </w:pPr>
            <w:r>
              <w:t xml:space="preserve">extracts speaker names from</w:t>
            </w:r>
            <w:r>
              <w:t xml:space="preserve"> </w:t>
            </w:r>
            <w:r>
              <w:t xml:space="preserve"> </w:t>
            </w:r>
            <w:r>
              <w:t xml:space="preserve">voice tags and merges consecutive cues</w:t>
            </w:r>
          </w:p>
        </w:tc>
        <w:tc>
          <w:tcPr/>
          <w:p>
            <w:pPr>
              <w:pStyle w:val="Compact"/>
            </w:pPr>
            <w:r>
              <w:t xml:space="preserve">Teams transcripts losing speaker names or fragmenting into many lines</w:t>
            </w:r>
          </w:p>
        </w:tc>
        <w:tc>
          <w:tcPr/>
          <w:p>
            <w:pPr>
              <w:pStyle w:val="Compact"/>
            </w:pPr>
            <w:r>
              <w:t xml:space="preserve">If</w:t>
            </w:r>
            <w:r>
              <w:t xml:space="preserve"> </w:t>
            </w:r>
            <w:r>
              <w:rPr>
                <w:rStyle w:val="VerbatimChar"/>
              </w:rPr>
              <w:t xml:space="preserve">&lt;v&gt;</w:t>
            </w:r>
            <w:r>
              <w:t xml:space="preserve"> </w:t>
            </w:r>
            <w:r>
              <w:t xml:space="preserve">voice-tag parsing or consecutive-cue merging broke</w:t>
            </w:r>
          </w:p>
        </w:tc>
      </w:tr>
      <w:tr>
        <w:tc>
          <w:tcPr>
            <w:noWrap/>
          </w:tcPr>
          <w:p>
            <w:pPr>
              <w:pStyle w:val="Compact"/>
            </w:pPr>
            <w:r>
              <w:t xml:space="preserve">T0367</w:t>
            </w:r>
          </w:p>
        </w:tc>
        <w:tc>
          <w:tcPr/>
          <w:p>
            <w:pPr>
              <w:pStyle w:val="Compact"/>
            </w:pPr>
            <w:r>
              <w:t xml:space="preserve">handles a leading</w:t>
            </w:r>
            <w:r>
              <w:t xml:space="preserve"> </w:t>
            </w:r>
            <w:r>
              <w:t xml:space="preserve">‘Name:’</w:t>
            </w:r>
            <w:r>
              <w:t xml:space="preserve"> </w:t>
            </w:r>
            <w:r>
              <w:t xml:space="preserve">convention and numeric cue indices</w:t>
            </w:r>
          </w:p>
        </w:tc>
        <w:tc>
          <w:tcPr/>
          <w:p>
            <w:pPr>
              <w:pStyle w:val="Compact"/>
            </w:pPr>
            <w:r>
              <w:t xml:space="preserve">Transcripts using</w:t>
            </w:r>
            <w:r>
              <w:t xml:space="preserve"> </w:t>
            </w:r>
            <w:r>
              <w:t xml:space="preserve">“Name:”</w:t>
            </w:r>
            <w:r>
              <w:t xml:space="preserve"> </w:t>
            </w:r>
            <w:r>
              <w:t xml:space="preserve">prefixes plus index numbers being mis-parsed</w:t>
            </w:r>
          </w:p>
        </w:tc>
        <w:tc>
          <w:tcPr/>
          <w:p>
            <w:pPr>
              <w:pStyle w:val="Compact"/>
            </w:pPr>
            <w:r>
              <w:t xml:space="preserve">If numeric cue indices weren’t stripped or</w:t>
            </w:r>
            <w:r>
              <w:t xml:space="preserve"> </w:t>
            </w:r>
            <w:r>
              <w:t xml:space="preserve">“Name:”</w:t>
            </w:r>
            <w:r>
              <w:t xml:space="preserve"> </w:t>
            </w:r>
            <w:r>
              <w:t xml:space="preserve">lines mis-split</w:t>
            </w:r>
          </w:p>
        </w:tc>
      </w:tr>
      <w:tr>
        <w:tc>
          <w:tcPr>
            <w:noWrap/>
          </w:tcPr>
          <w:p>
            <w:pPr>
              <w:pStyle w:val="Compact"/>
            </w:pPr>
            <w:r>
              <w:t xml:space="preserve">T0368</w:t>
            </w:r>
          </w:p>
        </w:tc>
        <w:tc>
          <w:tcPr/>
          <w:p>
            <w:pPr>
              <w:pStyle w:val="Compact"/>
            </w:pPr>
            <w:r>
              <w:t xml:space="preserve">parses a Zoom cloud-recording transcript (WebVTT,</w:t>
            </w:r>
            <w:r>
              <w:t xml:space="preserve"> </w:t>
            </w:r>
            <w:r>
              <w:t xml:space="preserve">‘Name:’</w:t>
            </w:r>
            <w:r>
              <w:t xml:space="preserve"> </w:t>
            </w:r>
            <w:r>
              <w:t xml:space="preserve">prefix + indices)</w:t>
            </w:r>
          </w:p>
        </w:tc>
        <w:tc>
          <w:tcPr/>
          <w:p>
            <w:pPr>
              <w:pStyle w:val="Compact"/>
            </w:pPr>
            <w:r>
              <w:t xml:space="preserve">Zoom transcripts not importing cleanly into the dictation feature</w:t>
            </w:r>
          </w:p>
        </w:tc>
        <w:tc>
          <w:tcPr/>
          <w:p>
            <w:pPr>
              <w:pStyle w:val="Compact"/>
            </w:pPr>
            <w:r>
              <w:t xml:space="preserve">If Zoom-style index+timestamp+</w:t>
            </w:r>
            <w:r>
              <w:t xml:space="preserve">“Speaker: text”</w:t>
            </w:r>
            <w:r>
              <w:t xml:space="preserve"> </w:t>
            </w:r>
            <w:r>
              <w:t xml:space="preserve">parsing/merging broke</w:t>
            </w:r>
          </w:p>
        </w:tc>
      </w:tr>
      <w:tr>
        <w:tc>
          <w:tcPr>
            <w:noWrap/>
          </w:tcPr>
          <w:p>
            <w:pPr>
              <w:pStyle w:val="Compact"/>
            </w:pPr>
            <w:r>
              <w:t xml:space="preserve">T0369</w:t>
            </w:r>
          </w:p>
        </w:tc>
        <w:tc>
          <w:tcPr/>
          <w:p>
            <w:pPr>
              <w:pStyle w:val="Compact"/>
            </w:pPr>
            <w:r>
              <w:t xml:space="preserve">strips stray markup and keeps unlabelled lines</w:t>
            </w:r>
          </w:p>
        </w:tc>
        <w:tc>
          <w:tcPr/>
          <w:p>
            <w:pPr>
              <w:pStyle w:val="Compact"/>
            </w:pPr>
            <w:r>
              <w:t xml:space="preserve">Leftover HTML markup, or unlabelled speech being dropped</w:t>
            </w:r>
          </w:p>
        </w:tc>
        <w:tc>
          <w:tcPr/>
          <w:p>
            <w:pPr>
              <w:pStyle w:val="Compact"/>
            </w:pPr>
            <w:r>
              <w:t xml:space="preserve">If inline markup weren’t stripped or unlabelled lines were lost</w:t>
            </w:r>
          </w:p>
        </w:tc>
      </w:tr>
      <w:tr>
        <w:tc>
          <w:tcPr>
            <w:noWrap/>
          </w:tcPr>
          <w:p>
            <w:pPr>
              <w:pStyle w:val="Compact"/>
            </w:pPr>
            <w:r>
              <w:t xml:space="preserve">T0370</w:t>
            </w:r>
          </w:p>
        </w:tc>
        <w:tc>
          <w:tcPr/>
          <w:p>
            <w:pPr>
              <w:pStyle w:val="Compact"/>
            </w:pPr>
            <w:r>
              <w:t xml:space="preserve">isVttFile recognises .vtt by name or mime</w:t>
            </w:r>
          </w:p>
        </w:tc>
        <w:tc>
          <w:tcPr/>
          <w:p>
            <w:pPr>
              <w:pStyle w:val="Compact"/>
            </w:pPr>
            <w:r>
              <w:t xml:space="preserve">VTT files not being recognised, or audio files wrongly treated as transcripts</w:t>
            </w:r>
          </w:p>
        </w:tc>
        <w:tc>
          <w:tcPr/>
          <w:p>
            <w:pPr>
              <w:pStyle w:val="Compact"/>
            </w:pPr>
            <w:r>
              <w:t xml:space="preserve">If</w:t>
            </w:r>
            <w:r>
              <w:t xml:space="preserve"> </w:t>
            </w:r>
            <w:r>
              <w:rPr>
                <w:rStyle w:val="VerbatimChar"/>
              </w:rPr>
              <w:t xml:space="preserve">.vtt</w:t>
            </w:r>
            <w:r>
              <w:t xml:space="preserve"> </w:t>
            </w:r>
            <w:r>
              <w:t xml:space="preserve">name/</w:t>
            </w:r>
            <w:r>
              <w:rPr>
                <w:rStyle w:val="VerbatimChar"/>
              </w:rPr>
              <w:t xml:space="preserve">text/vtt</w:t>
            </w:r>
            <w:r>
              <w:t xml:space="preserve"> </w:t>
            </w:r>
            <w:r>
              <w:t xml:space="preserve">mime weren’t recognised, or audio files matched</w:t>
            </w:r>
          </w:p>
        </w:tc>
      </w:tr>
    </w:tbl>
    <w:bookmarkEnd w:id="131"/>
    <w:bookmarkStart w:id="132" w:name="Xc37c857c290cf961dea8f52462a3cd647d292dc"/>
    <w:p>
      <w:pPr>
        <w:pStyle w:val="Heading3"/>
      </w:pPr>
      <w:r>
        <w:rPr>
          <w:rStyle w:val="VerbatimChar"/>
        </w:rPr>
        <w:t xml:space="preserve">tests/dictation/browser-stop.test.ts</w:t>
      </w:r>
      <w:r>
        <w:t xml:space="preserve"> </w:t>
      </w:r>
      <w:r>
        <w:t xml:space="preserve">— Browser-fallback dictation Stop ends the session</w:t>
      </w:r>
    </w:p>
    <w:tbl>
      <w:tblPr>
        <w:tblStyle w:val="Table"/>
        <w:tblW w:type="pct" w:w="5000"/>
        <w:tblLayout w:type="fixed"/>
        <w:tblLook w:firstRow="1" w:lastRow="0" w:firstColumn="0" w:lastColumn="0" w:noHBand="0" w:noVBand="0" w:val="0020"/>
      </w:tblPr>
      <w:tblGrid>
        <w:gridCol w:w="633"/>
        <w:gridCol w:w="2455"/>
        <w:gridCol w:w="2217"/>
        <w:gridCol w:w="2613"/>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T0371</w:t>
            </w:r>
          </w:p>
        </w:tc>
        <w:tc>
          <w:tcPr/>
          <w:p>
            <w:pPr>
              <w:pStyle w:val="Compact"/>
            </w:pPr>
            <w:r>
              <w:t xml:space="preserve">uses the browser engine and Stop fires onEnd exactly once</w:t>
            </w:r>
          </w:p>
        </w:tc>
        <w:tc>
          <w:tcPr/>
          <w:p>
            <w:pPr>
              <w:pStyle w:val="Compact"/>
            </w:pPr>
            <w:r>
              <w:t xml:space="preserve">The Dictate UI getting stuck</w:t>
            </w:r>
            <w:r>
              <w:t xml:space="preserve"> </w:t>
            </w:r>
            <w:r>
              <w:t xml:space="preserve">“listening”</w:t>
            </w:r>
            <w:r>
              <w:t xml:space="preserve"> </w:t>
            </w:r>
            <w:r>
              <w:t xml:space="preserve">when Stop does nothing</w:t>
            </w:r>
          </w:p>
        </w:tc>
        <w:tc>
          <w:tcPr/>
          <w:p>
            <w:pPr>
              <w:pStyle w:val="Compact"/>
            </w:pPr>
            <w:r>
              <w:t xml:space="preserve">If</w:t>
            </w:r>
            <w:r>
              <w:t xml:space="preserve"> </w:t>
            </w:r>
            <w:r>
              <w:rPr>
                <w:rStyle w:val="VerbatimChar"/>
              </w:rPr>
              <w:t xml:space="preserve">stop()</w:t>
            </w:r>
            <w:r>
              <w:t xml:space="preserve"> </w:t>
            </w:r>
            <w:r>
              <w:t xml:space="preserve">didn’t reset the host (fire</w:t>
            </w:r>
            <w:r>
              <w:t xml:space="preserve"> </w:t>
            </w:r>
            <w:r>
              <w:rPr>
                <w:rStyle w:val="VerbatimChar"/>
              </w:rPr>
              <w:t xml:space="preserve">onEnd</w:t>
            </w:r>
            <w:r>
              <w:t xml:space="preserve">), or fired it more than once</w:t>
            </w:r>
          </w:p>
        </w:tc>
      </w:tr>
      <w:tr>
        <w:tc>
          <w:tcPr>
            <w:noWrap/>
          </w:tcPr>
          <w:p>
            <w:pPr>
              <w:pStyle w:val="Compact"/>
            </w:pPr>
            <w:r>
              <w:t xml:space="preserve">T0372</w:t>
            </w:r>
          </w:p>
        </w:tc>
        <w:tc>
          <w:tcPr/>
          <w:p>
            <w:pPr>
              <w:pStyle w:val="Compact"/>
            </w:pPr>
            <w:r>
              <w:t xml:space="preserve">returns a null handle (and ends) when the browser has no speech engine</w:t>
            </w:r>
          </w:p>
        </w:tc>
        <w:tc>
          <w:tcPr/>
          <w:p>
            <w:pPr>
              <w:pStyle w:val="Compact"/>
            </w:pPr>
            <w:r>
              <w:t xml:space="preserve">A silent hang when the browser has no speech recognition support</w:t>
            </w:r>
          </w:p>
        </w:tc>
        <w:tc>
          <w:tcPr/>
          <w:p>
            <w:pPr>
              <w:pStyle w:val="Compact"/>
            </w:pPr>
            <w:r>
              <w:t xml:space="preserve">If no-engine didn’t return a null handle, report an error, and end</w:t>
            </w:r>
          </w:p>
        </w:tc>
      </w:tr>
    </w:tbl>
    <w:p>
      <w:r>
        <w:pict>
          <v:rect style="width:0;height:1.5pt" o:hralign="center" o:hrstd="t" o:hr="t"/>
        </w:pict>
      </w:r>
    </w:p>
    <w:bookmarkEnd w:id="132"/>
    <w:bookmarkEnd w:id="133"/>
    <w:bookmarkStart w:id="135" w:name="layer-9-test-infrastructure"/>
    <w:p>
      <w:pPr>
        <w:pStyle w:val="Heading2"/>
      </w:pPr>
      <w:r>
        <w:t xml:space="preserve">Layer 9 — Test infrastructure</w:t>
      </w:r>
    </w:p>
    <w:bookmarkStart w:id="134" w:name="Xb7e8cefafc27cb783340c59532e20af7d7d5acf"/>
    <w:p>
      <w:pPr>
        <w:pStyle w:val="Heading3"/>
      </w:pPr>
      <w:r>
        <w:rPr>
          <w:rStyle w:val="VerbatimChar"/>
        </w:rPr>
        <w:t xml:space="preserve">tests/_setup/infrastructure.test.ts</w:t>
      </w:r>
      <w:r>
        <w:t xml:space="preserve"> </w:t>
      </w:r>
      <w:r>
        <w:t xml:space="preserve">— Smoke test for the test infrastructure itself</w:t>
      </w:r>
    </w:p>
    <w:tbl>
      <w:tblPr>
        <w:tblStyle w:val="Table"/>
        <w:tblW w:type="pct" w:w="5000"/>
        <w:tblLayout w:type="fixed"/>
        <w:tblLook w:firstRow="1" w:lastRow="0" w:firstColumn="0" w:lastColumn="0" w:noHBand="0" w:noVBand="0" w:val="0020"/>
      </w:tblPr>
      <w:tblGrid>
        <w:gridCol w:w="633"/>
        <w:gridCol w:w="2059"/>
        <w:gridCol w:w="2692"/>
        <w:gridCol w:w="2534"/>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T0373</w:t>
            </w:r>
          </w:p>
        </w:tc>
        <w:tc>
          <w:tcPr/>
          <w:p>
            <w:pPr>
              <w:pStyle w:val="Compact"/>
            </w:pPr>
            <w:r>
              <w:t xml:space="preserve">connects to the test database (DATABASE_URL was overridden)</w:t>
            </w:r>
          </w:p>
        </w:tc>
        <w:tc>
          <w:tcPr/>
          <w:p>
            <w:pPr>
              <w:pStyle w:val="Compact"/>
            </w:pPr>
            <w:r>
              <w:t xml:space="preserve">Tests accidentally running against the real/prod database</w:t>
            </w:r>
          </w:p>
        </w:tc>
        <w:tc>
          <w:tcPr/>
          <w:p>
            <w:pPr>
              <w:pStyle w:val="Compact"/>
            </w:pPr>
            <w:r>
              <w:t xml:space="preserve">If</w:t>
            </w:r>
            <w:r>
              <w:t xml:space="preserve"> </w:t>
            </w:r>
            <w:r>
              <w:rPr>
                <w:rStyle w:val="VerbatimChar"/>
              </w:rPr>
              <w:t xml:space="preserve">DATABASE_URL</w:t>
            </w:r>
            <w:r>
              <w:t xml:space="preserve"> </w:t>
            </w:r>
            <w:r>
              <w:t xml:space="preserve">weren’t pointed at</w:t>
            </w:r>
            <w:r>
              <w:t xml:space="preserve"> </w:t>
            </w:r>
            <w:r>
              <w:rPr>
                <w:rStyle w:val="VerbatimChar"/>
              </w:rPr>
              <w:t xml:space="preserve">diagramatix_test</w:t>
            </w:r>
          </w:p>
        </w:tc>
      </w:tr>
      <w:tr>
        <w:tc>
          <w:tcPr>
            <w:noWrap/>
          </w:tcPr>
          <w:p>
            <w:pPr>
              <w:pStyle w:val="Compact"/>
            </w:pPr>
            <w:r>
              <w:t xml:space="preserve">T0374</w:t>
            </w:r>
          </w:p>
        </w:tc>
        <w:tc>
          <w:tcPr/>
          <w:p>
            <w:pPr>
              <w:pStyle w:val="Compact"/>
            </w:pPr>
            <w:r>
              <w:t xml:space="preserve">can create and read back a user via the real Prisma client</w:t>
            </w:r>
          </w:p>
        </w:tc>
        <w:tc>
          <w:tcPr/>
          <w:p>
            <w:pPr>
              <w:pStyle w:val="Compact"/>
            </w:pPr>
            <w:r>
              <w:t xml:space="preserve">A broken DB schema or factory making every DB test fail confusingly</w:t>
            </w:r>
          </w:p>
        </w:tc>
        <w:tc>
          <w:tcPr/>
          <w:p>
            <w:pPr>
              <w:pStyle w:val="Compact"/>
            </w:pPr>
            <w:r>
              <w:t xml:space="preserve">If the user factory or Prisma read-back failed (e.g. schema not applied)</w:t>
            </w:r>
          </w:p>
        </w:tc>
      </w:tr>
      <w:tr>
        <w:tc>
          <w:tcPr>
            <w:noWrap/>
          </w:tcPr>
          <w:p>
            <w:pPr>
              <w:pStyle w:val="Compact"/>
            </w:pPr>
            <w:r>
              <w:t xml:space="preserve">T0375</w:t>
            </w:r>
          </w:p>
        </w:tc>
        <w:tc>
          <w:tcPr/>
          <w:p>
            <w:pPr>
              <w:pStyle w:val="Compact"/>
            </w:pPr>
            <w:r>
              <w:t xml:space="preserve">creates a user-with-Org bundle with an Owner-role membership</w:t>
            </w:r>
          </w:p>
        </w:tc>
        <w:tc>
          <w:tcPr/>
          <w:p>
            <w:pPr>
              <w:pStyle w:val="Compact"/>
            </w:pPr>
            <w:r>
              <w:t xml:space="preserve">The org/membership factory producing wrong roles for sharing/permission tests</w:t>
            </w:r>
          </w:p>
        </w:tc>
        <w:tc>
          <w:tcPr/>
          <w:p>
            <w:pPr>
              <w:pStyle w:val="Compact"/>
            </w:pPr>
            <w:r>
              <w:t xml:space="preserve">If the bundle didn’t create an</w:t>
            </w:r>
            <w:r>
              <w:t xml:space="preserve"> </w:t>
            </w:r>
            <w:r>
              <w:rPr>
                <w:rStyle w:val="VerbatimChar"/>
              </w:rPr>
              <w:t xml:space="preserve">Owner</w:t>
            </w:r>
            <w:r>
              <w:t xml:space="preserve">-role membership</w:t>
            </w:r>
          </w:p>
        </w:tc>
      </w:tr>
      <w:tr>
        <w:tc>
          <w:tcPr>
            <w:noWrap/>
          </w:tcPr>
          <w:p>
            <w:pPr>
              <w:pStyle w:val="Compact"/>
            </w:pPr>
            <w:r>
              <w:t xml:space="preserve">T0376</w:t>
            </w:r>
          </w:p>
        </w:tc>
        <w:tc>
          <w:tcPr/>
          <w:p>
            <w:pPr>
              <w:pStyle w:val="Compact"/>
            </w:pPr>
            <w:r>
              <w:t xml:space="preserve">truncateAll wipes every row between tests</w:t>
            </w:r>
          </w:p>
        </w:tc>
        <w:tc>
          <w:tcPr/>
          <w:p>
            <w:pPr>
              <w:pStyle w:val="Compact"/>
            </w:pPr>
            <w:r>
              <w:t xml:space="preserve">Test data leaking between tests and causing flaky failures</w:t>
            </w:r>
          </w:p>
        </w:tc>
        <w:tc>
          <w:tcPr/>
          <w:p>
            <w:pPr>
              <w:pStyle w:val="Compact"/>
            </w:pPr>
            <w:r>
              <w:t xml:space="preserve">If</w:t>
            </w:r>
            <w:r>
              <w:t xml:space="preserve"> </w:t>
            </w:r>
            <w:r>
              <w:rPr>
                <w:rStyle w:val="VerbatimChar"/>
              </w:rPr>
              <w:t xml:space="preserve">truncateAll()</w:t>
            </w:r>
            <w:r>
              <w:t xml:space="preserve"> </w:t>
            </w:r>
            <w:r>
              <w:t xml:space="preserve">left rows behind between tests</w:t>
            </w:r>
          </w:p>
        </w:tc>
      </w:tr>
    </w:tbl>
    <w:p>
      <w:r>
        <w:pict>
          <v:rect style="width:0;height:1.5pt" o:hralign="center" o:hrstd="t" o:hr="t"/>
        </w:pict>
      </w:r>
    </w:p>
    <w:bookmarkEnd w:id="134"/>
    <w:bookmarkEnd w:id="135"/>
    <w:bookmarkStart w:id="149" w:name="X89ac3697151ea85367cd44d710bc233f1b80604"/>
    <w:p>
      <w:pPr>
        <w:pStyle w:val="Heading2"/>
      </w:pPr>
      <w:r>
        <w:t xml:space="preserve">Layer 10 — BPMN geometry rules + Simulator results, run history, subprocess drill-through &amp; working calendars</w:t>
      </w:r>
    </w:p>
    <w:p>
      <w:pPr>
        <w:pStyle w:val="FirstParagraph"/>
      </w:pPr>
      <w:r>
        <w:rPr>
          <w:i/>
          <w:iCs/>
        </w:rPr>
        <w:t xml:space="preserve">(Added T0514–T0571 across the BPMN layout-rule window, the Simulator results/history/subprocess work, and the resource-calendars / working-hours feature.)</w:t>
      </w:r>
    </w:p>
    <w:bookmarkStart w:id="136" w:name="X9efeb7fa3262b9f4e502b9b1dc15ae4188e6258"/>
    <w:p>
      <w:pPr>
        <w:pStyle w:val="Heading3"/>
      </w:pPr>
      <w:r>
        <w:rPr>
          <w:rStyle w:val="VerbatimChar"/>
        </w:rPr>
        <w:t xml:space="preserve">tests/conformance/overlap-checks.test.ts</w:t>
      </w:r>
      <w:r>
        <w:t xml:space="preserve"> </w:t>
      </w:r>
      <w:r>
        <w:t xml:space="preserve">— element / label / lane / data-artifact overlap scanners (B33–B37)</w:t>
      </w:r>
    </w:p>
    <w:tbl>
      <w:tblPr>
        <w:tblStyle w:val="Table"/>
        <w:tblW w:type="pct" w:w="5000"/>
        <w:tblLayout w:type="fixed"/>
        <w:tblLook w:firstRow="1" w:lastRow="0" w:firstColumn="0" w:lastColumn="0" w:noHBand="0" w:noVBand="0" w:val="0020"/>
      </w:tblPr>
      <w:tblGrid>
        <w:gridCol w:w="633"/>
        <w:gridCol w:w="2613"/>
        <w:gridCol w:w="2534"/>
        <w:gridCol w:w="2138"/>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T0514</w:t>
            </w:r>
          </w:p>
        </w:tc>
        <w:tc>
          <w:tcPr/>
          <w:p>
            <w:pPr>
              <w:pStyle w:val="Compact"/>
            </w:pPr>
            <w:r>
              <w:t xml:space="preserve">fires when two tasks occupy the same box (coincidence)</w:t>
            </w:r>
          </w:p>
        </w:tc>
        <w:tc>
          <w:tcPr/>
          <w:p>
            <w:pPr>
              <w:pStyle w:val="Compact"/>
            </w:pPr>
            <w:r>
              <w:t xml:space="preserve">The</w:t>
            </w:r>
            <w:r>
              <w:t xml:space="preserve"> </w:t>
            </w:r>
            <w:r>
              <w:t xml:space="preserve">“Cause-A”</w:t>
            </w:r>
            <w:r>
              <w:t xml:space="preserve"> </w:t>
            </w:r>
            <w:r>
              <w:t xml:space="preserve">bug where AI-placed siblings land on the same pixel</w:t>
            </w:r>
          </w:p>
        </w:tc>
        <w:tc>
          <w:tcPr/>
          <w:p>
            <w:pPr>
              <w:pStyle w:val="Compact"/>
            </w:pPr>
            <w:r>
              <w:t xml:space="preserve">If the element-overlap check (B34) stopped detecting coincident boxes</w:t>
            </w:r>
          </w:p>
        </w:tc>
      </w:tr>
      <w:tr>
        <w:tc>
          <w:tcPr>
            <w:noWrap/>
          </w:tcPr>
          <w:p>
            <w:pPr>
              <w:pStyle w:val="Compact"/>
            </w:pPr>
            <w:r>
              <w:t xml:space="preserve">T0515</w:t>
            </w:r>
          </w:p>
        </w:tc>
        <w:tc>
          <w:tcPr/>
          <w:p>
            <w:pPr>
              <w:pStyle w:val="Compact"/>
            </w:pPr>
            <w:r>
              <w:t xml:space="preserve">clean when elements are spaced apart</w:t>
            </w:r>
          </w:p>
        </w:tc>
        <w:tc>
          <w:tcPr/>
          <w:p>
            <w:pPr>
              <w:pStyle w:val="Compact"/>
            </w:pPr>
            <w:r>
              <w:t xml:space="preserve">False overlap positives on a valid layout</w:t>
            </w:r>
          </w:p>
        </w:tc>
        <w:tc>
          <w:tcPr/>
          <w:p>
            <w:pPr>
              <w:pStyle w:val="Compact"/>
            </w:pPr>
            <w:r>
              <w:t xml:space="preserve">If B34 flagged well-separated elements</w:t>
            </w:r>
          </w:p>
        </w:tc>
      </w:tr>
      <w:tr>
        <w:tc>
          <w:tcPr>
            <w:noWrap/>
          </w:tcPr>
          <w:p>
            <w:pPr>
              <w:pStyle w:val="Compact"/>
            </w:pPr>
            <w:r>
              <w:t xml:space="preserve">T0516</w:t>
            </w:r>
          </w:p>
        </w:tc>
        <w:tc>
          <w:tcPr/>
          <w:p>
            <w:pPr>
              <w:pStyle w:val="Compact"/>
            </w:pPr>
            <w:r>
              <w:t xml:space="preserve">exempts a boundary event mounted on its host</w:t>
            </w:r>
          </w:p>
        </w:tc>
        <w:tc>
          <w:tcPr/>
          <w:p>
            <w:pPr>
              <w:pStyle w:val="Compact"/>
            </w:pPr>
            <w:r>
              <w:t xml:space="preserve">A boundary event (correctly on its host’s edge) counted as an overlap</w:t>
            </w:r>
          </w:p>
        </w:tc>
        <w:tc>
          <w:tcPr/>
          <w:p>
            <w:pPr>
              <w:pStyle w:val="Compact"/>
            </w:pPr>
            <w:r>
              <w:t xml:space="preserve">If the boundary-host exemption were removed</w:t>
            </w:r>
          </w:p>
        </w:tc>
      </w:tr>
      <w:tr>
        <w:tc>
          <w:tcPr>
            <w:noWrap/>
          </w:tcPr>
          <w:p>
            <w:pPr>
              <w:pStyle w:val="Compact"/>
            </w:pPr>
            <w:r>
              <w:t xml:space="preserve">T0517</w:t>
            </w:r>
          </w:p>
        </w:tc>
        <w:tc>
          <w:tcPr/>
          <w:p>
            <w:pPr>
              <w:pStyle w:val="Compact"/>
            </w:pPr>
            <w:r>
              <w:t xml:space="preserve">touching edges are not an overlap (no sub-pixel false positives)</w:t>
            </w:r>
          </w:p>
        </w:tc>
        <w:tc>
          <w:tcPr/>
          <w:p>
            <w:pPr>
              <w:pStyle w:val="Compact"/>
            </w:pPr>
            <w:r>
              <w:t xml:space="preserve">Flaky overlap flags from adjacent elements just touching</w:t>
            </w:r>
          </w:p>
        </w:tc>
        <w:tc>
          <w:tcPr/>
          <w:p>
            <w:pPr>
              <w:pStyle w:val="Compact"/>
            </w:pPr>
            <w:r>
              <w:t xml:space="preserve">If the check used</w:t>
            </w:r>
            <w:r>
              <w:t xml:space="preserve"> </w:t>
            </w:r>
            <w:r>
              <w:rPr>
                <w:rStyle w:val="VerbatimChar"/>
              </w:rPr>
              <w:t xml:space="preserve">&gt;=</w:t>
            </w:r>
            <w:r>
              <w:t xml:space="preserve"> </w:t>
            </w:r>
            <w:r>
              <w:t xml:space="preserve">instead of a strict-overlap test</w:t>
            </w:r>
          </w:p>
        </w:tc>
      </w:tr>
      <w:tr>
        <w:tc>
          <w:tcPr>
            <w:noWrap/>
          </w:tcPr>
          <w:p>
            <w:pPr>
              <w:pStyle w:val="Compact"/>
            </w:pPr>
            <w:r>
              <w:t xml:space="preserve">T0518</w:t>
            </w:r>
          </w:p>
        </w:tc>
        <w:tc>
          <w:tcPr/>
          <w:p>
            <w:pPr>
              <w:pStyle w:val="Compact"/>
            </w:pPr>
            <w:r>
              <w:t xml:space="preserve">fires when an event label overlaps a neighbouring element</w:t>
            </w:r>
          </w:p>
        </w:tc>
        <w:tc>
          <w:tcPr/>
          <w:p>
            <w:pPr>
              <w:pStyle w:val="Compact"/>
            </w:pPr>
            <w:r>
              <w:t xml:space="preserve">Event/boundary labels sitting on top of other elements (B33)</w:t>
            </w:r>
          </w:p>
        </w:tc>
        <w:tc>
          <w:tcPr/>
          <w:p>
            <w:pPr>
              <w:pStyle w:val="Compact"/>
            </w:pPr>
            <w:r>
              <w:t xml:space="preserve">If the event-label overlap check stopped firing</w:t>
            </w:r>
          </w:p>
        </w:tc>
      </w:tr>
      <w:tr>
        <w:tc>
          <w:tcPr>
            <w:noWrap/>
          </w:tcPr>
          <w:p>
            <w:pPr>
              <w:pStyle w:val="Compact"/>
            </w:pPr>
            <w:r>
              <w:t xml:space="preserve">T0519</w:t>
            </w:r>
          </w:p>
        </w:tc>
        <w:tc>
          <w:tcPr/>
          <w:p>
            <w:pPr>
              <w:pStyle w:val="Compact"/>
            </w:pPr>
            <w:r>
              <w:t xml:space="preserve">clean when the label sits in free space</w:t>
            </w:r>
          </w:p>
        </w:tc>
        <w:tc>
          <w:tcPr/>
          <w:p>
            <w:pPr>
              <w:pStyle w:val="Compact"/>
            </w:pPr>
            <w:r>
              <w:t xml:space="preserve">False label-overlap positives</w:t>
            </w:r>
          </w:p>
        </w:tc>
        <w:tc>
          <w:tcPr/>
          <w:p>
            <w:pPr>
              <w:pStyle w:val="Compact"/>
            </w:pPr>
            <w:r>
              <w:t xml:space="preserve">If B33 flagged labels in clear space</w:t>
            </w:r>
          </w:p>
        </w:tc>
      </w:tr>
      <w:tr>
        <w:tc>
          <w:tcPr>
            <w:noWrap/>
          </w:tcPr>
          <w:p>
            <w:pPr>
              <w:pStyle w:val="Compact"/>
            </w:pPr>
            <w:r>
              <w:t xml:space="preserve">T0520</w:t>
            </w:r>
          </w:p>
        </w:tc>
        <w:tc>
          <w:tcPr/>
          <w:p>
            <w:pPr>
              <w:pStyle w:val="Compact"/>
            </w:pPr>
            <w:r>
              <w:t xml:space="preserve">exempts the event’s own container ancestor (label inside its EP/pool)</w:t>
            </w:r>
          </w:p>
        </w:tc>
        <w:tc>
          <w:tcPr/>
          <w:p>
            <w:pPr>
              <w:pStyle w:val="Compact"/>
            </w:pPr>
            <w:r>
              <w:t xml:space="preserve">A label inside its own EP/pool being wrongly flagged</w:t>
            </w:r>
          </w:p>
        </w:tc>
        <w:tc>
          <w:tcPr/>
          <w:p>
            <w:pPr>
              <w:pStyle w:val="Compact"/>
            </w:pPr>
            <w:r>
              <w:t xml:space="preserve">If the container-ancestor exemption were dropped</w:t>
            </w:r>
          </w:p>
        </w:tc>
      </w:tr>
      <w:tr>
        <w:tc>
          <w:tcPr>
            <w:noWrap/>
          </w:tcPr>
          <w:p>
            <w:pPr>
              <w:pStyle w:val="Compact"/>
            </w:pPr>
            <w:r>
              <w:t xml:space="preserve">T0528</w:t>
            </w:r>
          </w:p>
        </w:tc>
        <w:tc>
          <w:tcPr/>
          <w:p>
            <w:pPr>
              <w:pStyle w:val="Compact"/>
            </w:pPr>
            <w:r>
              <w:t xml:space="preserve">fires when two lanes in a pool overlap</w:t>
            </w:r>
          </w:p>
        </w:tc>
        <w:tc>
          <w:tcPr/>
          <w:p>
            <w:pPr>
              <w:pStyle w:val="Compact"/>
            </w:pPr>
            <w:r>
              <w:t xml:space="preserve">Overlapping lanes that scramble order + block boundary drags (B35)</w:t>
            </w:r>
          </w:p>
        </w:tc>
        <w:tc>
          <w:tcPr/>
          <w:p>
            <w:pPr>
              <w:pStyle w:val="Compact"/>
            </w:pPr>
            <w:r>
              <w:t xml:space="preserve">If the lane-tiling check stopped detecting overlaps</w:t>
            </w:r>
          </w:p>
        </w:tc>
      </w:tr>
      <w:tr>
        <w:tc>
          <w:tcPr>
            <w:noWrap/>
          </w:tcPr>
          <w:p>
            <w:pPr>
              <w:pStyle w:val="Compact"/>
            </w:pPr>
            <w:r>
              <w:t xml:space="preserve">T0529</w:t>
            </w:r>
          </w:p>
        </w:tc>
        <w:tc>
          <w:tcPr/>
          <w:p>
            <w:pPr>
              <w:pStyle w:val="Compact"/>
            </w:pPr>
            <w:r>
              <w:t xml:space="preserve">clean when lanes tile contiguously</w:t>
            </w:r>
          </w:p>
        </w:tc>
        <w:tc>
          <w:tcPr/>
          <w:p>
            <w:pPr>
              <w:pStyle w:val="Compact"/>
            </w:pPr>
            <w:r>
              <w:t xml:space="preserve">False lane-tiling positives on a valid pool</w:t>
            </w:r>
          </w:p>
        </w:tc>
        <w:tc>
          <w:tcPr/>
          <w:p>
            <w:pPr>
              <w:pStyle w:val="Compact"/>
            </w:pPr>
            <w:r>
              <w:t xml:space="preserve">If B35 flagged a correctly tiled pool</w:t>
            </w:r>
          </w:p>
        </w:tc>
      </w:tr>
      <w:tr>
        <w:tc>
          <w:tcPr>
            <w:noWrap/>
          </w:tcPr>
          <w:p>
            <w:pPr>
              <w:pStyle w:val="Compact"/>
            </w:pPr>
            <w:r>
              <w:t xml:space="preserve">T0533</w:t>
            </w:r>
          </w:p>
        </w:tc>
        <w:tc>
          <w:tcPr/>
          <w:p>
            <w:pPr>
              <w:pStyle w:val="Compact"/>
            </w:pPr>
            <w:r>
              <w:t xml:space="preserve">fires when a data object is far from its associated element</w:t>
            </w:r>
          </w:p>
        </w:tc>
        <w:tc>
          <w:tcPr/>
          <w:p>
            <w:pPr>
              <w:pStyle w:val="Compact"/>
            </w:pPr>
            <w:r>
              <w:t xml:space="preserve">Data objects drifting away from their element (B36)</w:t>
            </w:r>
          </w:p>
        </w:tc>
        <w:tc>
          <w:tcPr/>
          <w:p>
            <w:pPr>
              <w:pStyle w:val="Compact"/>
            </w:pPr>
            <w:r>
              <w:t xml:space="preserve">If the data-artifact-distance check stopped firing</w:t>
            </w:r>
          </w:p>
        </w:tc>
      </w:tr>
      <w:tr>
        <w:tc>
          <w:tcPr>
            <w:noWrap/>
          </w:tcPr>
          <w:p>
            <w:pPr>
              <w:pStyle w:val="Compact"/>
            </w:pPr>
            <w:r>
              <w:t xml:space="preserve">T0534</w:t>
            </w:r>
          </w:p>
        </w:tc>
        <w:tc>
          <w:tcPr/>
          <w:p>
            <w:pPr>
              <w:pStyle w:val="Compact"/>
            </w:pPr>
            <w:r>
              <w:t xml:space="preserve">clean when the data object is adjacent to its element</w:t>
            </w:r>
          </w:p>
        </w:tc>
        <w:tc>
          <w:tcPr/>
          <w:p>
            <w:pPr>
              <w:pStyle w:val="Compact"/>
            </w:pPr>
            <w:r>
              <w:t xml:space="preserve">False distance positives</w:t>
            </w:r>
          </w:p>
        </w:tc>
        <w:tc>
          <w:tcPr/>
          <w:p>
            <w:pPr>
              <w:pStyle w:val="Compact"/>
            </w:pPr>
            <w:r>
              <w:t xml:space="preserve">If B36 flagged an adjacent data object</w:t>
            </w:r>
          </w:p>
        </w:tc>
      </w:tr>
      <w:tr>
        <w:tc>
          <w:tcPr>
            <w:noWrap/>
          </w:tcPr>
          <w:p>
            <w:pPr>
              <w:pStyle w:val="Compact"/>
            </w:pPr>
            <w:r>
              <w:t xml:space="preserve">T0535</w:t>
            </w:r>
          </w:p>
        </w:tc>
        <w:tc>
          <w:tcPr/>
          <w:p>
            <w:pPr>
              <w:pStyle w:val="Compact"/>
            </w:pPr>
            <w:r>
              <w:t xml:space="preserve">fires when an input (outward-only) data object has no role</w:t>
            </w:r>
          </w:p>
        </w:tc>
        <w:tc>
          <w:tcPr/>
          <w:p>
            <w:pPr>
              <w:pStyle w:val="Compact"/>
            </w:pPr>
            <w:r>
              <w:t xml:space="preserve">An input data object left without a role (B37)</w:t>
            </w:r>
          </w:p>
        </w:tc>
        <w:tc>
          <w:tcPr/>
          <w:p>
            <w:pPr>
              <w:pStyle w:val="Compact"/>
            </w:pPr>
            <w:r>
              <w:t xml:space="preserve">If the data-object-role check stopped firing</w:t>
            </w:r>
          </w:p>
        </w:tc>
      </w:tr>
      <w:tr>
        <w:tc>
          <w:tcPr>
            <w:noWrap/>
          </w:tcPr>
          <w:p>
            <w:pPr>
              <w:pStyle w:val="Compact"/>
            </w:pPr>
            <w:r>
              <w:t xml:space="preserve">T0536</w:t>
            </w:r>
          </w:p>
        </w:tc>
        <w:tc>
          <w:tcPr/>
          <w:p>
            <w:pPr>
              <w:pStyle w:val="Compact"/>
            </w:pPr>
            <w:r>
              <w:t xml:space="preserve">clean when an output (inward-only) data object is tagged role=output</w:t>
            </w:r>
          </w:p>
        </w:tc>
        <w:tc>
          <w:tcPr/>
          <w:p>
            <w:pPr>
              <w:pStyle w:val="Compact"/>
            </w:pPr>
            <w:r>
              <w:t xml:space="preserve">False role positives on a correctly tagged output</w:t>
            </w:r>
          </w:p>
        </w:tc>
        <w:tc>
          <w:tcPr/>
          <w:p>
            <w:pPr>
              <w:pStyle w:val="Compact"/>
            </w:pPr>
            <w:r>
              <w:t xml:space="preserve">If B37 mis-classified a valid output</w:t>
            </w:r>
          </w:p>
        </w:tc>
      </w:tr>
    </w:tbl>
    <w:bookmarkEnd w:id="136"/>
    <w:bookmarkStart w:id="137" w:name="X70c98e2951a607c3a1e1ae358c7367924ac523c"/>
    <w:p>
      <w:pPr>
        <w:pStyle w:val="Heading3"/>
      </w:pPr>
      <w:r>
        <w:rPr>
          <w:rStyle w:val="VerbatimChar"/>
        </w:rPr>
        <w:t xml:space="preserve">tests/bpmn/start-end-placement.test.ts</w:t>
      </w:r>
      <w:r>
        <w:t xml:space="preserve"> </w:t>
      </w:r>
      <w:r>
        <w:t xml:space="preserve">— Start/End placement + connector length (R8.14/15/18)</w:t>
      </w:r>
    </w:p>
    <w:tbl>
      <w:tblPr>
        <w:tblStyle w:val="Table"/>
        <w:tblW w:type="pct" w:w="5000"/>
        <w:tblLayout w:type="fixed"/>
        <w:tblLook w:firstRow="1" w:lastRow="0" w:firstColumn="0" w:lastColumn="0" w:noHBand="0" w:noVBand="0" w:val="0020"/>
      </w:tblPr>
      <w:tblGrid>
        <w:gridCol w:w="627"/>
        <w:gridCol w:w="3136"/>
        <w:gridCol w:w="2195"/>
        <w:gridCol w:w="196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T0521</w:t>
            </w:r>
          </w:p>
        </w:tc>
        <w:tc>
          <w:tcPr/>
          <w:p>
            <w:pPr>
              <w:pStyle w:val="Compact"/>
            </w:pPr>
            <w:r>
              <w:t xml:space="preserve">process start clears its lane inner boundary by ≥1 event width (R8.14)</w:t>
            </w:r>
          </w:p>
        </w:tc>
        <w:tc>
          <w:tcPr/>
          <w:p>
            <w:pPr>
              <w:pStyle w:val="Compact"/>
            </w:pPr>
            <w:r>
              <w:t xml:space="preserve">A start event crammed against the lane header</w:t>
            </w:r>
          </w:p>
        </w:tc>
        <w:tc>
          <w:tcPr/>
          <w:p>
            <w:pPr>
              <w:pStyle w:val="Compact"/>
            </w:pPr>
            <w:r>
              <w:t xml:space="preserve">If the start-clearance re-anchor regressed</w:t>
            </w:r>
          </w:p>
        </w:tc>
      </w:tr>
      <w:tr>
        <w:tc>
          <w:tcPr>
            <w:noWrap/>
          </w:tcPr>
          <w:p>
            <w:pPr>
              <w:pStyle w:val="Compact"/>
            </w:pPr>
            <w:r>
              <w:t xml:space="preserve">T0522</w:t>
            </w:r>
          </w:p>
        </w:tc>
        <w:tc>
          <w:tcPr/>
          <w:p>
            <w:pPr>
              <w:pStyle w:val="Compact"/>
            </w:pPr>
            <w:r>
              <w:t xml:space="preserve">first connector (start → first element) ≤ 70% of a task width (R8.15)</w:t>
            </w:r>
          </w:p>
        </w:tc>
        <w:tc>
          <w:tcPr/>
          <w:p>
            <w:pPr>
              <w:pStyle w:val="Compact"/>
            </w:pPr>
            <w:r>
              <w:t xml:space="preserve">An over-long first connector from the start event</w:t>
            </w:r>
          </w:p>
        </w:tc>
        <w:tc>
          <w:tcPr/>
          <w:p>
            <w:pPr>
              <w:pStyle w:val="Compact"/>
            </w:pPr>
            <w:r>
              <w:t xml:space="preserve">If the first-gap shortening stopped applying</w:t>
            </w:r>
          </w:p>
        </w:tc>
      </w:tr>
      <w:tr>
        <w:tc>
          <w:tcPr>
            <w:noWrap/>
          </w:tcPr>
          <w:p>
            <w:pPr>
              <w:pStyle w:val="Compact"/>
            </w:pPr>
            <w:r>
              <w:t xml:space="preserve">T0523</w:t>
            </w:r>
          </w:p>
        </w:tc>
        <w:tc>
          <w:tcPr/>
          <w:p>
            <w:pPr>
              <w:pStyle w:val="Compact"/>
            </w:pPr>
            <w:r>
              <w:t xml:space="preserve">End event hugs its last element ≤ 70% of a task width (R8.18)</w:t>
            </w:r>
          </w:p>
        </w:tc>
        <w:tc>
          <w:tcPr/>
          <w:p>
            <w:pPr>
              <w:pStyle w:val="Compact"/>
            </w:pPr>
            <w:r>
              <w:t xml:space="preserve">An over-long gap before the End event</w:t>
            </w:r>
          </w:p>
        </w:tc>
        <w:tc>
          <w:tcPr/>
          <w:p>
            <w:pPr>
              <w:pStyle w:val="Compact"/>
            </w:pPr>
            <w:r>
              <w:t xml:space="preserve">If the end-placement pass regressed</w:t>
            </w:r>
          </w:p>
        </w:tc>
      </w:tr>
    </w:tbl>
    <w:bookmarkEnd w:id="137"/>
    <w:bookmarkStart w:id="138" w:name="X635cdb74a6bc3e7687c2e17fee5303587165506"/>
    <w:p>
      <w:pPr>
        <w:pStyle w:val="Heading3"/>
      </w:pPr>
      <w:r>
        <w:rPr>
          <w:rStyle w:val="VerbatimChar"/>
        </w:rPr>
        <w:t xml:space="preserve">tests/bpmn/lane-tiling.test.ts</w:t>
      </w:r>
      <w:r>
        <w:t xml:space="preserve"> </w:t>
      </w:r>
      <w:r>
        <w:t xml:space="preserve">— lanes tile contiguously + cover the pool</w:t>
      </w:r>
    </w:p>
    <w:tbl>
      <w:tblPr>
        <w:tblStyle w:val="Table"/>
        <w:tblW w:type="pct" w:w="5000"/>
        <w:tblLayout w:type="fixed"/>
        <w:tblLook w:firstRow="1" w:lastRow="0" w:firstColumn="0" w:lastColumn="0" w:noHBand="0" w:noVBand="0" w:val="0020"/>
      </w:tblPr>
      <w:tblGrid>
        <w:gridCol w:w="633"/>
        <w:gridCol w:w="3247"/>
        <w:gridCol w:w="1821"/>
        <w:gridCol w:w="2217"/>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T0524</w:t>
            </w:r>
          </w:p>
        </w:tc>
        <w:tc>
          <w:tcPr/>
          <w:p>
            <w:pPr>
              <w:pStyle w:val="Compact"/>
            </w:pPr>
            <w:r>
              <w:t xml:space="preserve">lanes within a pool tile contiguously (no gaps, no overlaps)</w:t>
            </w:r>
          </w:p>
        </w:tc>
        <w:tc>
          <w:tcPr/>
          <w:p>
            <w:pPr>
              <w:pStyle w:val="Compact"/>
            </w:pPr>
            <w:r>
              <w:t xml:space="preserve">Gaps/overlaps between lanes</w:t>
            </w:r>
          </w:p>
        </w:tc>
        <w:tc>
          <w:tcPr/>
          <w:p>
            <w:pPr>
              <w:pStyle w:val="Compact"/>
            </w:pPr>
            <w:r>
              <w:t xml:space="preserve">If the lane re-tile pass regressed</w:t>
            </w:r>
          </w:p>
        </w:tc>
      </w:tr>
      <w:tr>
        <w:tc>
          <w:tcPr>
            <w:noWrap/>
          </w:tcPr>
          <w:p>
            <w:pPr>
              <w:pStyle w:val="Compact"/>
            </w:pPr>
            <w:r>
              <w:t xml:space="preserve">T0525</w:t>
            </w:r>
          </w:p>
        </w:tc>
        <w:tc>
          <w:tcPr/>
          <w:p>
            <w:pPr>
              <w:pStyle w:val="Compact"/>
            </w:pPr>
            <w:r>
              <w:t xml:space="preserve">the lane stack exactly covers the pool height</w:t>
            </w:r>
          </w:p>
        </w:tc>
        <w:tc>
          <w:tcPr/>
          <w:p>
            <w:pPr>
              <w:pStyle w:val="Compact"/>
            </w:pPr>
            <w:r>
              <w:t xml:space="preserve">Lanes not spanning the pool</w:t>
            </w:r>
          </w:p>
        </w:tc>
        <w:tc>
          <w:tcPr/>
          <w:p>
            <w:pPr>
              <w:pStyle w:val="Compact"/>
            </w:pPr>
            <w:r>
              <w:t xml:space="preserve">If lane heights didn’t sum to the pool</w:t>
            </w:r>
          </w:p>
        </w:tc>
      </w:tr>
      <w:tr>
        <w:tc>
          <w:tcPr>
            <w:noWrap/>
          </w:tcPr>
          <w:p>
            <w:pPr>
              <w:pStyle w:val="Compact"/>
            </w:pPr>
            <w:r>
              <w:t xml:space="preserve">T0526</w:t>
            </w:r>
          </w:p>
        </w:tc>
        <w:tc>
          <w:tcPr/>
          <w:p>
            <w:pPr>
              <w:pStyle w:val="Compact"/>
            </w:pPr>
            <w:r>
              <w:t xml:space="preserve">lanes stay contiguous when a lane grows to fit an EP</w:t>
            </w:r>
          </w:p>
        </w:tc>
        <w:tc>
          <w:tcPr/>
          <w:p>
            <w:pPr>
              <w:pStyle w:val="Compact"/>
            </w:pPr>
            <w:r>
              <w:t xml:space="preserve">Overlaps after late EP growth</w:t>
            </w:r>
          </w:p>
        </w:tc>
        <w:tc>
          <w:tcPr/>
          <w:p>
            <w:pPr>
              <w:pStyle w:val="Compact"/>
            </w:pPr>
            <w:r>
              <w:t xml:space="preserve">If</w:t>
            </w:r>
            <w:r>
              <w:t xml:space="preserve"> </w:t>
            </w:r>
            <w:r>
              <w:rPr>
                <w:rStyle w:val="VerbatimChar"/>
              </w:rPr>
              <w:t xml:space="preserve">fitLanesToChildren</w:t>
            </w:r>
            <w:r>
              <w:t xml:space="preserve">/re-stack regressed</w:t>
            </w:r>
          </w:p>
        </w:tc>
      </w:tr>
      <w:tr>
        <w:tc>
          <w:tcPr>
            <w:noWrap/>
          </w:tcPr>
          <w:p>
            <w:pPr>
              <w:pStyle w:val="Compact"/>
            </w:pPr>
            <w:r>
              <w:t xml:space="preserve">T0527</w:t>
            </w:r>
          </w:p>
        </w:tc>
        <w:tc>
          <w:tcPr/>
          <w:p>
            <w:pPr>
              <w:pStyle w:val="Compact"/>
            </w:pPr>
            <w:r>
              <w:t xml:space="preserve">the lane stack exactly covers the pool height (EP case)</w:t>
            </w:r>
          </w:p>
        </w:tc>
        <w:tc>
          <w:tcPr/>
          <w:p>
            <w:pPr>
              <w:pStyle w:val="Compact"/>
            </w:pPr>
            <w:r>
              <w:t xml:space="preserve">Pool/lane mismatch after EP growth</w:t>
            </w:r>
          </w:p>
        </w:tc>
        <w:tc>
          <w:tcPr/>
          <w:p>
            <w:pPr>
              <w:pStyle w:val="Compact"/>
            </w:pPr>
            <w:r>
              <w:t xml:space="preserve">If the EP-growth re-tile regressed</w:t>
            </w:r>
          </w:p>
        </w:tc>
      </w:tr>
    </w:tbl>
    <w:bookmarkEnd w:id="138"/>
    <w:bookmarkStart w:id="139" w:name="X84b28fd781c4c731505959117632f945fcf7337"/>
    <w:p>
      <w:pPr>
        <w:pStyle w:val="Heading3"/>
      </w:pPr>
      <w:r>
        <w:rPr>
          <w:rStyle w:val="VerbatimChar"/>
        </w:rPr>
        <w:t xml:space="preserve">tests/bpmn/event-label-nudge.test.ts</w:t>
      </w:r>
      <w:r>
        <w:t xml:space="preserve"> </w:t>
      </w:r>
      <w:r>
        <w:t xml:space="preserve">— event labels laid out clear of neighbours (R8.16)</w:t>
      </w:r>
    </w:p>
    <w:tbl>
      <w:tblPr>
        <w:tblStyle w:val="Table"/>
        <w:tblW w:type="pct" w:w="5000"/>
        <w:tblLayout w:type="fixed"/>
        <w:tblLook w:firstRow="1" w:lastRow="0" w:firstColumn="0" w:lastColumn="0" w:noHBand="0" w:noVBand="0" w:val="0020"/>
      </w:tblPr>
      <w:tblGrid>
        <w:gridCol w:w="633"/>
        <w:gridCol w:w="3326"/>
        <w:gridCol w:w="2059"/>
        <w:gridCol w:w="190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T0530</w:t>
            </w:r>
          </w:p>
        </w:tc>
        <w:tc>
          <w:tcPr/>
          <w:p>
            <w:pPr>
              <w:pStyle w:val="Compact"/>
            </w:pPr>
            <w:r>
              <w:t xml:space="preserve">laid-out event labels stay clear of elements and each other</w:t>
            </w:r>
          </w:p>
        </w:tc>
        <w:tc>
          <w:tcPr/>
          <w:p>
            <w:pPr>
              <w:pStyle w:val="Compact"/>
            </w:pPr>
            <w:r>
              <w:t xml:space="preserve">Event labels overlapping after layout</w:t>
            </w:r>
          </w:p>
        </w:tc>
        <w:tc>
          <w:tcPr/>
          <w:p>
            <w:pPr>
              <w:pStyle w:val="Compact"/>
            </w:pPr>
            <w:r>
              <w:t xml:space="preserve">If the label-nudge pass regressed</w:t>
            </w:r>
          </w:p>
        </w:tc>
      </w:tr>
    </w:tbl>
    <w:bookmarkEnd w:id="139"/>
    <w:bookmarkStart w:id="140" w:name="Xe2607ed9f4c75442d5df7daa52f2406428fca23"/>
    <w:p>
      <w:pPr>
        <w:pStyle w:val="Heading3"/>
      </w:pPr>
      <w:r>
        <w:rPr>
          <w:rStyle w:val="VerbatimChar"/>
        </w:rPr>
        <w:t xml:space="preserve">tests/bpmn/data-object-assoc.test.ts</w:t>
      </w:r>
      <w:r>
        <w:t xml:space="preserve"> </w:t>
      </w:r>
      <w:r>
        <w:t xml:space="preserve">— data links placed + roled even when the AI emits them as sequence flows (R8.02/03)</w:t>
      </w:r>
    </w:p>
    <w:tbl>
      <w:tblPr>
        <w:tblStyle w:val="Table"/>
        <w:tblW w:type="pct" w:w="5000"/>
        <w:tblLayout w:type="fixed"/>
        <w:tblLook w:firstRow="1" w:lastRow="0" w:firstColumn="0" w:lastColumn="0" w:noHBand="0" w:noVBand="0" w:val="0020"/>
      </w:tblPr>
      <w:tblGrid>
        <w:gridCol w:w="640"/>
        <w:gridCol w:w="3040"/>
        <w:gridCol w:w="2240"/>
        <w:gridCol w:w="200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T0531</w:t>
            </w:r>
          </w:p>
        </w:tc>
        <w:tc>
          <w:tcPr/>
          <w:p>
            <w:pPr>
              <w:pStyle w:val="Compact"/>
            </w:pPr>
            <w:r>
              <w:t xml:space="preserve">data link emitted as a SEQUENCE flow (the AI’s only option) gets role + placement</w:t>
            </w:r>
          </w:p>
        </w:tc>
        <w:tc>
          <w:tcPr/>
          <w:p>
            <w:pPr>
              <w:pStyle w:val="Compact"/>
            </w:pPr>
            <w:r>
              <w:t xml:space="preserve">Data links the AI mis-types as sequence being left un-placed</w:t>
            </w:r>
          </w:p>
        </w:tc>
        <w:tc>
          <w:tcPr/>
          <w:p>
            <w:pPr>
              <w:pStyle w:val="Compact"/>
            </w:pPr>
            <w:r>
              <w:t xml:space="preserve">If R8.02 matched only by connector type, not endpoints</w:t>
            </w:r>
          </w:p>
        </w:tc>
      </w:tr>
      <w:tr>
        <w:tc>
          <w:tcPr>
            <w:noWrap/>
          </w:tcPr>
          <w:p>
            <w:pPr>
              <w:pStyle w:val="Compact"/>
            </w:pPr>
            <w:r>
              <w:t xml:space="preserve">T0532</w:t>
            </w:r>
          </w:p>
        </w:tc>
        <w:tc>
          <w:tcPr/>
          <w:p>
            <w:pPr>
              <w:pStyle w:val="Compact"/>
            </w:pPr>
            <w:r>
              <w:t xml:space="preserve">data link with NO type — R8.02 fires (role + placement correct)</w:t>
            </w:r>
          </w:p>
        </w:tc>
        <w:tc>
          <w:tcPr/>
          <w:p>
            <w:pPr>
              <w:pStyle w:val="Compact"/>
            </w:pPr>
            <w:r>
              <w:t xml:space="preserve">Untyped data links being ignored</w:t>
            </w:r>
          </w:p>
        </w:tc>
        <w:tc>
          <w:tcPr/>
          <w:p>
            <w:pPr>
              <w:pStyle w:val="Compact"/>
            </w:pPr>
            <w:r>
              <w:t xml:space="preserve">If the endpoint-based match regressed</w:t>
            </w:r>
          </w:p>
        </w:tc>
      </w:tr>
      <w:tr>
        <w:tc>
          <w:tcPr>
            <w:noWrap/>
          </w:tcPr>
          <w:p>
            <w:pPr>
              <w:pStyle w:val="Compact"/>
            </w:pPr>
            <w:r>
              <w:t xml:space="preserve">T0537</w:t>
            </w:r>
          </w:p>
        </w:tc>
        <w:tc>
          <w:tcPr/>
          <w:p>
            <w:pPr>
              <w:pStyle w:val="Compact"/>
            </w:pPr>
            <w:r>
              <w:t xml:space="preserve">a Data Store linked by a sequence-typed association sits near its element (R8.03)</w:t>
            </w:r>
          </w:p>
        </w:tc>
        <w:tc>
          <w:tcPr/>
          <w:p>
            <w:pPr>
              <w:pStyle w:val="Compact"/>
            </w:pPr>
            <w:r>
              <w:t xml:space="preserve">Data stores drifting from their element</w:t>
            </w:r>
          </w:p>
        </w:tc>
        <w:tc>
          <w:tcPr/>
          <w:p>
            <w:pPr>
              <w:pStyle w:val="Compact"/>
            </w:pPr>
            <w:r>
              <w:t xml:space="preserve">If the data-store placement (R8.03) regressed</w:t>
            </w:r>
          </w:p>
        </w:tc>
      </w:tr>
    </w:tbl>
    <w:bookmarkEnd w:id="140"/>
    <w:bookmarkStart w:id="141" w:name="Xe51c26e2ffc97380e32894d9019e95a89b1634a"/>
    <w:p>
      <w:pPr>
        <w:pStyle w:val="Heading3"/>
      </w:pPr>
      <w:r>
        <w:rPr>
          <w:rStyle w:val="VerbatimChar"/>
        </w:rPr>
        <w:t xml:space="preserve">tests/simulation/readiness.test.ts</w:t>
      </w:r>
      <w:r>
        <w:t xml:space="preserve"> </w:t>
      </w:r>
      <w:r>
        <w:t xml:space="preserve">— pre-run readiness check (surfaces un-set parameters)</w:t>
      </w:r>
    </w:p>
    <w:tbl>
      <w:tblPr>
        <w:tblStyle w:val="Table"/>
        <w:tblW w:type="pct" w:w="5000"/>
        <w:tblLayout w:type="fixed"/>
        <w:tblLook w:firstRow="1" w:lastRow="0" w:firstColumn="0" w:lastColumn="0" w:noHBand="0" w:noVBand="0" w:val="0020"/>
      </w:tblPr>
      <w:tblGrid>
        <w:gridCol w:w="633"/>
        <w:gridCol w:w="3009"/>
        <w:gridCol w:w="2138"/>
        <w:gridCol w:w="2138"/>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T0538</w:t>
            </w:r>
          </w:p>
        </w:tc>
        <w:tc>
          <w:tcPr/>
          <w:p>
            <w:pPr>
              <w:pStyle w:val="Compact"/>
            </w:pPr>
            <w:r>
              <w:t xml:space="preserve">flags a task with no team (warn) and one using an undefined team (error)</w:t>
            </w:r>
          </w:p>
        </w:tc>
        <w:tc>
          <w:tcPr/>
          <w:p>
            <w:pPr>
              <w:pStyle w:val="Compact"/>
            </w:pPr>
            <w:r>
              <w:t xml:space="preserve">Silent defaults / a team that isn’t in the library</w:t>
            </w:r>
          </w:p>
        </w:tc>
        <w:tc>
          <w:tcPr/>
          <w:p>
            <w:pPr>
              <w:pStyle w:val="Compact"/>
            </w:pPr>
            <w:r>
              <w:t xml:space="preserve">If</w:t>
            </w:r>
            <w:r>
              <w:t xml:space="preserve"> </w:t>
            </w:r>
            <w:r>
              <w:rPr>
                <w:rStyle w:val="VerbatimChar"/>
              </w:rPr>
              <w:t xml:space="preserve">checkSimReadiness</w:t>
            </w:r>
            <w:r>
              <w:t xml:space="preserve"> </w:t>
            </w:r>
            <w:r>
              <w:t xml:space="preserve">stopped flagging team issues</w:t>
            </w:r>
          </w:p>
        </w:tc>
      </w:tr>
      <w:tr>
        <w:tc>
          <w:tcPr>
            <w:noWrap/>
          </w:tcPr>
          <w:p>
            <w:pPr>
              <w:pStyle w:val="Compact"/>
            </w:pPr>
            <w:r>
              <w:t xml:space="preserve">T0539</w:t>
            </w:r>
          </w:p>
        </w:tc>
        <w:tc>
          <w:tcPr/>
          <w:p>
            <w:pPr>
              <w:pStyle w:val="Compact"/>
            </w:pPr>
            <w:r>
              <w:t xml:space="preserve">flags a decision gateway whose branches have no probabilities/conditions</w:t>
            </w:r>
          </w:p>
        </w:tc>
        <w:tc>
          <w:tcPr/>
          <w:p>
            <w:pPr>
              <w:pStyle w:val="Compact"/>
            </w:pPr>
            <w:r>
              <w:t xml:space="preserve">An unrouted decision silently splitting evenly</w:t>
            </w:r>
          </w:p>
        </w:tc>
        <w:tc>
          <w:tcPr/>
          <w:p>
            <w:pPr>
              <w:pStyle w:val="Compact"/>
            </w:pPr>
            <w:r>
              <w:t xml:space="preserve">If the gateway-routing check regressed</w:t>
            </w:r>
          </w:p>
        </w:tc>
      </w:tr>
      <w:tr>
        <w:tc>
          <w:tcPr>
            <w:noWrap/>
          </w:tcPr>
          <w:p>
            <w:pPr>
              <w:pStyle w:val="Compact"/>
            </w:pPr>
            <w:r>
              <w:t xml:space="preserve">T0540</w:t>
            </w:r>
          </w:p>
        </w:tc>
        <w:tc>
          <w:tcPr/>
          <w:p>
            <w:pPr>
              <w:pStyle w:val="Compact"/>
            </w:pPr>
            <w:r>
              <w:t xml:space="preserve">flags a property read but never initialised (and not one that is)</w:t>
            </w:r>
          </w:p>
        </w:tc>
        <w:tc>
          <w:tcPr/>
          <w:p>
            <w:pPr>
              <w:pStyle w:val="Compact"/>
            </w:pPr>
            <w:r>
              <w:t xml:space="preserve">A</w:t>
            </w:r>
            <w:r>
              <w:t xml:space="preserve"> </w:t>
            </w:r>
            <w:r>
              <w:rPr>
                <w:rStyle w:val="VerbatimChar"/>
              </w:rPr>
              <w:t xml:space="preserve">getProperty('x')</w:t>
            </w:r>
            <w:r>
              <w:t xml:space="preserve"> </w:t>
            </w:r>
            <w:r>
              <w:t xml:space="preserve">that always reads 0 slipping by</w:t>
            </w:r>
          </w:p>
        </w:tc>
        <w:tc>
          <w:tcPr/>
          <w:p>
            <w:pPr>
              <w:pStyle w:val="Compact"/>
            </w:pPr>
            <w:r>
              <w:t xml:space="preserve">If the used-but-uninitialised check regressed</w:t>
            </w:r>
          </w:p>
        </w:tc>
      </w:tr>
      <w:tr>
        <w:tc>
          <w:tcPr>
            <w:noWrap/>
          </w:tcPr>
          <w:p>
            <w:pPr>
              <w:pStyle w:val="Compact"/>
            </w:pPr>
            <w:r>
              <w:t xml:space="preserve">T0541</w:t>
            </w:r>
          </w:p>
        </w:tc>
        <w:tc>
          <w:tcPr/>
          <w:p>
            <w:pPr>
              <w:pStyle w:val="Compact"/>
            </w:pPr>
            <w:r>
              <w:t xml:space="preserve">clean when teams, arrival and routing are all set</w:t>
            </w:r>
          </w:p>
        </w:tc>
        <w:tc>
          <w:tcPr/>
          <w:p>
            <w:pPr>
              <w:pStyle w:val="Compact"/>
            </w:pPr>
            <w:r>
              <w:t xml:space="preserve">False readiness warnings on a complete model</w:t>
            </w:r>
          </w:p>
        </w:tc>
        <w:tc>
          <w:tcPr/>
          <w:p>
            <w:pPr>
              <w:pStyle w:val="Compact"/>
            </w:pPr>
            <w:r>
              <w:t xml:space="preserve">If the check flagged a fully-set process</w:t>
            </w:r>
          </w:p>
        </w:tc>
      </w:tr>
    </w:tbl>
    <w:bookmarkEnd w:id="141"/>
    <w:bookmarkStart w:id="142" w:name="Xaf8fc9bab8238249ee1a755b7244816f99e2f7e"/>
    <w:p>
      <w:pPr>
        <w:pStyle w:val="Heading3"/>
      </w:pPr>
      <w:r>
        <w:rPr>
          <w:rStyle w:val="VerbatimChar"/>
        </w:rPr>
        <w:t xml:space="preserve">tests/simulation/caseDist.test.ts</w:t>
      </w:r>
      <w:r>
        <w:t xml:space="preserve"> </w:t>
      </w:r>
      <w:r>
        <w:t xml:space="preserve">— per-case flow-time distribution (Typical/Near-worst/Spread + histogram)</w:t>
      </w:r>
    </w:p>
    <w:tbl>
      <w:tblPr>
        <w:tblStyle w:val="Table"/>
        <w:tblW w:type="pct" w:w="5000"/>
        <w:tblLayout w:type="fixed"/>
        <w:tblLook w:firstRow="1" w:lastRow="0" w:firstColumn="0" w:lastColumn="0" w:noHBand="0" w:noVBand="0" w:val="0020"/>
      </w:tblPr>
      <w:tblGrid>
        <w:gridCol w:w="640"/>
        <w:gridCol w:w="3120"/>
        <w:gridCol w:w="2000"/>
        <w:gridCol w:w="216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T0544</w:t>
            </w:r>
          </w:p>
        </w:tc>
        <w:tc>
          <w:tcPr/>
          <w:p>
            <w:pPr>
              <w:pStyle w:val="Compact"/>
            </w:pPr>
            <w:r>
              <w:t xml:space="preserve">empty samples → zeroed distribution (no NaN)</w:t>
            </w:r>
          </w:p>
        </w:tc>
        <w:tc>
          <w:tcPr/>
          <w:p>
            <w:pPr>
              <w:pStyle w:val="Compact"/>
            </w:pPr>
            <w:r>
              <w:t xml:space="preserve">NaN/crash on a run with no completed cases</w:t>
            </w:r>
          </w:p>
        </w:tc>
        <w:tc>
          <w:tcPr/>
          <w:p>
            <w:pPr>
              <w:pStyle w:val="Compact"/>
            </w:pPr>
            <w:r>
              <w:t xml:space="preserve">If</w:t>
            </w:r>
            <w:r>
              <w:t xml:space="preserve"> </w:t>
            </w:r>
            <w:r>
              <w:rPr>
                <w:rStyle w:val="VerbatimChar"/>
              </w:rPr>
              <w:t xml:space="preserve">caseDistOf([])</w:t>
            </w:r>
            <w:r>
              <w:t xml:space="preserve"> </w:t>
            </w:r>
            <w:r>
              <w:t xml:space="preserve">returned NaN</w:t>
            </w:r>
          </w:p>
        </w:tc>
      </w:tr>
      <w:tr>
        <w:tc>
          <w:tcPr>
            <w:noWrap/>
          </w:tcPr>
          <w:p>
            <w:pPr>
              <w:pStyle w:val="Compact"/>
            </w:pPr>
            <w:r>
              <w:t xml:space="preserve">T0545</w:t>
            </w:r>
          </w:p>
        </w:tc>
        <w:tc>
          <w:tcPr/>
          <w:p>
            <w:pPr>
              <w:pStyle w:val="Compact"/>
            </w:pPr>
            <w:r>
              <w:t xml:space="preserve">1..100: correct mean/sd/percentiles/range, histogram covers every case</w:t>
            </w:r>
          </w:p>
        </w:tc>
        <w:tc>
          <w:tcPr/>
          <w:p>
            <w:pPr>
              <w:pStyle w:val="Compact"/>
            </w:pPr>
            <w:r>
              <w:t xml:space="preserve">Wrong percentiles/spread or a lossy histogram</w:t>
            </w:r>
          </w:p>
        </w:tc>
        <w:tc>
          <w:tcPr/>
          <w:p>
            <w:pPr>
              <w:pStyle w:val="Compact"/>
            </w:pPr>
            <w:r>
              <w:t xml:space="preserve">If the percentile/sd/binning maths regressed</w:t>
            </w:r>
          </w:p>
        </w:tc>
      </w:tr>
      <w:tr>
        <w:tc>
          <w:tcPr>
            <w:noWrap/>
          </w:tcPr>
          <w:p>
            <w:pPr>
              <w:pStyle w:val="Compact"/>
            </w:pPr>
            <w:r>
              <w:t xml:space="preserve">T0546</w:t>
            </w:r>
          </w:p>
        </w:tc>
        <w:tc>
          <w:tcPr/>
          <w:p>
            <w:pPr>
              <w:pStyle w:val="Compact"/>
            </w:pPr>
            <w:r>
              <w:t xml:space="preserve">a single repeated value → degenerate one-bin dist, zero spread</w:t>
            </w:r>
          </w:p>
        </w:tc>
        <w:tc>
          <w:tcPr/>
          <w:p>
            <w:pPr>
              <w:pStyle w:val="Compact"/>
            </w:pPr>
            <w:r>
              <w:t xml:space="preserve">Divide-by-zero on a zero-range distribution</w:t>
            </w:r>
          </w:p>
        </w:tc>
        <w:tc>
          <w:tcPr/>
          <w:p>
            <w:pPr>
              <w:pStyle w:val="Compact"/>
            </w:pPr>
            <w:r>
              <w:t xml:space="preserve">If the single-value/zero-range guard were removed</w:t>
            </w:r>
          </w:p>
        </w:tc>
      </w:tr>
    </w:tbl>
    <w:bookmarkEnd w:id="142"/>
    <w:bookmarkStart w:id="143" w:name="Xc4a57ffac82e751678eed388c808525e12c66b5"/>
    <w:p>
      <w:pPr>
        <w:pStyle w:val="Heading3"/>
      </w:pPr>
      <w:r>
        <w:rPr>
          <w:rStyle w:val="VerbatimChar"/>
        </w:rPr>
        <w:t xml:space="preserve">tests/simulation/assessFacts.test.ts</w:t>
      </w:r>
      <w:r>
        <w:t xml:space="preserve"> </w:t>
      </w:r>
      <w:r>
        <w:t xml:space="preserve">— grounded facts for the AI comparison assessment</w:t>
      </w:r>
    </w:p>
    <w:tbl>
      <w:tblPr>
        <w:tblStyle w:val="Table"/>
        <w:tblW w:type="pct" w:w="5000"/>
        <w:tblLayout w:type="fixed"/>
        <w:tblLook w:firstRow="1" w:lastRow="0" w:firstColumn="0" w:lastColumn="0" w:noHBand="0" w:noVBand="0" w:val="0020"/>
      </w:tblPr>
      <w:tblGrid>
        <w:gridCol w:w="609"/>
        <w:gridCol w:w="4264"/>
        <w:gridCol w:w="1675"/>
        <w:gridCol w:w="1370"/>
      </w:tblGrid>
      <w:tr>
        <w:trPr>
          <w:tblHeader w:val="on"/>
        </w:trPr>
        <w:tc>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p>
            <w:pPr>
              <w:pStyle w:val="Compact"/>
            </w:pPr>
            <w:r>
              <w:t xml:space="preserve">T0547</w:t>
            </w:r>
          </w:p>
        </w:tc>
        <w:tc>
          <w:tcPr/>
          <w:p>
            <w:pPr>
              <w:pStyle w:val="Compact"/>
            </w:pPr>
            <w:r>
              <w:t xml:space="preserve">computes case-level speed/cost/bottleneck deltas from the two runs</w:t>
            </w:r>
          </w:p>
        </w:tc>
        <w:tc>
          <w:tcPr/>
          <w:p>
            <w:pPr>
              <w:pStyle w:val="Compact"/>
            </w:pPr>
            <w:r>
              <w:t xml:space="preserve">The AI assessment being fed wrong figures</w:t>
            </w:r>
          </w:p>
        </w:tc>
        <w:tc>
          <w:tcPr/>
          <w:p>
            <w:pPr>
              <w:pStyle w:val="Compact"/>
            </w:pPr>
            <w:r>
              <w:t xml:space="preserve">If</w:t>
            </w:r>
            <w:r>
              <w:t xml:space="preserve"> </w:t>
            </w:r>
            <w:r>
              <w:rPr>
                <w:rStyle w:val="VerbatimChar"/>
              </w:rPr>
              <w:t xml:space="preserve">buildComparisonFacts</w:t>
            </w:r>
            <w:r>
              <w:t xml:space="preserve"> </w:t>
            </w:r>
            <w:r>
              <w:t xml:space="preserve">mis-computed a delta</w:t>
            </w:r>
          </w:p>
        </w:tc>
      </w:tr>
      <w:tr>
        <w:tc>
          <w:tcPr/>
          <w:p>
            <w:pPr>
              <w:pStyle w:val="Compact"/>
            </w:pPr>
            <w:r>
              <w:t xml:space="preserve">T0548</w:t>
            </w:r>
          </w:p>
        </w:tc>
        <w:tc>
          <w:tcPr/>
          <w:p>
            <w:pPr>
              <w:pStyle w:val="Compact"/>
            </w:pPr>
            <w:r>
              <w:t xml:space="preserve">omits the cost block when neither run has a cost</w:t>
            </w:r>
          </w:p>
        </w:tc>
        <w:tc>
          <w:tcPr/>
          <w:p>
            <w:pPr>
              <w:pStyle w:val="Compact"/>
            </w:pPr>
            <w:r>
              <w:t xml:space="preserve">A phantom $0 cost saving in the prose</w:t>
            </w:r>
          </w:p>
        </w:tc>
        <w:tc>
          <w:tcPr/>
          <w:p>
            <w:pPr>
              <w:pStyle w:val="Compact"/>
            </w:pPr>
            <w:r>
              <w:t xml:space="preserve">If the no-cost guard were removed</w:t>
            </w:r>
          </w:p>
        </w:tc>
      </w:tr>
      <w:tr>
        <w:tc>
          <w:tcPr/>
          <w:p>
            <w:pPr>
              <w:pStyle w:val="Compact"/>
            </w:pPr>
            <w:r>
              <w:t xml:space="preserve">T0936-T0937</w:t>
            </w:r>
          </w:p>
        </w:tc>
        <w:tc>
          <w:tcPr/>
          <w:p>
            <w:pPr>
              <w:pStyle w:val="Compact"/>
            </w:pPr>
            <w:r>
              <w:rPr>
                <w:rStyle w:val="VerbatimChar"/>
              </w:rPr>
              <w:t xml:space="preserve">summariseComparison</w:t>
            </w:r>
            <w:r>
              <w:t xml:space="preserve"> </w:t>
            </w:r>
            <w:r>
              <w:t xml:space="preserve">— the deterministic (AI-off) Comparison summary templates flow/throughput/cost/bottleneck + a verdict, and omits the cost line when there’s no cost</w:t>
            </w:r>
          </w:p>
        </w:tc>
        <w:tc>
          <w:tcPr/>
          <w:p>
            <w:pPr>
              <w:pStyle w:val="Compact"/>
            </w:pPr>
            <w:r>
              <w:t xml:space="preserve">The AI-off sim fallback showing wrong deltas or a phantom cost line</w:t>
            </w:r>
          </w:p>
        </w:tc>
        <w:tc>
          <w:tcPr/>
          <w:p>
            <w:pPr>
              <w:pStyle w:val="Compact"/>
            </w:pPr>
            <w:r>
              <w:t xml:space="preserve">If the deterministic summariser drifted from the facts</w:t>
            </w:r>
          </w:p>
        </w:tc>
      </w:tr>
    </w:tbl>
    <w:bookmarkEnd w:id="143"/>
    <w:bookmarkStart w:id="144" w:name="Xe94f4046681a837a575701074e610d5b4ff3876"/>
    <w:p>
      <w:pPr>
        <w:pStyle w:val="Heading3"/>
      </w:pPr>
      <w:r>
        <w:rPr>
          <w:rStyle w:val="VerbatimChar"/>
        </w:rPr>
        <w:t xml:space="preserve">tests/simulation/runHistory.test.ts</w:t>
      </w:r>
      <w:r>
        <w:t xml:space="preserve"> </w:t>
      </w:r>
      <w:r>
        <w:t xml:space="preserve">— Run History pruning policy</w:t>
      </w:r>
    </w:p>
    <w:tbl>
      <w:tblPr>
        <w:tblStyle w:val="Table"/>
        <w:tblW w:type="pct" w:w="5000"/>
        <w:tblLayout w:type="fixed"/>
        <w:tblLook w:firstRow="1" w:lastRow="0" w:firstColumn="0" w:lastColumn="0" w:noHBand="0" w:noVBand="0" w:val="0020"/>
      </w:tblPr>
      <w:tblGrid>
        <w:gridCol w:w="633"/>
        <w:gridCol w:w="2930"/>
        <w:gridCol w:w="2138"/>
        <w:gridCol w:w="2217"/>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T0549</w:t>
            </w:r>
          </w:p>
        </w:tc>
        <w:tc>
          <w:tcPr/>
          <w:p>
            <w:pPr>
              <w:pStyle w:val="Compact"/>
            </w:pPr>
            <w:r>
              <w:t xml:space="preserve">keeps the newest N unpinned, prunes older unpinned, never touches pinned</w:t>
            </w:r>
          </w:p>
        </w:tc>
        <w:tc>
          <w:tcPr/>
          <w:p>
            <w:pPr>
              <w:pStyle w:val="Compact"/>
            </w:pPr>
            <w:r>
              <w:t xml:space="preserve">Named/pinned runs being deleted, or unbounded growth</w:t>
            </w:r>
          </w:p>
        </w:tc>
        <w:tc>
          <w:tcPr/>
          <w:p>
            <w:pPr>
              <w:pStyle w:val="Compact"/>
            </w:pPr>
            <w:r>
              <w:t xml:space="preserve">If</w:t>
            </w:r>
            <w:r>
              <w:t xml:space="preserve"> </w:t>
            </w:r>
            <w:r>
              <w:rPr>
                <w:rStyle w:val="VerbatimChar"/>
              </w:rPr>
              <w:t xml:space="preserve">runIdsToPrune</w:t>
            </w:r>
            <w:r>
              <w:t xml:space="preserve"> </w:t>
            </w:r>
            <w:r>
              <w:t xml:space="preserve">pruned pinned runs or the wrong ones</w:t>
            </w:r>
          </w:p>
        </w:tc>
      </w:tr>
      <w:tr>
        <w:tc>
          <w:tcPr>
            <w:noWrap/>
          </w:tcPr>
          <w:p>
            <w:pPr>
              <w:pStyle w:val="Compact"/>
            </w:pPr>
            <w:r>
              <w:t xml:space="preserve">T0550</w:t>
            </w:r>
          </w:p>
        </w:tc>
        <w:tc>
          <w:tcPr/>
          <w:p>
            <w:pPr>
              <w:pStyle w:val="Compact"/>
            </w:pPr>
            <w:r>
              <w:t xml:space="preserve">nothing to prune when unpinned count is within the keep limit</w:t>
            </w:r>
          </w:p>
        </w:tc>
        <w:tc>
          <w:tcPr/>
          <w:p>
            <w:pPr>
              <w:pStyle w:val="Compact"/>
            </w:pPr>
            <w:r>
              <w:t xml:space="preserve">Recent runs being deleted too eagerly</w:t>
            </w:r>
          </w:p>
        </w:tc>
        <w:tc>
          <w:tcPr/>
          <w:p>
            <w:pPr>
              <w:pStyle w:val="Compact"/>
            </w:pPr>
            <w:r>
              <w:t xml:space="preserve">If the keep-limit were ignored</w:t>
            </w:r>
          </w:p>
        </w:tc>
      </w:tr>
    </w:tbl>
    <w:bookmarkEnd w:id="144"/>
    <w:bookmarkStart w:id="145" w:name="Xb9d62a0a0a8752e3cdbcb35527ec69a59548053"/>
    <w:p>
      <w:pPr>
        <w:pStyle w:val="Heading3"/>
      </w:pPr>
      <w:r>
        <w:rPr>
          <w:rStyle w:val="VerbatimChar"/>
        </w:rPr>
        <w:t xml:space="preserve">tests/simulation/runningStats.test.ts</w:t>
      </w:r>
      <w:r>
        <w:t xml:space="preserve"> </w:t>
      </w:r>
      <w:r>
        <w:t xml:space="preserve">— live replay stats timeline</w:t>
      </w:r>
    </w:p>
    <w:tbl>
      <w:tblPr>
        <w:tblStyle w:val="Table"/>
        <w:tblW w:type="pct" w:w="5000"/>
        <w:tblLayout w:type="fixed"/>
        <w:tblLook w:firstRow="1" w:lastRow="0" w:firstColumn="0" w:lastColumn="0" w:noHBand="0" w:noVBand="0" w:val="0020"/>
      </w:tblPr>
      <w:tblGrid>
        <w:gridCol w:w="627"/>
        <w:gridCol w:w="2901"/>
        <w:gridCol w:w="2195"/>
        <w:gridCol w:w="2195"/>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T0551</w:t>
            </w:r>
          </w:p>
        </w:tc>
        <w:tc>
          <w:tcPr/>
          <w:p>
            <w:pPr>
              <w:pStyle w:val="Compact"/>
            </w:pPr>
            <w:r>
              <w:t xml:space="preserve">tracks completed / in-flight / queue / busy across the trace</w:t>
            </w:r>
          </w:p>
        </w:tc>
        <w:tc>
          <w:tcPr/>
          <w:p>
            <w:pPr>
              <w:pStyle w:val="Compact"/>
            </w:pPr>
            <w:r>
              <w:t xml:space="preserve">Wrong live numbers as the replay plays</w:t>
            </w:r>
          </w:p>
        </w:tc>
        <w:tc>
          <w:tcPr/>
          <w:p>
            <w:pPr>
              <w:pStyle w:val="Compact"/>
            </w:pPr>
            <w:r>
              <w:t xml:space="preserve">If the running-stats accumulator mis-counted</w:t>
            </w:r>
          </w:p>
        </w:tc>
      </w:tr>
      <w:tr>
        <w:tc>
          <w:tcPr>
            <w:noWrap/>
          </w:tcPr>
          <w:p>
            <w:pPr>
              <w:pStyle w:val="Compact"/>
            </w:pPr>
            <w:r>
              <w:t xml:space="preserve">T0552</w:t>
            </w:r>
          </w:p>
        </w:tc>
        <w:tc>
          <w:tcPr/>
          <w:p>
            <w:pPr>
              <w:pStyle w:val="Compact"/>
            </w:pPr>
            <w:r>
              <w:t xml:space="preserve">two tokens contend: one in service, one queued</w:t>
            </w:r>
          </w:p>
        </w:tc>
        <w:tc>
          <w:tcPr/>
          <w:p>
            <w:pPr>
              <w:pStyle w:val="Compact"/>
            </w:pPr>
            <w:r>
              <w:t xml:space="preserve">Queue/busy counters not reflecting contention</w:t>
            </w:r>
          </w:p>
        </w:tc>
        <w:tc>
          <w:tcPr/>
          <w:p>
            <w:pPr>
              <w:pStyle w:val="Compact"/>
            </w:pPr>
            <w:r>
              <w:t xml:space="preserve">If service/queue transitions were mis-tracked</w:t>
            </w:r>
          </w:p>
        </w:tc>
      </w:tr>
    </w:tbl>
    <w:bookmarkEnd w:id="145"/>
    <w:bookmarkStart w:id="146" w:name="X1b46b5444c71b8d0ae6fcaa70e9842efdc4a8b4"/>
    <w:p>
      <w:pPr>
        <w:pStyle w:val="Heading3"/>
      </w:pPr>
      <w:r>
        <w:rPr>
          <w:rStyle w:val="VerbatimChar"/>
        </w:rPr>
        <w:t xml:space="preserve">tests/simulation/examplePackage.test.ts</w:t>
      </w:r>
      <w:r>
        <w:t xml:space="preserve"> </w:t>
      </w:r>
      <w:r>
        <w:t xml:space="preserve">(added) +</w:t>
      </w:r>
      <w:r>
        <w:t xml:space="preserve"> </w:t>
      </w:r>
      <w:r>
        <w:rPr>
          <w:rStyle w:val="VerbatimChar"/>
        </w:rPr>
        <w:t xml:space="preserve">tests/simulation/exampleSeeds.test.ts</w:t>
      </w:r>
      <w:r>
        <w:t xml:space="preserve"> </w:t>
      </w:r>
      <w:r>
        <w:t xml:space="preserve">(added) — comparison + drill-through examples</w:t>
      </w:r>
    </w:p>
    <w:tbl>
      <w:tblPr>
        <w:tblStyle w:val="Table"/>
        <w:tblW w:type="pct" w:w="5000"/>
        <w:tblLayout w:type="fixed"/>
        <w:tblLook w:firstRow="1" w:lastRow="0" w:firstColumn="0" w:lastColumn="0" w:noHBand="0" w:noVBand="0" w:val="0020"/>
      </w:tblPr>
      <w:tblGrid>
        <w:gridCol w:w="633"/>
        <w:gridCol w:w="2692"/>
        <w:gridCol w:w="2138"/>
        <w:gridCol w:w="2455"/>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T0543</w:t>
            </w:r>
          </w:p>
        </w:tc>
        <w:tc>
          <w:tcPr/>
          <w:p>
            <w:pPr>
              <w:pStyle w:val="Compact"/>
            </w:pPr>
            <w:r>
              <w:t xml:space="preserve">accepts a scenario variant root that matches a diagram key, rejects one that doesn’t</w:t>
            </w:r>
          </w:p>
        </w:tc>
        <w:tc>
          <w:tcPr/>
          <w:p>
            <w:pPr>
              <w:pStyle w:val="Compact"/>
            </w:pPr>
            <w:r>
              <w:t xml:space="preserve">A comparison example with a dangling As-is/To-be variant</w:t>
            </w:r>
          </w:p>
        </w:tc>
        <w:tc>
          <w:tcPr/>
          <w:p>
            <w:pPr>
              <w:pStyle w:val="Compact"/>
            </w:pPr>
            <w:r>
              <w:t xml:space="preserve">If</w:t>
            </w:r>
            <w:r>
              <w:t xml:space="preserve"> </w:t>
            </w:r>
            <w:r>
              <w:rPr>
                <w:rStyle w:val="VerbatimChar"/>
              </w:rPr>
              <w:t xml:space="preserve">validateExamplePackage</w:t>
            </w:r>
            <w:r>
              <w:t xml:space="preserve"> </w:t>
            </w:r>
            <w:r>
              <w:t xml:space="preserve">stopped checking</w:t>
            </w:r>
            <w:r>
              <w:t xml:space="preserve"> </w:t>
            </w:r>
            <w:r>
              <w:rPr>
                <w:rStyle w:val="VerbatimChar"/>
              </w:rPr>
              <w:t xml:space="preserve">variantRootKeys</w:t>
            </w:r>
          </w:p>
        </w:tc>
      </w:tr>
      <w:tr>
        <w:tc>
          <w:tcPr>
            <w:noWrap/>
          </w:tcPr>
          <w:p>
            <w:pPr>
              <w:pStyle w:val="Compact"/>
            </w:pPr>
            <w:r>
              <w:t xml:space="preserve">T0542</w:t>
            </w:r>
          </w:p>
        </w:tc>
        <w:tc>
          <w:tcPr/>
          <w:p>
            <w:pPr>
              <w:pStyle w:val="Compact"/>
            </w:pPr>
            <w:r>
              <w:t xml:space="preserve">as-is/to-be comparison examples show the to-be relieving the busiest team</w:t>
            </w:r>
          </w:p>
        </w:tc>
        <w:tc>
          <w:tcPr/>
          <w:p>
            <w:pPr>
              <w:pStyle w:val="Compact"/>
            </w:pPr>
            <w:r>
              <w:t xml:space="preserve">A seeded comparison that doesn’t actually improve</w:t>
            </w:r>
          </w:p>
        </w:tc>
        <w:tc>
          <w:tcPr/>
          <w:p>
            <w:pPr>
              <w:pStyle w:val="Compact"/>
            </w:pPr>
            <w:r>
              <w:t xml:space="preserve">If the Aardwolf to-be stopped beating the as-is</w:t>
            </w:r>
          </w:p>
        </w:tc>
      </w:tr>
      <w:tr>
        <w:tc>
          <w:tcPr>
            <w:noWrap/>
          </w:tcPr>
          <w:p>
            <w:pPr>
              <w:pStyle w:val="Compact"/>
            </w:pPr>
            <w:r>
              <w:t xml:space="preserve">T0553</w:t>
            </w:r>
          </w:p>
        </w:tc>
        <w:tc>
          <w:tcPr/>
          <w:p>
            <w:pPr>
              <w:pStyle w:val="Compact"/>
            </w:pPr>
            <w:r>
              <w:t xml:space="preserve">the subprocess drill-through sample flattens its linked children (they carry work)</w:t>
            </w:r>
          </w:p>
        </w:tc>
        <w:tc>
          <w:tcPr/>
          <w:p>
            <w:pPr>
              <w:pStyle w:val="Compact"/>
            </w:pPr>
            <w:r>
              <w:t xml:space="preserve">Linked subprocesses running as empty pass-throughs</w:t>
            </w:r>
          </w:p>
        </w:tc>
        <w:tc>
          <w:tcPr/>
          <w:p>
            <w:pPr>
              <w:pStyle w:val="Compact"/>
            </w:pPr>
            <w:r>
              <w:t xml:space="preserve">If splice or the subtree body-start lookup regressed (child teams idle)</w:t>
            </w:r>
          </w:p>
        </w:tc>
      </w:tr>
      <w:tr>
        <w:tc>
          <w:tcPr>
            <w:noWrap/>
          </w:tcPr>
          <w:p>
            <w:pPr>
              <w:pStyle w:val="Compact"/>
            </w:pPr>
            <w:r>
              <w:t xml:space="preserve">T0571</w:t>
            </w:r>
          </w:p>
        </w:tc>
        <w:tc>
          <w:tcPr/>
          <w:p>
            <w:pPr>
              <w:pStyle w:val="Compact"/>
            </w:pPr>
            <w:r>
              <w:t xml:space="preserve">every example carries a working calendar its human teams follow (AI teams stay 24/7)</w:t>
            </w:r>
          </w:p>
        </w:tc>
        <w:tc>
          <w:tcPr/>
          <w:p>
            <w:pPr>
              <w:pStyle w:val="Compact"/>
            </w:pPr>
            <w:r>
              <w:t xml:space="preserve">The back-filled Business-hours calendar going missing or mis-linked</w:t>
            </w:r>
          </w:p>
        </w:tc>
        <w:tc>
          <w:tcPr/>
          <w:p>
            <w:pPr>
              <w:pStyle w:val="Compact"/>
            </w:pPr>
            <w:r>
              <w:t xml:space="preserve">If the example calendar seed regressed or a human team lost its calendar link</w:t>
            </w:r>
          </w:p>
        </w:tc>
      </w:tr>
    </w:tbl>
    <w:bookmarkEnd w:id="146"/>
    <w:bookmarkStart w:id="147" w:name="X098b9714dc23977a3a2a26f7b8d67ce86bffa8d"/>
    <w:p>
      <w:pPr>
        <w:pStyle w:val="Heading3"/>
      </w:pPr>
      <w:r>
        <w:rPr>
          <w:rStyle w:val="VerbatimChar"/>
        </w:rPr>
        <w:t xml:space="preserve">tests/simulation/calendar.test.ts</w:t>
      </w:r>
      <w:r>
        <w:t xml:space="preserve"> </w:t>
      </w:r>
      <w:r>
        <w:t xml:space="preserve">(added) — working-calendar maths (t=0 ≙ Monday 00:00, weekly repeat)</w:t>
      </w:r>
    </w:p>
    <w:p>
      <w:pPr>
        <w:pStyle w:val="FirstParagraph"/>
      </w:pPr>
      <w:r>
        <w:t xml:space="preserve">Pure helpers that convert a weekly</w:t>
      </w:r>
      <w:r>
        <w:t xml:space="preserve"> </w:t>
      </w:r>
      <w:r>
        <w:rPr>
          <w:rStyle w:val="VerbatimChar"/>
        </w:rPr>
        <w:t xml:space="preserve">WorkCalendar</w:t>
      </w:r>
      <w:r>
        <w:t xml:space="preserve"> </w:t>
      </w:r>
      <w:r>
        <w:t xml:space="preserve">into sim-clock times — the correctness-critical core of the resource-calendars (working-hours) feature.</w:t>
      </w:r>
    </w:p>
    <w:tbl>
      <w:tblPr>
        <w:tblStyle w:val="Table"/>
        <w:tblW w:type="pct" w:w="5000"/>
        <w:tblLayout w:type="fixed"/>
        <w:tblLook w:firstRow="1" w:lastRow="0" w:firstColumn="0" w:lastColumn="0" w:noHBand="0" w:noVBand="0" w:val="0020"/>
      </w:tblPr>
      <w:tblGrid>
        <w:gridCol w:w="633"/>
        <w:gridCol w:w="3326"/>
        <w:gridCol w:w="2059"/>
        <w:gridCol w:w="190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T0554</w:t>
            </w:r>
          </w:p>
        </w:tc>
        <w:tc>
          <w:tcPr/>
          <w:p>
            <w:pPr>
              <w:pStyle w:val="Compact"/>
            </w:pPr>
            <w:r>
              <w:t xml:space="preserve">week length matches the clock unit (minute/hour/second/day)</w:t>
            </w:r>
          </w:p>
        </w:tc>
        <w:tc>
          <w:tcPr/>
          <w:p>
            <w:pPr>
              <w:pStyle w:val="Compact"/>
            </w:pPr>
            <w:r>
              <w:t xml:space="preserve">Wrong week wrap when the scenario’s clock unit changes</w:t>
            </w:r>
          </w:p>
        </w:tc>
        <w:tc>
          <w:tcPr/>
          <w:p>
            <w:pPr>
              <w:pStyle w:val="Compact"/>
            </w:pPr>
            <w:r>
              <w:t xml:space="preserve">If the unit→clock conversion regressed</w:t>
            </w:r>
          </w:p>
        </w:tc>
      </w:tr>
      <w:tr>
        <w:tc>
          <w:tcPr>
            <w:noWrap/>
          </w:tcPr>
          <w:p>
            <w:pPr>
              <w:pStyle w:val="Compact"/>
            </w:pPr>
            <w:r>
              <w:t xml:space="preserve">T0555</w:t>
            </w:r>
          </w:p>
        </w:tc>
        <w:tc>
          <w:tcPr/>
          <w:p>
            <w:pPr>
              <w:pStyle w:val="Compact"/>
            </w:pPr>
            <w:r>
              <w:rPr>
                <w:rStyle w:val="VerbatimChar"/>
              </w:rPr>
              <w:t xml:space="preserve">isOpenAt</w:t>
            </w:r>
            <w:r>
              <w:t xml:space="preserve"> </w:t>
            </w:r>
            <w:r>
              <w:t xml:space="preserve">reflects a 9–5 window (end exclusive)</w:t>
            </w:r>
          </w:p>
        </w:tc>
        <w:tc>
          <w:tcPr/>
          <w:p>
            <w:pPr>
              <w:pStyle w:val="Compact"/>
            </w:pPr>
            <w:r>
              <w:t xml:space="preserve">Off-by-one open/closed at shift edges</w:t>
            </w:r>
          </w:p>
        </w:tc>
        <w:tc>
          <w:tcPr/>
          <w:p>
            <w:pPr>
              <w:pStyle w:val="Compact"/>
            </w:pPr>
            <w:r>
              <w:t xml:space="preserve">If a window boundary was mis-evaluated</w:t>
            </w:r>
          </w:p>
        </w:tc>
      </w:tr>
      <w:tr>
        <w:tc>
          <w:tcPr>
            <w:noWrap/>
          </w:tcPr>
          <w:p>
            <w:pPr>
              <w:pStyle w:val="Compact"/>
            </w:pPr>
            <w:r>
              <w:t xml:space="preserve">T0556</w:t>
            </w:r>
          </w:p>
        </w:tc>
        <w:tc>
          <w:tcPr/>
          <w:p>
            <w:pPr>
              <w:pStyle w:val="Compact"/>
            </w:pPr>
            <w:r>
              <w:t xml:space="preserve">weekend + 7-day wrap are closed / reopen next Monday</w:t>
            </w:r>
          </w:p>
        </w:tc>
        <w:tc>
          <w:tcPr/>
          <w:p>
            <w:pPr>
              <w:pStyle w:val="Compact"/>
            </w:pPr>
            <w:r>
              <w:t xml:space="preserve">A calendar not repeating weekly</w:t>
            </w:r>
          </w:p>
        </w:tc>
        <w:tc>
          <w:tcPr/>
          <w:p>
            <w:pPr>
              <w:pStyle w:val="Compact"/>
            </w:pPr>
            <w:r>
              <w:t xml:space="preserve">If the modulo-week logic broke</w:t>
            </w:r>
          </w:p>
        </w:tc>
      </w:tr>
      <w:tr>
        <w:tc>
          <w:tcPr>
            <w:noWrap/>
          </w:tcPr>
          <w:p>
            <w:pPr>
              <w:pStyle w:val="Compact"/>
            </w:pPr>
            <w:r>
              <w:t xml:space="preserve">T0557</w:t>
            </w:r>
          </w:p>
        </w:tc>
        <w:tc>
          <w:tcPr/>
          <w:p>
            <w:pPr>
              <w:pStyle w:val="Compact"/>
            </w:pPr>
            <w:r>
              <w:t xml:space="preserve">hour units resolve the same windows</w:t>
            </w:r>
          </w:p>
        </w:tc>
        <w:tc>
          <w:tcPr/>
          <w:p>
            <w:pPr>
              <w:pStyle w:val="Compact"/>
            </w:pPr>
            <w:r>
              <w:t xml:space="preserve">Calendars only working in minutes</w:t>
            </w:r>
          </w:p>
        </w:tc>
        <w:tc>
          <w:tcPr/>
          <w:p>
            <w:pPr>
              <w:pStyle w:val="Compact"/>
            </w:pPr>
            <w:r>
              <w:t xml:space="preserve">If unit scaling regressed</w:t>
            </w:r>
          </w:p>
        </w:tc>
      </w:tr>
      <w:tr>
        <w:tc>
          <w:tcPr>
            <w:noWrap/>
          </w:tcPr>
          <w:p>
            <w:pPr>
              <w:pStyle w:val="Compact"/>
            </w:pPr>
            <w:r>
              <w:t xml:space="preserve">T0558</w:t>
            </w:r>
          </w:p>
        </w:tc>
        <w:tc>
          <w:tcPr/>
          <w:p>
            <w:pPr>
              <w:pStyle w:val="Compact"/>
            </w:pPr>
            <w:r>
              <w:t xml:space="preserve">a lunch gap reads as closed between two windows</w:t>
            </w:r>
          </w:p>
        </w:tc>
        <w:tc>
          <w:tcPr/>
          <w:p>
            <w:pPr>
              <w:pStyle w:val="Compact"/>
            </w:pPr>
            <w:r>
              <w:t xml:space="preserve">Breaks not modelled</w:t>
            </w:r>
          </w:p>
        </w:tc>
        <w:tc>
          <w:tcPr/>
          <w:p>
            <w:pPr>
              <w:pStyle w:val="Compact"/>
            </w:pPr>
            <w:r>
              <w:t xml:space="preserve">If multi-window days broke</w:t>
            </w:r>
          </w:p>
        </w:tc>
      </w:tr>
      <w:tr>
        <w:tc>
          <w:tcPr>
            <w:noWrap/>
          </w:tcPr>
          <w:p>
            <w:pPr>
              <w:pStyle w:val="Compact"/>
            </w:pPr>
            <w:r>
              <w:t xml:space="preserve">T0559</w:t>
            </w:r>
          </w:p>
        </w:tc>
        <w:tc>
          <w:tcPr/>
          <w:p>
            <w:pPr>
              <w:pStyle w:val="Compact"/>
            </w:pPr>
            <w:r>
              <w:rPr>
                <w:rStyle w:val="VerbatimChar"/>
              </w:rPr>
              <w:t xml:space="preserve">nextOpenAt</w:t>
            </w:r>
            <w:r>
              <w:t xml:space="preserve"> </w:t>
            </w:r>
            <w:r>
              <w:t xml:space="preserve">returns t when open, else the next boundary (incl. weekend + lunch)</w:t>
            </w:r>
          </w:p>
        </w:tc>
        <w:tc>
          <w:tcPr/>
          <w:p>
            <w:pPr>
              <w:pStyle w:val="Compact"/>
            </w:pPr>
            <w:r>
              <w:t xml:space="preserve">Arrivals/queued work not resuming at the right time</w:t>
            </w:r>
          </w:p>
        </w:tc>
        <w:tc>
          <w:tcPr/>
          <w:p>
            <w:pPr>
              <w:pStyle w:val="Compact"/>
            </w:pPr>
            <w:r>
              <w:t xml:space="preserve">If the next-open search regressed</w:t>
            </w:r>
          </w:p>
        </w:tc>
      </w:tr>
      <w:tr>
        <w:tc>
          <w:tcPr>
            <w:noWrap/>
          </w:tcPr>
          <w:p>
            <w:pPr>
              <w:pStyle w:val="Compact"/>
            </w:pPr>
            <w:r>
              <w:t xml:space="preserve">T0560</w:t>
            </w:r>
          </w:p>
        </w:tc>
        <w:tc>
          <w:tcPr/>
          <w:p>
            <w:pPr>
              <w:pStyle w:val="Compact"/>
            </w:pPr>
            <w:r>
              <w:t xml:space="preserve">an empty calendar is always open (safe fallback)</w:t>
            </w:r>
          </w:p>
        </w:tc>
        <w:tc>
          <w:tcPr/>
          <w:p>
            <w:pPr>
              <w:pStyle w:val="Compact"/>
            </w:pPr>
            <w:r>
              <w:t xml:space="preserve">A mis-set/deleted calendar silently starving the model</w:t>
            </w:r>
          </w:p>
        </w:tc>
        <w:tc>
          <w:tcPr/>
          <w:p>
            <w:pPr>
              <w:pStyle w:val="Compact"/>
            </w:pPr>
            <w:r>
              <w:t xml:space="preserve">If empty stopped meaning always-open</w:t>
            </w:r>
          </w:p>
        </w:tc>
      </w:tr>
      <w:tr>
        <w:tc>
          <w:tcPr>
            <w:noWrap/>
          </w:tcPr>
          <w:p>
            <w:pPr>
              <w:pStyle w:val="Compact"/>
            </w:pPr>
            <w:r>
              <w:t xml:space="preserve">T0561</w:t>
            </w:r>
          </w:p>
        </w:tc>
        <w:tc>
          <w:tcPr/>
          <w:p>
            <w:pPr>
              <w:pStyle w:val="Compact"/>
            </w:pPr>
            <w:r>
              <w:rPr>
                <w:rStyle w:val="VerbatimChar"/>
              </w:rPr>
              <w:t xml:space="preserve">rateAt</w:t>
            </w:r>
            <w:r>
              <w:t xml:space="preserve"> </w:t>
            </w:r>
            <w:r>
              <w:t xml:space="preserve">gives the window multiplier when open, 0 when closed</w:t>
            </w:r>
          </w:p>
        </w:tc>
        <w:tc>
          <w:tcPr/>
          <w:p>
            <w:pPr>
              <w:pStyle w:val="Compact"/>
            </w:pPr>
            <w:r>
              <w:t xml:space="preserve">Wrong time-varying arrival rates</w:t>
            </w:r>
          </w:p>
        </w:tc>
        <w:tc>
          <w:tcPr/>
          <w:p>
            <w:pPr>
              <w:pStyle w:val="Compact"/>
            </w:pPr>
            <w:r>
              <w:t xml:space="preserve">If per-window rate lookup regressed</w:t>
            </w:r>
          </w:p>
        </w:tc>
      </w:tr>
      <w:tr>
        <w:tc>
          <w:tcPr>
            <w:noWrap/>
          </w:tcPr>
          <w:p>
            <w:pPr>
              <w:pStyle w:val="Compact"/>
            </w:pPr>
            <w:r>
              <w:t xml:space="preserve">T0562</w:t>
            </w:r>
          </w:p>
        </w:tc>
        <w:tc>
          <w:tcPr/>
          <w:p>
            <w:pPr>
              <w:pStyle w:val="Compact"/>
            </w:pPr>
            <w:r>
              <w:rPr>
                <w:rStyle w:val="VerbatimChar"/>
              </w:rPr>
              <w:t xml:space="preserve">boundariesIn</w:t>
            </w:r>
            <w:r>
              <w:t xml:space="preserve"> </w:t>
            </w:r>
            <w:r>
              <w:t xml:space="preserve">emits open/close transitions within the horizon</w:t>
            </w:r>
          </w:p>
        </w:tc>
        <w:tc>
          <w:tcPr/>
          <w:p>
            <w:pPr>
              <w:pStyle w:val="Compact"/>
            </w:pPr>
            <w:r>
              <w:t xml:space="preserve">Team capacity toggles scheduled at wrong times</w:t>
            </w:r>
          </w:p>
        </w:tc>
        <w:tc>
          <w:tcPr/>
          <w:p>
            <w:pPr>
              <w:pStyle w:val="Compact"/>
            </w:pPr>
            <w:r>
              <w:t xml:space="preserve">If boundary enumeration regressed</w:t>
            </w:r>
          </w:p>
        </w:tc>
      </w:tr>
      <w:tr>
        <w:tc>
          <w:tcPr>
            <w:noWrap/>
          </w:tcPr>
          <w:p>
            <w:pPr>
              <w:pStyle w:val="Compact"/>
            </w:pPr>
            <w:r>
              <w:t xml:space="preserve">T0563</w:t>
            </w:r>
          </w:p>
        </w:tc>
        <w:tc>
          <w:tcPr/>
          <w:p>
            <w:pPr>
              <w:pStyle w:val="Compact"/>
            </w:pPr>
            <w:r>
              <w:t xml:space="preserve">touching windows collapse to one non-race boundary</w:t>
            </w:r>
          </w:p>
        </w:tc>
        <w:tc>
          <w:tcPr/>
          <w:p>
            <w:pPr>
              <w:pStyle w:val="Compact"/>
            </w:pPr>
            <w:r>
              <w:t xml:space="preserve">A capacity flicker (close+open at the same instant)</w:t>
            </w:r>
          </w:p>
        </w:tc>
        <w:tc>
          <w:tcPr/>
          <w:p>
            <w:pPr>
              <w:pStyle w:val="Compact"/>
            </w:pPr>
            <w:r>
              <w:t xml:space="preserve">If adjacent windows stopped collapsing</w:t>
            </w:r>
          </w:p>
        </w:tc>
      </w:tr>
      <w:tr>
        <w:tc>
          <w:tcPr>
            <w:noWrap/>
          </w:tcPr>
          <w:p>
            <w:pPr>
              <w:pStyle w:val="Compact"/>
            </w:pPr>
            <w:r>
              <w:t xml:space="preserve">T0570</w:t>
            </w:r>
          </w:p>
        </w:tc>
        <w:tc>
          <w:tcPr/>
          <w:p>
            <w:pPr>
              <w:pStyle w:val="Compact"/>
            </w:pPr>
            <w:r>
              <w:rPr>
                <w:rStyle w:val="VerbatimChar"/>
              </w:rPr>
              <w:t xml:space="preserve">calendarWarnings</w:t>
            </w:r>
            <w:r>
              <w:t xml:space="preserve"> </w:t>
            </w:r>
            <w:r>
              <w:t xml:space="preserve">flags overlapping windows, not clean/empty ones</w:t>
            </w:r>
          </w:p>
        </w:tc>
        <w:tc>
          <w:tcPr/>
          <w:p>
            <w:pPr>
              <w:pStyle w:val="Compact"/>
            </w:pPr>
            <w:r>
              <w:t xml:space="preserve">Silent data-entry mistakes in a calendar</w:t>
            </w:r>
          </w:p>
        </w:tc>
        <w:tc>
          <w:tcPr/>
          <w:p>
            <w:pPr>
              <w:pStyle w:val="Compact"/>
            </w:pPr>
            <w:r>
              <w:t xml:space="preserve">If the overlap check regressed</w:t>
            </w:r>
          </w:p>
        </w:tc>
      </w:tr>
      <w:tr>
        <w:tc>
          <w:tcPr>
            <w:noWrap/>
          </w:tcPr>
          <w:p>
            <w:pPr>
              <w:pStyle w:val="Compact"/>
            </w:pPr>
            <w:r>
              <w:t xml:space="preserve">T0572</w:t>
            </w:r>
          </w:p>
        </w:tc>
        <w:tc>
          <w:tcPr/>
          <w:p>
            <w:pPr>
              <w:pStyle w:val="Compact"/>
            </w:pPr>
            <w:r>
              <w:rPr>
                <w:rStyle w:val="VerbatimChar"/>
              </w:rPr>
              <w:t xml:space="preserve">closedReason</w:t>
            </w:r>
            <w:r>
              <w:t xml:space="preserve"> </w:t>
            </w:r>
            <w:r>
              <w:t xml:space="preserve">classifies a closure (Lunch / Off-hours / Weekend) for the replay dim cue</w:t>
            </w:r>
          </w:p>
        </w:tc>
        <w:tc>
          <w:tcPr/>
          <w:p>
            <w:pPr>
              <w:pStyle w:val="Compact"/>
            </w:pPr>
            <w:r>
              <w:t xml:space="preserve">The off-shift lane cue mislabelling why work stopped</w:t>
            </w:r>
          </w:p>
        </w:tc>
        <w:tc>
          <w:tcPr/>
          <w:p>
            <w:pPr>
              <w:pStyle w:val="Compact"/>
            </w:pPr>
            <w:r>
              <w:t xml:space="preserve">If the closure classifier regressed</w:t>
            </w:r>
          </w:p>
        </w:tc>
      </w:tr>
      <w:tr>
        <w:tc>
          <w:tcPr>
            <w:noWrap/>
          </w:tcPr>
          <w:p>
            <w:pPr>
              <w:pStyle w:val="Compact"/>
            </w:pPr>
            <w:r>
              <w:t xml:space="preserve">T0580</w:t>
            </w:r>
          </w:p>
        </w:tc>
        <w:tc>
          <w:tcPr/>
          <w:p>
            <w:pPr>
              <w:pStyle w:val="Compact"/>
            </w:pPr>
            <w:r>
              <w:rPr>
                <w:rStyle w:val="VerbatimChar"/>
              </w:rPr>
              <w:t xml:space="preserve">serializeWorkCalendar</w:t>
            </w:r>
            <w:r>
              <w:t xml:space="preserve">/</w:t>
            </w:r>
            <w:r>
              <w:rPr>
                <w:rStyle w:val="VerbatimChar"/>
              </w:rPr>
              <w:t xml:space="preserve">parseWorkCalendar</w:t>
            </w:r>
            <w:r>
              <w:t xml:space="preserve"> </w:t>
            </w:r>
            <w:r>
              <w:t xml:space="preserve">round-trip a calendar (BPSim</w:t>
            </w:r>
            <w:r>
              <w:t xml:space="preserve"> </w:t>
            </w:r>
            <w:r>
              <w:rPr>
                <w:rStyle w:val="VerbatimChar"/>
              </w:rPr>
              <w:t xml:space="preserve">&lt;Calendar&gt;</w:t>
            </w:r>
            <w:r>
              <w:t xml:space="preserve"> </w:t>
            </w:r>
            <w:r>
              <w:t xml:space="preserve">value)</w:t>
            </w:r>
          </w:p>
        </w:tc>
        <w:tc>
          <w:tcPr/>
          <w:p>
            <w:pPr>
              <w:pStyle w:val="Compact"/>
            </w:pPr>
            <w:r>
              <w:t xml:space="preserve">Working-hours calendars corrupting through BPSim export/import</w:t>
            </w:r>
          </w:p>
        </w:tc>
        <w:tc>
          <w:tcPr/>
          <w:p>
            <w:pPr>
              <w:pStyle w:val="Compact"/>
            </w:pPr>
            <w:r>
              <w:t xml:space="preserve">If the compact calendar string encode/decode regressed</w:t>
            </w:r>
          </w:p>
        </w:tc>
      </w:tr>
      <w:tr>
        <w:tc>
          <w:tcPr>
            <w:noWrap/>
          </w:tcPr>
          <w:p>
            <w:pPr>
              <w:pStyle w:val="Compact"/>
            </w:pPr>
            <w:r>
              <w:t xml:space="preserve">T0583</w:t>
            </w:r>
          </w:p>
        </w:tc>
        <w:tc>
          <w:tcPr/>
          <w:p>
            <w:pPr>
              <w:pStyle w:val="Compact"/>
            </w:pPr>
            <w:r>
              <w:rPr>
                <w:rStyle w:val="VerbatimChar"/>
              </w:rPr>
              <w:t xml:space="preserve">simClockLabel</w:t>
            </w:r>
            <w:r>
              <w:t xml:space="preserve"> </w:t>
            </w:r>
            <w:r>
              <w:t xml:space="preserve">shows the day + time of the working week (t=0 ≙ Mon 00:00)</w:t>
            </w:r>
          </w:p>
        </w:tc>
        <w:tc>
          <w:tcPr/>
          <w:p>
            <w:pPr>
              <w:pStyle w:val="Compact"/>
            </w:pPr>
            <w:r>
              <w:t xml:space="preserve">The replay’s day/time readout being wrong</w:t>
            </w:r>
          </w:p>
        </w:tc>
        <w:tc>
          <w:tcPr/>
          <w:p>
            <w:pPr>
              <w:pStyle w:val="Compact"/>
            </w:pPr>
            <w:r>
              <w:t xml:space="preserve">If the sim-clock →</w:t>
            </w:r>
            <w:r>
              <w:t xml:space="preserve"> </w:t>
            </w:r>
            <w:r>
              <w:t xml:space="preserve">“Mon 14:30”</w:t>
            </w:r>
            <w:r>
              <w:t xml:space="preserve"> </w:t>
            </w:r>
            <w:r>
              <w:t xml:space="preserve">conversion regressed</w:t>
            </w:r>
          </w:p>
        </w:tc>
      </w:tr>
    </w:tbl>
    <w:bookmarkEnd w:id="147"/>
    <w:bookmarkStart w:id="148" w:name="X1cf930458428da0b426ca0178c97de1b8a1bf2a"/>
    <w:p>
      <w:pPr>
        <w:pStyle w:val="Heading3"/>
      </w:pPr>
      <w:r>
        <w:rPr>
          <w:rStyle w:val="VerbatimChar"/>
        </w:rPr>
        <w:t xml:space="preserve">tests/simulation/calendarEngine.test.ts</w:t>
      </w:r>
      <w:r>
        <w:t xml:space="preserve"> </w:t>
      </w:r>
      <w:r>
        <w:t xml:space="preserve">(added) — working-hours behaviour in the engine</w:t>
      </w:r>
    </w:p>
    <w:p>
      <w:pPr>
        <w:pStyle w:val="FirstParagraph"/>
      </w:pPr>
      <w:r>
        <w:t xml:space="preserve">The simulation</w:t>
      </w:r>
      <w:r>
        <w:t xml:space="preserve"> </w:t>
      </w:r>
      <w:r>
        <w:rPr>
          <w:i/>
          <w:iCs/>
        </w:rPr>
        <w:t xml:space="preserve">effect</w:t>
      </w:r>
      <w:r>
        <w:t xml:space="preserve"> </w:t>
      </w:r>
      <w:r>
        <w:t xml:space="preserve">of a calendar: teams only work in-hours, in-service tasks finish at close, queued work resumes at open, utilisation is against staffed time, sources gate + rate-vary arrivals.</w:t>
      </w:r>
    </w:p>
    <w:tbl>
      <w:tblPr>
        <w:tblStyle w:val="Table"/>
        <w:tblW w:type="pct" w:w="5000"/>
        <w:tblLayout w:type="fixed"/>
        <w:tblLook w:firstRow="1" w:lastRow="0" w:firstColumn="0" w:lastColumn="0" w:noHBand="0" w:noVBand="0" w:val="0020"/>
      </w:tblPr>
      <w:tblGrid>
        <w:gridCol w:w="640"/>
        <w:gridCol w:w="2800"/>
        <w:gridCol w:w="2160"/>
        <w:gridCol w:w="2320"/>
      </w:tblGrid>
      <w:tr>
        <w:trPr>
          <w:tblHeader w:val="on"/>
        </w:trPr>
        <w:tc>
          <w:tcPr>
            <w:noWrap/>
          </w:tcPr>
          <w:p>
            <w:pPr>
              <w:pStyle w:val="Compact"/>
            </w:pPr>
            <w:r>
              <w:t xml:space="preserve">Ref</w:t>
            </w:r>
          </w:p>
        </w:tc>
        <w:tc>
          <w:tcPr/>
          <w:p>
            <w:pPr>
              <w:pStyle w:val="Compact"/>
            </w:pPr>
            <w:r>
              <w:t xml:space="preserve">Test</w:t>
            </w:r>
          </w:p>
        </w:tc>
        <w:tc>
          <w:tcPr/>
          <w:p>
            <w:pPr>
              <w:pStyle w:val="Compact"/>
            </w:pPr>
            <w:r>
              <w:t xml:space="preserve">Protects you against</w:t>
            </w:r>
          </w:p>
        </w:tc>
        <w:tc>
          <w:tcPr/>
          <w:p>
            <w:pPr>
              <w:pStyle w:val="Compact"/>
            </w:pPr>
            <w:r>
              <w:t xml:space="preserve">How it would break (go red)</w:t>
            </w:r>
          </w:p>
        </w:tc>
      </w:tr>
      <w:tr>
        <w:tc>
          <w:tcPr>
            <w:noWrap/>
          </w:tcPr>
          <w:p>
            <w:pPr>
              <w:pStyle w:val="Compact"/>
            </w:pPr>
            <w:r>
              <w:t xml:space="preserve">T0564</w:t>
            </w:r>
          </w:p>
        </w:tc>
        <w:tc>
          <w:tcPr/>
          <w:p>
            <w:pPr>
              <w:pStyle w:val="Compact"/>
            </w:pPr>
            <w:r>
              <w:t xml:space="preserve">a team on a 9–5 calendar only starts service during open hours</w:t>
            </w:r>
          </w:p>
        </w:tc>
        <w:tc>
          <w:tcPr/>
          <w:p>
            <w:pPr>
              <w:pStyle w:val="Compact"/>
            </w:pPr>
            <w:r>
              <w:t xml:space="preserve">Work happening outside working hours</w:t>
            </w:r>
          </w:p>
        </w:tc>
        <w:tc>
          <w:tcPr/>
          <w:p>
            <w:pPr>
              <w:pStyle w:val="Compact"/>
            </w:pPr>
            <w:r>
              <w:t xml:space="preserve">If capacity toggles stopped gating new seizes</w:t>
            </w:r>
          </w:p>
        </w:tc>
      </w:tr>
      <w:tr>
        <w:tc>
          <w:tcPr>
            <w:noWrap/>
          </w:tcPr>
          <w:p>
            <w:pPr>
              <w:pStyle w:val="Compact"/>
            </w:pPr>
            <w:r>
              <w:t xml:space="preserve">T0565</w:t>
            </w:r>
          </w:p>
        </w:tc>
        <w:tc>
          <w:tcPr/>
          <w:p>
            <w:pPr>
              <w:pStyle w:val="Compact"/>
            </w:pPr>
            <w:r>
              <w:t xml:space="preserve">a token arriving overnight queues and starts at 09:00</w:t>
            </w:r>
          </w:p>
        </w:tc>
        <w:tc>
          <w:tcPr/>
          <w:p>
            <w:pPr>
              <w:pStyle w:val="Compact"/>
            </w:pPr>
            <w:r>
              <w:t xml:space="preserve">Queued work not resuming at shift open</w:t>
            </w:r>
          </w:p>
        </w:tc>
        <w:tc>
          <w:tcPr/>
          <w:p>
            <w:pPr>
              <w:pStyle w:val="Compact"/>
            </w:pPr>
            <w:r>
              <w:t xml:space="preserve">If the open-boundary drain regressed</w:t>
            </w:r>
          </w:p>
        </w:tc>
      </w:tr>
      <w:tr>
        <w:tc>
          <w:tcPr>
            <w:noWrap/>
          </w:tcPr>
          <w:p>
            <w:pPr>
              <w:pStyle w:val="Compact"/>
            </w:pPr>
            <w:r>
              <w:t xml:space="preserve">T0566</w:t>
            </w:r>
          </w:p>
        </w:tc>
        <w:tc>
          <w:tcPr/>
          <w:p>
            <w:pPr>
              <w:pStyle w:val="Compact"/>
            </w:pPr>
            <w:r>
              <w:t xml:space="preserve">a calendar throttles throughput vs the same model run 24/7</w:t>
            </w:r>
          </w:p>
        </w:tc>
        <w:tc>
          <w:tcPr/>
          <w:p>
            <w:pPr>
              <w:pStyle w:val="Compact"/>
            </w:pPr>
            <w:r>
              <w:t xml:space="preserve">Calendars having no real effect on results</w:t>
            </w:r>
          </w:p>
        </w:tc>
        <w:tc>
          <w:tcPr/>
          <w:p>
            <w:pPr>
              <w:pStyle w:val="Compact"/>
            </w:pPr>
            <w:r>
              <w:t xml:space="preserve">If staffing toggles stopped reducing capacity</w:t>
            </w:r>
          </w:p>
        </w:tc>
      </w:tr>
      <w:tr>
        <w:tc>
          <w:tcPr>
            <w:noWrap/>
          </w:tcPr>
          <w:p>
            <w:pPr>
              <w:pStyle w:val="Compact"/>
            </w:pPr>
            <w:r>
              <w:t xml:space="preserve">T0567</w:t>
            </w:r>
          </w:p>
        </w:tc>
        <w:tc>
          <w:tcPr/>
          <w:p>
            <w:pPr>
              <w:pStyle w:val="Compact"/>
            </w:pPr>
            <w:r>
              <w:t xml:space="preserve">utilisation is measured against staffed time, not wall-clock</w:t>
            </w:r>
          </w:p>
        </w:tc>
        <w:tc>
          <w:tcPr/>
          <w:p>
            <w:pPr>
              <w:pStyle w:val="Compact"/>
            </w:pPr>
            <w:r>
              <w:t xml:space="preserve">Misleadingly low utilisation for part-time teams</w:t>
            </w:r>
          </w:p>
        </w:tc>
        <w:tc>
          <w:tcPr/>
          <w:p>
            <w:pPr>
              <w:pStyle w:val="Compact"/>
            </w:pPr>
            <w:r>
              <w:t xml:space="preserve">If the pool’s time-weighted denominator regressed</w:t>
            </w:r>
          </w:p>
        </w:tc>
      </w:tr>
      <w:tr>
        <w:tc>
          <w:tcPr>
            <w:noWrap/>
          </w:tcPr>
          <w:p>
            <w:pPr>
              <w:pStyle w:val="Compact"/>
            </w:pPr>
            <w:r>
              <w:t xml:space="preserve">T0568</w:t>
            </w:r>
          </w:p>
        </w:tc>
        <w:tc>
          <w:tcPr/>
          <w:p>
            <w:pPr>
              <w:pStyle w:val="Compact"/>
            </w:pPr>
            <w:r>
              <w:t xml:space="preserve">a per-window rate multiplier makes arrivals time-varying (≈2×)</w:t>
            </w:r>
          </w:p>
        </w:tc>
        <w:tc>
          <w:tcPr/>
          <w:p>
            <w:pPr>
              <w:pStyle w:val="Compact"/>
            </w:pPr>
            <w:r>
              <w:t xml:space="preserve">Peak/off-peak demand not modelled</w:t>
            </w:r>
          </w:p>
        </w:tc>
        <w:tc>
          <w:tcPr/>
          <w:p>
            <w:pPr>
              <w:pStyle w:val="Compact"/>
            </w:pPr>
            <w:r>
              <w:t xml:space="preserve">If the arrival rate multiplier stopped applying</w:t>
            </w:r>
          </w:p>
        </w:tc>
      </w:tr>
      <w:tr>
        <w:tc>
          <w:tcPr>
            <w:noWrap/>
          </w:tcPr>
          <w:p>
            <w:pPr>
              <w:pStyle w:val="Compact"/>
            </w:pPr>
            <w:r>
              <w:t xml:space="preserve">T0569</w:t>
            </w:r>
          </w:p>
        </w:tc>
        <w:tc>
          <w:tcPr/>
          <w:p>
            <w:pPr>
              <w:pStyle w:val="Compact"/>
            </w:pPr>
            <w:r>
              <w:t xml:space="preserve">an empty calendar is a no-op (always-open regression guard)</w:t>
            </w:r>
          </w:p>
        </w:tc>
        <w:tc>
          <w:tcPr/>
          <w:p>
            <w:pPr>
              <w:pStyle w:val="Compact"/>
            </w:pPr>
            <w:r>
              <w:t xml:space="preserve">Adding calendars changing no-calendar behaviour</w:t>
            </w:r>
          </w:p>
        </w:tc>
        <w:tc>
          <w:tcPr/>
          <w:p>
            <w:pPr>
              <w:pStyle w:val="Compact"/>
            </w:pPr>
            <w:r>
              <w:t xml:space="preserve">If the calendar code path perturbed the default run</w:t>
            </w:r>
          </w:p>
        </w:tc>
      </w:tr>
    </w:tbl>
    <w:p>
      <w:r>
        <w:pict>
          <v:rect style="width:0;height:1.5pt" o:hralign="center" o:hrstd="t" o:hr="t"/>
        </w:pict>
      </w:r>
    </w:p>
    <w:bookmarkEnd w:id="148"/>
    <w:bookmarkEnd w:id="149"/>
    <w:bookmarkStart w:id="153" w:name="X569873d3c17f5e77e794d58a9bd555fdadb4352"/>
    <w:p>
      <w:pPr>
        <w:pStyle w:val="Heading2"/>
      </w:pPr>
      <w:r>
        <w:t xml:space="preserve">Layer 10b — AI Assist + Abracadabra Mode (assist-while-you-draw + voice/typed command editing)</w:t>
      </w:r>
    </w:p>
    <w:bookmarkStart w:id="150" w:name="Xc39301ebcf8ce96537feb2d8e6c0d6488587f86"/>
    <w:p>
      <w:pPr>
        <w:pStyle w:val="Heading3"/>
      </w:pPr>
      <w:r>
        <w:rPr>
          <w:rStyle w:val="VerbatimChar"/>
        </w:rPr>
        <w:t xml:space="preserve">tests/diagram/assist-placement.test.ts</w:t>
      </w:r>
      <w:r>
        <w:t xml:space="preserve"> </w:t>
      </w:r>
      <w:r>
        <w:t xml:space="preserve">— ghost placement geometry (rules 1–4, R7)</w:t>
      </w:r>
    </w:p>
    <w:tbl>
      <w:tblPr>
        <w:tblStyle w:val="Table"/>
        <w:tblW w:type="pct" w:w="5000"/>
        <w:tblLayout w:type="fixed"/>
        <w:tblLook w:firstRow="1" w:lastRow="0" w:firstColumn="0" w:lastColumn="0" w:noHBand="0" w:noVBand="0" w:val="0020"/>
      </w:tblPr>
      <w:tblGrid>
        <w:gridCol w:w="633"/>
        <w:gridCol w:w="3405"/>
        <w:gridCol w:w="1821"/>
        <w:gridCol w:w="2059"/>
      </w:tblGrid>
      <w:tr>
        <w:trPr>
          <w:tblHeader w:val="on"/>
        </w:trPr>
        <w:tc>
          <w:tcPr>
            <w:noWrap/>
          </w:tcPr>
          <w:p>
            <w:pPr>
              <w:pStyle w:val="Compact"/>
            </w:pPr>
            <w:r>
              <w:t xml:space="preserve">#</w:t>
            </w:r>
          </w:p>
        </w:tc>
        <w:tc>
          <w:tcPr/>
          <w:p>
            <w:pPr>
              <w:pStyle w:val="Compact"/>
            </w:pPr>
            <w:r>
              <w:t xml:space="preserve">What it asserts</w:t>
            </w:r>
          </w:p>
        </w:tc>
        <w:tc>
          <w:tcPr/>
          <w:p>
            <w:pPr>
              <w:pStyle w:val="Compact"/>
            </w:pPr>
            <w:r>
              <w:t xml:space="preserve">Bug it prevents</w:t>
            </w:r>
          </w:p>
        </w:tc>
        <w:tc>
          <w:tcPr/>
          <w:p>
            <w:pPr>
              <w:pStyle w:val="Compact"/>
            </w:pPr>
            <w:r>
              <w:t xml:space="preserve">Fails if</w:t>
            </w:r>
          </w:p>
        </w:tc>
      </w:tr>
      <w:tr>
        <w:tc>
          <w:tcPr>
            <w:noWrap/>
          </w:tcPr>
          <w:p>
            <w:pPr>
              <w:pStyle w:val="Compact"/>
            </w:pPr>
            <w:r>
              <w:t xml:space="preserve">T2207</w:t>
            </w:r>
          </w:p>
        </w:tc>
        <w:tc>
          <w:tcPr/>
          <w:p>
            <w:pPr>
              <w:pStyle w:val="Compact"/>
            </w:pPr>
            <w:r>
              <w:t xml:space="preserve">inline placement — target’s near edge 51px right of the source, vertical centres aligned</w:t>
            </w:r>
          </w:p>
        </w:tc>
        <w:tc>
          <w:tcPr/>
          <w:p>
            <w:pPr>
              <w:pStyle w:val="Compact"/>
            </w:pPr>
            <w:r>
              <w:t xml:space="preserve">Accepted ghosts landing at the wrong offset / mis-aligned</w:t>
            </w:r>
          </w:p>
        </w:tc>
        <w:tc>
          <w:tcPr/>
          <w:p>
            <w:pPr>
              <w:pStyle w:val="Compact"/>
            </w:pPr>
            <w:r>
              <w:t xml:space="preserve">If</w:t>
            </w:r>
            <w:r>
              <w:t xml:space="preserve"> </w:t>
            </w:r>
            <w:r>
              <w:rPr>
                <w:rStyle w:val="VerbatimChar"/>
              </w:rPr>
              <w:t xml:space="preserve">placeInline</w:t>
            </w:r>
            <w:r>
              <w:t xml:space="preserve"> </w:t>
            </w:r>
            <w:r>
              <w:t xml:space="preserve">gap or centring regresses</w:t>
            </w:r>
          </w:p>
        </w:tc>
      </w:tr>
      <w:tr>
        <w:tc>
          <w:tcPr>
            <w:noWrap/>
          </w:tcPr>
          <w:p>
            <w:pPr>
              <w:pStyle w:val="Compact"/>
            </w:pPr>
            <w:r>
              <w:t xml:space="preserve">T2208</w:t>
            </w:r>
          </w:p>
        </w:tc>
        <w:tc>
          <w:tcPr/>
          <w:p>
            <w:pPr>
              <w:pStyle w:val="Compact"/>
            </w:pPr>
            <w:r>
              <w:t xml:space="preserve">gateway fan-out — 1st branch inline, then ±rows (h+51) apart, symmetric</w:t>
            </w:r>
          </w:p>
        </w:tc>
        <w:tc>
          <w:tcPr/>
          <w:p>
            <w:pPr>
              <w:pStyle w:val="Compact"/>
            </w:pPr>
            <w:r>
              <w:t xml:space="preserve">Branches stacking on top of each other</w:t>
            </w:r>
          </w:p>
        </w:tc>
        <w:tc>
          <w:tcPr/>
          <w:p>
            <w:pPr>
              <w:pStyle w:val="Compact"/>
            </w:pPr>
            <w:r>
              <w:t xml:space="preserve">If</w:t>
            </w:r>
            <w:r>
              <w:t xml:space="preserve"> </w:t>
            </w:r>
            <w:r>
              <w:rPr>
                <w:rStyle w:val="VerbatimChar"/>
              </w:rPr>
              <w:t xml:space="preserve">placeGatewayBranch</w:t>
            </w:r>
            <w:r>
              <w:t xml:space="preserve"> </w:t>
            </w:r>
            <w:r>
              <w:t xml:space="preserve">sign/row maths regresses</w:t>
            </w:r>
          </w:p>
        </w:tc>
      </w:tr>
      <w:tr>
        <w:tc>
          <w:tcPr>
            <w:noWrap/>
          </w:tcPr>
          <w:p>
            <w:pPr>
              <w:pStyle w:val="Compact"/>
            </w:pPr>
            <w:r>
              <w:t xml:space="preserve">T2209</w:t>
            </w:r>
          </w:p>
        </w:tc>
        <w:tc>
          <w:tcPr/>
          <w:p>
            <w:pPr>
              <w:pStyle w:val="Compact"/>
            </w:pPr>
            <w:r>
              <w:t xml:space="preserve">boundary event near-edge 18px from a corner; bottom-right → top-right → alternate; give up (null) when full</w:t>
            </w:r>
          </w:p>
        </w:tc>
        <w:tc>
          <w:tcPr/>
          <w:p>
            <w:pPr>
              <w:pStyle w:val="Compact"/>
            </w:pPr>
            <w:r>
              <w:t xml:space="preserve">Boundary events overlapping / off the host</w:t>
            </w:r>
          </w:p>
        </w:tc>
        <w:tc>
          <w:tcPr/>
          <w:p>
            <w:pPr>
              <w:pStyle w:val="Compact"/>
            </w:pPr>
            <w:r>
              <w:t xml:space="preserve">If</w:t>
            </w:r>
            <w:r>
              <w:t xml:space="preserve"> </w:t>
            </w:r>
            <w:r>
              <w:rPr>
                <w:rStyle w:val="VerbatimChar"/>
              </w:rPr>
              <w:t xml:space="preserve">placeBoundaryEvent</w:t>
            </w:r>
            <w:r>
              <w:t xml:space="preserve"> </w:t>
            </w:r>
            <w:r>
              <w:t xml:space="preserve">stepping or the give-up guard regresses</w:t>
            </w:r>
          </w:p>
        </w:tc>
      </w:tr>
      <w:tr>
        <w:tc>
          <w:tcPr>
            <w:noWrap/>
          </w:tcPr>
          <w:p>
            <w:pPr>
              <w:pStyle w:val="Compact"/>
            </w:pPr>
            <w:r>
              <w:t xml:space="preserve">T2210</w:t>
            </w:r>
          </w:p>
        </w:tc>
        <w:tc>
          <w:tcPr/>
          <w:p>
            <w:pPr>
              <w:pStyle w:val="Compact"/>
            </w:pPr>
            <w:r>
              <w:rPr>
                <w:rStyle w:val="VerbatimChar"/>
              </w:rPr>
              <w:t xml:space="preserve">findFreeSlot</w:t>
            </w:r>
            <w:r>
              <w:t xml:space="preserve"> </w:t>
            </w:r>
            <w:r>
              <w:t xml:space="preserve">returns the nearest slot ≥51px clear, never overlapping</w:t>
            </w:r>
          </w:p>
        </w:tc>
        <w:tc>
          <w:tcPr/>
          <w:p>
            <w:pPr>
              <w:pStyle w:val="Compact"/>
            </w:pPr>
            <w:r>
              <w:t xml:space="preserve">New elements dropped on top of existing ones</w:t>
            </w:r>
          </w:p>
        </w:tc>
        <w:tc>
          <w:tcPr/>
          <w:p>
            <w:pPr>
              <w:pStyle w:val="Compact"/>
            </w:pPr>
            <w:r>
              <w:t xml:space="preserve">If the overlap search regresses</w:t>
            </w:r>
          </w:p>
        </w:tc>
      </w:tr>
      <w:tr>
        <w:tc>
          <w:tcPr>
            <w:noWrap/>
          </w:tcPr>
          <w:p>
            <w:pPr>
              <w:pStyle w:val="Compact"/>
            </w:pPr>
            <w:r>
              <w:t xml:space="preserve">T2211</w:t>
            </w:r>
          </w:p>
        </w:tc>
        <w:tc>
          <w:tcPr/>
          <w:p>
            <w:pPr>
              <w:pStyle w:val="Compact"/>
            </w:pPr>
            <w:r>
              <w:t xml:space="preserve">R7 — a task after a boundary event lands bottom/top-right, near edge 50px beyond the event’s outer point</w:t>
            </w:r>
          </w:p>
        </w:tc>
        <w:tc>
          <w:tcPr/>
          <w:p>
            <w:pPr>
              <w:pStyle w:val="Compact"/>
            </w:pPr>
            <w:r>
              <w:t xml:space="preserve">Boundary-follow task placed at the wrong height / inline</w:t>
            </w:r>
          </w:p>
        </w:tc>
        <w:tc>
          <w:tcPr/>
          <w:p>
            <w:pPr>
              <w:pStyle w:val="Compact"/>
            </w:pPr>
            <w:r>
              <w:t xml:space="preserve">If</w:t>
            </w:r>
            <w:r>
              <w:t xml:space="preserve"> </w:t>
            </w:r>
            <w:r>
              <w:rPr>
                <w:rStyle w:val="VerbatimChar"/>
              </w:rPr>
              <w:t xml:space="preserve">placeAfterBoundaryEvent</w:t>
            </w:r>
            <w:r>
              <w:t xml:space="preserve"> </w:t>
            </w:r>
            <w:r>
              <w:t xml:space="preserve">or</w:t>
            </w:r>
            <w:r>
              <w:t xml:space="preserve"> </w:t>
            </w:r>
            <w:r>
              <w:rPr>
                <w:rStyle w:val="VerbatimChar"/>
              </w:rPr>
              <w:t xml:space="preserve">boundaryOuterSide</w:t>
            </w:r>
            <w:r>
              <w:t xml:space="preserve"> </w:t>
            </w:r>
            <w:r>
              <w:t xml:space="preserve">regresses</w:t>
            </w:r>
          </w:p>
        </w:tc>
      </w:tr>
    </w:tbl>
    <w:bookmarkEnd w:id="150"/>
    <w:bookmarkStart w:id="151" w:name="X9ab099d619b7bd199a35664b92f88c5641b6e49"/>
    <w:p>
      <w:pPr>
        <w:pStyle w:val="Heading3"/>
      </w:pPr>
      <w:r>
        <w:rPr>
          <w:rStyle w:val="VerbatimChar"/>
        </w:rPr>
        <w:t xml:space="preserve">tests/diagram/assist-command.test.ts</w:t>
      </w:r>
      <w:r>
        <w:t xml:space="preserve"> </w:t>
      </w:r>
      <w:r>
        <w:t xml:space="preserve">— the command interpreter (grammar + ref resolution)</w:t>
      </w:r>
    </w:p>
    <w:tbl>
      <w:tblPr>
        <w:tblStyle w:val="Table"/>
        <w:tblW w:type="pct" w:w="5000"/>
        <w:tblLayout w:type="fixed"/>
        <w:tblLook w:firstRow="1" w:lastRow="0" w:firstColumn="0" w:lastColumn="0" w:noHBand="0" w:noVBand="0" w:val="0020"/>
      </w:tblPr>
      <w:tblGrid>
        <w:gridCol w:w="633"/>
        <w:gridCol w:w="4672"/>
        <w:gridCol w:w="1584"/>
        <w:gridCol w:w="1029"/>
      </w:tblGrid>
      <w:tr>
        <w:trPr>
          <w:tblHeader w:val="on"/>
        </w:trPr>
        <w:tc>
          <w:tcPr>
            <w:noWrap/>
          </w:tcPr>
          <w:p>
            <w:pPr>
              <w:pStyle w:val="Compact"/>
            </w:pPr>
            <w:r>
              <w:t xml:space="preserve">#</w:t>
            </w:r>
          </w:p>
        </w:tc>
        <w:tc>
          <w:tcPr/>
          <w:p>
            <w:pPr>
              <w:pStyle w:val="Compact"/>
            </w:pPr>
            <w:r>
              <w:t xml:space="preserve">What it asserts</w:t>
            </w:r>
          </w:p>
        </w:tc>
        <w:tc>
          <w:tcPr/>
          <w:p>
            <w:pPr>
              <w:pStyle w:val="Compact"/>
            </w:pPr>
            <w:r>
              <w:t xml:space="preserve">Bug it prevents</w:t>
            </w:r>
          </w:p>
        </w:tc>
        <w:tc>
          <w:tcPr/>
          <w:p>
            <w:pPr>
              <w:pStyle w:val="Compact"/>
            </w:pPr>
            <w:r>
              <w:t xml:space="preserve">Fails if</w:t>
            </w:r>
          </w:p>
        </w:tc>
      </w:tr>
      <w:tr>
        <w:tc>
          <w:tcPr>
            <w:noWrap/>
          </w:tcPr>
          <w:p>
            <w:pPr>
              <w:pStyle w:val="Compact"/>
            </w:pPr>
            <w:r>
              <w:t xml:space="preserve">T2212</w:t>
            </w:r>
          </w:p>
        </w:tc>
        <w:tc>
          <w:tcPr/>
          <w:p>
            <w:pPr>
              <w:pStyle w:val="Compact"/>
            </w:pPr>
            <w:r>
              <w:rPr>
                <w:rStyle w:val="VerbatimChar"/>
              </w:rPr>
              <w:t xml:space="preserve">parseCommand</w:t>
            </w:r>
            <w:r>
              <w:t xml:space="preserve"> </w:t>
            </w:r>
            <w:r>
              <w:t xml:space="preserve">maps add/connect/disconnect/delete/rename/undo phrasings to the right ops</w:t>
            </w:r>
          </w:p>
        </w:tc>
        <w:tc>
          <w:tcPr/>
          <w:p>
            <w:pPr>
              <w:pStyle w:val="Compact"/>
            </w:pPr>
            <w:r>
              <w:t xml:space="preserve">Spoken/typed commands mis-parsed</w:t>
            </w:r>
          </w:p>
        </w:tc>
        <w:tc>
          <w:tcPr/>
          <w:p>
            <w:pPr>
              <w:pStyle w:val="Compact"/>
            </w:pPr>
            <w:r>
              <w:t xml:space="preserve">If a grammar pattern regresses</w:t>
            </w:r>
          </w:p>
        </w:tc>
      </w:tr>
      <w:tr>
        <w:tc>
          <w:tcPr>
            <w:noWrap/>
          </w:tcPr>
          <w:p>
            <w:pPr>
              <w:pStyle w:val="Compact"/>
            </w:pPr>
            <w:r>
              <w:t xml:space="preserve">T2213</w:t>
            </w:r>
          </w:p>
        </w:tc>
        <w:tc>
          <w:tcPr/>
          <w:p>
            <w:pPr>
              <w:pStyle w:val="Compact"/>
            </w:pPr>
            <w:r>
              <w:t xml:space="preserve">add/lanes/sublanes/boundary/move/wrap/clear/export/delete+compact parse to their ops (counts, Oxford comma,</w:t>
            </w:r>
            <w:r>
              <w:t xml:space="preserve"> </w:t>
            </w:r>
            <w:r>
              <w:t xml:space="preserve">“and compact”</w:t>
            </w:r>
            <w:r>
              <w:t xml:space="preserve"> </w:t>
            </w:r>
            <w:r>
              <w:t xml:space="preserve">tail)</w:t>
            </w:r>
          </w:p>
        </w:tc>
        <w:tc>
          <w:tcPr/>
          <w:p>
            <w:pPr>
              <w:pStyle w:val="Compact"/>
            </w:pPr>
            <w:r>
              <w:t xml:space="preserve">Batch 1–3 commands not recognised</w:t>
            </w:r>
          </w:p>
        </w:tc>
        <w:tc>
          <w:tcPr/>
          <w:p>
            <w:pPr>
              <w:pStyle w:val="Compact"/>
            </w:pPr>
            <w:r>
              <w:t xml:space="preserve">If the extended grammar regresses</w:t>
            </w:r>
          </w:p>
        </w:tc>
      </w:tr>
      <w:tr>
        <w:tc>
          <w:tcPr>
            <w:noWrap/>
          </w:tcPr>
          <w:p>
            <w:pPr>
              <w:pStyle w:val="Compact"/>
            </w:pPr>
            <w:r>
              <w:t xml:space="preserve">T2214</w:t>
            </w:r>
          </w:p>
        </w:tc>
        <w:tc>
          <w:tcPr/>
          <w:p>
            <w:pPr>
              <w:pStyle w:val="Compact"/>
            </w:pPr>
            <w:r>
              <w:rPr>
                <w:rStyle w:val="VerbatimChar"/>
              </w:rPr>
              <w:t xml:space="preserve">resolveRef</w:t>
            </w:r>
            <w:r>
              <w:t xml:space="preserve"> </w:t>
            </w:r>
            <w:r>
              <w:t xml:space="preserve">— exact/substring/token-fuzzy name, bare type nouns, pronouns (it/last/previous), kind-prefix strip, positional (left/middle/right pool)</w:t>
            </w:r>
          </w:p>
        </w:tc>
        <w:tc>
          <w:tcPr/>
          <w:p>
            <w:pPr>
              <w:pStyle w:val="Compact"/>
            </w:pPr>
            <w:r>
              <w:t xml:space="preserve">Commands resolving to the wrong element or failing</w:t>
            </w:r>
          </w:p>
        </w:tc>
        <w:tc>
          <w:tcPr/>
          <w:p>
            <w:pPr>
              <w:pStyle w:val="Compact"/>
            </w:pPr>
            <w:r>
              <w:t xml:space="preserve">If reference resolution regresses</w:t>
            </w:r>
          </w:p>
        </w:tc>
      </w:tr>
      <w:tr>
        <w:tc>
          <w:tcPr>
            <w:noWrap/>
          </w:tcPr>
          <w:p>
            <w:pPr>
              <w:pStyle w:val="Compact"/>
            </w:pPr>
            <w:r>
              <w:t xml:space="preserve">T2215</w:t>
            </w:r>
          </w:p>
        </w:tc>
        <w:tc>
          <w:tcPr/>
          <w:p>
            <w:pPr>
              <w:pStyle w:val="Compact"/>
            </w:pPr>
            <w:r>
              <w:rPr>
                <w:rStyle w:val="VerbatimChar"/>
              </w:rPr>
              <w:t xml:space="preserve">validateOps</w:t>
            </w:r>
            <w:r>
              <w:t xml:space="preserve"> </w:t>
            </w:r>
            <w:r>
              <w:t xml:space="preserve">keeps valid AI-returned ops and drops junk</w:t>
            </w:r>
          </w:p>
        </w:tc>
        <w:tc>
          <w:tcPr/>
          <w:p>
            <w:pPr>
              <w:pStyle w:val="Compact"/>
            </w:pPr>
            <w:r>
              <w:t xml:space="preserve">Malformed AI output applied to the diagram</w:t>
            </w:r>
          </w:p>
        </w:tc>
        <w:tc>
          <w:tcPr/>
          <w:p>
            <w:pPr>
              <w:pStyle w:val="Compact"/>
            </w:pPr>
            <w:r>
              <w:t xml:space="preserve">If op validation regresses</w:t>
            </w:r>
          </w:p>
        </w:tc>
      </w:tr>
    </w:tbl>
    <w:bookmarkEnd w:id="151"/>
    <w:bookmarkStart w:id="152" w:name="X3a7add71a159a61f111b575591ae4b5ccb69805"/>
    <w:p>
      <w:pPr>
        <w:pStyle w:val="Heading3"/>
      </w:pPr>
      <w:r>
        <w:rPr>
          <w:rStyle w:val="VerbatimChar"/>
        </w:rPr>
        <w:t xml:space="preserve">tests/diagram/intent-match.test.ts</w:t>
      </w:r>
      <w:r>
        <w:t xml:space="preserve"> </w:t>
      </w:r>
      <w:r>
        <w:t xml:space="preserve">— semantic Assist/NL rules</w:t>
      </w:r>
    </w:p>
    <w:tbl>
      <w:tblPr>
        <w:tblStyle w:val="Table"/>
        <w:tblW w:type="pct" w:w="5000"/>
        <w:tblLayout w:type="fixed"/>
        <w:tblLook w:firstRow="1" w:lastRow="0" w:firstColumn="0" w:lastColumn="0" w:noHBand="0" w:noVBand="0" w:val="0020"/>
      </w:tblPr>
      <w:tblGrid>
        <w:gridCol w:w="633"/>
        <w:gridCol w:w="3880"/>
        <w:gridCol w:w="2059"/>
        <w:gridCol w:w="1346"/>
      </w:tblGrid>
      <w:tr>
        <w:trPr>
          <w:tblHeader w:val="on"/>
        </w:trPr>
        <w:tc>
          <w:tcPr>
            <w:noWrap/>
          </w:tcPr>
          <w:p>
            <w:pPr>
              <w:pStyle w:val="Compact"/>
            </w:pPr>
            <w:r>
              <w:t xml:space="preserve">#</w:t>
            </w:r>
          </w:p>
        </w:tc>
        <w:tc>
          <w:tcPr/>
          <w:p>
            <w:pPr>
              <w:pStyle w:val="Compact"/>
            </w:pPr>
            <w:r>
              <w:t xml:space="preserve">What it asserts</w:t>
            </w:r>
          </w:p>
        </w:tc>
        <w:tc>
          <w:tcPr/>
          <w:p>
            <w:pPr>
              <w:pStyle w:val="Compact"/>
            </w:pPr>
            <w:r>
              <w:t xml:space="preserve">Bug it prevents</w:t>
            </w:r>
          </w:p>
        </w:tc>
        <w:tc>
          <w:tcPr/>
          <w:p>
            <w:pPr>
              <w:pStyle w:val="Compact"/>
            </w:pPr>
            <w:r>
              <w:t xml:space="preserve">Fails if</w:t>
            </w:r>
          </w:p>
        </w:tc>
      </w:tr>
      <w:tr>
        <w:tc>
          <w:tcPr>
            <w:noWrap/>
          </w:tcPr>
          <w:p>
            <w:pPr>
              <w:pStyle w:val="Compact"/>
            </w:pPr>
            <w:r>
              <w:t xml:space="preserve">T2216</w:t>
            </w:r>
          </w:p>
        </w:tc>
        <w:tc>
          <w:tcPr/>
          <w:p>
            <w:pPr>
              <w:pStyle w:val="Compact"/>
            </w:pPr>
            <w:r>
              <w:rPr>
                <w:rStyle w:val="VerbatimChar"/>
              </w:rPr>
              <w:t xml:space="preserve">keywordHits</w:t>
            </w:r>
            <w:r>
              <w:t xml:space="preserve"> </w:t>
            </w:r>
            <w:r>
              <w:t xml:space="preserve">matches whole words case-insensitively, not substrings inside other words</w:t>
            </w:r>
          </w:p>
        </w:tc>
        <w:tc>
          <w:tcPr/>
          <w:p>
            <w:pPr>
              <w:pStyle w:val="Compact"/>
            </w:pPr>
            <w:r>
              <w:t xml:space="preserve">“Disapproved”</w:t>
            </w:r>
            <w:r>
              <w:t xml:space="preserve"> </w:t>
            </w:r>
            <w:r>
              <w:t xml:space="preserve">wrongly triggering an approval suggestion</w:t>
            </w:r>
          </w:p>
        </w:tc>
        <w:tc>
          <w:tcPr/>
          <w:p>
            <w:pPr>
              <w:pStyle w:val="Compact"/>
            </w:pPr>
            <w:r>
              <w:t xml:space="preserve">If the word-boundary regex regresses</w:t>
            </w:r>
          </w:p>
        </w:tc>
      </w:tr>
      <w:tr>
        <w:tc>
          <w:tcPr>
            <w:noWrap/>
          </w:tcPr>
          <w:p>
            <w:pPr>
              <w:pStyle w:val="Compact"/>
            </w:pPr>
            <w:r>
              <w:t xml:space="preserve">T2217</w:t>
            </w:r>
          </w:p>
        </w:tc>
        <w:tc>
          <w:tcPr/>
          <w:p>
            <w:pPr>
              <w:pStyle w:val="Compact"/>
            </w:pPr>
            <w:r>
              <w:rPr>
                <w:rStyle w:val="VerbatimChar"/>
              </w:rPr>
              <w:t xml:space="preserve">matchIntent</w:t>
            </w:r>
            <w:r>
              <w:t xml:space="preserve"> </w:t>
            </w:r>
            <w:r>
              <w:t xml:space="preserve">/</w:t>
            </w:r>
            <w:r>
              <w:t xml:space="preserve"> </w:t>
            </w:r>
            <w:r>
              <w:rPr>
                <w:rStyle w:val="VerbatimChar"/>
              </w:rPr>
              <w:t xml:space="preserve">matchAssistRules</w:t>
            </w:r>
            <w:r>
              <w:t xml:space="preserve"> </w:t>
            </w:r>
            <w:r>
              <w:t xml:space="preserve">return the mapped template/category (or data-object action), or null</w:t>
            </w:r>
          </w:p>
        </w:tc>
        <w:tc>
          <w:tcPr/>
          <w:p>
            <w:pPr>
              <w:pStyle w:val="Compact"/>
            </w:pPr>
            <w:r>
              <w:t xml:space="preserve">Wrong or missing intent suggestions</w:t>
            </w:r>
          </w:p>
        </w:tc>
        <w:tc>
          <w:tcPr/>
          <w:p>
            <w:pPr>
              <w:pStyle w:val="Compact"/>
            </w:pPr>
            <w:r>
              <w:t xml:space="preserve">If catalog matching regresses</w:t>
            </w:r>
          </w:p>
        </w:tc>
      </w:tr>
    </w:tbl>
    <w:p>
      <w:r>
        <w:pict>
          <v:rect style="width:0;height:1.5pt" o:hralign="center" o:hrstd="t" o:hr="t"/>
        </w:pict>
      </w:r>
    </w:p>
    <w:bookmarkEnd w:id="152"/>
    <w:bookmarkEnd w:id="153"/>
    <w:bookmarkStart w:id="160" w:name="Xe9f4a550c914af2d247aa61f7a34576ea3b3696"/>
    <w:p>
      <w:pPr>
        <w:pStyle w:val="Heading2"/>
      </w:pPr>
      <w:r>
        <w:t xml:space="preserve">Layer 11 — End-to-end (Playwright) browser tests</w:t>
      </w:r>
    </w:p>
    <w:p>
      <w:pPr>
        <w:pStyle w:val="FirstParagraph"/>
      </w:pPr>
      <w:r>
        <w:t xml:space="preserve">Real-browser journeys the Vitest suite can’t reach — pointer drags on the SVG canvas, full navigation, cross-page flows.</w:t>
      </w:r>
      <w:r>
        <w:t xml:space="preserve"> </w:t>
      </w:r>
      <w:r>
        <w:rPr>
          <w:b/>
          <w:bCs/>
        </w:rPr>
        <w:t xml:space="preserve">Separate from the Vitest suite above</w:t>
      </w:r>
      <w:r>
        <w:t xml:space="preserve"> </w:t>
      </w:r>
      <w:r>
        <w:t xml:space="preserve">(different runner, different CI job) and</w:t>
      </w:r>
      <w:r>
        <w:t xml:space="preserve"> </w:t>
      </w:r>
      <w:r>
        <w:rPr>
          <w:b/>
          <w:bCs/>
        </w:rPr>
        <w:t xml:space="preserve">separate from deployment</w:t>
      </w:r>
      <w:r>
        <w:t xml:space="preserve">.</w:t>
      </w:r>
    </w:p>
    <w:bookmarkStart w:id="154" w:name="how-the-e2e-layer-works"/>
    <w:p>
      <w:pPr>
        <w:pStyle w:val="Heading3"/>
      </w:pPr>
      <w:r>
        <w:t xml:space="preserve">How the e2e layer works</w:t>
      </w:r>
    </w:p>
    <w:p>
      <w:pPr>
        <w:pStyle w:val="Compact"/>
        <w:numPr>
          <w:ilvl w:val="0"/>
          <w:numId w:val="1004"/>
        </w:numPr>
      </w:pPr>
      <w:r>
        <w:rPr>
          <w:b/>
          <w:bCs/>
        </w:rPr>
        <w:t xml:space="preserve">Runner:</w:t>
      </w:r>
      <w:r>
        <w:t xml:space="preserve"> </w:t>
      </w:r>
      <w:r>
        <w:t xml:space="preserve">Playwright (</w:t>
      </w:r>
      <w:r>
        <w:rPr>
          <w:rStyle w:val="VerbatimChar"/>
        </w:rPr>
        <w:t xml:space="preserve">@playwright/test</w:t>
      </w:r>
      <w:r>
        <w:t xml:space="preserve">),</w:t>
      </w:r>
      <w:r>
        <w:t xml:space="preserve"> </w:t>
      </w:r>
      <w:r>
        <w:rPr>
          <w:b/>
          <w:bCs/>
        </w:rPr>
        <w:t xml:space="preserve">Chromium only</w:t>
      </w:r>
      <w:r>
        <w:t xml:space="preserve">,</w:t>
      </w:r>
      <w:r>
        <w:t xml:space="preserve"> </w:t>
      </w:r>
      <w:r>
        <w:rPr>
          <w:b/>
          <w:bCs/>
        </w:rPr>
        <w:t xml:space="preserve">serial</w:t>
      </w:r>
      <w:r>
        <w:t xml:space="preserve"> </w:t>
      </w:r>
      <w:r>
        <w:t xml:space="preserve">(</w:t>
      </w:r>
      <w:r>
        <w:rPr>
          <w:rStyle w:val="VerbatimChar"/>
        </w:rPr>
        <w:t xml:space="preserve">workers: 1</w:t>
      </w:r>
      <w:r>
        <w:t xml:space="preserve">,</w:t>
      </w:r>
      <w:r>
        <w:t xml:space="preserve"> </w:t>
      </w:r>
      <w:r>
        <w:rPr>
          <w:rStyle w:val="VerbatimChar"/>
        </w:rPr>
        <w:t xml:space="preserve">fullyParallel: false</w:t>
      </w:r>
      <w:r>
        <w:t xml:space="preserve">), 1 retry in CI. Config:</w:t>
      </w:r>
      <w:r>
        <w:t xml:space="preserve"> </w:t>
      </w:r>
      <w:r>
        <w:rPr>
          <w:rStyle w:val="VerbatimChar"/>
        </w:rPr>
        <w:t xml:space="preserve">playwright.config.ts</w:t>
      </w:r>
      <w:r>
        <w:t xml:space="preserve">. Run locally:</w:t>
      </w:r>
      <w:r>
        <w:t xml:space="preserve"> </w:t>
      </w:r>
      <w:r>
        <w:rPr>
          <w:rStyle w:val="VerbatimChar"/>
        </w:rPr>
        <w:t xml:space="preserve">npm run e2e</w:t>
      </w:r>
      <w:r>
        <w:t xml:space="preserve"> </w:t>
      </w:r>
      <w:r>
        <w:t xml:space="preserve">(headless) ·</w:t>
      </w:r>
      <w:r>
        <w:t xml:space="preserve"> </w:t>
      </w:r>
      <w:r>
        <w:rPr>
          <w:rStyle w:val="VerbatimChar"/>
        </w:rPr>
        <w:t xml:space="preserve">npm run e2e:headed</w:t>
      </w:r>
      <w:r>
        <w:t xml:space="preserve"> </w:t>
      </w:r>
      <w:r>
        <w:t xml:space="preserve">·</w:t>
      </w:r>
      <w:r>
        <w:t xml:space="preserve"> </w:t>
      </w:r>
      <w:r>
        <w:rPr>
          <w:rStyle w:val="VerbatimChar"/>
        </w:rPr>
        <w:t xml:space="preserve">npm run e2e:ui</w:t>
      </w:r>
      <w:r>
        <w:t xml:space="preserve">.</w:t>
      </w:r>
    </w:p>
    <w:p>
      <w:pPr>
        <w:pStyle w:val="Compact"/>
        <w:numPr>
          <w:ilvl w:val="0"/>
          <w:numId w:val="1004"/>
        </w:numPr>
      </w:pPr>
      <w:r>
        <w:rPr>
          <w:b/>
          <w:bCs/>
        </w:rPr>
        <w:t xml:space="preserve">It is NOT part of the deploy.</w:t>
      </w:r>
      <w:r>
        <w:t xml:space="preserve"> </w:t>
      </w:r>
      <w:r>
        <w:t xml:space="preserve">It runs in the</w:t>
      </w:r>
      <w:r>
        <w:t xml:space="preserve"> </w:t>
      </w:r>
      <w:r>
        <w:rPr>
          <w:rStyle w:val="VerbatimChar"/>
          <w:b/>
          <w:bCs/>
        </w:rPr>
        <w:t xml:space="preserve">e2e</w:t>
      </w:r>
      <w:r>
        <w:rPr>
          <w:b/>
          <w:bCs/>
        </w:rPr>
        <w:t xml:space="preserve"> </w:t>
      </w:r>
      <w:r>
        <w:rPr>
          <w:b/>
          <w:bCs/>
        </w:rPr>
        <w:t xml:space="preserve">job of</w:t>
      </w:r>
      <w:r>
        <w:rPr>
          <w:b/>
          <w:bCs/>
        </w:rPr>
        <w:t xml:space="preserve"> </w:t>
      </w:r>
      <w:r>
        <w:rPr>
          <w:rStyle w:val="VerbatimChar"/>
          <w:b/>
          <w:bCs/>
        </w:rPr>
        <w:t xml:space="preserve">.github/workflows/ci.yml</w:t>
      </w:r>
      <w:r>
        <w:t xml:space="preserve"> </w:t>
      </w:r>
      <w:r>
        <w:t xml:space="preserve">(next to the</w:t>
      </w:r>
      <w:r>
        <w:t xml:space="preserve"> </w:t>
      </w:r>
      <w:r>
        <w:rPr>
          <w:rStyle w:val="VerbatimChar"/>
        </w:rPr>
        <w:t xml:space="preserve">test</w:t>
      </w:r>
      <w:r>
        <w:t xml:space="preserve"> </w:t>
      </w:r>
      <w:r>
        <w:t xml:space="preserve">job, which runs the Vitest suite). The deploy workflow (</w:t>
      </w:r>
      <w:r>
        <w:rPr>
          <w:rStyle w:val="VerbatimChar"/>
        </w:rPr>
        <w:t xml:space="preserve">azure-deploy.yml</w:t>
      </w:r>
      <w:r>
        <w:t xml:space="preserve">) builds + ships the container image and does</w:t>
      </w:r>
      <w:r>
        <w:t xml:space="preserve"> </w:t>
      </w:r>
      <w:r>
        <w:rPr>
          <w:b/>
          <w:bCs/>
        </w:rPr>
        <w:t xml:space="preserve">not</w:t>
      </w:r>
      <w:r>
        <w:t xml:space="preserve"> </w:t>
      </w:r>
      <w:r>
        <w:t xml:space="preserve">run e2e. The two workflows fire</w:t>
      </w:r>
      <w:r>
        <w:t xml:space="preserve"> </w:t>
      </w:r>
      <w:r>
        <w:rPr>
          <w:b/>
          <w:bCs/>
        </w:rPr>
        <w:t xml:space="preserve">in parallel</w:t>
      </w:r>
      <w:r>
        <w:t xml:space="preserve"> </w:t>
      </w:r>
      <w:r>
        <w:t xml:space="preserve">on every push to</w:t>
      </w:r>
      <w:r>
        <w:t xml:space="preserve"> </w:t>
      </w:r>
      <w:r>
        <w:rPr>
          <w:rStyle w:val="VerbatimChar"/>
        </w:rPr>
        <w:t xml:space="preserve">main</w:t>
      </w:r>
      <w:r>
        <w:t xml:space="preserve">, and the deploy does</w:t>
      </w:r>
      <w:r>
        <w:t xml:space="preserve"> </w:t>
      </w:r>
      <w:r>
        <w:rPr>
          <w:b/>
          <w:bCs/>
        </w:rPr>
        <w:t xml:space="preserve">not</w:t>
      </w:r>
      <w:r>
        <w:t xml:space="preserve"> </w:t>
      </w:r>
      <w:r>
        <w:t xml:space="preserve">wait on CI — so a red e2e does not block a deploy (a branch-protection gate is a noted follow-up).</w:t>
      </w:r>
    </w:p>
    <w:p>
      <w:pPr>
        <w:pStyle w:val="Compact"/>
        <w:numPr>
          <w:ilvl w:val="0"/>
          <w:numId w:val="1004"/>
        </w:numPr>
      </w:pPr>
      <w:r>
        <w:rPr>
          <w:b/>
          <w:bCs/>
        </w:rPr>
        <w:t xml:space="preserve">Whole suite, every run — not scoped to the diff.</w:t>
      </w:r>
      <w:r>
        <w:t xml:space="preserve"> </w:t>
      </w:r>
      <w:r>
        <w:rPr>
          <w:rStyle w:val="VerbatimChar"/>
        </w:rPr>
        <w:t xml:space="preserve">playwright test</w:t>
      </w:r>
      <w:r>
        <w:t xml:space="preserve"> </w:t>
      </w:r>
      <w:r>
        <w:t xml:space="preserve">runs</w:t>
      </w:r>
      <w:r>
        <w:t xml:space="preserve"> </w:t>
      </w:r>
      <w:r>
        <w:rPr>
          <w:b/>
          <w:bCs/>
        </w:rPr>
        <w:t xml:space="preserve">every</w:t>
      </w:r>
      <w:r>
        <w:t xml:space="preserve"> </w:t>
      </w:r>
      <w:r>
        <w:t xml:space="preserve">spec in</w:t>
      </w:r>
      <w:r>
        <w:t xml:space="preserve"> </w:t>
      </w:r>
      <w:r>
        <w:rPr>
          <w:rStyle w:val="VerbatimChar"/>
        </w:rPr>
        <w:t xml:space="preserve">e2e/</w:t>
      </w:r>
      <w:r>
        <w:t xml:space="preserve"> </w:t>
      </w:r>
      <w:r>
        <w:t xml:space="preserve">on every push, with no awareness of what changed. A change in one area is checked against every journey.</w:t>
      </w:r>
    </w:p>
    <w:p>
      <w:pPr>
        <w:pStyle w:val="Compact"/>
        <w:numPr>
          <w:ilvl w:val="0"/>
          <w:numId w:val="1004"/>
        </w:numPr>
      </w:pPr>
      <w:r>
        <w:rPr>
          <w:b/>
          <w:bCs/>
        </w:rPr>
        <w:t xml:space="preserve">Its own app server + database.</w:t>
      </w:r>
      <w:r>
        <w:t xml:space="preserve"> </w:t>
      </w:r>
      <w:r>
        <w:rPr>
          <w:rStyle w:val="VerbatimChar"/>
        </w:rPr>
        <w:t xml:space="preserve">scripts/e2e-server.cjs</w:t>
      </w:r>
      <w:r>
        <w:t xml:space="preserve"> </w:t>
      </w:r>
      <w:r>
        <w:t xml:space="preserve">builds the app (non-standalone) and serves it on</w:t>
      </w:r>
      <w:r>
        <w:t xml:space="preserve"> </w:t>
      </w:r>
      <w:r>
        <w:rPr>
          <w:b/>
          <w:bCs/>
        </w:rPr>
        <w:t xml:space="preserve">:3001</w:t>
      </w:r>
      <w:r>
        <w:t xml:space="preserve"> </w:t>
      </w:r>
      <w:r>
        <w:t xml:space="preserve">against the</w:t>
      </w:r>
      <w:r>
        <w:t xml:space="preserve"> </w:t>
      </w:r>
      <w:r>
        <w:rPr>
          <w:rStyle w:val="VerbatimChar"/>
          <w:b/>
          <w:bCs/>
        </w:rPr>
        <w:t xml:space="preserve">diagramatix_test</w:t>
      </w:r>
      <w:r>
        <w:t xml:space="preserve"> </w:t>
      </w:r>
      <w:r>
        <w:t xml:space="preserve">DB (a Postgres</w:t>
      </w:r>
      <w:r>
        <w:t xml:space="preserve"> </w:t>
      </w:r>
      <w:r>
        <w:rPr>
          <w:b/>
          <w:bCs/>
        </w:rPr>
        <w:t xml:space="preserve">service container</w:t>
      </w:r>
      <w:r>
        <w:t xml:space="preserve"> </w:t>
      </w:r>
      <w:r>
        <w:t xml:space="preserve">in CI; the local Postgres in dev). On startup it applies the schema (</w:t>
      </w:r>
      <w:r>
        <w:rPr>
          <w:rStyle w:val="VerbatimChar"/>
        </w:rPr>
        <w:t xml:space="preserve">prisma db push</w:t>
      </w:r>
      <w:r>
        <w:t xml:space="preserve">) and seeds the reference data the journeys need: subscription levels, the Free-tier cap lift, the</w:t>
      </w:r>
      <w:r>
        <w:t xml:space="preserve"> </w:t>
      </w:r>
      <w:r>
        <w:rPr>
          <w:b/>
          <w:bCs/>
        </w:rPr>
        <w:t xml:space="preserve">mining example catalog</w:t>
      </w:r>
      <w:r>
        <w:t xml:space="preserve">, and a known</w:t>
      </w:r>
      <w:r>
        <w:t xml:space="preserve"> </w:t>
      </w:r>
      <w:r>
        <w:rPr>
          <w:b/>
          <w:bCs/>
        </w:rPr>
        <w:t xml:space="preserve">SuperAdmin</w:t>
      </w:r>
      <w:r>
        <w:t xml:space="preserve"> </w:t>
      </w:r>
      <w:r>
        <w:t xml:space="preserve">account.</w:t>
      </w:r>
    </w:p>
    <w:p>
      <w:pPr>
        <w:pStyle w:val="Compact"/>
        <w:numPr>
          <w:ilvl w:val="0"/>
          <w:numId w:val="1004"/>
        </w:numPr>
      </w:pPr>
      <w:r>
        <w:rPr>
          <w:b/>
          <w:bCs/>
        </w:rPr>
        <w:t xml:space="preserve">Authenticated by default.</w:t>
      </w:r>
      <w:r>
        <w:t xml:space="preserve"> </w:t>
      </w:r>
      <w:r>
        <w:t xml:space="preserve">The</w:t>
      </w:r>
      <w:r>
        <w:t xml:space="preserve"> </w:t>
      </w:r>
      <w:r>
        <w:rPr>
          <w:rStyle w:val="VerbatimChar"/>
        </w:rPr>
        <w:t xml:space="preserve">setup</w:t>
      </w:r>
      <w:r>
        <w:t xml:space="preserve"> </w:t>
      </w:r>
      <w:r>
        <w:t xml:space="preserve">project (</w:t>
      </w:r>
      <w:r>
        <w:rPr>
          <w:rStyle w:val="VerbatimChar"/>
        </w:rPr>
        <w:t xml:space="preserve">auth.setup.ts</w:t>
      </w:r>
      <w:r>
        <w:t xml:space="preserve">) registers the e2e account via the real</w:t>
      </w:r>
      <w:r>
        <w:t xml:space="preserve"> </w:t>
      </w:r>
      <w:r>
        <w:rPr>
          <w:rStyle w:val="VerbatimChar"/>
        </w:rPr>
        <w:t xml:space="preserve">/api/register</w:t>
      </w:r>
      <w:r>
        <w:t xml:space="preserve"> </w:t>
      </w:r>
      <w:r>
        <w:t xml:space="preserve">and logs in once, saving the session to</w:t>
      </w:r>
      <w:r>
        <w:t xml:space="preserve"> </w:t>
      </w:r>
      <w:r>
        <w:rPr>
          <w:rStyle w:val="VerbatimChar"/>
        </w:rPr>
        <w:t xml:space="preserve">e2e/.auth/user.json</w:t>
      </w:r>
      <w:r>
        <w:t xml:space="preserve">; every spec reuses it.</w:t>
      </w:r>
      <w:r>
        <w:t xml:space="preserve"> </w:t>
      </w:r>
      <w:r>
        <w:rPr>
          <w:rStyle w:val="VerbatimChar"/>
        </w:rPr>
        <w:t xml:space="preserve">auth-smoke</w:t>
      </w:r>
      <w:r>
        <w:t xml:space="preserve"> </w:t>
      </w:r>
      <w:r>
        <w:t xml:space="preserve">clears the session to test auth itself; the admin mining tests sign in fresh as the seeded SuperAdmin.</w:t>
      </w:r>
    </w:p>
    <w:p>
      <w:pPr>
        <w:pStyle w:val="Compact"/>
        <w:numPr>
          <w:ilvl w:val="0"/>
          <w:numId w:val="1004"/>
        </w:numPr>
      </w:pPr>
      <w:r>
        <w:rPr>
          <w:b/>
          <w:bCs/>
        </w:rPr>
        <w:t xml:space="preserve">Asserts on PERSISTED data, not the DOM.</w:t>
      </w:r>
      <w:r>
        <w:t xml:space="preserve"> </w:t>
      </w:r>
      <w:r>
        <w:t xml:space="preserve">Most journeys drive a real pointer/drag, then read the</w:t>
      </w:r>
      <w:r>
        <w:t xml:space="preserve"> </w:t>
      </w:r>
      <w:r>
        <w:rPr>
          <w:b/>
          <w:bCs/>
        </w:rPr>
        <w:t xml:space="preserve">saved diagram via the API</w:t>
      </w:r>
      <w:r>
        <w:t xml:space="preserve"> </w:t>
      </w:r>
      <w:r>
        <w:t xml:space="preserve">(</w:t>
      </w:r>
      <w:r>
        <w:rPr>
          <w:rStyle w:val="VerbatimChar"/>
        </w:rPr>
        <w:t xml:space="preserve">_helpers.ts</w:t>
      </w:r>
      <w:r>
        <w:t xml:space="preserve"> </w:t>
      </w:r>
      <w:r>
        <w:t xml:space="preserve">→</w:t>
      </w:r>
      <w:r>
        <w:t xml:space="preserve"> </w:t>
      </w:r>
      <w:r>
        <w:rPr>
          <w:rStyle w:val="VerbatimChar"/>
        </w:rPr>
        <w:t xml:space="preserve">diagramData</w:t>
      </w:r>
      <w:r>
        <w:t xml:space="preserve">) — more robust than SVG-DOM assertions, and it proves autosave actually persisted the change. Elements expose</w:t>
      </w:r>
      <w:r>
        <w:t xml:space="preserve"> </w:t>
      </w:r>
      <w:r>
        <w:rPr>
          <w:rStyle w:val="VerbatimChar"/>
        </w:rPr>
        <w:t xml:space="preserve">data-element-id</w:t>
      </w:r>
      <w:r>
        <w:t xml:space="preserve">, resize hit-zones</w:t>
      </w:r>
      <w:r>
        <w:t xml:space="preserve"> </w:t>
      </w:r>
      <w:r>
        <w:rPr>
          <w:rStyle w:val="VerbatimChar"/>
        </w:rPr>
        <w:t xml:space="preserve">data-resize-handle</w:t>
      </w:r>
      <w:r>
        <w:t xml:space="preserve">, palette items</w:t>
      </w:r>
      <w:r>
        <w:t xml:space="preserve"> </w:t>
      </w:r>
      <w:r>
        <w:rPr>
          <w:rStyle w:val="VerbatimChar"/>
        </w:rPr>
        <w:t xml:space="preserve">data-testid</w:t>
      </w:r>
      <w:r>
        <w:t xml:space="preserve">, so tests target real rendered boxes (the editor re-fits the view after a drop, so fixed coordinates can’t be assumed).</w:t>
      </w:r>
    </w:p>
    <w:p>
      <w:pPr>
        <w:pStyle w:val="Compact"/>
        <w:numPr>
          <w:ilvl w:val="0"/>
          <w:numId w:val="1004"/>
        </w:numPr>
      </w:pPr>
      <w:r>
        <w:rPr>
          <w:b/>
          <w:bCs/>
        </w:rPr>
        <w:t xml:space="preserve">AI-dependent steps skip without a key.</w:t>
      </w:r>
      <w:r>
        <w:t xml:space="preserve"> </w:t>
      </w:r>
      <w:r>
        <w:t xml:space="preserve">Mining discovery is AI-only, so the</w:t>
      </w:r>
      <w:r>
        <w:t xml:space="preserve"> </w:t>
      </w:r>
      <w:r>
        <w:t xml:space="preserve">“Create draft reference”</w:t>
      </w:r>
      <w:r>
        <w:t xml:space="preserve"> </w:t>
      </w:r>
      <w:r>
        <w:t xml:space="preserve">journey needs a live model — it</w:t>
      </w:r>
      <w:r>
        <w:t xml:space="preserve"> </w:t>
      </w:r>
      <w:r>
        <w:rPr>
          <w:b/>
          <w:bCs/>
        </w:rPr>
        <w:t xml:space="preserve">skips</w:t>
      </w:r>
      <w:r>
        <w:t xml:space="preserve"> </w:t>
      </w:r>
      <w:r>
        <w:t xml:space="preserve">when</w:t>
      </w:r>
      <w:r>
        <w:t xml:space="preserve"> </w:t>
      </w:r>
      <w:r>
        <w:rPr>
          <w:rStyle w:val="VerbatimChar"/>
        </w:rPr>
        <w:t xml:space="preserve">ANTHROPIC_API_KEY</w:t>
      </w:r>
      <w:r>
        <w:t xml:space="preserve"> </w:t>
      </w:r>
      <w:r>
        <w:t xml:space="preserve">is absent (e.g. CI) instead of failing.</w:t>
      </w:r>
    </w:p>
    <w:bookmarkEnd w:id="154"/>
    <w:bookmarkStart w:id="155" w:name="the-e2e-tests-each-spec-each-case"/>
    <w:p>
      <w:pPr>
        <w:pStyle w:val="Heading3"/>
      </w:pPr>
      <w:r>
        <w:t xml:space="preserve">The e2e tests (each spec, each case)</w:t>
      </w:r>
    </w:p>
    <w:p>
      <w:pPr>
        <w:pStyle w:val="FirstParagraph"/>
      </w:pPr>
      <w:r>
        <w:rPr>
          <w:rStyle w:val="VerbatimChar"/>
          <w:b/>
          <w:bCs/>
        </w:rPr>
        <w:t xml:space="preserve">e2e/auth.setup.ts</w:t>
      </w:r>
      <w:r>
        <w:rPr>
          <w:b/>
          <w:bCs/>
        </w:rPr>
        <w:t xml:space="preserve"> </w:t>
      </w:r>
      <w:r>
        <w:rPr>
          <w:b/>
          <w:bCs/>
        </w:rPr>
        <w:t xml:space="preserve">— session bootstrap</w:t>
      </w:r>
      <w:r>
        <w:t xml:space="preserve"> </w:t>
      </w:r>
      <w:r>
        <w:t xml:space="preserve">(runs first; a dependency of every spec)</w:t>
      </w:r>
      <w:r>
        <w:t xml:space="preserve"> </w:t>
      </w:r>
      <w:r>
        <w:t xml:space="preserve">-</w:t>
      </w:r>
      <w:r>
        <w:t xml:space="preserve"> </w:t>
      </w:r>
      <w:r>
        <w:rPr>
          <w:i/>
          <w:iCs/>
        </w:rPr>
        <w:t xml:space="preserve">authenticate</w:t>
      </w:r>
      <w:r>
        <w:t xml:space="preserve"> </w:t>
      </w:r>
      <w:r>
        <w:t xml:space="preserve">— registers the e2e account (201, or 409 if it exists) + logs in through the real form →</w:t>
      </w:r>
      <w:r>
        <w:t xml:space="preserve"> </w:t>
      </w:r>
      <w:r>
        <w:rPr>
          <w:rStyle w:val="VerbatimChar"/>
        </w:rPr>
        <w:t xml:space="preserve">/dashboard</w:t>
      </w:r>
      <w:r>
        <w:t xml:space="preserve">; saves the session for reuse.</w:t>
      </w:r>
    </w:p>
    <w:p>
      <w:pPr>
        <w:pStyle w:val="BodyText"/>
      </w:pPr>
      <w:r>
        <w:rPr>
          <w:rStyle w:val="VerbatimChar"/>
          <w:b/>
          <w:bCs/>
        </w:rPr>
        <w:t xml:space="preserve">e2e/auth-smoke.spec.ts</w:t>
      </w:r>
      <w:r>
        <w:rPr>
          <w:b/>
          <w:bCs/>
        </w:rPr>
        <w:t xml:space="preserve"> </w:t>
      </w:r>
      <w:r>
        <w:rPr>
          <w:b/>
          <w:bCs/>
        </w:rPr>
        <w:t xml:space="preserve">— auth itself</w:t>
      </w:r>
      <w:r>
        <w:t xml:space="preserve"> </w:t>
      </w:r>
      <w:r>
        <w:t xml:space="preserve">(runs UNauthenticated)</w:t>
      </w:r>
      <w:r>
        <w:t xml:space="preserve"> </w:t>
      </w:r>
      <w:r>
        <w:t xml:space="preserve">-</w:t>
      </w:r>
      <w:r>
        <w:t xml:space="preserve"> </w:t>
      </w:r>
      <w:r>
        <w:rPr>
          <w:i/>
          <w:iCs/>
        </w:rPr>
        <w:t xml:space="preserve">a seeded user can log in and reach the dashboard</w:t>
      </w:r>
      <w:r>
        <w:t xml:space="preserve"> </w:t>
      </w:r>
      <w:r>
        <w:t xml:space="preserve">— the login form lands on</w:t>
      </w:r>
      <w:r>
        <w:t xml:space="preserve"> </w:t>
      </w:r>
      <w:r>
        <w:rPr>
          <w:rStyle w:val="VerbatimChar"/>
        </w:rPr>
        <w:t xml:space="preserve">/dashboard</w:t>
      </w:r>
      <w:r>
        <w:t xml:space="preserve">.</w:t>
      </w:r>
      <w:r>
        <w:t xml:space="preserve"> </w:t>
      </w:r>
      <w:r>
        <w:t xml:space="preserve">-</w:t>
      </w:r>
      <w:r>
        <w:t xml:space="preserve"> </w:t>
      </w:r>
      <w:r>
        <w:rPr>
          <w:i/>
          <w:iCs/>
        </w:rPr>
        <w:t xml:space="preserve">an unauthenticated visitor is kept out of the dashboard</w:t>
      </w:r>
      <w:r>
        <w:t xml:space="preserve"> </w:t>
      </w:r>
      <w:r>
        <w:t xml:space="preserve">—</w:t>
      </w:r>
      <w:r>
        <w:t xml:space="preserve"> </w:t>
      </w:r>
      <w:r>
        <w:rPr>
          <w:rStyle w:val="VerbatimChar"/>
        </w:rPr>
        <w:t xml:space="preserve">/dashboard</w:t>
      </w:r>
      <w:r>
        <w:t xml:space="preserve"> </w:t>
      </w:r>
      <w:r>
        <w:t xml:space="preserve">redirects to</w:t>
      </w:r>
      <w:r>
        <w:t xml:space="preserve"> </w:t>
      </w:r>
      <w:r>
        <w:rPr>
          <w:rStyle w:val="VerbatimChar"/>
        </w:rPr>
        <w:t xml:space="preserve">/login</w:t>
      </w:r>
      <w:r>
        <w:t xml:space="preserve">.</w:t>
      </w:r>
    </w:p>
    <w:p>
      <w:pPr>
        <w:pStyle w:val="BodyText"/>
      </w:pPr>
      <w:r>
        <w:rPr>
          <w:rStyle w:val="VerbatimChar"/>
          <w:b/>
          <w:bCs/>
        </w:rPr>
        <w:t xml:space="preserve">e2e/editor.spec.ts</w:t>
      </w:r>
      <w:r>
        <w:rPr>
          <w:b/>
          <w:bCs/>
        </w:rPr>
        <w:t xml:space="preserve"> </w:t>
      </w:r>
      <w:r>
        <w:rPr>
          <w:b/>
          <w:bCs/>
        </w:rPr>
        <w:t xml:space="preserve">— the create → edit → persist backbone</w:t>
      </w:r>
      <w:r>
        <w:t xml:space="preserve"> </w:t>
      </w:r>
      <w:r>
        <w:t xml:space="preserve">-</w:t>
      </w:r>
      <w:r>
        <w:t xml:space="preserve"> </w:t>
      </w:r>
      <w:r>
        <w:rPr>
          <w:i/>
          <w:iCs/>
        </w:rPr>
        <w:t xml:space="preserve">the editor renders a created diagram’s canvas</w:t>
      </w:r>
      <w:r>
        <w:t xml:space="preserve"> </w:t>
      </w:r>
      <w:r>
        <w:t xml:space="preserve">— a created BPMN diagram opens with the SVG canvas on</w:t>
      </w:r>
      <w:r>
        <w:t xml:space="preserve"> </w:t>
      </w:r>
      <w:r>
        <w:rPr>
          <w:rStyle w:val="VerbatimChar"/>
        </w:rPr>
        <w:t xml:space="preserve">/diagram/{id}</w:t>
      </w:r>
      <w:r>
        <w:t xml:space="preserve">.</w:t>
      </w:r>
      <w:r>
        <w:t xml:space="preserve"> </w:t>
      </w:r>
      <w:r>
        <w:t xml:space="preserve">-</w:t>
      </w:r>
      <w:r>
        <w:t xml:space="preserve"> </w:t>
      </w:r>
      <w:r>
        <w:rPr>
          <w:i/>
          <w:iCs/>
        </w:rPr>
        <w:t xml:space="preserve">a created diagram reopens (persists) on reload</w:t>
      </w:r>
      <w:r>
        <w:t xml:space="preserve"> </w:t>
      </w:r>
      <w:r>
        <w:t xml:space="preserve">— reload the editor; same diagram, canvas still renders (it was saved).</w:t>
      </w:r>
    </w:p>
    <w:p>
      <w:pPr>
        <w:pStyle w:val="BodyText"/>
      </w:pPr>
      <w:r>
        <w:rPr>
          <w:rStyle w:val="VerbatimChar"/>
          <w:b/>
          <w:bCs/>
        </w:rPr>
        <w:t xml:space="preserve">e2e/canvas.spec.ts</w:t>
      </w:r>
      <w:r>
        <w:rPr>
          <w:b/>
          <w:bCs/>
        </w:rPr>
        <w:t xml:space="preserve"> </w:t>
      </w:r>
      <w:r>
        <w:rPr>
          <w:b/>
          <w:bCs/>
        </w:rPr>
        <w:t xml:space="preserve">— SVG pointer interactions</w:t>
      </w:r>
      <w:r>
        <w:t xml:space="preserve"> </w:t>
      </w:r>
      <w:r>
        <w:t xml:space="preserve">(asserted on persisted data)</w:t>
      </w:r>
      <w:r>
        <w:t xml:space="preserve"> </w:t>
      </w:r>
      <w:r>
        <w:t xml:space="preserve">-</w:t>
      </w:r>
      <w:r>
        <w:t xml:space="preserve"> </w:t>
      </w:r>
      <w:r>
        <w:rPr>
          <w:i/>
          <w:iCs/>
        </w:rPr>
        <w:t xml:space="preserve">drag a Task from the palette onto the canvas → it persists</w:t>
      </w:r>
      <w:r>
        <w:t xml:space="preserve"> </w:t>
      </w:r>
      <w:r>
        <w:t xml:space="preserve">— a palette drag creates a task that autosaves.</w:t>
      </w:r>
      <w:r>
        <w:t xml:space="preserve"> </w:t>
      </w:r>
      <w:r>
        <w:t xml:space="preserve">-</w:t>
      </w:r>
      <w:r>
        <w:t xml:space="preserve"> </w:t>
      </w:r>
      <w:r>
        <w:rPr>
          <w:i/>
          <w:iCs/>
        </w:rPr>
        <w:t xml:space="preserve">move an element with the pointer → the new position persists</w:t>
      </w:r>
      <w:r>
        <w:t xml:space="preserve"> </w:t>
      </w:r>
      <w:r>
        <w:t xml:space="preserve">— drag a task down 160px; its saved Y increases.</w:t>
      </w:r>
      <w:r>
        <w:t xml:space="preserve"> </w:t>
      </w:r>
      <w:r>
        <w:t xml:space="preserve">-</w:t>
      </w:r>
      <w:r>
        <w:t xml:space="preserve"> </w:t>
      </w:r>
      <w:r>
        <w:rPr>
          <w:i/>
          <w:iCs/>
        </w:rPr>
        <w:t xml:space="preserve">drag-create a connector between two tasks → it persists</w:t>
      </w:r>
      <w:r>
        <w:t xml:space="preserve"> </w:t>
      </w:r>
      <w:r>
        <w:t xml:space="preserve">— drag from one task’s connection point to another; a connector is created + saved.</w:t>
      </w:r>
    </w:p>
    <w:p>
      <w:pPr>
        <w:pStyle w:val="BodyText"/>
      </w:pPr>
      <w:r>
        <w:rPr>
          <w:rStyle w:val="VerbatimChar"/>
          <w:b/>
          <w:bCs/>
        </w:rPr>
        <w:t xml:space="preserve">e2e/reroute.spec.ts</w:t>
      </w:r>
      <w:r>
        <w:rPr>
          <w:b/>
          <w:bCs/>
        </w:rPr>
        <w:t xml:space="preserve"> </w:t>
      </w:r>
      <w:r>
        <w:rPr>
          <w:b/>
          <w:bCs/>
        </w:rPr>
        <w:t xml:space="preserve">— move-and-reroute</w:t>
      </w:r>
      <w:r>
        <w:t xml:space="preserve"> </w:t>
      </w:r>
      <w:r>
        <w:t xml:space="preserve">(parametrized: BPMN, Flowchart, ArchiMate)</w:t>
      </w:r>
      <w:r>
        <w:t xml:space="preserve"> </w:t>
      </w:r>
      <w:r>
        <w:t xml:space="preserve">-</w:t>
      </w:r>
      <w:r>
        <w:t xml:space="preserve"> </w:t>
      </w:r>
      <w:r>
        <w:rPr>
          <w:i/>
          <w:iCs/>
        </w:rPr>
        <w:t xml:space="preserve">move-and-reroute: {BPMN sequence | Flowchart flowline | ArchiMate serving} connector follows the moved element</w:t>
      </w:r>
      <w:r>
        <w:t xml:space="preserve"> </w:t>
      </w:r>
      <w:r>
        <w:t xml:space="preserve">— seed two connected elements, drag one down; a waypoint lands inside the moved element’s new box (the connector re-routed to follow it).</w:t>
      </w:r>
    </w:p>
    <w:p>
      <w:pPr>
        <w:pStyle w:val="BodyText"/>
      </w:pPr>
      <w:r>
        <w:rPr>
          <w:rStyle w:val="VerbatimChar"/>
          <w:b/>
          <w:bCs/>
        </w:rPr>
        <w:t xml:space="preserve">e2e/routing-avoid.spec.ts</w:t>
      </w:r>
      <w:r>
        <w:rPr>
          <w:b/>
          <w:bCs/>
        </w:rPr>
        <w:t xml:space="preserve"> </w:t>
      </w:r>
      <w:r>
        <w:rPr>
          <w:b/>
          <w:bCs/>
        </w:rPr>
        <w:t xml:space="preserve">— obstacle avoidance</w:t>
      </w:r>
      <w:r>
        <w:t xml:space="preserve"> </w:t>
      </w:r>
      <w:r>
        <w:t xml:space="preserve">(parametrized: task, gateway, intermediate-event, data-object)</w:t>
      </w:r>
      <w:r>
        <w:t xml:space="preserve"> </w:t>
      </w:r>
      <w:r>
        <w:t xml:space="preserve">-</w:t>
      </w:r>
      <w:r>
        <w:t xml:space="preserve"> </w:t>
      </w:r>
      <w:r>
        <w:rPr>
          <w:i/>
          <w:iCs/>
        </w:rPr>
        <w:t xml:space="preserve">obstacle avoidance: A→B routes around a {…} between the endpoints</w:t>
      </w:r>
      <w:r>
        <w:t xml:space="preserve"> </w:t>
      </w:r>
      <w:r>
        <w:t xml:space="preserve">— seed A→B with a third element C in the channel, nudge an endpoint to force a re-route, assert the connector does NOT cross C’s box. (Browser-level probe of the known obstacle-avoidance gap.)</w:t>
      </w:r>
    </w:p>
    <w:p>
      <w:pPr>
        <w:pStyle w:val="BodyText"/>
      </w:pPr>
      <w:r>
        <w:rPr>
          <w:rStyle w:val="VerbatimChar"/>
          <w:b/>
          <w:bCs/>
        </w:rPr>
        <w:t xml:space="preserve">e2e/ep-boundary.spec.ts</w:t>
      </w:r>
      <w:r>
        <w:rPr>
          <w:b/>
          <w:bCs/>
        </w:rPr>
        <w:t xml:space="preserve"> </w:t>
      </w:r>
      <w:r>
        <w:rPr>
          <w:b/>
          <w:bCs/>
        </w:rPr>
        <w:t xml:space="preserve">— expanded-subprocess edge-resize drift</w:t>
      </w:r>
      <w:r>
        <w:t xml:space="preserve"> </w:t>
      </w:r>
      <w:r>
        <w:t xml:space="preserve">(2 diagrams × top/left/right = 6)</w:t>
      </w:r>
      <w:r>
        <w:t xml:space="preserve"> </w:t>
      </w:r>
      <w:r>
        <w:t xml:space="preserve">-</w:t>
      </w:r>
      <w:r>
        <w:t xml:space="preserve"> </w:t>
      </w:r>
      <w:r>
        <w:rPr>
          <w:i/>
          <w:iCs/>
        </w:rPr>
        <w:t xml:space="preserve">{synthetic EP + nested | reported diagram}: {top|left|right}-edge live drag — only that edge moves</w:t>
      </w:r>
      <w:r>
        <w:t xml:space="preserve"> </w:t>
      </w:r>
      <w:r>
        <w:t xml:space="preserve">— grab a real edge resize hit-zone and drag it; assert (1) mid-drag the other three edges hold their screen position and (2) after release the dragged edge moved while the other three stayed put (no whole-element drift).</w:t>
      </w:r>
    </w:p>
    <w:p>
      <w:pPr>
        <w:pStyle w:val="BodyText"/>
      </w:pPr>
      <w:r>
        <w:rPr>
          <w:rStyle w:val="VerbatimChar"/>
          <w:b/>
          <w:bCs/>
        </w:rPr>
        <w:t xml:space="preserve">e2e/mining-examples.spec.ts</w:t>
      </w:r>
      <w:r>
        <w:rPr>
          <w:b/>
          <w:bCs/>
        </w:rPr>
        <w:t xml:space="preserve"> </w:t>
      </w:r>
      <w:r>
        <w:rPr>
          <w:b/>
          <w:bCs/>
        </w:rPr>
        <w:t xml:space="preserve">— Process Mining sample-catalog journeys</w:t>
      </w:r>
      <w:r>
        <w:t xml:space="preserve"> </w:t>
      </w:r>
      <w:r>
        <w:t xml:space="preserve">-</w:t>
      </w:r>
      <w:r>
        <w:t xml:space="preserve"> </w:t>
      </w:r>
      <w:r>
        <w:rPr>
          <w:i/>
          <w:iCs/>
        </w:rPr>
        <w:t xml:space="preserve">gallery renders + Load &amp; open pre-loads the sample CSV; import creates the run</w:t>
      </w:r>
      <w:r>
        <w:t xml:space="preserve"> </w:t>
      </w:r>
      <w:r>
        <w:t xml:space="preserve">— the gallery card → Load &amp; open → the console opens with the Import panel pre-filled, offering the</w:t>
      </w:r>
      <w:r>
        <w:t xml:space="preserve"> </w:t>
      </w:r>
      <w:r>
        <w:rPr>
          <w:b/>
          <w:bCs/>
        </w:rPr>
        <w:t xml:space="preserve">three choosable period scenarios</w:t>
      </w:r>
      <w:r>
        <w:t xml:space="preserve"> </w:t>
      </w:r>
      <w:r>
        <w:t xml:space="preserve">(current month = default); switching to</w:t>
      </w:r>
      <w:r>
        <w:t xml:space="preserve"> </w:t>
      </w:r>
      <w:r>
        <w:rPr>
          <w:i/>
          <w:iCs/>
        </w:rPr>
        <w:t xml:space="preserve">January 2025</w:t>
      </w:r>
      <w:r>
        <w:t xml:space="preserve"> </w:t>
      </w:r>
      <w:r>
        <w:t xml:space="preserve">re-stages that log → Import log creates the run.</w:t>
      </w:r>
      <w:r>
        <w:t xml:space="preserve"> </w:t>
      </w:r>
      <w:r>
        <w:t xml:space="preserve">-</w:t>
      </w:r>
      <w:r>
        <w:t xml:space="preserve"> </w:t>
      </w:r>
      <w:r>
        <w:rPr>
          <w:i/>
          <w:iCs/>
        </w:rPr>
        <w:t xml:space="preserve">every mining route works over an authenticated session (import → calibrate)</w:t>
      </w:r>
      <w:r>
        <w:t xml:space="preserve"> </w:t>
      </w:r>
      <w:r>
        <w:t xml:space="preserve">— adopt → import the sample → discover → discover-SM → conformance (181/200) → calibrate, all over authenticated HTTP.</w:t>
      </w:r>
      <w:r>
        <w:t xml:space="preserve"> </w:t>
      </w:r>
      <w:r>
        <w:t xml:space="preserve">-</w:t>
      </w:r>
      <w:r>
        <w:t xml:space="preserve"> </w:t>
      </w:r>
      <w:r>
        <w:rPr>
          <w:i/>
          <w:iCs/>
        </w:rPr>
        <w:t xml:space="preserve">Create reference scaffolds a reference for a run that has none</w:t>
      </w:r>
      <w:r>
        <w:t xml:space="preserve"> </w:t>
      </w:r>
      <w:r>
        <w:t xml:space="preserve">— the empty-state</w:t>
      </w:r>
      <w:r>
        <w:t xml:space="preserve"> </w:t>
      </w:r>
      <w:r>
        <w:rPr>
          <w:rStyle w:val="VerbatimChar"/>
          <w:rFonts w:hint="eastAsia"/>
        </w:rPr>
        <w:t xml:space="preserve">＋</w:t>
      </w:r>
      <w:r>
        <w:rPr>
          <w:rStyle w:val="VerbatimChar"/>
        </w:rPr>
        <w:t xml:space="preserve"> Create reference</w:t>
      </w:r>
      <w:r>
        <w:t xml:space="preserve"> </w:t>
      </w:r>
      <w:r>
        <w:t xml:space="preserve">button scaffolds a</w:t>
      </w:r>
      <w:r>
        <w:t xml:space="preserve"> </w:t>
      </w:r>
      <w:r>
        <w:rPr>
          <w:b/>
          <w:bCs/>
        </w:rPr>
        <w:t xml:space="preserve">deterministic</w:t>
      </w:r>
      <w:r>
        <w:t xml:space="preserve"> </w:t>
      </w:r>
      <w:r>
        <w:t xml:space="preserve">reference (a copy of the mined lifecycle) and selects it. No AI, no key: the skip guard and the old</w:t>
      </w:r>
      <w:r>
        <w:t xml:space="preserve"> </w:t>
      </w:r>
      <w:r>
        <w:rPr>
          <w:rStyle w:val="VerbatimChar"/>
        </w:rPr>
        <w:t xml:space="preserve">/Create AI reference/</w:t>
      </w:r>
      <w:r>
        <w:t xml:space="preserve"> </w:t>
      </w:r>
      <w:r>
        <w:t xml:space="preserve">selector were both left over from when this button called Claude, and between them the test had never run.</w:t>
      </w:r>
      <w:r>
        <w:t xml:space="preserve"> </w:t>
      </w:r>
      <w:r>
        <w:t xml:space="preserve">-</w:t>
      </w:r>
      <w:r>
        <w:t xml:space="preserve"> </w:t>
      </w:r>
      <w:r>
        <w:rPr>
          <w:i/>
          <w:iCs/>
        </w:rPr>
        <w:t xml:space="preserve">admin catalog routes are refused for a non-superuser (403)</w:t>
      </w:r>
      <w:r>
        <w:t xml:space="preserve"> </w:t>
      </w:r>
      <w:r>
        <w:t xml:space="preserve">— the admin API rejects a normal user.</w:t>
      </w:r>
      <w:r>
        <w:t xml:space="preserve"> </w:t>
      </w:r>
      <w:r>
        <w:t xml:space="preserve">-</w:t>
      </w:r>
      <w:r>
        <w:t xml:space="preserve"> </w:t>
      </w:r>
      <w:r>
        <w:rPr>
          <w:i/>
          <w:iCs/>
        </w:rPr>
        <w:t xml:space="preserve">(admin) catalog manager loads for a superuser and CRUD works</w:t>
      </w:r>
      <w:r>
        <w:t xml:space="preserve"> </w:t>
      </w:r>
      <w:r>
        <w:t xml:space="preserve">— the manager page + create / publish / duplicate / delete.</w:t>
      </w:r>
      <w:r>
        <w:t xml:space="preserve"> </w:t>
      </w:r>
      <w:r>
        <w:t xml:space="preserve">-</w:t>
      </w:r>
      <w:r>
        <w:t xml:space="preserve"> </w:t>
      </w:r>
      <w:r>
        <w:rPr>
          <w:i/>
          <w:iCs/>
        </w:rPr>
        <w:t xml:space="preserve">(admin) Save run as example: capture route works + the button renders in the console</w:t>
      </w:r>
      <w:r>
        <w:t xml:space="preserve"> </w:t>
      </w:r>
      <w:r>
        <w:t xml:space="preserve">— capture a run into a draft example; the admin capture button renders.</w:t>
      </w:r>
    </w:p>
    <w:bookmarkEnd w:id="155"/>
    <w:bookmarkStart w:id="156" w:name="Xe29ffcb6a44f2cdc40df8f3107f0f65fb91b3ad"/>
    <w:p>
      <w:pPr>
        <w:pStyle w:val="Heading3"/>
      </w:pPr>
      <w:r>
        <w:t xml:space="preserve">Simulation — resources, repeats, recursive fill, the runaway guard, external waits &amp; working timers (T2856–T2873)</w:t>
      </w:r>
    </w:p>
    <w:tbl>
      <w:tblPr>
        <w:tblStyle w:val="Table"/>
        <w:tblW w:type="pct" w:w="5000"/>
        <w:tblLayout w:type="fixed"/>
        <w:tblLook w:firstRow="1" w:lastRow="0" w:firstColumn="0" w:lastColumn="0" w:noHBand="0" w:noVBand="0" w:val="0020"/>
      </w:tblPr>
      <w:tblGrid>
        <w:gridCol w:w="633"/>
        <w:gridCol w:w="950"/>
        <w:gridCol w:w="6336"/>
      </w:tblGrid>
      <w:tr>
        <w:trPr>
          <w:tblHeader w:val="on"/>
        </w:trPr>
        <w:tc>
          <w:tcPr>
            <w:noWrap/>
          </w:tcPr>
          <w:p>
            <w:pPr>
              <w:pStyle w:val="Compact"/>
            </w:pPr>
            <w:r>
              <w:t xml:space="preserve">ID</w:t>
            </w:r>
          </w:p>
        </w:tc>
        <w:tc>
          <w:tcPr/>
          <w:p>
            <w:pPr>
              <w:pStyle w:val="Compact"/>
            </w:pPr>
            <w:r>
              <w:t xml:space="preserve">File</w:t>
            </w:r>
          </w:p>
        </w:tc>
        <w:tc>
          <w:tcPr/>
          <w:p>
            <w:pPr>
              <w:pStyle w:val="Compact"/>
            </w:pPr>
            <w:r>
              <w:t xml:space="preserve">What it pins</w:t>
            </w:r>
          </w:p>
        </w:tc>
      </w:tr>
      <w:tr>
        <w:tc>
          <w:tcPr>
            <w:noWrap/>
          </w:tcPr>
          <w:p>
            <w:pPr>
              <w:pStyle w:val="Compact"/>
            </w:pPr>
            <w:r>
              <w:t xml:space="preserve">T2856</w:t>
            </w:r>
          </w:p>
        </w:tc>
        <w:tc>
          <w:tcPr/>
          <w:p>
            <w:pPr>
              <w:pStyle w:val="Compact"/>
            </w:pPr>
            <w:r>
              <w:rPr>
                <w:rStyle w:val="VerbatimChar"/>
              </w:rPr>
              <w:t xml:space="preserve">tests/simulation/arrival-sources-and-team.test.ts</w:t>
            </w:r>
          </w:p>
        </w:tc>
        <w:tc>
          <w:tcPr/>
          <w:p>
            <w:pPr>
              <w:pStyle w:val="Compact"/>
            </w:pPr>
            <w:r>
              <w:t xml:space="preserve">A sub-process with a body of its own is a SCOPE, not a unit of work — it takes no time itself.</w:t>
            </w:r>
          </w:p>
        </w:tc>
      </w:tr>
      <w:tr>
        <w:tc>
          <w:tcPr>
            <w:noWrap/>
          </w:tcPr>
          <w:p>
            <w:pPr>
              <w:pStyle w:val="Compact"/>
            </w:pPr>
            <w:r>
              <w:t xml:space="preserve">T2857</w:t>
            </w:r>
          </w:p>
        </w:tc>
        <w:tc>
          <w:tcPr/>
          <w:p>
            <w:pPr>
              <w:pStyle w:val="Compact"/>
            </w:pPr>
            <w:r>
              <w:rPr>
                <w:rStyle w:val="VerbatimChar"/>
              </w:rPr>
              <w:t xml:space="preserve">tests/simulation/token-table.test.ts</w:t>
            </w:r>
          </w:p>
        </w:tc>
        <w:tc>
          <w:tcPr/>
          <w:p>
            <w:pPr>
              <w:pStyle w:val="Compact"/>
            </w:pPr>
            <w:r>
              <w:t xml:space="preserve">Token accounting: every row is a case or an internal token, and the two reconcile with the arrivals.</w:t>
            </w:r>
          </w:p>
        </w:tc>
      </w:tr>
      <w:tr>
        <w:tc>
          <w:tcPr>
            <w:noWrap/>
          </w:tcPr>
          <w:p>
            <w:pPr>
              <w:pStyle w:val="Compact"/>
            </w:pPr>
            <w:r>
              <w:t xml:space="preserve">T2858</w:t>
            </w:r>
          </w:p>
        </w:tc>
        <w:tc>
          <w:tcPr/>
          <w:p>
            <w:pPr>
              <w:pStyle w:val="Compact"/>
            </w:pPr>
            <w:r>
              <w:rPr>
                <w:rStyle w:val="VerbatimChar"/>
              </w:rPr>
              <w:t xml:space="preserve">tests/simulation/task-repeats.test.ts</w:t>
            </w:r>
          </w:p>
        </w:tc>
        <w:tc>
          <w:tcPr/>
          <w:p>
            <w:pPr>
              <w:pStyle w:val="Compact"/>
            </w:pPr>
            <w:r>
              <w:t xml:space="preserve">A repeat / multi-instance marker on a task is simulated — sequential runs as one block, parallel spreads across units.</w:t>
            </w:r>
          </w:p>
        </w:tc>
      </w:tr>
      <w:tr>
        <w:tc>
          <w:tcPr>
            <w:noWrap/>
          </w:tcPr>
          <w:p>
            <w:pPr>
              <w:pStyle w:val="Compact"/>
            </w:pPr>
            <w:r>
              <w:t xml:space="preserve">T2859</w:t>
            </w:r>
          </w:p>
        </w:tc>
        <w:tc>
          <w:tcPr/>
          <w:p>
            <w:pPr>
              <w:pStyle w:val="Compact"/>
            </w:pPr>
            <w:r>
              <w:rPr>
                <w:rStyle w:val="VerbatimChar"/>
              </w:rPr>
              <w:t xml:space="preserve">tests/simulation/arrival-sources-and-team.test.ts</w:t>
            </w:r>
          </w:p>
        </w:tc>
        <w:tc>
          <w:tcPr/>
          <w:p>
            <w:pPr>
              <w:pStyle w:val="Compact"/>
            </w:pPr>
            <w:r>
              <w:t xml:space="preserve">A team is only ever named after something the user drew; no resource is invented under the hood.</w:t>
            </w:r>
          </w:p>
        </w:tc>
      </w:tr>
      <w:tr>
        <w:tc>
          <w:tcPr>
            <w:noWrap/>
          </w:tcPr>
          <w:p>
            <w:pPr>
              <w:pStyle w:val="Compact"/>
            </w:pPr>
            <w:r>
              <w:t xml:space="preserve">T2860</w:t>
            </w:r>
          </w:p>
        </w:tc>
        <w:tc>
          <w:tcPr/>
          <w:p>
            <w:pPr>
              <w:pStyle w:val="Compact"/>
            </w:pPr>
            <w:r>
              <w:rPr>
                <w:rStyle w:val="VerbatimChar"/>
              </w:rPr>
              <w:t xml:space="preserve">tests/simulation/default-setup.test.ts</w:t>
            </w:r>
          </w:p>
        </w:tc>
        <w:tc>
          <w:tcPr/>
          <w:p>
            <w:pPr>
              <w:pStyle w:val="Compact"/>
            </w:pPr>
            <w:r>
              <w:t xml:space="preserve">A model containing system work gets the one shared Automation resource (24/7), not a per-task invention.</w:t>
            </w:r>
          </w:p>
        </w:tc>
      </w:tr>
      <w:tr>
        <w:tc>
          <w:tcPr>
            <w:noWrap/>
          </w:tcPr>
          <w:p>
            <w:pPr>
              <w:pStyle w:val="Compact"/>
            </w:pPr>
            <w:r>
              <w:t xml:space="preserve">T2861</w:t>
            </w:r>
          </w:p>
        </w:tc>
        <w:tc>
          <w:tcPr/>
          <w:p>
            <w:pPr>
              <w:pStyle w:val="Compact"/>
            </w:pPr>
            <w:r>
              <w:rPr>
                <w:rStyle w:val="VerbatimChar"/>
              </w:rPr>
              <w:t xml:space="preserve">tests/simulation/arrival-sources-and-team.test.ts</w:t>
            </w:r>
          </w:p>
        </w:tc>
        <w:tc>
          <w:tcPr/>
          <w:p>
            <w:pPr>
              <w:pStyle w:val="Compact"/>
            </w:pPr>
            <w:r>
              <w:t xml:space="preserve">A system task sitting in a human lane is charged to Automation, not to that lane’s team.</w:t>
            </w:r>
          </w:p>
        </w:tc>
      </w:tr>
      <w:tr>
        <w:tc>
          <w:tcPr>
            <w:noWrap/>
          </w:tcPr>
          <w:p>
            <w:pPr>
              <w:pStyle w:val="Compact"/>
            </w:pPr>
            <w:r>
              <w:t xml:space="preserve">T2862</w:t>
            </w:r>
          </w:p>
        </w:tc>
        <w:tc>
          <w:tcPr/>
          <w:p>
            <w:pPr>
              <w:pStyle w:val="Compact"/>
            </w:pPr>
            <w:r>
              <w:rPr>
                <w:rStyle w:val="VerbatimChar"/>
              </w:rPr>
              <w:t xml:space="preserve">tests/simulation/task-repeats.test.ts</w:t>
            </w:r>
          </w:p>
        </w:tc>
        <w:tc>
          <w:tcPr/>
          <w:p>
            <w:pPr>
              <w:pStyle w:val="Compact"/>
            </w:pPr>
            <w:r>
              <w:t xml:space="preserve">Resource accounting balances: what a repeat seizes is exactly what it releases (the capacity-leak guard).</w:t>
            </w:r>
          </w:p>
        </w:tc>
      </w:tr>
      <w:tr>
        <w:tc>
          <w:tcPr>
            <w:noWrap/>
          </w:tcPr>
          <w:p>
            <w:pPr>
              <w:pStyle w:val="Compact"/>
            </w:pPr>
            <w:r>
              <w:t xml:space="preserve">T2863</w:t>
            </w:r>
          </w:p>
        </w:tc>
        <w:tc>
          <w:tcPr/>
          <w:p>
            <w:pPr>
              <w:pStyle w:val="Compact"/>
            </w:pPr>
            <w:r>
              <w:rPr>
                <w:rStyle w:val="VerbatimChar"/>
              </w:rPr>
              <w:t xml:space="preserve">tests/simulation/resource-integrity.test.ts</w:t>
            </w:r>
          </w:p>
        </w:tc>
        <w:tc>
          <w:tcPr/>
          <w:p>
            <w:pPr>
              <w:pStyle w:val="Compact"/>
            </w:pPr>
            <w:r>
              <w:t xml:space="preserve">Only visible, explicitly declared resources may affect a run.</w:t>
            </w:r>
          </w:p>
        </w:tc>
      </w:tr>
      <w:tr>
        <w:tc>
          <w:tcPr>
            <w:noWrap/>
          </w:tcPr>
          <w:p>
            <w:pPr>
              <w:pStyle w:val="Compact"/>
            </w:pPr>
            <w:r>
              <w:t xml:space="preserve">T2864</w:t>
            </w:r>
          </w:p>
        </w:tc>
        <w:tc>
          <w:tcPr/>
          <w:p>
            <w:pPr>
              <w:pStyle w:val="Compact"/>
            </w:pPr>
            <w:r>
              <w:rPr>
                <w:rStyle w:val="VerbatimChar"/>
              </w:rPr>
              <w:t xml:space="preserve">tests/simulation/task-repeats.test.ts</w:t>
            </w:r>
          </w:p>
        </w:tc>
        <w:tc>
          <w:tcPr/>
          <w:p>
            <w:pPr>
              <w:pStyle w:val="Compact"/>
            </w:pPr>
            <w:r>
              <w:t xml:space="preserve">A repeat count is a distribution, so an implausible sample is reported BEFORE the run rather than silently clamped.</w:t>
            </w:r>
          </w:p>
        </w:tc>
      </w:tr>
      <w:tr>
        <w:tc>
          <w:tcPr>
            <w:noWrap/>
          </w:tcPr>
          <w:p>
            <w:pPr>
              <w:pStyle w:val="Compact"/>
            </w:pPr>
            <w:r>
              <w:t xml:space="preserve">T2865</w:t>
            </w:r>
          </w:p>
        </w:tc>
        <w:tc>
          <w:tcPr/>
          <w:p>
            <w:pPr>
              <w:pStyle w:val="Compact"/>
            </w:pPr>
            <w:r>
              <w:rPr>
                <w:rStyle w:val="VerbatimChar"/>
              </w:rPr>
              <w:t xml:space="preserve">tests/simulation/autofill-project.test.ts</w:t>
            </w:r>
          </w:p>
        </w:tc>
        <w:tc>
          <w:tcPr/>
          <w:p>
            <w:pPr>
              <w:pStyle w:val="Compact"/>
            </w:pPr>
            <w:r>
              <w:t xml:space="preserve">Fill reaches the whole drill-down tree, each level taking its own lane as its resource; user-set values are never overwritten.</w:t>
            </w:r>
          </w:p>
        </w:tc>
      </w:tr>
      <w:tr>
        <w:tc>
          <w:tcPr>
            <w:noWrap/>
          </w:tcPr>
          <w:p>
            <w:pPr>
              <w:pStyle w:val="Compact"/>
            </w:pPr>
            <w:r>
              <w:t xml:space="preserve">T2866</w:t>
            </w:r>
          </w:p>
        </w:tc>
        <w:tc>
          <w:tcPr/>
          <w:p>
            <w:pPr>
              <w:pStyle w:val="Compact"/>
            </w:pPr>
            <w:r>
              <w:rPr>
                <w:rStyle w:val="VerbatimChar"/>
              </w:rPr>
              <w:t xml:space="preserve">tests/simulation/autofill-project.test.ts</w:t>
            </w:r>
          </w:p>
        </w:tc>
        <w:tc>
          <w:tcPr/>
          <w:p>
            <w:pPr>
              <w:pStyle w:val="Compact"/>
            </w:pPr>
            <w:r>
              <w:t xml:space="preserve">A start event that is ENTERED (linked child, or expanded-subprocess body) reads fixed 0; an event-subprocess trigger does not.</w:t>
            </w:r>
          </w:p>
        </w:tc>
      </w:tr>
      <w:tr>
        <w:tc>
          <w:tcPr>
            <w:noWrap/>
          </w:tcPr>
          <w:p>
            <w:pPr>
              <w:pStyle w:val="Compact"/>
            </w:pPr>
            <w:r>
              <w:t xml:space="preserve">T2867</w:t>
            </w:r>
          </w:p>
        </w:tc>
        <w:tc>
          <w:tcPr/>
          <w:p>
            <w:pPr>
              <w:pStyle w:val="Compact"/>
            </w:pPr>
            <w:r>
              <w:rPr>
                <w:rStyle w:val="VerbatimChar"/>
              </w:rPr>
              <w:t xml:space="preserve">tests/simulation/autofill-project.test.ts</w:t>
            </w:r>
          </w:p>
        </w:tc>
        <w:tc>
          <w:tcPr/>
          <w:p>
            <w:pPr>
              <w:pStyle w:val="Compact"/>
            </w:pPr>
            <w:r>
              <w:t xml:space="preserve">Resource seeding is scoped to one process tree — opening a process does not provision unrelated processes’ teams.</w:t>
            </w:r>
          </w:p>
        </w:tc>
      </w:tr>
      <w:tr>
        <w:tc>
          <w:tcPr>
            <w:noWrap/>
          </w:tcPr>
          <w:p>
            <w:pPr>
              <w:pStyle w:val="Compact"/>
            </w:pPr>
            <w:r>
              <w:t xml:space="preserve">T2868</w:t>
            </w:r>
          </w:p>
        </w:tc>
        <w:tc>
          <w:tcPr/>
          <w:p>
            <w:pPr>
              <w:pStyle w:val="Compact"/>
            </w:pPr>
            <w:r>
              <w:rPr>
                <w:rStyle w:val="VerbatimChar"/>
              </w:rPr>
              <w:t xml:space="preserve">tests/simulation/overload-guard.test.ts</w:t>
            </w:r>
          </w:p>
        </w:tc>
        <w:tc>
          <w:tcPr/>
          <w:p>
            <w:pPr>
              <w:pStyle w:val="Compact"/>
            </w:pPr>
            <w:r>
              <w:t xml:space="preserve">An unstable model is stopped AND explained — a part-run is never presented as a finished answer.</w:t>
            </w:r>
          </w:p>
        </w:tc>
      </w:tr>
      <w:tr>
        <w:tc>
          <w:tcPr>
            <w:noWrap/>
          </w:tcPr>
          <w:p>
            <w:pPr>
              <w:pStyle w:val="Compact"/>
            </w:pPr>
            <w:r>
              <w:t xml:space="preserve">T2869</w:t>
            </w:r>
          </w:p>
        </w:tc>
        <w:tc>
          <w:tcPr/>
          <w:p>
            <w:pPr>
              <w:pStyle w:val="Compact"/>
            </w:pPr>
            <w:r>
              <w:rPr>
                <w:rStyle w:val="VerbatimChar"/>
              </w:rPr>
              <w:t xml:space="preserve">tests/xml/xsd-enum-drift.test.ts</w:t>
            </w:r>
          </w:p>
        </w:tc>
        <w:tc>
          <w:tcPr/>
          <w:p>
            <w:pPr>
              <w:pStyle w:val="Compact"/>
            </w:pPr>
            <w:r>
              <w:t xml:space="preserve">Every typed-enum value the app can export is declared in the XSD (structural, not sample-based).</w:t>
            </w:r>
          </w:p>
        </w:tc>
      </w:tr>
      <w:tr>
        <w:tc>
          <w:tcPr>
            <w:noWrap/>
          </w:tcPr>
          <w:p>
            <w:pPr>
              <w:pStyle w:val="Compact"/>
            </w:pPr>
            <w:r>
              <w:t xml:space="preserve">T2870</w:t>
            </w:r>
          </w:p>
        </w:tc>
        <w:tc>
          <w:tcPr/>
          <w:p>
            <w:pPr>
              <w:pStyle w:val="Compact"/>
            </w:pPr>
            <w:r>
              <w:rPr>
                <w:rStyle w:val="VerbatimChar"/>
              </w:rPr>
              <w:t xml:space="preserve">tests/simulation/external-wait.test.ts</w:t>
            </w:r>
          </w:p>
        </w:tc>
        <w:tc>
          <w:tcPr/>
          <w:p>
            <w:pPr>
              <w:pStyle w:val="Compact"/>
            </w:pPr>
            <w:r>
              <w:t xml:space="preserve">A Receive task / Message catch event is filled as exponential — waiting on someone else is memoryless, not bounded work.</w:t>
            </w:r>
          </w:p>
        </w:tc>
      </w:tr>
      <w:tr>
        <w:tc>
          <w:tcPr>
            <w:noWrap/>
          </w:tcPr>
          <w:p>
            <w:pPr>
              <w:pStyle w:val="Compact"/>
            </w:pPr>
            <w:r>
              <w:t xml:space="preserve">T2871</w:t>
            </w:r>
          </w:p>
        </w:tc>
        <w:tc>
          <w:tcPr/>
          <w:p>
            <w:pPr>
              <w:pStyle w:val="Compact"/>
            </w:pPr>
            <w:r>
              <w:rPr>
                <w:rStyle w:val="VerbatimChar"/>
              </w:rPr>
              <w:t xml:space="preserve">tests/simulation/external-wait.test.ts</w:t>
            </w:r>
          </w:p>
        </w:tc>
        <w:tc>
          <w:tcPr/>
          <w:p>
            <w:pPr>
              <w:pStyle w:val="Compact"/>
            </w:pPr>
            <w:r>
              <w:t xml:space="preserve">WaitTime is simulated as a NON-SEIZING delay: it lengthens the case without holding the resource.</w:t>
            </w:r>
          </w:p>
        </w:tc>
      </w:tr>
      <w:tr>
        <w:tc>
          <w:tcPr>
            <w:noWrap/>
          </w:tcPr>
          <w:p>
            <w:pPr>
              <w:pStyle w:val="Compact"/>
            </w:pPr>
            <w:r>
              <w:t xml:space="preserve">T2872</w:t>
            </w:r>
          </w:p>
        </w:tc>
        <w:tc>
          <w:tcPr/>
          <w:p>
            <w:pPr>
              <w:pStyle w:val="Compact"/>
            </w:pPr>
            <w:r>
              <w:rPr>
                <w:rStyle w:val="VerbatimChar"/>
              </w:rPr>
              <w:t xml:space="preserve">tests/simulation/boundary-working-timer.test.ts</w:t>
            </w:r>
          </w:p>
        </w:tc>
        <w:tc>
          <w:tcPr/>
          <w:p>
            <w:pPr>
              <w:pStyle w:val="Compact"/>
            </w:pPr>
            <w:r>
              <w:t xml:space="preserve">A boundary timer reads its duration off the label; the working/business qualifier is honoured and an unqualified one stays elapsed.</w:t>
            </w:r>
          </w:p>
        </w:tc>
      </w:tr>
      <w:tr>
        <w:tc>
          <w:tcPr>
            <w:noWrap/>
          </w:tcPr>
          <w:p>
            <w:pPr>
              <w:pStyle w:val="Compact"/>
            </w:pPr>
            <w:r>
              <w:t xml:space="preserve">T2873</w:t>
            </w:r>
          </w:p>
        </w:tc>
        <w:tc>
          <w:tcPr/>
          <w:p>
            <w:pPr>
              <w:pStyle w:val="Compact"/>
            </w:pPr>
            <w:r>
              <w:rPr>
                <w:rStyle w:val="VerbatimChar"/>
              </w:rPr>
              <w:t xml:space="preserve">tests/simulation/boundary-working-timer.test.ts</w:t>
            </w:r>
          </w:p>
        </w:tc>
        <w:tc>
          <w:tcPr/>
          <w:p>
            <w:pPr>
              <w:pStyle w:val="Compact"/>
            </w:pPr>
            <w:r>
              <w:t xml:space="preserve">A working boundary timer advances only through open hours, so it cannot expire overnight or across a weekend.</w:t>
            </w:r>
          </w:p>
        </w:tc>
      </w:tr>
      <w:tr>
        <w:tc>
          <w:tcPr>
            <w:noWrap/>
          </w:tcPr>
          <w:p>
            <w:pPr>
              <w:pStyle w:val="Compact"/>
            </w:pPr>
            <w:r>
              <w:t xml:space="preserve">T2874</w:t>
            </w:r>
          </w:p>
        </w:tc>
        <w:tc>
          <w:tcPr/>
          <w:p>
            <w:pPr>
              <w:pStyle w:val="Compact"/>
            </w:pPr>
            <w:r>
              <w:rPr>
                <w:rStyle w:val="VerbatimChar"/>
              </w:rPr>
              <w:t xml:space="preserve">tests/config/tests-summary-coverage.test.ts</w:t>
            </w:r>
          </w:p>
        </w:tc>
        <w:tc>
          <w:tcPr/>
          <w:p>
            <w:pPr>
              <w:pStyle w:val="Compact"/>
            </w:pPr>
            <w:r>
              <w:t xml:space="preserve">Every</w:t>
            </w:r>
            <w:r>
              <w:t xml:space="preserve"> </w:t>
            </w:r>
            <w:r>
              <w:rPr>
                <w:rStyle w:val="VerbatimChar"/>
              </w:rPr>
              <w:t xml:space="preserve">Tnnnn</w:t>
            </w:r>
            <w:r>
              <w:t xml:space="preserve"> </w:t>
            </w:r>
            <w:r>
              <w:t xml:space="preserve">in the test tree has a row in this document — the guard that stops it drifting again.</w:t>
            </w:r>
          </w:p>
        </w:tc>
      </w:tr>
      <w:tr>
        <w:tc>
          <w:tcPr>
            <w:noWrap/>
          </w:tcPr>
          <w:p>
            <w:pPr>
              <w:pStyle w:val="Compact"/>
            </w:pPr>
            <w:r>
              <w:t xml:space="preserve">T2875</w:t>
            </w:r>
          </w:p>
        </w:tc>
        <w:tc>
          <w:tcPr/>
          <w:p>
            <w:pPr>
              <w:pStyle w:val="Compact"/>
            </w:pPr>
            <w:r>
              <w:rPr>
                <w:rStyle w:val="VerbatimChar"/>
              </w:rPr>
              <w:t xml:space="preserve">tests/simulation/replay-window.test.ts</w:t>
            </w:r>
          </w:p>
        </w:tc>
        <w:tc>
          <w:tcPr/>
          <w:p>
            <w:pPr>
              <w:pStyle w:val="Compact"/>
            </w:pPr>
            <w:r>
              <w:t xml:space="preserve">The cold-start replay window stretches past the first open moment, so a business-hours model is not replayed across a dead Monday night.</w:t>
            </w:r>
          </w:p>
        </w:tc>
      </w:tr>
      <w:tr>
        <w:tc>
          <w:tcPr>
            <w:noWrap/>
          </w:tcPr>
          <w:p>
            <w:pPr>
              <w:pStyle w:val="Compact"/>
            </w:pPr>
            <w:r>
              <w:t xml:space="preserve">T2876</w:t>
            </w:r>
          </w:p>
        </w:tc>
        <w:tc>
          <w:tcPr/>
          <w:p>
            <w:pPr>
              <w:pStyle w:val="Compact"/>
            </w:pPr>
            <w:r>
              <w:rPr>
                <w:rStyle w:val="VerbatimChar"/>
              </w:rPr>
              <w:t xml:space="preserve">tests/simulation/replay-window.test.ts</w:t>
            </w:r>
          </w:p>
        </w:tc>
        <w:tc>
          <w:tcPr/>
          <w:p>
            <w:pPr>
              <w:pStyle w:val="Compact"/>
            </w:pPr>
            <w:r>
              <w:t xml:space="preserve">A non-timer edge-mounted trigger (error/escalation/conditional/signal/message) accrues only during the host team’s open hours; a timer keeps the elapsed label rule.</w:t>
            </w:r>
          </w:p>
        </w:tc>
      </w:tr>
      <w:tr>
        <w:tc>
          <w:tcPr>
            <w:noWrap/>
          </w:tcPr>
          <w:p>
            <w:pPr>
              <w:pStyle w:val="Compact"/>
            </w:pPr>
            <w:r>
              <w:t xml:space="preserve">T2877</w:t>
            </w:r>
          </w:p>
        </w:tc>
        <w:tc>
          <w:tcPr/>
          <w:p>
            <w:pPr>
              <w:pStyle w:val="Compact"/>
            </w:pPr>
            <w:r>
              <w:rPr>
                <w:rStyle w:val="VerbatimChar"/>
              </w:rPr>
              <w:t xml:space="preserve">tests/games/nimb.test.ts</w:t>
            </w:r>
          </w:p>
        </w:tc>
        <w:tc>
          <w:tcPr/>
          <w:p>
            <w:pPr>
              <w:pStyle w:val="Compact"/>
            </w:pPr>
            <w:r>
              <w:t xml:space="preserve">n × n Nimb move rules: 1..n ✕ (up to a whole line) on consecutive empty squares in one row or column; a single square is offered once, not once per orientation.</w:t>
            </w:r>
          </w:p>
        </w:tc>
      </w:tr>
      <w:tr>
        <w:tc>
          <w:tcPr>
            <w:noWrap/>
          </w:tcPr>
          <w:p>
            <w:pPr>
              <w:pStyle w:val="Compact"/>
            </w:pPr>
            <w:r>
              <w:t xml:space="preserve">T2878</w:t>
            </w:r>
          </w:p>
        </w:tc>
        <w:tc>
          <w:tcPr/>
          <w:p>
            <w:pPr>
              <w:pStyle w:val="Compact"/>
            </w:pPr>
            <w:r>
              <w:rPr>
                <w:rStyle w:val="VerbatimChar"/>
              </w:rPr>
              <w:t xml:space="preserve">tests/games/nimb.test.ts</w:t>
            </w:r>
          </w:p>
        </w:tc>
        <w:tc>
          <w:tcPr/>
          <w:p>
            <w:pPr>
              <w:pStyle w:val="Compact"/>
            </w:pPr>
            <w:r>
              <w:t xml:space="preserve">The misère outcome (last ✕ loses), solved for n=1–5 — 3×3 and 5×5 are first-player wins, 2×2 and 4×4 are not.</w:t>
            </w:r>
          </w:p>
        </w:tc>
      </w:tr>
      <w:tr>
        <w:tc>
          <w:tcPr>
            <w:noWrap/>
          </w:tcPr>
          <w:p>
            <w:pPr>
              <w:pStyle w:val="Compact"/>
            </w:pPr>
            <w:r>
              <w:t xml:space="preserve">T2879</w:t>
            </w:r>
          </w:p>
        </w:tc>
        <w:tc>
          <w:tcPr/>
          <w:p>
            <w:pPr>
              <w:pStyle w:val="Compact"/>
            </w:pPr>
            <w:r>
              <w:rPr>
                <w:rStyle w:val="VerbatimChar"/>
              </w:rPr>
              <w:t xml:space="preserve">tests/games/nimb.test.ts</w:t>
            </w:r>
          </w:p>
        </w:tc>
        <w:tc>
          <w:tcPr/>
          <w:p>
            <w:pPr>
              <w:pStyle w:val="Compact"/>
            </w:pPr>
            <w:r>
              <w:t xml:space="preserve">Symmetry reduction: 27 legal 3×3 moves collapse to 7 distinct, every legal move belongs to exactly one orbit, and green means the move hands over a lost position.</w:t>
            </w:r>
          </w:p>
        </w:tc>
      </w:tr>
      <w:tr>
        <w:tc>
          <w:tcPr>
            <w:noWrap/>
          </w:tcPr>
          <w:p>
            <w:pPr>
              <w:pStyle w:val="Compact"/>
            </w:pPr>
            <w:r>
              <w:t xml:space="preserve">T2880</w:t>
            </w:r>
          </w:p>
        </w:tc>
        <w:tc>
          <w:tcPr/>
          <w:p>
            <w:pPr>
              <w:pStyle w:val="Compact"/>
            </w:pPr>
            <w:r>
              <w:rPr>
                <w:rStyle w:val="VerbatimChar"/>
              </w:rPr>
              <w:t xml:space="preserve">tests/games/nimb.test.ts</w:t>
            </w:r>
          </w:p>
        </w:tc>
        <w:tc>
          <w:tcPr/>
          <w:p>
            <w:pPr>
              <w:pStyle w:val="Compact"/>
            </w:pPr>
            <w:r>
              <w:t xml:space="preserve">The board decomposes into independent shapes no move can span; a move and its rotation leave the same shapes, and every empty square belongs to exactly one.</w:t>
            </w:r>
          </w:p>
        </w:tc>
      </w:tr>
      <w:tr>
        <w:tc>
          <w:tcPr>
            <w:noWrap/>
          </w:tcPr>
          <w:p>
            <w:pPr>
              <w:pStyle w:val="Compact"/>
            </w:pPr>
            <w:r>
              <w:t xml:space="preserve">T2881</w:t>
            </w:r>
          </w:p>
        </w:tc>
        <w:tc>
          <w:tcPr/>
          <w:p>
            <w:pPr>
              <w:pStyle w:val="Compact"/>
            </w:pPr>
            <w:r>
              <w:rPr>
                <w:rStyle w:val="VerbatimChar"/>
              </w:rPr>
              <w:t xml:space="preserve">tests/games/nimb.test.ts</w:t>
            </w:r>
          </w:p>
        </w:tc>
        <w:tc>
          <w:tcPr/>
          <w:p>
            <w:pPr>
              <w:pStyle w:val="Compact"/>
            </w:pPr>
            <w:r>
              <w:t xml:space="preserve">Shape-level advice is only stated when every move it covers wins; classes are value-homogeneous and account for every legal move exactly once.</w:t>
            </w:r>
          </w:p>
        </w:tc>
      </w:tr>
      <w:tr>
        <w:tc>
          <w:tcPr>
            <w:noWrap/>
          </w:tcPr>
          <w:p>
            <w:pPr>
              <w:pStyle w:val="Compact"/>
            </w:pPr>
            <w:r>
              <w:t xml:space="preserve">T2882</w:t>
            </w:r>
          </w:p>
        </w:tc>
        <w:tc>
          <w:tcPr/>
          <w:p>
            <w:pPr>
              <w:pStyle w:val="Compact"/>
            </w:pPr>
            <w:r>
              <w:rPr>
                <w:rStyle w:val="VerbatimChar"/>
              </w:rPr>
              <w:t xml:space="preserve">tests/games/nimb.test.ts</w:t>
            </w:r>
          </w:p>
        </w:tc>
        <w:tc>
          <w:tcPr/>
          <w:p>
            <w:pPr>
              <w:pStyle w:val="Compact"/>
            </w:pPr>
            <w:r>
              <w:t xml:space="preserve">The retrograde solved table agrees with the recursive solver on every position of 1×1–4×4, keeps the misère terminal, and reports progress that reaches exactly 100% — the guard that lets 5×5 be solved a different way.</w:t>
            </w:r>
          </w:p>
        </w:tc>
      </w:tr>
      <w:tr>
        <w:tc>
          <w:tcPr>
            <w:noWrap/>
          </w:tcPr>
          <w:p>
            <w:pPr>
              <w:pStyle w:val="Compact"/>
            </w:pPr>
            <w:r>
              <w:t xml:space="preserve">T2883</w:t>
            </w:r>
          </w:p>
        </w:tc>
        <w:tc>
          <w:tcPr/>
          <w:p>
            <w:pPr>
              <w:pStyle w:val="Compact"/>
            </w:pPr>
            <w:r>
              <w:rPr>
                <w:rStyle w:val="VerbatimChar"/>
              </w:rPr>
              <w:t xml:space="preserve">tests/games/nimb.test.ts</w:t>
            </w:r>
          </w:p>
        </w:tc>
        <w:tc>
          <w:tcPr/>
          <w:p>
            <w:pPr>
              <w:pStyle w:val="Compact"/>
            </w:pPr>
            <w:r>
              <w:t xml:space="preserve">5×5 is a first-player win with exactly three winning openings, all centred on the middle line, and the advice names the centre rather than pointing at shading.</w:t>
            </w:r>
          </w:p>
        </w:tc>
      </w:tr>
      <w:tr>
        <w:tc>
          <w:tcPr>
            <w:noWrap/>
          </w:tcPr>
          <w:p>
            <w:pPr>
              <w:pStyle w:val="Compact"/>
            </w:pPr>
            <w:r>
              <w:t xml:space="preserve">T2884</w:t>
            </w:r>
          </w:p>
        </w:tc>
        <w:tc>
          <w:tcPr/>
          <w:p>
            <w:pPr>
              <w:pStyle w:val="Compact"/>
            </w:pPr>
            <w:r>
              <w:rPr>
                <w:rStyle w:val="VerbatimChar"/>
              </w:rPr>
              <w:t xml:space="preserve">tests/games/nimb.test.ts</w:t>
            </w:r>
          </w:p>
        </w:tc>
        <w:tc>
          <w:tcPr/>
          <w:p>
            <w:pPr>
              <w:pStyle w:val="Compact"/>
            </w:pPr>
            <w:r>
              <w:t xml:space="preserve">The shape catalogue: every one of the 1,280 forms that fit a 4×4 agrees with the independent shape solver, the per-size counts are the polyomino sequence (so symmetry really is collapsed), and capping the drawing never caps the counting.</w:t>
            </w:r>
          </w:p>
        </w:tc>
      </w:tr>
      <w:tr>
        <w:tc>
          <w:tcPr>
            <w:noWrap/>
          </w:tcPr>
          <w:p>
            <w:pPr>
              <w:pStyle w:val="Compact"/>
            </w:pPr>
            <w:r>
              <w:t xml:space="preserve">T2885</w:t>
            </w:r>
          </w:p>
        </w:tc>
        <w:tc>
          <w:tcPr/>
          <w:p>
            <w:pPr>
              <w:pStyle w:val="Compact"/>
            </w:pPr>
            <w:r>
              <w:rPr>
                <w:rStyle w:val="VerbatimChar"/>
              </w:rPr>
              <w:t xml:space="preserve">tests/games/mastermind.test.ts</w:t>
            </w:r>
          </w:p>
        </w:tc>
        <w:tc>
          <w:tcPr/>
          <w:p>
            <w:pPr>
              <w:pStyle w:val="Compact"/>
            </w:pPr>
            <w:r>
              <w:t xml:space="preserve">Mastermind scoring: black/white pegs, the min-of-counts rule that makes repeated colours behave, symmetry over 80k+ pairs, and the fact that (length−1, 1) can never be answered — so 4 pegs have 14 answers, not 15.</w:t>
            </w:r>
          </w:p>
        </w:tc>
      </w:tr>
      <w:tr>
        <w:tc>
          <w:tcPr>
            <w:noWrap/>
          </w:tcPr>
          <w:p>
            <w:pPr>
              <w:pStyle w:val="Compact"/>
            </w:pPr>
            <w:r>
              <w:t xml:space="preserve">T2886</w:t>
            </w:r>
          </w:p>
        </w:tc>
        <w:tc>
          <w:tcPr/>
          <w:p>
            <w:pPr>
              <w:pStyle w:val="Compact"/>
            </w:pPr>
            <w:r>
              <w:rPr>
                <w:rStyle w:val="VerbatimChar"/>
              </w:rPr>
              <w:t xml:space="preserve">tests/games/mastermind.test.ts</w:t>
            </w:r>
          </w:p>
        </w:tc>
        <w:tc>
          <w:tcPr/>
          <w:p>
            <w:pPr>
              <w:pStyle w:val="Compact"/>
            </w:pPr>
            <w:r>
              <w:t xml:space="preserve">Codes round-trip through their integer index for every code of a 7×5 game, digit 0 is the left-hand peg, and only the configurations the setter is offered (6–10 colours × 3–6 pegs) validate.</w:t>
            </w:r>
          </w:p>
        </w:tc>
      </w:tr>
      <w:tr>
        <w:tc>
          <w:tcPr>
            <w:noWrap/>
          </w:tcPr>
          <w:p>
            <w:pPr>
              <w:pStyle w:val="Compact"/>
            </w:pPr>
            <w:r>
              <w:t xml:space="preserve">T2887</w:t>
            </w:r>
          </w:p>
        </w:tc>
        <w:tc>
          <w:tcPr/>
          <w:p>
            <w:pPr>
              <w:pStyle w:val="Compact"/>
            </w:pPr>
            <w:r>
              <w:rPr>
                <w:rStyle w:val="VerbatimChar"/>
              </w:rPr>
              <w:t xml:space="preserve">tests/games/mastermind.test.ts</w:t>
            </w:r>
          </w:p>
        </w:tc>
        <w:tc>
          <w:tcPr/>
          <w:p>
            <w:pPr>
              <w:pStyle w:val="Compact"/>
            </w:pPr>
            <w:r>
              <w:t xml:space="preserve">The opening shortcut: guesses of the same shape split the full space identically, so the opening ranking needs one representative per integer partition (5 for 6×4, 11 for 10×6) instead of the whole space — and is therefore exact, not sampled.</w:t>
            </w:r>
          </w:p>
        </w:tc>
      </w:tr>
      <w:tr>
        <w:tc>
          <w:tcPr>
            <w:noWrap/>
          </w:tcPr>
          <w:p>
            <w:pPr>
              <w:pStyle w:val="Compact"/>
            </w:pPr>
            <w:r>
              <w:t xml:space="preserve">T2888</w:t>
            </w:r>
          </w:p>
        </w:tc>
        <w:tc>
          <w:tcPr/>
          <w:p>
            <w:pPr>
              <w:pStyle w:val="Compact"/>
            </w:pPr>
            <w:r>
              <w:rPr>
                <w:rStyle w:val="VerbatimChar"/>
              </w:rPr>
              <w:t xml:space="preserve">tests/games/mastermind.test.ts</w:t>
            </w:r>
          </w:p>
        </w:tc>
        <w:tc>
          <w:tcPr/>
          <w:p>
            <w:pPr>
              <w:pStyle w:val="Compact"/>
            </w:pPr>
            <w:r>
              <w:t xml:space="preserve">Narrowing the field: the real code is never filtered out (1,040 checks), a guess’s buckets partition the candidates exactly and each equals what the filter keeps, and the position×colour picture matches the surviving codes.</w:t>
            </w:r>
          </w:p>
        </w:tc>
      </w:tr>
      <w:tr>
        <w:tc>
          <w:tcPr>
            <w:noWrap/>
          </w:tcPr>
          <w:p>
            <w:pPr>
              <w:pStyle w:val="Compact"/>
            </w:pPr>
            <w:r>
              <w:t xml:space="preserve">T2889</w:t>
            </w:r>
          </w:p>
        </w:tc>
        <w:tc>
          <w:tcPr/>
          <w:p>
            <w:pPr>
              <w:pStyle w:val="Compact"/>
            </w:pPr>
            <w:r>
              <w:rPr>
                <w:rStyle w:val="VerbatimChar"/>
              </w:rPr>
              <w:t xml:space="preserve">tests/games/mastermind.test.ts</w:t>
            </w:r>
          </w:p>
        </w:tc>
        <w:tc>
          <w:tcPr/>
          <w:p>
            <w:pPr>
              <w:pStyle w:val="Compact"/>
            </w:pPr>
            <w:r>
              <w:t xml:space="preserve">The information theory against published results: Knuth’s minimax opening (two pairs, worst case 256) and the maximum-entropy opening (four colours, 3.0567 bits) are both reproduced — including the fact that they are different guesses.</w:t>
            </w:r>
          </w:p>
        </w:tc>
      </w:tr>
      <w:tr>
        <w:tc>
          <w:tcPr>
            <w:noWrap/>
          </w:tcPr>
          <w:p>
            <w:pPr>
              <w:pStyle w:val="Compact"/>
            </w:pPr>
            <w:r>
              <w:t xml:space="preserve">T2890</w:t>
            </w:r>
          </w:p>
        </w:tc>
        <w:tc>
          <w:tcPr/>
          <w:p>
            <w:pPr>
              <w:pStyle w:val="Compact"/>
            </w:pPr>
            <w:r>
              <w:rPr>
                <w:rStyle w:val="VerbatimChar"/>
              </w:rPr>
              <w:t xml:space="preserve">tests/games/mastermind.test.ts</w:t>
            </w:r>
          </w:p>
        </w:tc>
        <w:tc>
          <w:tcPr/>
          <w:p>
            <w:pPr>
              <w:pStyle w:val="Compact"/>
            </w:pPr>
            <w:r>
              <w:t xml:space="preserve">Entropy-greedy play breaks all 1,296 codes of the classic game, averaging 4.4653 turns with a worst case of 6, and finishes the largest 10×6 configuration from a real start.</w:t>
            </w:r>
          </w:p>
        </w:tc>
      </w:tr>
      <w:tr>
        <w:tc>
          <w:tcPr>
            <w:noWrap/>
          </w:tcPr>
          <w:p>
            <w:pPr>
              <w:pStyle w:val="Compact"/>
            </w:pPr>
            <w:r>
              <w:t xml:space="preserve">T2891</w:t>
            </w:r>
          </w:p>
        </w:tc>
        <w:tc>
          <w:tcPr/>
          <w:p>
            <w:pPr>
              <w:pStyle w:val="Compact"/>
            </w:pPr>
            <w:r>
              <w:rPr>
                <w:rStyle w:val="VerbatimChar"/>
              </w:rPr>
              <w:t xml:space="preserve">tests/valueChain/prompt-templates.test.ts</w:t>
            </w:r>
          </w:p>
        </w:tc>
        <w:tc>
          <w:tcPr/>
          <w:p>
            <w:pPr>
              <w:pStyle w:val="Compact"/>
            </w:pPr>
            <w:r>
              <w:t xml:space="preserve">Reading a chain out of the real 463 KB repository document: every chain code found, the section sliced with its title and subprocesses, and the narrative stripped of every existing prompt — so a template change shows up instead of the model copying the block next to it.</w:t>
            </w:r>
          </w:p>
        </w:tc>
      </w:tr>
      <w:tr>
        <w:tc>
          <w:tcPr>
            <w:noWrap/>
          </w:tcPr>
          <w:p>
            <w:pPr>
              <w:pStyle w:val="Compact"/>
            </w:pPr>
            <w:r>
              <w:t xml:space="preserve">T2892</w:t>
            </w:r>
          </w:p>
        </w:tc>
        <w:tc>
          <w:tcPr/>
          <w:p>
            <w:pPr>
              <w:pStyle w:val="Compact"/>
            </w:pPr>
            <w:r>
              <w:rPr>
                <w:rStyle w:val="VerbatimChar"/>
              </w:rPr>
              <w:t xml:space="preserve">tests/valueChain/prompt-templates.test.ts</w:t>
            </w:r>
          </w:p>
        </w:tc>
        <w:tc>
          <w:tcPr/>
          <w:p>
            <w:pPr>
              <w:pStyle w:val="Compact"/>
            </w:pPr>
            <w:r>
              <w:t xml:space="preserve">The five master templates: one per parsed diagram type, each stating the output contract, the BPMN template carrying its seven canonical sections in order, the built-in/additions split, and — since the loop-back defect — that the BPMN template never invites a loop-back and does carry the standard-loop, named-merge, wait-event, cross-reference and data-object instructions.</w:t>
            </w:r>
          </w:p>
        </w:tc>
      </w:tr>
      <w:tr>
        <w:tc>
          <w:tcPr>
            <w:noWrap/>
          </w:tcPr>
          <w:p>
            <w:pPr>
              <w:pStyle w:val="Compact"/>
            </w:pPr>
            <w:r>
              <w:t xml:space="preserve">T2893</w:t>
            </w:r>
          </w:p>
        </w:tc>
        <w:tc>
          <w:tcPr/>
          <w:p>
            <w:pPr>
              <w:pStyle w:val="Compact"/>
            </w:pPr>
            <w:r>
              <w:rPr>
                <w:rStyle w:val="VerbatimChar"/>
              </w:rPr>
              <w:t xml:space="preserve">tests/valueChain/prompt-templates.test.ts</w:t>
            </w:r>
          </w:p>
        </w:tc>
        <w:tc>
          <w:tcPr/>
          <w:p>
            <w:pPr>
              <w:pStyle w:val="Compact"/>
            </w:pPr>
            <w:r>
              <w:t xml:space="preserve">The round trip: every generated block parses back through</w:t>
            </w:r>
            <w:r>
              <w:t xml:space="preserve"> </w:t>
            </w:r>
            <w:r>
              <w:rPr>
                <w:rStyle w:val="VerbatimChar"/>
              </w:rPr>
              <w:t xml:space="preserve">parseValueChainMd</w:t>
            </w:r>
            <w:r>
              <w:t xml:space="preserve"> </w:t>
            </w:r>
            <w:r>
              <w:t xml:space="preserve">— the batch tool’s own reader — a whole chain of blocks parses as one document with prompts verbatim, a block that would NOT parse is reported rather than passed through, and a model-added fence is undone.</w:t>
            </w:r>
          </w:p>
        </w:tc>
      </w:tr>
      <w:tr>
        <w:tc>
          <w:tcPr>
            <w:noWrap/>
          </w:tcPr>
          <w:p>
            <w:pPr>
              <w:pStyle w:val="Compact"/>
            </w:pPr>
            <w:r>
              <w:t xml:space="preserve">T2894</w:t>
            </w:r>
          </w:p>
        </w:tc>
        <w:tc>
          <w:tcPr/>
          <w:p>
            <w:pPr>
              <w:pStyle w:val="Compact"/>
            </w:pPr>
            <w:r>
              <w:rPr>
                <w:rStyle w:val="VerbatimChar"/>
              </w:rPr>
              <w:t xml:space="preserve">tests/valueChain/prompt-templates.test.ts</w:t>
            </w:r>
          </w:p>
        </w:tc>
        <w:tc>
          <w:tcPr/>
          <w:p>
            <w:pPr>
              <w:pStyle w:val="Compact"/>
            </w:pPr>
            <w:r>
              <w:t xml:space="preserve">What a run asks for: targets expand to the chain-level prompts plus one per subprocess, only the requested types are generated, and every call is grounded in the narrative and the full subprocess list so a BPMN prompt can name what follows it.</w:t>
            </w:r>
          </w:p>
        </w:tc>
      </w:tr>
      <w:tr>
        <w:tc>
          <w:tcPr>
            <w:noWrap/>
          </w:tcPr>
          <w:p>
            <w:pPr>
              <w:pStyle w:val="Compact"/>
            </w:pPr>
            <w:r>
              <w:t xml:space="preserve">T2895</w:t>
            </w:r>
          </w:p>
        </w:tc>
        <w:tc>
          <w:tcPr/>
          <w:p>
            <w:pPr>
              <w:pStyle w:val="Compact"/>
            </w:pPr>
            <w:r>
              <w:rPr>
                <w:rStyle w:val="VerbatimChar"/>
              </w:rPr>
              <w:t xml:space="preserve">tests/bpmn/generated-diagram-conventions.test.ts</w:t>
            </w:r>
          </w:p>
        </w:tc>
        <w:tc>
          <w:tcPr/>
          <w:p>
            <w:pPr>
              <w:pStyle w:val="Compact"/>
            </w:pPr>
            <w:r>
              <w:t xml:space="preserve">A generated BPMN diagram carries no</w:t>
            </w:r>
            <w:r>
              <w:t xml:space="preserve"> </w:t>
            </w:r>
            <w:r>
              <w:t xml:space="preserve">“AI Generated”</w:t>
            </w:r>
            <w:r>
              <w:t xml:space="preserve"> </w:t>
            </w:r>
            <w:r>
              <w:t xml:space="preserve">annotation even when a prompt label is passed, and no dangling association is left behind — the prompt now lives on</w:t>
            </w:r>
            <w:r>
              <w:t xml:space="preserve"> </w:t>
            </w:r>
            <w:r>
              <w:rPr>
                <w:rStyle w:val="VerbatimChar"/>
              </w:rPr>
              <w:t xml:space="preserve">data.aiGeneration</w:t>
            </w:r>
            <w:r>
              <w:t xml:space="preserve"> </w:t>
            </w:r>
            <w:r>
              <w:t xml:space="preserve">instead.</w:t>
            </w:r>
          </w:p>
        </w:tc>
      </w:tr>
      <w:tr>
        <w:tc>
          <w:tcPr>
            <w:noWrap/>
          </w:tcPr>
          <w:p>
            <w:pPr>
              <w:pStyle w:val="Compact"/>
            </w:pPr>
            <w:r>
              <w:t xml:space="preserve">T2896</w:t>
            </w:r>
          </w:p>
        </w:tc>
        <w:tc>
          <w:tcPr/>
          <w:p>
            <w:pPr>
              <w:pStyle w:val="Compact"/>
            </w:pPr>
            <w:r>
              <w:rPr>
                <w:rStyle w:val="VerbatimChar"/>
              </w:rPr>
              <w:t xml:space="preserve">tests/bpmn/generated-diagram-conventions.test.ts</w:t>
            </w:r>
          </w:p>
        </w:tc>
        <w:tc>
          <w:tcPr/>
          <w:p>
            <w:pPr>
              <w:pStyle w:val="Compact"/>
            </w:pPr>
            <w:r>
              <w:t xml:space="preserve">Every edge-mounted intermediate event comes back interrupting, including one the plan explicitly asked to be non-interrupting.</w:t>
            </w:r>
          </w:p>
        </w:tc>
      </w:tr>
      <w:tr>
        <w:tc>
          <w:tcPr>
            <w:noWrap/>
          </w:tcPr>
          <w:p>
            <w:pPr>
              <w:pStyle w:val="Compact"/>
            </w:pPr>
            <w:r>
              <w:t xml:space="preserve">T2897</w:t>
            </w:r>
          </w:p>
        </w:tc>
        <w:tc>
          <w:tcPr/>
          <w:p>
            <w:pPr>
              <w:pStyle w:val="Compact"/>
            </w:pPr>
            <w:r>
              <w:rPr>
                <w:rStyle w:val="VerbatimChar"/>
              </w:rPr>
              <w:t xml:space="preserve">tests/bpmn/generated-diagram-conventions.test.ts</w:t>
            </w:r>
          </w:p>
        </w:tc>
        <w:tc>
          <w:tcPr/>
          <w:p>
            <w:pPr>
              <w:pStyle w:val="Compact"/>
            </w:pPr>
            <w:r>
              <w:t xml:space="preserve">The trap that guards T2896: an Event Subprocess’s INTERNAL start event keeps its non-interrupting flavour, since that is what says its tasks run in parallel with the outer ones.</w:t>
            </w:r>
          </w:p>
        </w:tc>
      </w:tr>
      <w:tr>
        <w:tc>
          <w:tcPr>
            <w:noWrap/>
          </w:tcPr>
          <w:p>
            <w:pPr>
              <w:pStyle w:val="Compact"/>
            </w:pPr>
            <w:r>
              <w:t xml:space="preserve">T2898</w:t>
            </w:r>
          </w:p>
        </w:tc>
        <w:tc>
          <w:tcPr/>
          <w:p>
            <w:pPr>
              <w:pStyle w:val="Compact"/>
            </w:pPr>
            <w:r>
              <w:rPr>
                <w:rStyle w:val="VerbatimChar"/>
              </w:rPr>
              <w:t xml:space="preserve">tests/diagram/process-diff.test.ts</w:t>
            </w:r>
          </w:p>
        </w:tc>
        <w:tc>
          <w:tcPr/>
          <w:p>
            <w:pPr>
              <w:pStyle w:val="Compact"/>
            </w:pPr>
            <w:r>
              <w:t xml:space="preserve">The process diff reads a boundary event’s interrupting flag rather than assuming it: a generated event reports interrupting (the generator overrode the plan), while a hand-edited non-interrupting one still reports non-interrupting.</w:t>
            </w:r>
          </w:p>
        </w:tc>
      </w:tr>
      <w:tr>
        <w:tc>
          <w:tcPr>
            <w:noWrap/>
          </w:tcPr>
          <w:p>
            <w:pPr>
              <w:pStyle w:val="Compact"/>
            </w:pPr>
            <w:r>
              <w:t xml:space="preserve">T2899</w:t>
            </w:r>
          </w:p>
        </w:tc>
        <w:tc>
          <w:tcPr/>
          <w:p>
            <w:pPr>
              <w:pStyle w:val="Compact"/>
            </w:pPr>
            <w:r>
              <w:rPr>
                <w:rStyle w:val="VerbatimChar"/>
              </w:rPr>
              <w:t xml:space="preserve">tests/valueChain/splice-blocks.test.ts</w:t>
            </w:r>
          </w:p>
        </w:tc>
        <w:tc>
          <w:tcPr/>
          <w:p>
            <w:pPr>
              <w:pStyle w:val="Compact"/>
            </w:pPr>
            <w:r>
              <w:t xml:space="preserve">The in-place splice of the repository .md: blocks are found and tagged by chain, replacing every block with its own text is byte-identical under BOTH LF and CRLF (the bug that shifted every offset by −1 on a CRLF working copy), a chain-level BPMN block cannot inherit the previous chain’s subprocess heading, and the audit counts the signals the master-template fix was for.</w:t>
            </w:r>
          </w:p>
        </w:tc>
      </w:tr>
      <w:tr>
        <w:tc>
          <w:tcPr>
            <w:noWrap/>
          </w:tcPr>
          <w:p>
            <w:pPr>
              <w:pStyle w:val="Compact"/>
            </w:pPr>
            <w:r>
              <w:t xml:space="preserve">T2900</w:t>
            </w:r>
          </w:p>
        </w:tc>
        <w:tc>
          <w:tcPr/>
          <w:p>
            <w:pPr>
              <w:pStyle w:val="Compact"/>
            </w:pPr>
            <w:r>
              <w:rPr>
                <w:rStyle w:val="VerbatimChar"/>
              </w:rPr>
              <w:t xml:space="preserve">tests/valueChain/library.test.ts</w:t>
            </w:r>
          </w:p>
        </w:tc>
        <w:tc>
          <w:tcPr/>
          <w:p>
            <w:pPr>
              <w:pStyle w:val="Compact"/>
            </w:pPr>
            <w:r>
              <w:t xml:space="preserve">The Process Repository as data: 26 chains / 277 processes / 381 prompts import with their grouping, no key the unique index would reject, every BPMN prompt anchored to a declared process, local renumbering — and the ROUND TRIP, where exporting the library and re-reading it with</w:t>
            </w:r>
            <w:r>
              <w:t xml:space="preserve"> </w:t>
            </w:r>
            <w:r>
              <w:rPr>
                <w:rStyle w:val="VerbatimChar"/>
              </w:rPr>
              <w:t xml:space="preserve">parseValueChainMd</w:t>
            </w:r>
            <w:r>
              <w:t xml:space="preserve"> </w:t>
            </w:r>
            <w:r>
              <w:t xml:space="preserve">gives identical names, types and prompts (a rename would silently break the link scan for every generated project).</w:t>
            </w:r>
          </w:p>
        </w:tc>
      </w:tr>
      <w:tr>
        <w:tc>
          <w:tcPr>
            <w:noWrap/>
          </w:tcPr>
          <w:p>
            <w:pPr>
              <w:pStyle w:val="Compact"/>
            </w:pPr>
            <w:r>
              <w:t xml:space="preserve">T2901</w:t>
            </w:r>
          </w:p>
        </w:tc>
        <w:tc>
          <w:tcPr/>
          <w:p>
            <w:pPr>
              <w:pStyle w:val="Compact"/>
            </w:pPr>
            <w:r>
              <w:rPr>
                <w:rStyle w:val="VerbatimChar"/>
              </w:rPr>
              <w:t xml:space="preserve">tests/bpmn/dangling-references.test.ts</w:t>
            </w:r>
          </w:p>
        </w:tc>
        <w:tc>
          <w:tcPr/>
          <w:p>
            <w:pPr>
              <w:pStyle w:val="Compact"/>
            </w:pPr>
            <w:r>
              <w:t xml:space="preserve">A lane id the model mis-spelled (</w:t>
            </w:r>
            <w:r>
              <w:rPr>
                <w:rStyle w:val="VerbatimChar"/>
              </w:rPr>
              <w:t xml:space="preserve">Lane_Eng</w:t>
            </w:r>
            <w:r>
              <w:t xml:space="preserve"> </w:t>
            </w:r>
            <w:r>
              <w:t xml:space="preserve">for the lane element</w:t>
            </w:r>
            <w:r>
              <w:t xml:space="preserve"> </w:t>
            </w:r>
            <w:r>
              <w:rPr>
                <w:rStyle w:val="VerbatimChar"/>
              </w:rPr>
              <w:t xml:space="preserve">eng</w:t>
            </w:r>
            <w:r>
              <w:t xml:space="preserve">) is normalised back to the real lane, so its elements are homed and placed instead of parked — and the recovery is reported rather than silently applied.</w:t>
            </w:r>
          </w:p>
        </w:tc>
      </w:tr>
      <w:tr>
        <w:tc>
          <w:tcPr>
            <w:noWrap/>
          </w:tcPr>
          <w:p>
            <w:pPr>
              <w:pStyle w:val="Compact"/>
            </w:pPr>
            <w:r>
              <w:t xml:space="preserve">T2902</w:t>
            </w:r>
          </w:p>
        </w:tc>
        <w:tc>
          <w:tcPr/>
          <w:p>
            <w:pPr>
              <w:pStyle w:val="Compact"/>
            </w:pPr>
            <w:r>
              <w:rPr>
                <w:rStyle w:val="VerbatimChar"/>
              </w:rPr>
              <w:t xml:space="preserve">tests/bpmn/dangling-references.test.ts</w:t>
            </w:r>
          </w:p>
        </w:tc>
        <w:tc>
          <w:tcPr/>
          <w:p>
            <w:pPr>
              <w:pStyle w:val="Compact"/>
            </w:pPr>
            <w:r>
              <w:t xml:space="preserve">An element whose</w:t>
            </w:r>
            <w:r>
              <w:t xml:space="preserve"> </w:t>
            </w:r>
            <w:r>
              <w:rPr>
                <w:rStyle w:val="VerbatimChar"/>
              </w:rPr>
              <w:t xml:space="preserve">parentSubprocess</w:t>
            </w:r>
            <w:r>
              <w:t xml:space="preserve"> </w:t>
            </w:r>
            <w:r>
              <w:t xml:space="preserve">names nothing in the plan still lands inside a real container (and inside its pool) rather than falling through to the float fallback at arbitrary coordinates, and it always produces a diagnostic — the V06.08 failure mode, which used to report a clean success.</w:t>
            </w:r>
          </w:p>
        </w:tc>
      </w:tr>
      <w:tr>
        <w:tc>
          <w:tcPr>
            <w:noWrap/>
          </w:tcPr>
          <w:p>
            <w:pPr>
              <w:pStyle w:val="Compact"/>
            </w:pPr>
            <w:r>
              <w:t xml:space="preserve">T2903</w:t>
            </w:r>
          </w:p>
        </w:tc>
        <w:tc>
          <w:tcPr/>
          <w:p>
            <w:pPr>
              <w:pStyle w:val="Compact"/>
            </w:pPr>
            <w:r>
              <w:rPr>
                <w:rStyle w:val="VerbatimChar"/>
              </w:rPr>
              <w:t xml:space="preserve">tests/bpmn/dangling-references.test.ts</w:t>
            </w:r>
          </w:p>
        </w:tc>
        <w:tc>
          <w:tcPr/>
          <w:p>
            <w:pPr>
              <w:pStyle w:val="Compact"/>
            </w:pPr>
            <w:r>
              <w:t xml:space="preserve">An expanded subprocess left with no children is reported, because it draws as a plausible-looking empty box.</w:t>
            </w:r>
          </w:p>
        </w:tc>
      </w:tr>
      <w:tr>
        <w:tc>
          <w:tcPr>
            <w:noWrap/>
          </w:tcPr>
          <w:p>
            <w:pPr>
              <w:pStyle w:val="Compact"/>
            </w:pPr>
            <w:r>
              <w:t xml:space="preserve">T2904</w:t>
            </w:r>
          </w:p>
        </w:tc>
        <w:tc>
          <w:tcPr/>
          <w:p>
            <w:pPr>
              <w:pStyle w:val="Compact"/>
            </w:pPr>
            <w:r>
              <w:rPr>
                <w:rStyle w:val="VerbatimChar"/>
              </w:rPr>
              <w:t xml:space="preserve">tests/bpmn/dangling-references.test.ts</w:t>
            </w:r>
          </w:p>
        </w:tc>
        <w:tc>
          <w:tcPr/>
          <w:p>
            <w:pPr>
              <w:pStyle w:val="Compact"/>
            </w:pPr>
            <w:r>
              <w:t xml:space="preserve">The guard on the guard: a well-formed plan — including a lane declared as a standalone element with</w:t>
            </w:r>
            <w:r>
              <w:t xml:space="preserve"> </w:t>
            </w:r>
            <w:r>
              <w:rPr>
                <w:rStyle w:val="VerbatimChar"/>
              </w:rPr>
              <w:t xml:space="preserve">parentPool</w:t>
            </w:r>
            <w:r>
              <w:t xml:space="preserve">, the field the</w:t>
            </w:r>
            <w:r>
              <w:t xml:space="preserve"> </w:t>
            </w:r>
            <w:r>
              <w:rPr>
                <w:rStyle w:val="VerbatimChar"/>
              </w:rPr>
              <w:t xml:space="preserve">AiElement</w:t>
            </w:r>
            <w:r>
              <w:t xml:space="preserve"> </w:t>
            </w:r>
            <w:r>
              <w:t xml:space="preserve">contract documents — produces NO diagnostics, so an unattended fifteen-diagram run never learns to ignore them. This is what caught</w:t>
            </w:r>
            <w:r>
              <w:t xml:space="preserve"> </w:t>
            </w:r>
            <w:r>
              <w:rPr>
                <w:rStyle w:val="VerbatimChar"/>
              </w:rPr>
              <w:t xml:space="preserve">parentPool</w:t>
            </w:r>
            <w:r>
              <w:t xml:space="preserve"> </w:t>
            </w:r>
            <w:r>
              <w:t xml:space="preserve">being read for sub-lanes only, which orphaned the lane and parked every element assigned to it.</w:t>
            </w:r>
          </w:p>
        </w:tc>
      </w:tr>
      <w:tr>
        <w:tc>
          <w:tcPr>
            <w:noWrap/>
          </w:tcPr>
          <w:p>
            <w:pPr>
              <w:pStyle w:val="Compact"/>
            </w:pPr>
            <w:r>
              <w:t xml:space="preserve">T2905</w:t>
            </w:r>
          </w:p>
        </w:tc>
        <w:tc>
          <w:tcPr/>
          <w:p>
            <w:pPr>
              <w:pStyle w:val="Compact"/>
            </w:pPr>
            <w:r>
              <w:rPr>
                <w:rStyle w:val="VerbatimChar"/>
              </w:rPr>
              <w:t xml:space="preserve">tests/bpmn/end-event-near-pred.test.ts</w:t>
            </w:r>
          </w:p>
        </w:tc>
        <w:tc>
          <w:tcPr/>
          <w:p>
            <w:pPr>
              <w:pStyle w:val="Compact"/>
            </w:pPr>
            <w:r>
              <w:t xml:space="preserve">R8.18 pulls an End event left to hug its sequence-flow predecessor — but that predecessor is not always the rightmost thing on the row. Four shapes where the model leaves a child off the internal chain (a stray child, one linked only to the outer flow, a second End event off a mid-flow task, a branch that never rejoins) must produce NO overlap between EP children; each used to drop the End straight on top of the off-chain child.</w:t>
            </w:r>
          </w:p>
        </w:tc>
      </w:tr>
      <w:tr>
        <w:tc>
          <w:tcPr>
            <w:noWrap/>
          </w:tcPr>
          <w:p>
            <w:pPr>
              <w:pStyle w:val="Compact"/>
            </w:pPr>
            <w:r>
              <w:t xml:space="preserve">T2906</w:t>
            </w:r>
          </w:p>
        </w:tc>
        <w:tc>
          <w:tcPr/>
          <w:p>
            <w:pPr>
              <w:pStyle w:val="Compact"/>
            </w:pPr>
            <w:r>
              <w:rPr>
                <w:rStyle w:val="VerbatimChar"/>
              </w:rPr>
              <w:t xml:space="preserve">tests/bpmn/end-event-near-pred.test.ts</w:t>
            </w:r>
          </w:p>
        </w:tc>
        <w:tc>
          <w:tcPr/>
          <w:p>
            <w:pPr>
              <w:pStyle w:val="Compact"/>
            </w:pPr>
            <w:r>
              <w:t xml:space="preserve">The clamp does not simply disable R8.18: on a clean chain the End still lands within one task-width of its predecessor.</w:t>
            </w:r>
          </w:p>
        </w:tc>
      </w:tr>
      <w:tr>
        <w:tc>
          <w:tcPr>
            <w:noWrap/>
          </w:tcPr>
          <w:p>
            <w:pPr>
              <w:pStyle w:val="Compact"/>
            </w:pPr>
            <w:r>
              <w:t xml:space="preserve">T2907</w:t>
            </w:r>
          </w:p>
        </w:tc>
        <w:tc>
          <w:tcPr/>
          <w:p>
            <w:pPr>
              <w:pStyle w:val="Compact"/>
            </w:pPr>
            <w:r>
              <w:rPr>
                <w:rStyle w:val="VerbatimChar"/>
              </w:rPr>
              <w:t xml:space="preserve">tests/valueChain/unique-diagram-name.test.ts</w:t>
            </w:r>
          </w:p>
        </w:tc>
        <w:tc>
          <w:tcPr/>
          <w:p>
            <w:pPr>
              <w:pStyle w:val="Compact"/>
            </w:pPr>
            <w:r>
              <w:t xml:space="preserve">Regenerating a diagram into a project that already holds one appends ” (2)</w:t>
            </w:r>
            <w:r>
              <w:t xml:space="preserve">“,”</w:t>
            </w:r>
            <w:r>
              <w:t xml:space="preserve"> </w:t>
            </w:r>
            <w:r>
              <w:t xml:space="preserve">(3)“, … — the existing diagram is never overwritten, because comparing the new against the old is the reason for regenerating into an existing project at all.</w:t>
            </w:r>
          </w:p>
        </w:tc>
      </w:tr>
      <w:tr>
        <w:tc>
          <w:tcPr>
            <w:noWrap/>
          </w:tcPr>
          <w:p>
            <w:pPr>
              <w:pStyle w:val="Compact"/>
            </w:pPr>
            <w:r>
              <w:t xml:space="preserve">T2908</w:t>
            </w:r>
          </w:p>
        </w:tc>
        <w:tc>
          <w:tcPr/>
          <w:p>
            <w:pPr>
              <w:pStyle w:val="Compact"/>
            </w:pPr>
            <w:r>
              <w:rPr>
                <w:rStyle w:val="VerbatimChar"/>
              </w:rPr>
              <w:t xml:space="preserve">tests/valueChain/unique-diagram-name.test.ts</w:t>
            </w:r>
          </w:p>
        </w:tc>
        <w:tc>
          <w:tcPr/>
          <w:p>
            <w:pPr>
              <w:pStyle w:val="Compact"/>
            </w:pPr>
            <w:r>
              <w:t xml:space="preserve">The suffix fills a gap in the sequence rather than climbing past it.</w:t>
            </w:r>
          </w:p>
        </w:tc>
      </w:tr>
      <w:tr>
        <w:tc>
          <w:tcPr>
            <w:noWrap/>
          </w:tcPr>
          <w:p>
            <w:pPr>
              <w:pStyle w:val="Compact"/>
            </w:pPr>
            <w:r>
              <w:t xml:space="preserve">T2909</w:t>
            </w:r>
          </w:p>
        </w:tc>
        <w:tc>
          <w:tcPr/>
          <w:p>
            <w:pPr>
              <w:pStyle w:val="Compact"/>
            </w:pPr>
            <w:r>
              <w:rPr>
                <w:rStyle w:val="VerbatimChar"/>
              </w:rPr>
              <w:t xml:space="preserve">tests/valueChain/unique-diagram-name.test.ts</w:t>
            </w:r>
          </w:p>
        </w:tc>
        <w:tc>
          <w:tcPr/>
          <w:p>
            <w:pPr>
              <w:pStyle w:val="Compact"/>
            </w:pPr>
            <w:r>
              <w:t xml:space="preserve">A name that already ends in a suffix is its own base —</w:t>
            </w:r>
            <w:r>
              <w:t xml:space="preserve"> </w:t>
            </w:r>
            <w:r>
              <w:t xml:space="preserve">“X (2)”</w:t>
            </w:r>
            <w:r>
              <w:t xml:space="preserve"> </w:t>
            </w:r>
            <w:r>
              <w:t xml:space="preserve">regenerated becomes</w:t>
            </w:r>
            <w:r>
              <w:t xml:space="preserve"> </w:t>
            </w:r>
            <w:r>
              <w:t xml:space="preserve">“X (2) (2)”</w:t>
            </w:r>
            <w:r>
              <w:t xml:space="preserve">, not</w:t>
            </w:r>
            <w:r>
              <w:t xml:space="preserve"> </w:t>
            </w:r>
            <w:r>
              <w:t xml:space="preserve">“X (3)”</w:t>
            </w:r>
            <w:r>
              <w:t xml:space="preserve">, which would collide with the third copy of X.</w:t>
            </w:r>
          </w:p>
        </w:tc>
      </w:tr>
      <w:tr>
        <w:tc>
          <w:tcPr>
            <w:noWrap/>
          </w:tcPr>
          <w:p>
            <w:pPr>
              <w:pStyle w:val="Compact"/>
            </w:pPr>
            <w:r>
              <w:t xml:space="preserve">T2910</w:t>
            </w:r>
          </w:p>
        </w:tc>
        <w:tc>
          <w:tcPr/>
          <w:p>
            <w:pPr>
              <w:pStyle w:val="Compact"/>
            </w:pPr>
            <w:r>
              <w:rPr>
                <w:rStyle w:val="VerbatimChar"/>
              </w:rPr>
              <w:t xml:space="preserve">tests/valueChain/unique-diagram-name.test.ts</w:t>
            </w:r>
          </w:p>
        </w:tc>
        <w:tc>
          <w:tcPr/>
          <w:p>
            <w:pPr>
              <w:pStyle w:val="Compact"/>
            </w:pPr>
            <w:r>
              <w:t xml:space="preserve">Fifty names from one base are all distinct — the set is mutated as names are handed out, because one run is a stream of separate creates and re-reading the project between each would race with itself.</w:t>
            </w:r>
          </w:p>
        </w:tc>
      </w:tr>
      <w:tr>
        <w:tc>
          <w:tcPr>
            <w:noWrap/>
          </w:tcPr>
          <w:p>
            <w:pPr>
              <w:pStyle w:val="Compact"/>
            </w:pPr>
            <w:r>
              <w:t xml:space="preserve">T2911</w:t>
            </w:r>
          </w:p>
        </w:tc>
        <w:tc>
          <w:tcPr/>
          <w:p>
            <w:pPr>
              <w:pStyle w:val="Compact"/>
            </w:pPr>
            <w:r>
              <w:rPr>
                <w:rStyle w:val="VerbatimChar"/>
              </w:rPr>
              <w:t xml:space="preserve">tests/bpmn/first-connector-slide.test.ts</w:t>
            </w:r>
          </w:p>
        </w:tc>
        <w:tc>
          <w:tcPr/>
          <w:p>
            <w:pPr>
              <w:pStyle w:val="Compact"/>
            </w:pPr>
            <w:r>
              <w:t xml:space="preserve">R8.15 shortens an over-long first connector by bringing the first element back towards the Start — but in the main pool it moved that element ALONE, closing the gap after the Start and opening an identical one at the very next link. The hole was relocated, not removed. Four EP sizes assert no gap is opened after the first element, and nothing overlaps.</w:t>
            </w:r>
          </w:p>
        </w:tc>
      </w:tr>
      <w:tr>
        <w:tc>
          <w:tcPr>
            <w:noWrap/>
          </w:tcPr>
          <w:p>
            <w:pPr>
              <w:pStyle w:val="Compact"/>
            </w:pPr>
            <w:r>
              <w:t xml:space="preserve">T2912</w:t>
            </w:r>
          </w:p>
        </w:tc>
        <w:tc>
          <w:tcPr/>
          <w:p>
            <w:pPr>
              <w:pStyle w:val="Compact"/>
            </w:pPr>
            <w:r>
              <w:rPr>
                <w:rStyle w:val="VerbatimChar"/>
              </w:rPr>
              <w:t xml:space="preserve">tests/bpmn/first-connector-slide.test.ts</w:t>
            </w:r>
          </w:p>
        </w:tc>
        <w:tc>
          <w:tcPr/>
          <w:p>
            <w:pPr>
              <w:pStyle w:val="Compact"/>
            </w:pPr>
            <w:r>
              <w:t xml:space="preserve">The slide moves a block, so distances INSIDE the downstream flow are unchanged however far the block had to move.</w:t>
            </w:r>
          </w:p>
        </w:tc>
      </w:tr>
      <w:tr>
        <w:tc>
          <w:tcPr>
            <w:noWrap/>
          </w:tcPr>
          <w:p>
            <w:pPr>
              <w:pStyle w:val="Compact"/>
            </w:pPr>
            <w:r>
              <w:t xml:space="preserve">T2913</w:t>
            </w:r>
          </w:p>
        </w:tc>
        <w:tc>
          <w:tcPr/>
          <w:p>
            <w:pPr>
              <w:pStyle w:val="Compact"/>
            </w:pPr>
            <w:r>
              <w:rPr>
                <w:rStyle w:val="VerbatimChar"/>
              </w:rPr>
              <w:t xml:space="preserve">tests/bpmn/close-flow-voids.test.ts</w:t>
            </w:r>
          </w:p>
        </w:tc>
        <w:tc>
          <w:tcPr/>
          <w:p>
            <w:pPr>
              <w:pStyle w:val="Compact"/>
            </w:pPr>
            <w:r>
              <w:t xml:space="preserve">R8.22 closes an EMPTY horizontal band in the flow. R8.21 only ever pushes right and nothing pulls the result back, so one element ranked far right drags the whole remaining flow and leaves slack behind. Pinned against the REAL geometry of V06.06 (1,488px) and V06.08 (1,622px) — every synthetic shape failed to reproduce the void, so a hand-written case would have pinned nothing; the test first asserts the fixture still carries the defect.</w:t>
            </w:r>
          </w:p>
        </w:tc>
      </w:tr>
      <w:tr>
        <w:tc>
          <w:tcPr>
            <w:noWrap/>
          </w:tcPr>
          <w:p>
            <w:pPr>
              <w:pStyle w:val="Compact"/>
            </w:pPr>
            <w:r>
              <w:t xml:space="preserve">T2914</w:t>
            </w:r>
          </w:p>
        </w:tc>
        <w:tc>
          <w:tcPr/>
          <w:p>
            <w:pPr>
              <w:pStyle w:val="Compact"/>
            </w:pPr>
            <w:r>
              <w:rPr>
                <w:rStyle w:val="VerbatimChar"/>
              </w:rPr>
              <w:t xml:space="preserve">tests/bpmn/close-flow-voids.test.ts</w:t>
            </w:r>
          </w:p>
        </w:tc>
        <w:tc>
          <w:tcPr/>
          <w:p>
            <w:pPr>
              <w:pStyle w:val="Compact"/>
            </w:pPr>
            <w:r>
              <w:t xml:space="preserve">The safety property: closing a void moves a block by one dx, so no pair of elements can be brought on top of each other — only the void spacing changes.</w:t>
            </w:r>
          </w:p>
        </w:tc>
      </w:tr>
      <w:tr>
        <w:tc>
          <w:tcPr>
            <w:noWrap/>
          </w:tcPr>
          <w:p>
            <w:pPr>
              <w:pStyle w:val="Compact"/>
            </w:pPr>
            <w:r>
              <w:t xml:space="preserve">T2915</w:t>
            </w:r>
          </w:p>
        </w:tc>
        <w:tc>
          <w:tcPr/>
          <w:p>
            <w:pPr>
              <w:pStyle w:val="Compact"/>
            </w:pPr>
            <w:r>
              <w:rPr>
                <w:rStyle w:val="VerbatimChar"/>
              </w:rPr>
              <w:t xml:space="preserve">tests/bpmn/close-flow-voids.test.ts</w:t>
            </w:r>
          </w:p>
        </w:tc>
        <w:tc>
          <w:tcPr/>
          <w:p>
            <w:pPr>
              <w:pStyle w:val="Compact"/>
            </w:pPr>
            <w:r>
              <w:t xml:space="preserve">A flow with no slack is left byte-identical, so compaction cannot creep a clean diagram left each release.</w:t>
            </w:r>
          </w:p>
        </w:tc>
      </w:tr>
      <w:tr>
        <w:tc>
          <w:tcPr>
            <w:noWrap/>
          </w:tcPr>
          <w:p>
            <w:pPr>
              <w:pStyle w:val="Compact"/>
            </w:pPr>
            <w:r>
              <w:t xml:space="preserve">T2916</w:t>
            </w:r>
          </w:p>
        </w:tc>
        <w:tc>
          <w:tcPr/>
          <w:p>
            <w:pPr>
              <w:pStyle w:val="Compact"/>
            </w:pPr>
            <w:r>
              <w:rPr>
                <w:rStyle w:val="VerbatimChar"/>
              </w:rPr>
              <w:t xml:space="preserve">tests/bpmn/close-flow-voids.test.ts</w:t>
            </w:r>
          </w:p>
        </w:tc>
        <w:tc>
          <w:tcPr/>
          <w:p>
            <w:pPr>
              <w:pStyle w:val="Compact"/>
            </w:pPr>
            <w:r>
              <w:t xml:space="preserve">A gap with anything in it is carrying content, not slack, and is left alone.</w:t>
            </w:r>
          </w:p>
        </w:tc>
      </w:tr>
      <w:tr>
        <w:tc>
          <w:tcPr>
            <w:noWrap/>
          </w:tcPr>
          <w:p>
            <w:pPr>
              <w:pStyle w:val="Compact"/>
            </w:pPr>
            <w:r>
              <w:t xml:space="preserve">T2917</w:t>
            </w:r>
          </w:p>
        </w:tc>
        <w:tc>
          <w:tcPr/>
          <w:p>
            <w:pPr>
              <w:pStyle w:val="Compact"/>
            </w:pPr>
            <w:r>
              <w:rPr>
                <w:rStyle w:val="VerbatimChar"/>
              </w:rPr>
              <w:t xml:space="preserve">tests/bpmn/data-object-role.test.ts</w:t>
            </w:r>
          </w:p>
        </w:tc>
        <w:tc>
          <w:tcPr/>
          <w:p>
            <w:pPr>
              <w:pStyle w:val="Compact"/>
            </w:pPr>
            <w:r>
              <w:t xml:space="preserve">A Data Object that is BOTH written and read carries NO input/output marker — it is neither. The role used to be read off whichever association happened to be first in the connector list, which for a read/write object is arbitrary; V06.08 had four wrongly showing the output marker.</w:t>
            </w:r>
          </w:p>
        </w:tc>
      </w:tr>
      <w:tr>
        <w:tc>
          <w:tcPr>
            <w:noWrap/>
          </w:tcPr>
          <w:p>
            <w:pPr>
              <w:pStyle w:val="Compact"/>
            </w:pPr>
            <w:r>
              <w:t xml:space="preserve">T2918</w:t>
            </w:r>
          </w:p>
        </w:tc>
        <w:tc>
          <w:tcPr/>
          <w:p>
            <w:pPr>
              <w:pStyle w:val="Compact"/>
            </w:pPr>
            <w:r>
              <w:rPr>
                <w:rStyle w:val="VerbatimChar"/>
              </w:rPr>
              <w:t xml:space="preserve">tests/bpmn/data-object-role.test.ts</w:t>
            </w:r>
          </w:p>
        </w:tc>
        <w:tc>
          <w:tcPr/>
          <w:p>
            <w:pPr>
              <w:pStyle w:val="Compact"/>
            </w:pPr>
            <w:r>
              <w:t xml:space="preserve">Reversing the two associations does not flip the marker — the exact defect, since the old rule was order-dependent.</w:t>
            </w:r>
          </w:p>
        </w:tc>
      </w:tr>
      <w:tr>
        <w:tc>
          <w:tcPr>
            <w:noWrap/>
          </w:tcPr>
          <w:p>
            <w:pPr>
              <w:pStyle w:val="Compact"/>
            </w:pPr>
            <w:r>
              <w:t xml:space="preserve">T2919</w:t>
            </w:r>
          </w:p>
        </w:tc>
        <w:tc>
          <w:tcPr/>
          <w:p>
            <w:pPr>
              <w:pStyle w:val="Compact"/>
            </w:pPr>
            <w:r>
              <w:rPr>
                <w:rStyle w:val="VerbatimChar"/>
              </w:rPr>
              <w:t xml:space="preserve">tests/bpmn/data-object-role.test.ts</w:t>
            </w:r>
          </w:p>
        </w:tc>
        <w:tc>
          <w:tcPr/>
          <w:p>
            <w:pPr>
              <w:pStyle w:val="Compact"/>
            </w:pPr>
            <w:r>
              <w:t xml:space="preserve">Written-only is still an output, read-only still an input.</w:t>
            </w:r>
          </w:p>
        </w:tc>
      </w:tr>
      <w:tr>
        <w:tc>
          <w:tcPr>
            <w:noWrap/>
          </w:tcPr>
          <w:p>
            <w:pPr>
              <w:pStyle w:val="Compact"/>
            </w:pPr>
            <w:r>
              <w:t xml:space="preserve">T2920</w:t>
            </w:r>
          </w:p>
        </w:tc>
        <w:tc>
          <w:tcPr/>
          <w:p>
            <w:pPr>
              <w:pStyle w:val="Compact"/>
            </w:pPr>
            <w:r>
              <w:rPr>
                <w:rStyle w:val="VerbatimChar"/>
              </w:rPr>
              <w:t xml:space="preserve">tests/bpmn/data-object-role.test.ts</w:t>
            </w:r>
          </w:p>
        </w:tc>
        <w:tc>
          <w:tcPr/>
          <w:p>
            <w:pPr>
              <w:pStyle w:val="Compact"/>
            </w:pPr>
            <w:r>
              <w:t xml:space="preserve">B37 flags a both-directions Data Object that still carries a marker, so an imported or hand-edited diagram cannot keep one the generator would never produce.</w:t>
            </w:r>
          </w:p>
        </w:tc>
      </w:tr>
      <w:tr>
        <w:tc>
          <w:tcPr>
            <w:noWrap/>
          </w:tcPr>
          <w:p>
            <w:pPr>
              <w:pStyle w:val="Compact"/>
            </w:pPr>
            <w:r>
              <w:t xml:space="preserve">T2921</w:t>
            </w:r>
          </w:p>
        </w:tc>
        <w:tc>
          <w:tcPr/>
          <w:p>
            <w:pPr>
              <w:pStyle w:val="Compact"/>
            </w:pPr>
            <w:r>
              <w:rPr>
                <w:rStyle w:val="VerbatimChar"/>
              </w:rPr>
              <w:t xml:space="preserve">tests/bpmn/orphan-ep-chain.test.ts</w:t>
            </w:r>
          </w:p>
        </w:tc>
        <w:tc>
          <w:tcPr/>
          <w:p>
            <w:pPr>
              <w:pStyle w:val="Compact"/>
            </w:pPr>
            <w:r>
              <w:t xml:space="preserve">An Expanded Subprocess with no children adopts a floating internal chain — an unlabelled start, activities, an unlabelled end, connected to nothing. V06.08 drew the EP as a small empty box while its four activities sat beside it in the lane: the model got the topology right and only the</w:t>
            </w:r>
            <w:r>
              <w:t xml:space="preserve"> </w:t>
            </w:r>
            <w:r>
              <w:rPr>
                <w:rStyle w:val="VerbatimChar"/>
              </w:rPr>
              <w:t xml:space="preserve">parentSubprocess</w:t>
            </w:r>
            <w:r>
              <w:t xml:space="preserve"> </w:t>
            </w:r>
            <w:r>
              <w:t xml:space="preserve">links were missing, which no dangling-reference repair can fix because there is no bad reference, the field was never set.</w:t>
            </w:r>
          </w:p>
        </w:tc>
      </w:tr>
      <w:tr>
        <w:tc>
          <w:tcPr>
            <w:noWrap/>
          </w:tcPr>
          <w:p>
            <w:pPr>
              <w:pStyle w:val="Compact"/>
            </w:pPr>
            <w:r>
              <w:t xml:space="preserve">T2922</w:t>
            </w:r>
          </w:p>
        </w:tc>
        <w:tc>
          <w:tcPr/>
          <w:p>
            <w:pPr>
              <w:pStyle w:val="Compact"/>
            </w:pPr>
            <w:r>
              <w:rPr>
                <w:rStyle w:val="VerbatimChar"/>
              </w:rPr>
              <w:t xml:space="preserve">tests/bpmn/orphan-ep-chain.test.ts</w:t>
            </w:r>
          </w:p>
        </w:tc>
        <w:tc>
          <w:tcPr/>
          <w:p>
            <w:pPr>
              <w:pStyle w:val="Compact"/>
            </w:pPr>
            <w:r>
              <w:t xml:space="preserve">Two empty subprocesses and two floating chains pair up in declaration order.</w:t>
            </w:r>
          </w:p>
        </w:tc>
      </w:tr>
      <w:tr>
        <w:tc>
          <w:tcPr>
            <w:noWrap/>
          </w:tcPr>
          <w:p>
            <w:pPr>
              <w:pStyle w:val="Compact"/>
            </w:pPr>
            <w:r>
              <w:t xml:space="preserve">T2923</w:t>
            </w:r>
          </w:p>
        </w:tc>
        <w:tc>
          <w:tcPr/>
          <w:p>
            <w:pPr>
              <w:pStyle w:val="Compact"/>
            </w:pPr>
            <w:r>
              <w:rPr>
                <w:rStyle w:val="VerbatimChar"/>
              </w:rPr>
              <w:t xml:space="preserve">tests/bpmn/orphan-ep-chain.test.ts</w:t>
            </w:r>
          </w:p>
        </w:tc>
        <w:tc>
          <w:tcPr/>
          <w:p>
            <w:pPr>
              <w:pStyle w:val="Compact"/>
            </w:pPr>
            <w:r>
              <w:t xml:space="preserve">An ambiguous pairing is REFUSED and reported, never guessed — a wrong adoption is worse than an empty box.</w:t>
            </w:r>
          </w:p>
        </w:tc>
      </w:tr>
      <w:tr>
        <w:tc>
          <w:tcPr>
            <w:noWrap/>
          </w:tcPr>
          <w:p>
            <w:pPr>
              <w:pStyle w:val="Compact"/>
            </w:pPr>
            <w:r>
              <w:t xml:space="preserve">T2924</w:t>
            </w:r>
          </w:p>
        </w:tc>
        <w:tc>
          <w:tcPr/>
          <w:p>
            <w:pPr>
              <w:pStyle w:val="Compact"/>
            </w:pPr>
            <w:r>
              <w:rPr>
                <w:rStyle w:val="VerbatimChar"/>
              </w:rPr>
              <w:t xml:space="preserve">tests/bpmn/orphan-ep-chain.test.ts</w:t>
            </w:r>
          </w:p>
        </w:tc>
        <w:tc>
          <w:tcPr/>
          <w:p>
            <w:pPr>
              <w:pStyle w:val="Compact"/>
            </w:pPr>
            <w:r>
              <w:t xml:space="preserve">The counter-guard: a normal main flow, whose start carries a real label and roots the flow, is never mistaken for an orphan chain.</w:t>
            </w:r>
          </w:p>
        </w:tc>
      </w:tr>
      <w:tr>
        <w:tc>
          <w:tcPr>
            <w:noWrap/>
          </w:tcPr>
          <w:p>
            <w:pPr>
              <w:pStyle w:val="Compact"/>
            </w:pPr>
            <w:r>
              <w:t xml:space="preserve">T2925</w:t>
            </w:r>
          </w:p>
        </w:tc>
        <w:tc>
          <w:tcPr/>
          <w:p>
            <w:pPr>
              <w:pStyle w:val="Compact"/>
            </w:pPr>
            <w:r>
              <w:rPr>
                <w:rStyle w:val="VerbatimChar"/>
              </w:rPr>
              <w:t xml:space="preserve">tests/bpmn/containment-cycle.test.ts</w:t>
            </w:r>
          </w:p>
        </w:tc>
        <w:tc>
          <w:tcPr/>
          <w:p>
            <w:pPr>
              <w:pStyle w:val="Compact"/>
            </w:pPr>
            <w:r>
              <w:t xml:space="preserve">A subprocess naming ITSELF as its</w:t>
            </w:r>
            <w:r>
              <w:t xml:space="preserve"> </w:t>
            </w:r>
            <w:r>
              <w:rPr>
                <w:rStyle w:val="VerbatimChar"/>
              </w:rPr>
              <w:t xml:space="preserve">parentSubprocess</w:t>
            </w:r>
            <w:r>
              <w:t xml:space="preserve"> </w:t>
            </w:r>
            <w:r>
              <w:t xml:space="preserve">is cleared and reported. The self-reference passes every check — naming an expanded subprocess is valid, unless you are that subprocess — and then costs the whole diagram: the subprocess is dropped from flow placement in favour of a child pass that positions children against a parent nobody placed, and the flow downstream goes with it. V06.08 returned eighteen</w:t>
            </w:r>
            <w:r>
              <w:t xml:space="preserve"> </w:t>
            </w:r>
            <w:r>
              <w:t xml:space="preserve">“nothing placed it”</w:t>
            </w:r>
            <w:r>
              <w:t xml:space="preserve"> </w:t>
            </w:r>
            <w:r>
              <w:t xml:space="preserve">with ZERO reference errors.</w:t>
            </w:r>
          </w:p>
        </w:tc>
      </w:tr>
      <w:tr>
        <w:tc>
          <w:tcPr>
            <w:noWrap/>
          </w:tcPr>
          <w:p>
            <w:pPr>
              <w:pStyle w:val="Compact"/>
            </w:pPr>
            <w:r>
              <w:t xml:space="preserve">T2926</w:t>
            </w:r>
          </w:p>
        </w:tc>
        <w:tc>
          <w:tcPr/>
          <w:p>
            <w:pPr>
              <w:pStyle w:val="Compact"/>
            </w:pPr>
            <w:r>
              <w:rPr>
                <w:rStyle w:val="VerbatimChar"/>
              </w:rPr>
              <w:t xml:space="preserve">tests/bpmn/containment-cycle.test.ts</w:t>
            </w:r>
          </w:p>
        </w:tc>
        <w:tc>
          <w:tcPr/>
          <w:p>
            <w:pPr>
              <w:pStyle w:val="Compact"/>
            </w:pPr>
            <w:r>
              <w:t xml:space="preserve">A two-step containment cycle is broken the same way.</w:t>
            </w:r>
          </w:p>
        </w:tc>
      </w:tr>
      <w:tr>
        <w:tc>
          <w:tcPr>
            <w:noWrap/>
          </w:tcPr>
          <w:p>
            <w:pPr>
              <w:pStyle w:val="Compact"/>
            </w:pPr>
            <w:r>
              <w:t xml:space="preserve">T2927</w:t>
            </w:r>
          </w:p>
        </w:tc>
        <w:tc>
          <w:tcPr/>
          <w:p>
            <w:pPr>
              <w:pStyle w:val="Compact"/>
            </w:pPr>
            <w:r>
              <w:rPr>
                <w:rStyle w:val="VerbatimChar"/>
              </w:rPr>
              <w:t xml:space="preserve">tests/bpmn/containment-cycle.test.ts</w:t>
            </w:r>
          </w:p>
        </w:tc>
        <w:tc>
          <w:tcPr/>
          <w:p>
            <w:pPr>
              <w:pStyle w:val="Compact"/>
            </w:pPr>
            <w:r>
              <w:t xml:space="preserve">An activity mounted on ITSELF as a boundary host is cleared — an event naming itself is already caught upstream (not a valid host), so the case that reaches this guard is one where every check passes.</w:t>
            </w:r>
          </w:p>
        </w:tc>
      </w:tr>
      <w:tr>
        <w:tc>
          <w:tcPr>
            <w:noWrap/>
          </w:tcPr>
          <w:p>
            <w:pPr>
              <w:pStyle w:val="Compact"/>
            </w:pPr>
            <w:r>
              <w:t xml:space="preserve">T2928</w:t>
            </w:r>
          </w:p>
        </w:tc>
        <w:tc>
          <w:tcPr/>
          <w:p>
            <w:pPr>
              <w:pStyle w:val="Compact"/>
            </w:pPr>
            <w:r>
              <w:rPr>
                <w:rStyle w:val="VerbatimChar"/>
              </w:rPr>
              <w:t xml:space="preserve">tests/bpmn/containment-cycle.test.ts</w:t>
            </w:r>
          </w:p>
        </w:tc>
        <w:tc>
          <w:tcPr/>
          <w:p>
            <w:pPr>
              <w:pStyle w:val="Compact"/>
            </w:pPr>
            <w:r>
              <w:t xml:space="preserve">The counter-guard: real nesting is a chain, not a cycle, and survives untouched.</w:t>
            </w:r>
          </w:p>
        </w:tc>
      </w:tr>
      <w:tr>
        <w:tc>
          <w:tcPr>
            <w:noWrap/>
          </w:tcPr>
          <w:p>
            <w:pPr>
              <w:pStyle w:val="Compact"/>
            </w:pPr>
            <w:r>
              <w:t xml:space="preserve">T2929</w:t>
            </w:r>
          </w:p>
        </w:tc>
        <w:tc>
          <w:tcPr/>
          <w:p>
            <w:pPr>
              <w:pStyle w:val="Compact"/>
            </w:pPr>
            <w:r>
              <w:rPr>
                <w:rStyle w:val="VerbatimChar"/>
              </w:rPr>
              <w:t xml:space="preserve">tests/bpmn/containment-cycle.test.ts</w:t>
            </w:r>
          </w:p>
        </w:tc>
        <w:tc>
          <w:tcPr/>
          <w:p>
            <w:pPr>
              <w:pStyle w:val="Compact"/>
            </w:pPr>
            <w:r>
              <w:t xml:space="preserve">A subprocess that names ITSELF keeps its real children. Confirmed on V06.08:</w:t>
            </w:r>
            <w:r>
              <w:t xml:space="preserve"> </w:t>
            </w:r>
            <w:r>
              <w:rPr>
                <w:rStyle w:val="VerbatimChar"/>
              </w:rPr>
              <w:t xml:space="preserve">sp1</w:t>
            </w:r>
            <w:r>
              <w:t xml:space="preserve"> </w:t>
            </w:r>
            <w:r>
              <w:t xml:space="preserve">named</w:t>
            </w:r>
            <w:r>
              <w:t xml:space="preserve"> </w:t>
            </w:r>
            <w:r>
              <w:rPr>
                <w:rStyle w:val="VerbatimChar"/>
              </w:rPr>
              <w:t xml:space="preserve">sp1</w:t>
            </w:r>
            <w:r>
              <w:t xml:space="preserve">, and walking up from each of its seven children also reaches that self-loop — so a single combined pass blamed the CHILDREN, cleared their</w:t>
            </w:r>
            <w:r>
              <w:t xml:space="preserve"> </w:t>
            </w:r>
            <w:r>
              <w:rPr>
                <w:rStyle w:val="VerbatimChar"/>
              </w:rPr>
              <w:t xml:space="preserve">parentSubprocess</w:t>
            </w:r>
            <w:r>
              <w:t xml:space="preserve">, and emptied the very subprocess it was meant to save. The self-reference is cleared on its own, first; exactly one thing was wrong and exactly one thing is reported.</w:t>
            </w:r>
          </w:p>
        </w:tc>
      </w:tr>
      <w:tr>
        <w:tc>
          <w:tcPr>
            <w:noWrap/>
          </w:tcPr>
          <w:p>
            <w:pPr>
              <w:pStyle w:val="Compact"/>
            </w:pPr>
            <w:r>
              <w:t xml:space="preserve">T2930</w:t>
            </w:r>
          </w:p>
        </w:tc>
        <w:tc>
          <w:tcPr/>
          <w:p>
            <w:pPr>
              <w:pStyle w:val="Compact"/>
            </w:pPr>
            <w:r>
              <w:rPr>
                <w:rStyle w:val="VerbatimChar"/>
              </w:rPr>
              <w:t xml:space="preserve">tests/bpmn/ep-boundary-crossing-flow.test.ts</w:t>
            </w:r>
          </w:p>
        </w:tc>
        <w:tc>
          <w:tcPr/>
          <w:p>
            <w:pPr>
              <w:pStyle w:val="Compact"/>
            </w:pPr>
            <w:r>
              <w:t xml:space="preserve">A sequence flow may not cross a subprocess boundary. V06.08 looped back from the viability gateway straight INTO an activity inside the subprocess;</w:t>
            </w:r>
            <w:r>
              <w:t xml:space="preserve"> </w:t>
            </w:r>
            <w:r>
              <w:rPr>
                <w:rStyle w:val="VerbatimChar"/>
              </w:rPr>
              <w:t xml:space="preserve">canConnect</w:t>
            </w:r>
            <w:r>
              <w:t xml:space="preserve"> </w:t>
            </w:r>
            <w:r>
              <w:t xml:space="preserve">refuses to draw that in the editor, so a generated diagram must not carry it. The inner endpoint moves onto the subprocess itself — re-enter the loop, not jump into the middle of it.</w:t>
            </w:r>
          </w:p>
        </w:tc>
      </w:tr>
      <w:tr>
        <w:tc>
          <w:tcPr>
            <w:noWrap/>
          </w:tcPr>
          <w:p>
            <w:pPr>
              <w:pStyle w:val="Compact"/>
            </w:pPr>
            <w:r>
              <w:t xml:space="preserve">T2931</w:t>
            </w:r>
          </w:p>
        </w:tc>
        <w:tc>
          <w:tcPr/>
          <w:p>
            <w:pPr>
              <w:pStyle w:val="Compact"/>
            </w:pPr>
            <w:r>
              <w:rPr>
                <w:rStyle w:val="VerbatimChar"/>
              </w:rPr>
              <w:t xml:space="preserve">tests/bpmn/ep-boundary-crossing-flow.test.ts</w:t>
            </w:r>
          </w:p>
        </w:tc>
        <w:tc>
          <w:tcPr/>
          <w:p>
            <w:pPr>
              <w:pStyle w:val="Compact"/>
            </w:pPr>
            <w:r>
              <w:t xml:space="preserve">A flow OUT of a subprocess’s insides is repaired the same way.</w:t>
            </w:r>
          </w:p>
        </w:tc>
      </w:tr>
      <w:tr>
        <w:tc>
          <w:tcPr>
            <w:noWrap/>
          </w:tcPr>
          <w:p>
            <w:pPr>
              <w:pStyle w:val="Compact"/>
            </w:pPr>
            <w:r>
              <w:t xml:space="preserve">T2932</w:t>
            </w:r>
          </w:p>
        </w:tc>
        <w:tc>
          <w:tcPr/>
          <w:p>
            <w:pPr>
              <w:pStyle w:val="Compact"/>
            </w:pPr>
            <w:r>
              <w:rPr>
                <w:rStyle w:val="VerbatimChar"/>
              </w:rPr>
              <w:t xml:space="preserve">tests/bpmn/ep-boundary-crossing-flow.test.ts</w:t>
            </w:r>
          </w:p>
        </w:tc>
        <w:tc>
          <w:tcPr/>
          <w:p>
            <w:pPr>
              <w:pStyle w:val="Compact"/>
            </w:pPr>
            <w:r>
              <w:t xml:space="preserve">A boundary event’s outgoing flow is left alone — it lives on the rim, and leaving the subprocess is the entire point of it.</w:t>
            </w:r>
          </w:p>
        </w:tc>
      </w:tr>
      <w:tr>
        <w:tc>
          <w:tcPr>
            <w:noWrap/>
          </w:tcPr>
          <w:p>
            <w:pPr>
              <w:pStyle w:val="Compact"/>
            </w:pPr>
            <w:r>
              <w:t xml:space="preserve">T2933</w:t>
            </w:r>
          </w:p>
        </w:tc>
        <w:tc>
          <w:tcPr/>
          <w:p>
            <w:pPr>
              <w:pStyle w:val="Compact"/>
            </w:pPr>
            <w:r>
              <w:rPr>
                <w:rStyle w:val="VerbatimChar"/>
              </w:rPr>
              <w:t xml:space="preserve">tests/bpmn/ep-boundary-crossing-flow.test.ts</w:t>
            </w:r>
          </w:p>
        </w:tc>
        <w:tc>
          <w:tcPr/>
          <w:p>
            <w:pPr>
              <w:pStyle w:val="Compact"/>
            </w:pPr>
            <w:r>
              <w:t xml:space="preserve">Flows entirely inside, or entirely outside, are untouched.</w:t>
            </w:r>
          </w:p>
        </w:tc>
      </w:tr>
      <w:tr>
        <w:tc>
          <w:tcPr>
            <w:noWrap/>
          </w:tcPr>
          <w:p>
            <w:pPr>
              <w:pStyle w:val="Compact"/>
            </w:pPr>
            <w:r>
              <w:t xml:space="preserve">T2934</w:t>
            </w:r>
          </w:p>
        </w:tc>
        <w:tc>
          <w:tcPr/>
          <w:p>
            <w:pPr>
              <w:pStyle w:val="Compact"/>
            </w:pPr>
            <w:r>
              <w:rPr>
                <w:rStyle w:val="VerbatimChar"/>
              </w:rPr>
              <w:t xml:space="preserve">tests/bpmn/ep-contains-what-start-reaches.test.ts</w:t>
            </w:r>
          </w:p>
        </w:tc>
        <w:tc>
          <w:tcPr/>
          <w:p>
            <w:pPr>
              <w:pStyle w:val="Compact"/>
            </w:pPr>
            <w:r>
              <w:t xml:space="preserve">A subprocess contains what its internal Start Event can REACH. V06.08 declared fifteen children of a loop whose internal flow is six; the rest were pre-loop steps plus two post-loop ones the gateway branches to. Declared containment and declared flow contradicted each other, and the flow is the more reliable of the two — it is what the prompt describes and what simulation, the link scan and the .bpmn exporter all read.</w:t>
            </w:r>
          </w:p>
        </w:tc>
      </w:tr>
      <w:tr>
        <w:tc>
          <w:tcPr>
            <w:noWrap/>
          </w:tcPr>
          <w:p>
            <w:pPr>
              <w:pStyle w:val="Compact"/>
            </w:pPr>
            <w:r>
              <w:t xml:space="preserve">T2935</w:t>
            </w:r>
          </w:p>
        </w:tc>
        <w:tc>
          <w:tcPr/>
          <w:p>
            <w:pPr>
              <w:pStyle w:val="Compact"/>
            </w:pPr>
            <w:r>
              <w:rPr>
                <w:rStyle w:val="VerbatimChar"/>
              </w:rPr>
              <w:t xml:space="preserve">tests/bpmn/ep-contains-what-start-reaches.test.ts</w:t>
            </w:r>
          </w:p>
        </w:tc>
        <w:tc>
          <w:tcPr/>
          <w:p>
            <w:pPr>
              <w:pStyle w:val="Compact"/>
            </w:pPr>
            <w:r>
              <w:t xml:space="preserve">The gateway’s flow to the evicted steps survives untouched — the containment was wrong, not the flow, so it must not be re-pointed at the subprocess.</w:t>
            </w:r>
          </w:p>
        </w:tc>
      </w:tr>
      <w:tr>
        <w:tc>
          <w:tcPr>
            <w:noWrap/>
          </w:tcPr>
          <w:p>
            <w:pPr>
              <w:pStyle w:val="Compact"/>
            </w:pPr>
            <w:r>
              <w:t xml:space="preserve">T2936</w:t>
            </w:r>
          </w:p>
        </w:tc>
        <w:tc>
          <w:tcPr/>
          <w:p>
            <w:pPr>
              <w:pStyle w:val="Compact"/>
            </w:pPr>
            <w:r>
              <w:rPr>
                <w:rStyle w:val="VerbatimChar"/>
              </w:rPr>
              <w:t xml:space="preserve">tests/bpmn/ep-contains-what-start-reaches.test.ts</w:t>
            </w:r>
          </w:p>
        </w:tc>
        <w:tc>
          <w:tcPr/>
          <w:p>
            <w:pPr>
              <w:pStyle w:val="Compact"/>
            </w:pPr>
            <w:r>
              <w:t xml:space="preserve">A data association leaving a subprocess is NOT a boundary crossing: R8.02 deliberately places data objects outside the EP they belong to, so treating these as crossings would drag every in-subprocess task’s data link onto the subprocess.</w:t>
            </w:r>
          </w:p>
        </w:tc>
      </w:tr>
      <w:tr>
        <w:tc>
          <w:tcPr>
            <w:noWrap/>
          </w:tcPr>
          <w:p>
            <w:pPr>
              <w:pStyle w:val="Compact"/>
            </w:pPr>
            <w:r>
              <w:t xml:space="preserve">T2937</w:t>
            </w:r>
          </w:p>
        </w:tc>
        <w:tc>
          <w:tcPr/>
          <w:p>
            <w:pPr>
              <w:pStyle w:val="Compact"/>
            </w:pPr>
            <w:r>
              <w:rPr>
                <w:rStyle w:val="VerbatimChar"/>
              </w:rPr>
              <w:t xml:space="preserve">tests/bpmn/ep-contains-what-start-reaches.test.ts</w:t>
            </w:r>
          </w:p>
        </w:tc>
        <w:tc>
          <w:tcPr/>
          <w:p>
            <w:pPr>
              <w:pStyle w:val="Compact"/>
            </w:pPr>
            <w:r>
              <w:t xml:space="preserve">A subprocess with no single internal Start Event is left alone — nothing to reach from, so the rule has no basis for an opinion.</w:t>
            </w:r>
          </w:p>
        </w:tc>
      </w:tr>
      <w:tr>
        <w:tc>
          <w:tcPr>
            <w:noWrap/>
          </w:tcPr>
          <w:p>
            <w:pPr>
              <w:pStyle w:val="Compact"/>
            </w:pPr>
            <w:r>
              <w:t xml:space="preserve">T2938</w:t>
            </w:r>
          </w:p>
        </w:tc>
        <w:tc>
          <w:tcPr/>
          <w:p>
            <w:pPr>
              <w:pStyle w:val="Compact"/>
            </w:pPr>
            <w:r>
              <w:rPr>
                <w:rStyle w:val="VerbatimChar"/>
              </w:rPr>
              <w:t xml:space="preserve">tests/valueChain/prompt-templates.test.ts</w:t>
            </w:r>
          </w:p>
        </w:tc>
        <w:tc>
          <w:tcPr/>
          <w:p>
            <w:pPr>
              <w:pStyle w:val="Compact"/>
            </w:pPr>
            <w:r>
              <w:t xml:space="preserve">The BPMN master template forbids a Data Store and points at the black-box IT system pool instead — a thing that persists beyond the process IS the system that holds it, and a Data Store beside that pool says the same thing twice in two notations. The old instruction must be gone, not merely contradicted further down.</w:t>
            </w:r>
          </w:p>
        </w:tc>
      </w:tr>
      <w:tr>
        <w:tc>
          <w:tcPr>
            <w:noWrap/>
          </w:tcPr>
          <w:p>
            <w:pPr>
              <w:pStyle w:val="Compact"/>
            </w:pPr>
            <w:r>
              <w:t xml:space="preserve">T2939</w:t>
            </w:r>
          </w:p>
        </w:tc>
        <w:tc>
          <w:tcPr/>
          <w:p>
            <w:pPr>
              <w:pStyle w:val="Compact"/>
            </w:pPr>
            <w:r>
              <w:rPr>
                <w:rStyle w:val="VerbatimChar"/>
              </w:rPr>
              <w:t xml:space="preserve">tests/valueChain/prompt-templates.test.ts</w:t>
            </w:r>
          </w:p>
        </w:tc>
        <w:tc>
          <w:tcPr/>
          <w:p>
            <w:pPr>
              <w:pStyle w:val="Compact"/>
            </w:pPr>
            <w:r>
              <w:t xml:space="preserve">No prompt in the Process Repository asks for a Data Store. The 26 chains were written under the old template and carried 321 of them; without this, the next generation puts them all back.</w:t>
            </w:r>
          </w:p>
        </w:tc>
      </w:tr>
      <w:tr>
        <w:tc>
          <w:tcPr>
            <w:noWrap/>
          </w:tcPr>
          <w:p>
            <w:pPr>
              <w:pStyle w:val="Compact"/>
            </w:pPr>
            <w:r>
              <w:t xml:space="preserve">T2940</w:t>
            </w:r>
          </w:p>
        </w:tc>
        <w:tc>
          <w:tcPr/>
          <w:p>
            <w:pPr>
              <w:pStyle w:val="Compact"/>
            </w:pPr>
            <w:r>
              <w:rPr>
                <w:rStyle w:val="VerbatimChar"/>
              </w:rPr>
              <w:t xml:space="preserve">tests/ai/generate-diagnostics-wired.test.ts</w:t>
            </w:r>
          </w:p>
        </w:tc>
        <w:tc>
          <w:tcPr/>
          <w:p>
            <w:pPr>
              <w:pStyle w:val="Compact"/>
            </w:pPr>
            <w:r>
              <w:t xml:space="preserve">The two routes the EDITOR generates through collect layout diagnostics and return them. The .md batch runner had surfaced these since the V06 work; a single generation in the editor did not, so the same bad plan came back looking like a clean success.</w:t>
            </w:r>
          </w:p>
        </w:tc>
      </w:tr>
      <w:tr>
        <w:tc>
          <w:tcPr>
            <w:noWrap/>
          </w:tcPr>
          <w:p>
            <w:pPr>
              <w:pStyle w:val="Compact"/>
            </w:pPr>
            <w:r>
              <w:t xml:space="preserve">T2941</w:t>
            </w:r>
          </w:p>
        </w:tc>
        <w:tc>
          <w:tcPr/>
          <w:p>
            <w:pPr>
              <w:pStyle w:val="Compact"/>
            </w:pPr>
            <w:r>
              <w:rPr>
                <w:rStyle w:val="VerbatimChar"/>
              </w:rPr>
              <w:t xml:space="preserve">tests/ai/generate-diagnostics-wired.test.ts</w:t>
            </w:r>
          </w:p>
        </w:tc>
        <w:tc>
          <w:tcPr/>
          <w:p>
            <w:pPr>
              <w:pStyle w:val="Compact"/>
            </w:pPr>
            <w:r>
              <w:t xml:space="preserve">EVERY route that lays out a BPMN diagram passes</w:t>
            </w:r>
            <w:r>
              <w:t xml:space="preserve"> </w:t>
            </w:r>
            <w:r>
              <w:rPr>
                <w:rStyle w:val="VerbatimChar"/>
              </w:rPr>
              <w:t xml:space="preserve">onDiagnostic</w:t>
            </w:r>
            <w:r>
              <w:t xml:space="preserve"> </w:t>
            </w:r>
            <w:r>
              <w:t xml:space="preserve">— the real guard, since a route added later must not silently drop them. It found five that did: model compare, mining discover and calibrate, and the two PCF decompose routes.</w:t>
            </w:r>
          </w:p>
        </w:tc>
      </w:tr>
      <w:tr>
        <w:tc>
          <w:tcPr>
            <w:noWrap/>
          </w:tcPr>
          <w:p>
            <w:pPr>
              <w:pStyle w:val="Compact"/>
            </w:pPr>
            <w:r>
              <w:t xml:space="preserve">T2942</w:t>
            </w:r>
          </w:p>
        </w:tc>
        <w:tc>
          <w:tcPr/>
          <w:p>
            <w:pPr>
              <w:pStyle w:val="Compact"/>
            </w:pPr>
            <w:r>
              <w:rPr>
                <w:rStyle w:val="VerbatimChar"/>
              </w:rPr>
              <w:t xml:space="preserve">tests/ai/generate-diagnostics-wired.test.ts</w:t>
            </w:r>
          </w:p>
        </w:tc>
        <w:tc>
          <w:tcPr/>
          <w:p>
            <w:pPr>
              <w:pStyle w:val="Compact"/>
            </w:pPr>
            <w:r>
              <w:t xml:space="preserve">Both editor panels read the diagnostics off the response, render them, and CLEAR them on a new run — a run that fails early returns before the response is read, and a stale list would look like it belonged to this attempt.</w:t>
            </w:r>
          </w:p>
        </w:tc>
      </w:tr>
      <w:tr>
        <w:tc>
          <w:tcPr>
            <w:noWrap/>
          </w:tcPr>
          <w:p>
            <w:pPr>
              <w:pStyle w:val="Compact"/>
            </w:pPr>
            <w:r>
              <w:t xml:space="preserve">T2943</w:t>
            </w:r>
          </w:p>
        </w:tc>
        <w:tc>
          <w:tcPr/>
          <w:p>
            <w:pPr>
              <w:pStyle w:val="Compact"/>
            </w:pPr>
            <w:r>
              <w:rPr>
                <w:rStyle w:val="VerbatimChar"/>
              </w:rPr>
              <w:t xml:space="preserve">tests/bpmn/activity-text-fit.test.ts</w:t>
            </w:r>
          </w:p>
        </w:tc>
        <w:tc>
          <w:tcPr/>
          <w:p>
            <w:pPr>
              <w:pStyle w:val="Compact"/>
            </w:pPr>
            <w:r>
              <w:t xml:space="preserve">A task INSIDE an expanded subprocess is sized to its label. Top-level elements went through</w:t>
            </w:r>
            <w:r>
              <w:t xml:space="preserve"> </w:t>
            </w:r>
            <w:r>
              <w:rPr>
                <w:rStyle w:val="VerbatimChar"/>
              </w:rPr>
              <w:t xml:space="preserve">autoElementSize</w:t>
            </w:r>
            <w:r>
              <w:t xml:space="preserve">; EP children were pushed at the catalogue 102x65, so a generated name like</w:t>
            </w:r>
            <w:r>
              <w:t xml:space="preserve"> </w:t>
            </w:r>
            <w:r>
              <w:t xml:space="preserve">“Assess Sales Channel Fit and Distributor Viability”</w:t>
            </w:r>
            <w:r>
              <w:t xml:space="preserve"> </w:t>
            </w:r>
            <w:r>
              <w:t xml:space="preserve">(128x81 fitted) spilled outside its box. Nine of ten real V06 names overflowed.</w:t>
            </w:r>
          </w:p>
        </w:tc>
      </w:tr>
      <w:tr>
        <w:tc>
          <w:tcPr>
            <w:noWrap/>
          </w:tcPr>
          <w:p>
            <w:pPr>
              <w:pStyle w:val="Compact"/>
            </w:pPr>
            <w:r>
              <w:t xml:space="preserve">T2944</w:t>
            </w:r>
          </w:p>
        </w:tc>
        <w:tc>
          <w:tcPr/>
          <w:p>
            <w:pPr>
              <w:pStyle w:val="Compact"/>
            </w:pPr>
            <w:r>
              <w:rPr>
                <w:rStyle w:val="VerbatimChar"/>
              </w:rPr>
              <w:t xml:space="preserve">tests/bpmn/activity-text-fit.test.ts</w:t>
            </w:r>
          </w:p>
        </w:tc>
        <w:tc>
          <w:tcPr/>
          <w:p>
            <w:pPr>
              <w:pStyle w:val="Compact"/>
            </w:pPr>
            <w:r>
              <w:t xml:space="preserve">A top-level task still fits its label — the path that already worked.</w:t>
            </w:r>
          </w:p>
        </w:tc>
      </w:tr>
      <w:tr>
        <w:tc>
          <w:tcPr>
            <w:noWrap/>
          </w:tcPr>
          <w:p>
            <w:pPr>
              <w:pStyle w:val="Compact"/>
            </w:pPr>
            <w:r>
              <w:t xml:space="preserve">T2945</w:t>
            </w:r>
          </w:p>
        </w:tc>
        <w:tc>
          <w:tcPr/>
          <w:p>
            <w:pPr>
              <w:pStyle w:val="Compact"/>
            </w:pPr>
            <w:r>
              <w:rPr>
                <w:rStyle w:val="VerbatimChar"/>
              </w:rPr>
              <w:t xml:space="preserve">tests/bpmn/activity-text-fit.test.ts</w:t>
            </w:r>
          </w:p>
        </w:tc>
        <w:tc>
          <w:tcPr/>
          <w:p>
            <w:pPr>
              <w:pStyle w:val="Compact"/>
            </w:pPr>
            <w:r>
              <w:t xml:space="preserve">Sized children still do not overlap and stay inside the box. The old spread divided the usable width by INDEX assuming every child was 102 wide, so a fitted child sat 12px from its neighbour and a four-line name would have overlapped; the spread is now by actual width with a 38px floor — the gap the old 140px pitch implied.</w:t>
            </w:r>
          </w:p>
        </w:tc>
      </w:tr>
      <w:tr>
        <w:tc>
          <w:tcPr>
            <w:noWrap/>
          </w:tcPr>
          <w:p>
            <w:pPr>
              <w:pStyle w:val="Compact"/>
            </w:pPr>
            <w:r>
              <w:t xml:space="preserve">T2946</w:t>
            </w:r>
          </w:p>
        </w:tc>
        <w:tc>
          <w:tcPr/>
          <w:p>
            <w:pPr>
              <w:pStyle w:val="Compact"/>
            </w:pPr>
            <w:r>
              <w:rPr>
                <w:rStyle w:val="VerbatimChar"/>
              </w:rPr>
              <w:t xml:space="preserve">tests/bpmn/activity-text-fit.test.ts</w:t>
            </w:r>
          </w:p>
        </w:tc>
        <w:tc>
          <w:tcPr/>
          <w:p>
            <w:pPr>
              <w:pStyle w:val="Compact"/>
            </w:pPr>
            <w:r>
              <w:t xml:space="preserve">A short label is NOT inflated: autosize is a floor, not a stretch, or every diagram would grow for no reason.</w:t>
            </w:r>
          </w:p>
        </w:tc>
      </w:tr>
      <w:tr>
        <w:tc>
          <w:tcPr>
            <w:noWrap/>
          </w:tcPr>
          <w:p>
            <w:pPr>
              <w:pStyle w:val="Compact"/>
            </w:pPr>
            <w:r>
              <w:t xml:space="preserve">T2947</w:t>
            </w:r>
          </w:p>
        </w:tc>
        <w:tc>
          <w:tcPr/>
          <w:p>
            <w:pPr>
              <w:pStyle w:val="Compact"/>
            </w:pPr>
            <w:r>
              <w:rPr>
                <w:rStyle w:val="VerbatimChar"/>
              </w:rPr>
              <w:t xml:space="preserve">tests/bpmn/activity-text-fit.test.ts</w:t>
            </w:r>
          </w:p>
        </w:tc>
        <w:tc>
          <w:tcPr/>
          <w:p>
            <w:pPr>
              <w:pStyle w:val="Compact"/>
            </w:pPr>
            <w:r>
              <w:t xml:space="preserve">The GRID branch (an EP holding an event subprocess) sizes its children too — a separate push site with the same defect.</w:t>
            </w:r>
          </w:p>
        </w:tc>
      </w:tr>
      <w:tr>
        <w:tc>
          <w:tcPr>
            <w:noWrap/>
          </w:tcPr>
          <w:p>
            <w:pPr>
              <w:pStyle w:val="Compact"/>
            </w:pPr>
            <w:r>
              <w:t xml:space="preserve">T2948</w:t>
            </w:r>
          </w:p>
        </w:tc>
        <w:tc>
          <w:tcPr/>
          <w:p>
            <w:pPr>
              <w:pStyle w:val="Compact"/>
            </w:pPr>
            <w:r>
              <w:rPr>
                <w:rStyle w:val="VerbatimChar"/>
              </w:rPr>
              <w:t xml:space="preserve">tests/partner/auth.test.ts</w:t>
            </w:r>
          </w:p>
        </w:tc>
        <w:tc>
          <w:tcPr/>
          <w:p>
            <w:pPr>
              <w:pStyle w:val="Compact"/>
            </w:pPr>
            <w:r>
              <w:t xml:space="preserve">A partner key resolves to ITS org even when the service user’s OLDEST org membership is a different one.</w:t>
            </w:r>
            <w:r>
              <w:t xml:space="preserve"> </w:t>
            </w:r>
            <w:r>
              <w:rPr>
                <w:rStyle w:val="VerbatimChar"/>
              </w:rPr>
              <w:t xml:space="preserve">getCurrentOrgId</w:t>
            </w:r>
            <w:r>
              <w:t xml:space="preserve"> </w:t>
            </w:r>
            <w:r>
              <w:t xml:space="preserve">falls back to the oldest membership, so without the cookie stub a service user who ever joins a second org silently starts writing into the wrong tenant. The key is deliberately bound to the YOUNGER membership, and the assertion runs through the real resolver — removing the stub fails this test.</w:t>
            </w:r>
          </w:p>
        </w:tc>
      </w:tr>
      <w:tr>
        <w:tc>
          <w:tcPr>
            <w:noWrap/>
          </w:tcPr>
          <w:p>
            <w:pPr>
              <w:pStyle w:val="Compact"/>
            </w:pPr>
            <w:r>
              <w:t xml:space="preserve">T2949</w:t>
            </w:r>
          </w:p>
        </w:tc>
        <w:tc>
          <w:tcPr/>
          <w:p>
            <w:pPr>
              <w:pStyle w:val="Compact"/>
            </w:pPr>
            <w:r>
              <w:rPr>
                <w:rStyle w:val="VerbatimChar"/>
              </w:rPr>
              <w:t xml:space="preserve">tests/partner/auth.test.ts</w:t>
            </w:r>
          </w:p>
        </w:tc>
        <w:tc>
          <w:tcPr/>
          <w:p>
            <w:pPr>
              <w:pStyle w:val="Compact"/>
            </w:pPr>
            <w:r>
              <w:t xml:space="preserve">The synthesised cookie store reveals no impersonation cookie, so a machine caller cannot act as somebody else by construction as well as by permission.</w:t>
            </w:r>
          </w:p>
        </w:tc>
      </w:tr>
      <w:tr>
        <w:tc>
          <w:tcPr>
            <w:noWrap/>
          </w:tcPr>
          <w:p>
            <w:pPr>
              <w:pStyle w:val="Compact"/>
            </w:pPr>
            <w:r>
              <w:t xml:space="preserve">T2950</w:t>
            </w:r>
          </w:p>
        </w:tc>
        <w:tc>
          <w:tcPr/>
          <w:p>
            <w:pPr>
              <w:pStyle w:val="Compact"/>
            </w:pPr>
            <w:r>
              <w:rPr>
                <w:rStyle w:val="VerbatimChar"/>
              </w:rPr>
              <w:t xml:space="preserve">tests/partner/auth.test.ts</w:t>
            </w:r>
          </w:p>
        </w:tc>
        <w:tc>
          <w:tcPr/>
          <w:p>
            <w:pPr>
              <w:pStyle w:val="Compact"/>
            </w:pPr>
            <w:r>
              <w:t xml:space="preserve">A revoked key and an expired key are both refused.</w:t>
            </w:r>
          </w:p>
        </w:tc>
      </w:tr>
      <w:tr>
        <w:tc>
          <w:tcPr>
            <w:noWrap/>
          </w:tcPr>
          <w:p>
            <w:pPr>
              <w:pStyle w:val="Compact"/>
            </w:pPr>
            <w:r>
              <w:t xml:space="preserve">T2951</w:t>
            </w:r>
          </w:p>
        </w:tc>
        <w:tc>
          <w:tcPr/>
          <w:p>
            <w:pPr>
              <w:pStyle w:val="Compact"/>
            </w:pPr>
            <w:r>
              <w:rPr>
                <w:rStyle w:val="VerbatimChar"/>
              </w:rPr>
              <w:t xml:space="preserve">tests/partner/auth.test.ts</w:t>
            </w:r>
          </w:p>
        </w:tc>
        <w:tc>
          <w:tcPr/>
          <w:p>
            <w:pPr>
              <w:pStyle w:val="Compact"/>
            </w:pPr>
            <w:r>
              <w:t xml:space="preserve">A missing scope is 403</w:t>
            </w:r>
            <w:r>
              <w:t xml:space="preserve"> </w:t>
            </w:r>
            <w:r>
              <w:rPr>
                <w:rStyle w:val="VerbatimChar"/>
              </w:rPr>
              <w:t xml:space="preserve">scope_denied</w:t>
            </w:r>
            <w:r>
              <w:t xml:space="preserve">, distinct from a bad key’s 401 —</w:t>
            </w:r>
            <w:r>
              <w:t xml:space="preserve"> </w:t>
            </w:r>
            <w:r>
              <w:t xml:space="preserve">“your key is wrong”</w:t>
            </w:r>
            <w:r>
              <w:t xml:space="preserve"> </w:t>
            </w:r>
            <w:r>
              <w:t xml:space="preserve">and</w:t>
            </w:r>
            <w:r>
              <w:t xml:space="preserve"> </w:t>
            </w:r>
            <w:r>
              <w:t xml:space="preserve">“your key cannot do this”</w:t>
            </w:r>
            <w:r>
              <w:t xml:space="preserve"> </w:t>
            </w:r>
            <w:r>
              <w:t xml:space="preserve">are different problems.</w:t>
            </w:r>
          </w:p>
        </w:tc>
      </w:tr>
      <w:tr>
        <w:tc>
          <w:tcPr>
            <w:noWrap/>
          </w:tcPr>
          <w:p>
            <w:pPr>
              <w:pStyle w:val="Compact"/>
            </w:pPr>
            <w:r>
              <w:t xml:space="preserve">T2952</w:t>
            </w:r>
          </w:p>
        </w:tc>
        <w:tc>
          <w:tcPr/>
          <w:p>
            <w:pPr>
              <w:pStyle w:val="Compact"/>
            </w:pPr>
            <w:r>
              <w:rPr>
                <w:rStyle w:val="VerbatimChar"/>
              </w:rPr>
              <w:t xml:space="preserve">tests/partner/auth.test.ts</w:t>
            </w:r>
          </w:p>
        </w:tc>
        <w:tc>
          <w:tcPr/>
          <w:p>
            <w:pPr>
              <w:pStyle w:val="Compact"/>
            </w:pPr>
            <w:r>
              <w:t xml:space="preserve">A service user who is a SuperAdmin is refused outright. Fail-closed: such a key would hand a third party impersonation, arbitrary model choice and every admin surface.</w:t>
            </w:r>
          </w:p>
        </w:tc>
      </w:tr>
      <w:tr>
        <w:tc>
          <w:tcPr>
            <w:noWrap/>
          </w:tcPr>
          <w:p>
            <w:pPr>
              <w:pStyle w:val="Compact"/>
            </w:pPr>
            <w:r>
              <w:t xml:space="preserve">T2953</w:t>
            </w:r>
          </w:p>
        </w:tc>
        <w:tc>
          <w:tcPr/>
          <w:p>
            <w:pPr>
              <w:pStyle w:val="Compact"/>
            </w:pPr>
            <w:r>
              <w:rPr>
                <w:rStyle w:val="VerbatimChar"/>
              </w:rPr>
              <w:t xml:space="preserve">tests/partner/auth.test.ts</w:t>
            </w:r>
          </w:p>
        </w:tc>
        <w:tc>
          <w:tcPr/>
          <w:p>
            <w:pPr>
              <w:pStyle w:val="Compact"/>
            </w:pPr>
            <w:r>
              <w:t xml:space="preserve">No key at all is a 401, not a crash.</w:t>
            </w:r>
          </w:p>
        </w:tc>
      </w:tr>
      <w:tr>
        <w:tc>
          <w:tcPr>
            <w:noWrap/>
          </w:tcPr>
          <w:p>
            <w:pPr>
              <w:pStyle w:val="Compact"/>
            </w:pPr>
            <w:r>
              <w:t xml:space="preserve">T2954</w:t>
            </w:r>
          </w:p>
        </w:tc>
        <w:tc>
          <w:tcPr/>
          <w:p>
            <w:pPr>
              <w:pStyle w:val="Compact"/>
            </w:pPr>
            <w:r>
              <w:rPr>
                <w:rStyle w:val="VerbatimChar"/>
              </w:rPr>
              <w:t xml:space="preserve">tests/partner/auth.test.ts</w:t>
            </w:r>
          </w:p>
        </w:tc>
        <w:tc>
          <w:tcPr/>
          <w:p>
            <w:pPr>
              <w:pStyle w:val="Compact"/>
            </w:pPr>
            <w:r>
              <w:rPr>
                <w:rStyle w:val="VerbatimChar"/>
              </w:rPr>
              <w:t xml:space="preserve">Authorization: Bearer</w:t>
            </w:r>
            <w:r>
              <w:t xml:space="preserve"> </w:t>
            </w:r>
            <w:r>
              <w:t xml:space="preserve">works as well as</w:t>
            </w:r>
            <w:r>
              <w:t xml:space="preserve"> </w:t>
            </w:r>
            <w:r>
              <w:rPr>
                <w:rStyle w:val="VerbatimChar"/>
              </w:rPr>
              <w:t xml:space="preserve">X-Api-Key</w:t>
            </w:r>
            <w:r>
              <w:t xml:space="preserve">.</w:t>
            </w:r>
          </w:p>
        </w:tc>
      </w:tr>
      <w:tr>
        <w:tc>
          <w:tcPr>
            <w:noWrap/>
          </w:tcPr>
          <w:p>
            <w:pPr>
              <w:pStyle w:val="Compact"/>
            </w:pPr>
            <w:r>
              <w:t xml:space="preserve">T2955</w:t>
            </w:r>
          </w:p>
        </w:tc>
        <w:tc>
          <w:tcPr/>
          <w:p>
            <w:pPr>
              <w:pStyle w:val="Compact"/>
            </w:pPr>
            <w:r>
              <w:rPr>
                <w:rStyle w:val="VerbatimChar"/>
              </w:rPr>
              <w:t xml:space="preserve">tests/partner/auth.test.ts</w:t>
            </w:r>
          </w:p>
        </w:tc>
        <w:tc>
          <w:tcPr/>
          <w:p>
            <w:pPr>
              <w:pStyle w:val="Compact"/>
            </w:pPr>
            <w:r>
              <w:t xml:space="preserve">Body capture is on only during an UNEXPIRED testing window: an expired window degrades to live behaviour, so forgetting to move a key fails safe rather than retaining forever.</w:t>
            </w:r>
          </w:p>
        </w:tc>
      </w:tr>
      <w:tr>
        <w:tc>
          <w:tcPr>
            <w:noWrap/>
          </w:tcPr>
          <w:p>
            <w:pPr>
              <w:pStyle w:val="Compact"/>
            </w:pPr>
            <w:r>
              <w:t xml:space="preserve">T2956</w:t>
            </w:r>
          </w:p>
        </w:tc>
        <w:tc>
          <w:tcPr/>
          <w:p>
            <w:pPr>
              <w:pStyle w:val="Compact"/>
            </w:pPr>
            <w:r>
              <w:rPr>
                <w:rStyle w:val="VerbatimChar"/>
              </w:rPr>
              <w:t xml:space="preserve">tests/partner/auth.test.ts</w:t>
            </w:r>
          </w:p>
        </w:tc>
        <w:tc>
          <w:tcPr/>
          <w:p>
            <w:pPr>
              <w:pStyle w:val="Compact"/>
            </w:pPr>
            <w:r>
              <w:t xml:space="preserve">The usage stamp advances, and the raw key appears in NO column of the key row.</w:t>
            </w:r>
          </w:p>
        </w:tc>
      </w:tr>
      <w:tr>
        <w:tc>
          <w:tcPr>
            <w:noWrap/>
          </w:tcPr>
          <w:p>
            <w:pPr>
              <w:pStyle w:val="Compact"/>
            </w:pPr>
            <w:r>
              <w:t xml:space="preserve">T2957</w:t>
            </w:r>
          </w:p>
        </w:tc>
        <w:tc>
          <w:tcPr/>
          <w:p>
            <w:pPr>
              <w:pStyle w:val="Compact"/>
            </w:pPr>
            <w:r>
              <w:rPr>
                <w:rStyle w:val="VerbatimChar"/>
              </w:rPr>
              <w:t xml:space="preserve">tests/partner/logging.test.ts</w:t>
            </w:r>
          </w:p>
        </w:tc>
        <w:tc>
          <w:tcPr/>
          <w:p>
            <w:pPr>
              <w:pStyle w:val="Compact"/>
            </w:pPr>
            <w:r>
              <w:t xml:space="preserve">Every call writes one</w:t>
            </w:r>
            <w:r>
              <w:t xml:space="preserve"> </w:t>
            </w:r>
            <w:r>
              <w:rPr>
                <w:rStyle w:val="VerbatimChar"/>
              </w:rPr>
              <w:t xml:space="preserve">PartnerRequest</w:t>
            </w:r>
            <w:r>
              <w:t xml:space="preserve"> </w:t>
            </w:r>
            <w:r>
              <w:t xml:space="preserve">row, and the</w:t>
            </w:r>
            <w:r>
              <w:t xml:space="preserve"> </w:t>
            </w:r>
            <w:r>
              <w:rPr>
                <w:rStyle w:val="VerbatimChar"/>
              </w:rPr>
              <w:t xml:space="preserve">ref</w:t>
            </w:r>
            <w:r>
              <w:t xml:space="preserve"> </w:t>
            </w:r>
            <w:r>
              <w:t xml:space="preserve">on it matches the</w:t>
            </w:r>
            <w:r>
              <w:t xml:space="preserve"> </w:t>
            </w:r>
            <w:r>
              <w:rPr>
                <w:rStyle w:val="VerbatimChar"/>
              </w:rPr>
              <w:t xml:space="preserve">X-Diagramatix-Request-Id</w:t>
            </w:r>
            <w:r>
              <w:t xml:space="preserve"> </w:t>
            </w:r>
            <w:r>
              <w:t xml:space="preserve">header the caller can quote.</w:t>
            </w:r>
          </w:p>
        </w:tc>
      </w:tr>
      <w:tr>
        <w:tc>
          <w:tcPr>
            <w:noWrap/>
          </w:tcPr>
          <w:p>
            <w:pPr>
              <w:pStyle w:val="Compact"/>
            </w:pPr>
            <w:r>
              <w:t xml:space="preserve">T2958</w:t>
            </w:r>
          </w:p>
        </w:tc>
        <w:tc>
          <w:tcPr/>
          <w:p>
            <w:pPr>
              <w:pStyle w:val="Compact"/>
            </w:pPr>
            <w:r>
              <w:rPr>
                <w:rStyle w:val="VerbatimChar"/>
              </w:rPr>
              <w:t xml:space="preserve">tests/partner/logging.test.ts</w:t>
            </w:r>
          </w:p>
        </w:tc>
        <w:tc>
          <w:tcPr/>
          <w:p>
            <w:pPr>
              <w:pStyle w:val="Compact"/>
            </w:pPr>
            <w:r>
              <w:t xml:space="preserve">A call that never reaches a handler is STILL logged — the whole reason the log is a wrapper at the edge. A 401 storm is the commonest integration symptom and creates no job to hang a log off.</w:t>
            </w:r>
          </w:p>
        </w:tc>
      </w:tr>
      <w:tr>
        <w:tc>
          <w:tcPr>
            <w:noWrap/>
          </w:tcPr>
          <w:p>
            <w:pPr>
              <w:pStyle w:val="Compact"/>
            </w:pPr>
            <w:r>
              <w:t xml:space="preserve">T2959</w:t>
            </w:r>
          </w:p>
        </w:tc>
        <w:tc>
          <w:tcPr/>
          <w:p>
            <w:pPr>
              <w:pStyle w:val="Compact"/>
            </w:pPr>
            <w:r>
              <w:rPr>
                <w:rStyle w:val="VerbatimChar"/>
              </w:rPr>
              <w:t xml:space="preserve">tests/partner/logging.test.ts</w:t>
            </w:r>
          </w:p>
        </w:tc>
        <w:tc>
          <w:tcPr/>
          <w:p>
            <w:pPr>
              <w:pStyle w:val="Compact"/>
            </w:pPr>
            <w:r>
              <w:t xml:space="preserve">A</w:t>
            </w:r>
            <w:r>
              <w:t xml:space="preserve"> </w:t>
            </w:r>
            <w:r>
              <w:rPr>
                <w:rStyle w:val="VerbatimChar"/>
              </w:rPr>
              <w:t xml:space="preserve">live</w:t>
            </w:r>
            <w:r>
              <w:t xml:space="preserve"> </w:t>
            </w:r>
            <w:r>
              <w:t xml:space="preserve">key stores sizes, status and timing but NO bodies.</w:t>
            </w:r>
          </w:p>
        </w:tc>
      </w:tr>
      <w:tr>
        <w:tc>
          <w:tcPr>
            <w:noWrap/>
          </w:tcPr>
          <w:p>
            <w:pPr>
              <w:pStyle w:val="Compact"/>
            </w:pPr>
            <w:r>
              <w:t xml:space="preserve">T2960</w:t>
            </w:r>
          </w:p>
        </w:tc>
        <w:tc>
          <w:tcPr/>
          <w:p>
            <w:pPr>
              <w:pStyle w:val="Compact"/>
            </w:pPr>
            <w:r>
              <w:rPr>
                <w:rStyle w:val="VerbatimChar"/>
              </w:rPr>
              <w:t xml:space="preserve">tests/partner/logging.test.ts</w:t>
            </w:r>
          </w:p>
        </w:tc>
        <w:tc>
          <w:tcPr/>
          <w:p>
            <w:pPr>
              <w:pStyle w:val="Compact"/>
            </w:pPr>
            <w:r>
              <w:t xml:space="preserve">A</w:t>
            </w:r>
            <w:r>
              <w:t xml:space="preserve"> </w:t>
            </w:r>
            <w:r>
              <w:rPr>
                <w:rStyle w:val="VerbatimChar"/>
              </w:rPr>
              <w:t xml:space="preserve">testing</w:t>
            </w:r>
            <w:r>
              <w:t xml:space="preserve"> </w:t>
            </w:r>
            <w:r>
              <w:t xml:space="preserve">key stores bodies, truncated to the envelope limit, with the key redacted — asserted as the key string appearing in no column at all.</w:t>
            </w:r>
          </w:p>
        </w:tc>
      </w:tr>
      <w:tr>
        <w:tc>
          <w:tcPr>
            <w:noWrap/>
          </w:tcPr>
          <w:p>
            <w:pPr>
              <w:pStyle w:val="Compact"/>
            </w:pPr>
            <w:r>
              <w:t xml:space="preserve">T2961</w:t>
            </w:r>
          </w:p>
        </w:tc>
        <w:tc>
          <w:tcPr/>
          <w:p>
            <w:pPr>
              <w:pStyle w:val="Compact"/>
            </w:pPr>
            <w:r>
              <w:rPr>
                <w:rStyle w:val="VerbatimChar"/>
              </w:rPr>
              <w:t xml:space="preserve">tests/partner/logging.test.ts</w:t>
            </w:r>
          </w:p>
        </w:tc>
        <w:tc>
          <w:tcPr/>
          <w:p>
            <w:pPr>
              <w:pStyle w:val="Compact"/>
            </w:pPr>
            <w:r>
              <w:t xml:space="preserve">A handler that throws still produces a row and a clean 500 that tells the caller nothing about our internals.</w:t>
            </w:r>
          </w:p>
        </w:tc>
      </w:tr>
      <w:tr>
        <w:tc>
          <w:tcPr>
            <w:noWrap/>
          </w:tcPr>
          <w:p>
            <w:pPr>
              <w:pStyle w:val="Compact"/>
            </w:pPr>
            <w:r>
              <w:t xml:space="preserve">T2962</w:t>
            </w:r>
          </w:p>
        </w:tc>
        <w:tc>
          <w:tcPr/>
          <w:p>
            <w:pPr>
              <w:pStyle w:val="Compact"/>
            </w:pPr>
            <w:r>
              <w:rPr>
                <w:rStyle w:val="VerbatimChar"/>
              </w:rPr>
              <w:t xml:space="preserve">tests/partner/logging.test.ts</w:t>
            </w:r>
          </w:p>
        </w:tc>
        <w:tc>
          <w:tcPr/>
          <w:p>
            <w:pPr>
              <w:pStyle w:val="Compact"/>
            </w:pPr>
            <w:r>
              <w:t xml:space="preserve">Source-text tripwire: no route under</w:t>
            </w:r>
            <w:r>
              <w:t xml:space="preserve"> </w:t>
            </w:r>
            <w:r>
              <w:rPr>
                <w:rStyle w:val="VerbatimChar"/>
              </w:rPr>
              <w:t xml:space="preserve">app/api/public/**</w:t>
            </w:r>
            <w:r>
              <w:t xml:space="preserve"> </w:t>
            </w:r>
            <w:r>
              <w:t xml:space="preserve">may skip</w:t>
            </w:r>
            <w:r>
              <w:t xml:space="preserve"> </w:t>
            </w:r>
            <w:r>
              <w:rPr>
                <w:rStyle w:val="VerbatimChar"/>
              </w:rPr>
              <w:t xml:space="preserve">authenticatePartner</w:t>
            </w:r>
            <w:r>
              <w:t xml:space="preserve"> </w:t>
            </w:r>
            <w:r>
              <w:t xml:space="preserve">or</w:t>
            </w:r>
            <w:r>
              <w:t xml:space="preserve"> </w:t>
            </w:r>
            <w:r>
              <w:rPr>
                <w:rStyle w:val="VerbatimChar"/>
              </w:rPr>
              <w:t xml:space="preserve">withPartnerLogging</w:t>
            </w:r>
            <w:r>
              <w:t xml:space="preserve">. A route added later cannot be reachable without a key, or leave no trace of a call.</w:t>
            </w:r>
          </w:p>
        </w:tc>
      </w:tr>
      <w:tr>
        <w:tc>
          <w:tcPr>
            <w:noWrap/>
          </w:tcPr>
          <w:p>
            <w:pPr>
              <w:pStyle w:val="Compact"/>
            </w:pPr>
            <w:r>
              <w:t xml:space="preserve">T2963</w:t>
            </w:r>
          </w:p>
        </w:tc>
        <w:tc>
          <w:tcPr/>
          <w:p>
            <w:pPr>
              <w:pStyle w:val="Compact"/>
            </w:pPr>
            <w:r>
              <w:rPr>
                <w:rStyle w:val="VerbatimChar"/>
              </w:rPr>
              <w:t xml:space="preserve">tests/partner/logging.test.ts</w:t>
            </w:r>
          </w:p>
        </w:tc>
        <w:tc>
          <w:tcPr/>
          <w:p>
            <w:pPr>
              <w:pStyle w:val="Compact"/>
            </w:pPr>
            <w:r>
              <w:t xml:space="preserve">The ONE open route — the self-describing contract at</w:t>
            </w:r>
            <w:r>
              <w:t xml:space="preserve"> </w:t>
            </w:r>
            <w:r>
              <w:rPr>
                <w:rStyle w:val="VerbatimChar"/>
              </w:rPr>
              <w:t xml:space="preserve">/api/public/v1</w:t>
            </w:r>
            <w:r>
              <w:t xml:space="preserve"> </w:t>
            </w:r>
            <w:r>
              <w:t xml:space="preserve">— cannot become a data leak: it reads no database and no request body. Requiring a key to read documentation produces support emails instead of integrations, so the exception exists; it is NAMED rather than pattern-matched, and widening it means editing two tests on purpose.</w:t>
            </w:r>
          </w:p>
        </w:tc>
      </w:tr>
      <w:tr>
        <w:tc>
          <w:tcPr>
            <w:noWrap/>
          </w:tcPr>
          <w:p>
            <w:pPr>
              <w:pStyle w:val="Compact"/>
            </w:pPr>
            <w:r>
              <w:t xml:space="preserve">T2964</w:t>
            </w:r>
          </w:p>
        </w:tc>
        <w:tc>
          <w:tcPr/>
          <w:p>
            <w:pPr>
              <w:pStyle w:val="Compact"/>
            </w:pPr>
            <w:r>
              <w:rPr>
                <w:rStyle w:val="VerbatimChar"/>
              </w:rPr>
              <w:t xml:space="preserve">tests/partner/attachment.test.ts</w:t>
            </w:r>
          </w:p>
        </w:tc>
        <w:tc>
          <w:tcPr/>
          <w:p>
            <w:pPr>
              <w:pStyle w:val="Compact"/>
            </w:pPr>
            <w:r>
              <w:t xml:space="preserve">A DOCX becomes TEXT containing its words, and NOT its ZIP bytes.</w:t>
            </w:r>
            <w:r>
              <w:t xml:space="preserve"> </w:t>
            </w:r>
            <w:r>
              <w:rPr>
                <w:rStyle w:val="VerbatimChar"/>
              </w:rPr>
              <w:t xml:space="preserve">.docx</w:t>
            </w:r>
            <w:r>
              <w:t xml:space="preserve"> </w:t>
            </w:r>
            <w:r>
              <w:t xml:space="preserve">has been in the editor’s accept list while falling through to</w:t>
            </w:r>
            <w:r>
              <w:t xml:space="preserve"> </w:t>
            </w:r>
            <w:r>
              <w:rPr>
                <w:rStyle w:val="VerbatimChar"/>
              </w:rPr>
              <w:t xml:space="preserve">file.text()</w:t>
            </w:r>
            <w:r>
              <w:t xml:space="preserve">, so a Word SOP arrived at the model as stringified ZIP and produced a diagram built from noise — silently.</w:t>
            </w:r>
          </w:p>
        </w:tc>
      </w:tr>
      <w:tr>
        <w:tc>
          <w:tcPr>
            <w:noWrap/>
          </w:tcPr>
          <w:p>
            <w:pPr>
              <w:pStyle w:val="Compact"/>
            </w:pPr>
            <w:r>
              <w:t xml:space="preserve">T2965</w:t>
            </w:r>
          </w:p>
        </w:tc>
        <w:tc>
          <w:tcPr/>
          <w:p>
            <w:pPr>
              <w:pStyle w:val="Compact"/>
            </w:pPr>
            <w:r>
              <w:rPr>
                <w:rStyle w:val="VerbatimChar"/>
              </w:rPr>
              <w:t xml:space="preserve">tests/partner/attachment.test.ts</w:t>
            </w:r>
          </w:p>
        </w:tc>
        <w:tc>
          <w:tcPr/>
          <w:p>
            <w:pPr>
              <w:pStyle w:val="Compact"/>
            </w:pPr>
            <w:r>
              <w:t xml:space="preserve">The BYTES win over a wrong declared type: a PDF announced as</w:t>
            </w:r>
            <w:r>
              <w:t xml:space="preserve"> </w:t>
            </w:r>
            <w:r>
              <w:rPr>
                <w:rStyle w:val="VerbatimChar"/>
              </w:rPr>
              <w:t xml:space="preserve">text/plain</w:t>
            </w:r>
            <w:r>
              <w:t xml:space="preserve"> </w:t>
            </w:r>
            <w:r>
              <w:t xml:space="preserve">is still read as a PDF. A machine caller mislabels things, and the old path stringified them.</w:t>
            </w:r>
          </w:p>
        </w:tc>
      </w:tr>
      <w:tr>
        <w:tc>
          <w:tcPr>
            <w:noWrap/>
          </w:tcPr>
          <w:p>
            <w:pPr>
              <w:pStyle w:val="Compact"/>
            </w:pPr>
            <w:r>
              <w:t xml:space="preserve">T2966</w:t>
            </w:r>
          </w:p>
        </w:tc>
        <w:tc>
          <w:tcPr/>
          <w:p>
            <w:pPr>
              <w:pStyle w:val="Compact"/>
            </w:pPr>
            <w:r>
              <w:rPr>
                <w:rStyle w:val="VerbatimChar"/>
              </w:rPr>
              <w:t xml:space="preserve">tests/partner/attachment.test.ts</w:t>
            </w:r>
          </w:p>
        </w:tc>
        <w:tc>
          <w:tcPr/>
          <w:p>
            <w:pPr>
              <w:pStyle w:val="Compact"/>
            </w:pPr>
            <w:r>
              <w:t xml:space="preserve">What we cannot read is REFUSED by name — a .zip, a legacy .doc, arbitrary binary. Turning a spreadsheet into gibberish and drawing it is worse than declining it.</w:t>
            </w:r>
          </w:p>
        </w:tc>
      </w:tr>
      <w:tr>
        <w:tc>
          <w:tcPr>
            <w:noWrap/>
          </w:tcPr>
          <w:p>
            <w:pPr>
              <w:pStyle w:val="Compact"/>
            </w:pPr>
            <w:r>
              <w:t xml:space="preserve">T2967</w:t>
            </w:r>
          </w:p>
        </w:tc>
        <w:tc>
          <w:tcPr/>
          <w:p>
            <w:pPr>
              <w:pStyle w:val="Compact"/>
            </w:pPr>
            <w:r>
              <w:rPr>
                <w:rStyle w:val="VerbatimChar"/>
              </w:rPr>
              <w:t xml:space="preserve">tests/partner/attachment.test.ts</w:t>
            </w:r>
          </w:p>
        </w:tc>
        <w:tc>
          <w:tcPr/>
          <w:p>
            <w:pPr>
              <w:pStyle w:val="Compact"/>
            </w:pPr>
            <w:r>
              <w:t xml:space="preserve">Plain text and markdown come through as text.</w:t>
            </w:r>
          </w:p>
        </w:tc>
      </w:tr>
      <w:tr>
        <w:tc>
          <w:tcPr>
            <w:noWrap/>
          </w:tcPr>
          <w:p>
            <w:pPr>
              <w:pStyle w:val="Compact"/>
            </w:pPr>
            <w:r>
              <w:t xml:space="preserve">T2968</w:t>
            </w:r>
          </w:p>
        </w:tc>
        <w:tc>
          <w:tcPr/>
          <w:p>
            <w:pPr>
              <w:pStyle w:val="Compact"/>
            </w:pPr>
            <w:r>
              <w:rPr>
                <w:rStyle w:val="VerbatimChar"/>
              </w:rPr>
              <w:t xml:space="preserve">tests/partner/attachment.test.ts</w:t>
            </w:r>
          </w:p>
        </w:tc>
        <w:tc>
          <w:tcPr/>
          <w:p>
            <w:pPr>
              <w:pStyle w:val="Compact"/>
            </w:pPr>
            <w:r>
              <w:t xml:space="preserve">An over-long document is cut AND says it was cut — silently truncating would let a caller believe the whole thing was modelled.</w:t>
            </w:r>
          </w:p>
        </w:tc>
      </w:tr>
      <w:tr>
        <w:tc>
          <w:tcPr>
            <w:noWrap/>
          </w:tcPr>
          <w:p>
            <w:pPr>
              <w:pStyle w:val="Compact"/>
            </w:pPr>
            <w:r>
              <w:t xml:space="preserve">T2969</w:t>
            </w:r>
          </w:p>
        </w:tc>
        <w:tc>
          <w:tcPr/>
          <w:p>
            <w:pPr>
              <w:pStyle w:val="Compact"/>
            </w:pPr>
            <w:r>
              <w:rPr>
                <w:rStyle w:val="VerbatimChar"/>
              </w:rPr>
              <w:t xml:space="preserve">tests/partner/attachment.test.ts</w:t>
            </w:r>
          </w:p>
        </w:tc>
        <w:tc>
          <w:tcPr/>
          <w:p>
            <w:pPr>
              <w:pStyle w:val="Compact"/>
            </w:pPr>
            <w:r>
              <w:t xml:space="preserve">An empty file is refused rather than sent as an empty prompt.</w:t>
            </w:r>
          </w:p>
        </w:tc>
      </w:tr>
      <w:tr>
        <w:tc>
          <w:tcPr>
            <w:noWrap/>
          </w:tcPr>
          <w:p>
            <w:pPr>
              <w:pStyle w:val="Compact"/>
            </w:pPr>
            <w:r>
              <w:t xml:space="preserve">T2970</w:t>
            </w:r>
          </w:p>
        </w:tc>
        <w:tc>
          <w:tcPr/>
          <w:p>
            <w:pPr>
              <w:pStyle w:val="Compact"/>
            </w:pPr>
            <w:r>
              <w:rPr>
                <w:rStyle w:val="VerbatimChar"/>
              </w:rPr>
              <w:t xml:space="preserve">tests/partner/attachment.test.ts</w:t>
            </w:r>
          </w:p>
        </w:tc>
        <w:tc>
          <w:tcPr/>
          <w:p>
            <w:pPr>
              <w:pStyle w:val="Compact"/>
            </w:pPr>
            <w:r>
              <w:rPr>
                <w:rStyle w:val="VerbatimChar"/>
              </w:rPr>
              <w:t xml:space="preserve">sniff</w:t>
            </w:r>
            <w:r>
              <w:t xml:space="preserve"> </w:t>
            </w:r>
            <w:r>
              <w:t xml:space="preserve">recognises PDF, PNG, JPEG, GIF and ZIP containers, and returns null for prose.</w:t>
            </w:r>
          </w:p>
        </w:tc>
      </w:tr>
      <w:tr>
        <w:tc>
          <w:tcPr>
            <w:noWrap/>
          </w:tcPr>
          <w:p>
            <w:pPr>
              <w:pStyle w:val="Compact"/>
            </w:pPr>
            <w:r>
              <w:t xml:space="preserve">T2971</w:t>
            </w:r>
          </w:p>
        </w:tc>
        <w:tc>
          <w:tcPr/>
          <w:p>
            <w:pPr>
              <w:pStyle w:val="Compact"/>
            </w:pPr>
            <w:r>
              <w:rPr>
                <w:rStyle w:val="VerbatimChar"/>
              </w:rPr>
              <w:t xml:space="preserve">tests/partner/shape-and-run.test.ts</w:t>
            </w:r>
          </w:p>
        </w:tc>
        <w:tc>
          <w:tcPr/>
          <w:p>
            <w:pPr>
              <w:pStyle w:val="Compact"/>
            </w:pPr>
            <w:r>
              <w:t xml:space="preserve">Pools and lanes come back nested, in canvas order, with a black-box system pool marked external.</w:t>
            </w:r>
          </w:p>
        </w:tc>
      </w:tr>
      <w:tr>
        <w:tc>
          <w:tcPr>
            <w:noWrap/>
          </w:tcPr>
          <w:p>
            <w:pPr>
              <w:pStyle w:val="Compact"/>
            </w:pPr>
            <w:r>
              <w:t xml:space="preserve">T2972</w:t>
            </w:r>
          </w:p>
        </w:tc>
        <w:tc>
          <w:tcPr/>
          <w:p>
            <w:pPr>
              <w:pStyle w:val="Compact"/>
            </w:pPr>
            <w:r>
              <w:rPr>
                <w:rStyle w:val="VerbatimChar"/>
              </w:rPr>
              <w:t xml:space="preserve">tests/partner/shape-and-run.test.ts</w:t>
            </w:r>
          </w:p>
        </w:tc>
        <w:tc>
          <w:tcPr/>
          <w:p>
            <w:pPr>
              <w:pStyle w:val="Compact"/>
            </w:pPr>
            <w:r>
              <w:t xml:space="preserve">Activities are numbered from 1 and carry their pool, lane, task type and element id.</w:t>
            </w:r>
          </w:p>
        </w:tc>
      </w:tr>
      <w:tr>
        <w:tc>
          <w:tcPr>
            <w:noWrap/>
          </w:tcPr>
          <w:p>
            <w:pPr>
              <w:pStyle w:val="Compact"/>
            </w:pPr>
            <w:r>
              <w:t xml:space="preserve">T2973</w:t>
            </w:r>
          </w:p>
        </w:tc>
        <w:tc>
          <w:tcPr/>
          <w:p>
            <w:pPr>
              <w:pStyle w:val="Compact"/>
            </w:pPr>
            <w:r>
              <w:rPr>
                <w:rStyle w:val="VerbatimChar"/>
              </w:rPr>
              <w:t xml:space="preserve">tests/partner/shape-and-run.test.ts</w:t>
            </w:r>
          </w:p>
        </w:tc>
        <w:tc>
          <w:tcPr/>
          <w:p>
            <w:pPr>
              <w:pStyle w:val="Compact"/>
            </w:pPr>
            <w:r>
              <w:t xml:space="preserve">A gateway with two ways out surfaces as a decision with its branches. (A one-way gateway is not a decision — my first fixture had one, and the test was right.)</w:t>
            </w:r>
          </w:p>
        </w:tc>
      </w:tr>
      <w:tr>
        <w:tc>
          <w:tcPr>
            <w:noWrap/>
          </w:tcPr>
          <w:p>
            <w:pPr>
              <w:pStyle w:val="Compact"/>
            </w:pPr>
            <w:r>
              <w:t xml:space="preserve">T2974</w:t>
            </w:r>
          </w:p>
        </w:tc>
        <w:tc>
          <w:tcPr/>
          <w:p>
            <w:pPr>
              <w:pStyle w:val="Compact"/>
            </w:pPr>
            <w:r>
              <w:rPr>
                <w:rStyle w:val="VerbatimChar"/>
              </w:rPr>
              <w:t xml:space="preserve">tests/partner/shape-and-run.test.ts</w:t>
            </w:r>
          </w:p>
        </w:tc>
        <w:tc>
          <w:tcPr/>
          <w:p>
            <w:pPr>
              <w:pStyle w:val="Compact"/>
            </w:pPr>
            <w:r>
              <w:t xml:space="preserve">A two-lane process does not warn about a single lane; a one-lane one does, because a role analysis over it returns nothing and the caller should be told why.</w:t>
            </w:r>
          </w:p>
        </w:tc>
      </w:tr>
      <w:tr>
        <w:tc>
          <w:tcPr>
            <w:noWrap/>
          </w:tcPr>
          <w:p>
            <w:pPr>
              <w:pStyle w:val="Compact"/>
            </w:pPr>
            <w:r>
              <w:t xml:space="preserve">T2975</w:t>
            </w:r>
          </w:p>
        </w:tc>
        <w:tc>
          <w:tcPr/>
          <w:p>
            <w:pPr>
              <w:pStyle w:val="Compact"/>
            </w:pPr>
            <w:r>
              <w:rPr>
                <w:rStyle w:val="VerbatimChar"/>
              </w:rPr>
              <w:t xml:space="preserve">tests/partner/shape-and-run.test.ts</w:t>
            </w:r>
          </w:p>
        </w:tc>
        <w:tc>
          <w:tcPr/>
          <w:p>
            <w:pPr>
              <w:pStyle w:val="Compact"/>
            </w:pPr>
            <w:r>
              <w:t xml:space="preserve">The payload’s keys match an explicit allow-list.</w:t>
            </w:r>
            <w:r>
              <w:t xml:space="preserve"> </w:t>
            </w:r>
            <w:r>
              <w:rPr>
                <w:rStyle w:val="VerbatimChar"/>
              </w:rPr>
              <w:t xml:space="preserve">SopSkeleton</w:t>
            </w:r>
            <w:r>
              <w:t xml:space="preserve"> </w:t>
            </w:r>
            <w:r>
              <w:t xml:space="preserve">is internal and will grow fields for SOP reasons; this is what stops one appearing in a published contract by accident.</w:t>
            </w:r>
          </w:p>
        </w:tc>
      </w:tr>
      <w:tr>
        <w:tc>
          <w:tcPr>
            <w:noWrap/>
          </w:tcPr>
          <w:p>
            <w:pPr>
              <w:pStyle w:val="Compact"/>
            </w:pPr>
            <w:r>
              <w:t xml:space="preserve">T2976</w:t>
            </w:r>
          </w:p>
        </w:tc>
        <w:tc>
          <w:tcPr/>
          <w:p>
            <w:pPr>
              <w:pStyle w:val="Compact"/>
            </w:pPr>
            <w:r>
              <w:rPr>
                <w:rStyle w:val="VerbatimChar"/>
              </w:rPr>
              <w:t xml:space="preserve">tests/partner/shape-and-run.test.ts</w:t>
            </w:r>
          </w:p>
        </w:tc>
        <w:tc>
          <w:tcPr/>
          <w:p>
            <w:pPr>
              <w:pStyle w:val="Compact"/>
            </w:pPr>
            <w:r>
              <w:t xml:space="preserve">Shaping is deterministic — the caller SCORES this payload, so a reordering between calls would make any comparison meaningless.</w:t>
            </w:r>
          </w:p>
        </w:tc>
      </w:tr>
      <w:tr>
        <w:tc>
          <w:tcPr>
            <w:noWrap/>
          </w:tcPr>
          <w:p>
            <w:pPr>
              <w:pStyle w:val="Compact"/>
            </w:pPr>
            <w:r>
              <w:t xml:space="preserve">T2977</w:t>
            </w:r>
          </w:p>
        </w:tc>
        <w:tc>
          <w:tcPr/>
          <w:p>
            <w:pPr>
              <w:pStyle w:val="Compact"/>
            </w:pPr>
            <w:r>
              <w:rPr>
                <w:rStyle w:val="VerbatimChar"/>
              </w:rPr>
              <w:t xml:space="preserve">tests/partner/shape-and-run.test.ts</w:t>
            </w:r>
          </w:p>
        </w:tc>
        <w:tc>
          <w:tcPr/>
          <w:p>
            <w:pPr>
              <w:pStyle w:val="Compact"/>
            </w:pPr>
            <w:r>
              <w:t xml:space="preserve">A description alone produces a diagram and a payload, against a stubbed model — no server, no database, no AI spend.</w:t>
            </w:r>
          </w:p>
        </w:tc>
      </w:tr>
      <w:tr>
        <w:tc>
          <w:tcPr>
            <w:noWrap/>
          </w:tcPr>
          <w:p>
            <w:pPr>
              <w:pStyle w:val="Compact"/>
            </w:pPr>
            <w:r>
              <w:t xml:space="preserve">T2978</w:t>
            </w:r>
          </w:p>
        </w:tc>
        <w:tc>
          <w:tcPr/>
          <w:p>
            <w:pPr>
              <w:pStyle w:val="Compact"/>
            </w:pPr>
            <w:r>
              <w:rPr>
                <w:rStyle w:val="VerbatimChar"/>
              </w:rPr>
              <w:t xml:space="preserve">tests/partner/shape-and-run.test.ts</w:t>
            </w:r>
          </w:p>
        </w:tc>
        <w:tc>
          <w:tcPr/>
          <w:p>
            <w:pPr>
              <w:pStyle w:val="Compact"/>
            </w:pPr>
            <w:r>
              <w:t xml:space="preserve">The document is FORWARDED to the model, and the prompt tells it the document is authoritative.</w:t>
            </w:r>
            <w:r>
              <w:t xml:space="preserve"> </w:t>
            </w:r>
            <w:r>
              <w:rPr>
                <w:rStyle w:val="VerbatimChar"/>
              </w:rPr>
              <w:t xml:space="preserve">generateDiagramData</w:t>
            </w:r>
            <w:r>
              <w:t xml:space="preserve"> </w:t>
            </w:r>
            <w:r>
              <w:t xml:space="preserve">accepted no attachment before this slice, so a document could not reach</w:t>
            </w:r>
            <w:r>
              <w:t xml:space="preserve"> </w:t>
            </w:r>
            <w:r>
              <w:rPr>
                <w:rStyle w:val="VerbatimChar"/>
              </w:rPr>
              <w:t xml:space="preserve">planBpmn</w:t>
            </w:r>
            <w:r>
              <w:t xml:space="preserve"> </w:t>
            </w:r>
            <w:r>
              <w:t xml:space="preserve">through the normal path at all.</w:t>
            </w:r>
          </w:p>
        </w:tc>
      </w:tr>
      <w:tr>
        <w:tc>
          <w:tcPr>
            <w:noWrap/>
          </w:tcPr>
          <w:p>
            <w:pPr>
              <w:pStyle w:val="Compact"/>
            </w:pPr>
            <w:r>
              <w:t xml:space="preserve">T2979</w:t>
            </w:r>
          </w:p>
        </w:tc>
        <w:tc>
          <w:tcPr/>
          <w:p>
            <w:pPr>
              <w:pStyle w:val="Compact"/>
            </w:pPr>
            <w:r>
              <w:rPr>
                <w:rStyle w:val="VerbatimChar"/>
              </w:rPr>
              <w:t xml:space="preserve">tests/partner/shape-and-run.test.ts</w:t>
            </w:r>
          </w:p>
        </w:tc>
        <w:tc>
          <w:tcPr/>
          <w:p>
            <w:pPr>
              <w:pStyle w:val="Compact"/>
            </w:pPr>
            <w:r>
              <w:t xml:space="preserve">Neither a description nor a document is refused BEFORE any model call — an empty request must not cost a token.</w:t>
            </w:r>
          </w:p>
        </w:tc>
      </w:tr>
      <w:tr>
        <w:tc>
          <w:tcPr>
            <w:noWrap/>
          </w:tcPr>
          <w:p>
            <w:pPr>
              <w:pStyle w:val="Compact"/>
            </w:pPr>
            <w:r>
              <w:t xml:space="preserve">T2980</w:t>
            </w:r>
          </w:p>
        </w:tc>
        <w:tc>
          <w:tcPr/>
          <w:p>
            <w:pPr>
              <w:pStyle w:val="Compact"/>
            </w:pPr>
            <w:r>
              <w:rPr>
                <w:rStyle w:val="VerbatimChar"/>
              </w:rPr>
              <w:t xml:space="preserve">tests/partner/shape-and-run.test.ts</w:t>
            </w:r>
          </w:p>
        </w:tc>
        <w:tc>
          <w:tcPr/>
          <w:p>
            <w:pPr>
              <w:pStyle w:val="Compact"/>
            </w:pPr>
            <w:r>
              <w:t xml:space="preserve">A model that cannot produce a plan becomes an actionable error that tells the caller what to do, not what our parser said.</w:t>
            </w:r>
          </w:p>
        </w:tc>
      </w:tr>
      <w:tr>
        <w:tc>
          <w:tcPr>
            <w:noWrap/>
          </w:tcPr>
          <w:p>
            <w:pPr>
              <w:pStyle w:val="Compact"/>
            </w:pPr>
            <w:r>
              <w:t xml:space="preserve">T2981</w:t>
            </w:r>
          </w:p>
        </w:tc>
        <w:tc>
          <w:tcPr/>
          <w:p>
            <w:pPr>
              <w:pStyle w:val="Compact"/>
            </w:pPr>
            <w:r>
              <w:rPr>
                <w:rStyle w:val="VerbatimChar"/>
              </w:rPr>
              <w:t xml:space="preserve">tests/partner/shape-and-run.test.ts</w:t>
            </w:r>
          </w:p>
        </w:tc>
        <w:tc>
          <w:tcPr/>
          <w:p>
            <w:pPr>
              <w:pStyle w:val="Compact"/>
            </w:pPr>
            <w:r>
              <w:t xml:space="preserve">Stages are reported in order and the raw plan is offered for storage — what makes a bad generation replayable offline.</w:t>
            </w:r>
          </w:p>
        </w:tc>
      </w:tr>
      <w:tr>
        <w:tc>
          <w:tcPr>
            <w:noWrap/>
          </w:tcPr>
          <w:p>
            <w:pPr>
              <w:pStyle w:val="Compact"/>
            </w:pPr>
            <w:r>
              <w:t xml:space="preserve">T2982</w:t>
            </w:r>
          </w:p>
        </w:tc>
        <w:tc>
          <w:tcPr/>
          <w:p>
            <w:pPr>
              <w:pStyle w:val="Compact"/>
            </w:pPr>
            <w:r>
              <w:rPr>
                <w:rStyle w:val="VerbatimChar"/>
              </w:rPr>
              <w:t xml:space="preserve">tests/partner/jobs.test.ts</w:t>
            </w:r>
          </w:p>
        </w:tc>
        <w:tc>
          <w:tcPr/>
          <w:p>
            <w:pPr>
              <w:pStyle w:val="Compact"/>
            </w:pPr>
            <w:r>
              <w:t xml:space="preserve">A job runs queued → running → succeeded, carrying its result and its attempt count.</w:t>
            </w:r>
          </w:p>
        </w:tc>
      </w:tr>
      <w:tr>
        <w:tc>
          <w:tcPr>
            <w:noWrap/>
          </w:tcPr>
          <w:p>
            <w:pPr>
              <w:pStyle w:val="Compact"/>
            </w:pPr>
            <w:r>
              <w:t xml:space="preserve">T2983</w:t>
            </w:r>
          </w:p>
        </w:tc>
        <w:tc>
          <w:tcPr/>
          <w:p>
            <w:pPr>
              <w:pStyle w:val="Compact"/>
            </w:pPr>
            <w:r>
              <w:rPr>
                <w:rStyle w:val="VerbatimChar"/>
              </w:rPr>
              <w:t xml:space="preserve">tests/partner/jobs.test.ts</w:t>
            </w:r>
          </w:p>
        </w:tc>
        <w:tc>
          <w:tcPr/>
          <w:p>
            <w:pPr>
              <w:pStyle w:val="Compact"/>
            </w:pPr>
            <w:r>
              <w:t xml:space="preserve">The stored request is a FINGERPRINT, never the content: character count and SHA-256 only. The description lives on the diagram where the customer can delete it.</w:t>
            </w:r>
          </w:p>
        </w:tc>
      </w:tr>
      <w:tr>
        <w:tc>
          <w:tcPr>
            <w:noWrap/>
          </w:tcPr>
          <w:p>
            <w:pPr>
              <w:pStyle w:val="Compact"/>
            </w:pPr>
            <w:r>
              <w:t xml:space="preserve">T2984</w:t>
            </w:r>
          </w:p>
        </w:tc>
        <w:tc>
          <w:tcPr/>
          <w:p>
            <w:pPr>
              <w:pStyle w:val="Compact"/>
            </w:pPr>
            <w:r>
              <w:rPr>
                <w:rStyle w:val="VerbatimChar"/>
              </w:rPr>
              <w:t xml:space="preserve">tests/partner/jobs.test.ts</w:t>
            </w:r>
          </w:p>
        </w:tc>
        <w:tc>
          <w:tcPr/>
          <w:p>
            <w:pPr>
              <w:pStyle w:val="Compact"/>
            </w:pPr>
            <w:r>
              <w:t xml:space="preserve">The uploaded document is stored only while the key is in an open testing window.</w:t>
            </w:r>
          </w:p>
        </w:tc>
      </w:tr>
      <w:tr>
        <w:tc>
          <w:tcPr>
            <w:noWrap/>
          </w:tcPr>
          <w:p>
            <w:pPr>
              <w:pStyle w:val="Compact"/>
            </w:pPr>
            <w:r>
              <w:t xml:space="preserve">T2985</w:t>
            </w:r>
          </w:p>
        </w:tc>
        <w:tc>
          <w:tcPr/>
          <w:p>
            <w:pPr>
              <w:pStyle w:val="Compact"/>
            </w:pPr>
            <w:r>
              <w:rPr>
                <w:rStyle w:val="VerbatimChar"/>
              </w:rPr>
              <w:t xml:space="preserve">tests/partner/jobs.test.ts</w:t>
            </w:r>
          </w:p>
        </w:tc>
        <w:tc>
          <w:tcPr/>
          <w:p>
            <w:pPr>
              <w:pStyle w:val="Compact"/>
            </w:pPr>
            <w:r>
              <w:t xml:space="preserve">The reaper turns an abandoned</w:t>
            </w:r>
            <w:r>
              <w:t xml:space="preserve"> </w:t>
            </w:r>
            <w:r>
              <w:rPr>
                <w:rStyle w:val="VerbatimChar"/>
              </w:rPr>
              <w:t xml:space="preserve">running</w:t>
            </w:r>
            <w:r>
              <w:t xml:space="preserve"> </w:t>
            </w:r>
            <w:r>
              <w:t xml:space="preserve">job into an honest</w:t>
            </w:r>
            <w:r>
              <w:t xml:space="preserve"> </w:t>
            </w:r>
            <w:r>
              <w:rPr>
                <w:rStyle w:val="VerbatimChar"/>
              </w:rPr>
              <w:t xml:space="preserve">worker_lost</w:t>
            </w:r>
            <w:r>
              <w:t xml:space="preserve"> </w:t>
            </w:r>
            <w:r>
              <w:t xml:space="preserve">failure that tells the caller to retry — there is no queue, so a container swap mid-job would otherwise leave someone polling forever. A merely slow job is left alone.</w:t>
            </w:r>
          </w:p>
        </w:tc>
      </w:tr>
      <w:tr>
        <w:tc>
          <w:tcPr>
            <w:noWrap/>
          </w:tcPr>
          <w:p>
            <w:pPr>
              <w:pStyle w:val="Compact"/>
            </w:pPr>
            <w:r>
              <w:t xml:space="preserve">T2986</w:t>
            </w:r>
          </w:p>
        </w:tc>
        <w:tc>
          <w:tcPr/>
          <w:p>
            <w:pPr>
              <w:pStyle w:val="Compact"/>
            </w:pPr>
            <w:r>
              <w:rPr>
                <w:rStyle w:val="VerbatimChar"/>
              </w:rPr>
              <w:t xml:space="preserve">tests/partner/jobs.test.ts</w:t>
            </w:r>
          </w:p>
        </w:tc>
        <w:tc>
          <w:tcPr/>
          <w:p>
            <w:pPr>
              <w:pStyle w:val="Compact"/>
            </w:pPr>
            <w:r>
              <w:t xml:space="preserve">A stored error is curated, never a raw exception string — the value is handed to the partner on their next poll, so a Prisma or LibreOffice message there is both a leak and useless.</w:t>
            </w:r>
          </w:p>
        </w:tc>
      </w:tr>
      <w:tr>
        <w:tc>
          <w:tcPr>
            <w:noWrap/>
          </w:tcPr>
          <w:p>
            <w:pPr>
              <w:pStyle w:val="Compact"/>
            </w:pPr>
            <w:r>
              <w:t xml:space="preserve">T2987</w:t>
            </w:r>
          </w:p>
        </w:tc>
        <w:tc>
          <w:tcPr/>
          <w:p>
            <w:pPr>
              <w:pStyle w:val="Compact"/>
            </w:pPr>
            <w:r>
              <w:rPr>
                <w:rStyle w:val="VerbatimChar"/>
              </w:rPr>
              <w:t xml:space="preserve">tests/partner/jobs.test.ts</w:t>
            </w:r>
          </w:p>
        </w:tc>
        <w:tc>
          <w:tcPr/>
          <w:p>
            <w:pPr>
              <w:pStyle w:val="Compact"/>
            </w:pPr>
            <w:r>
              <w:t xml:space="preserve">A testing window that simply EXPIRES purges the document it was keeping. Going live purges immediately; this is the case nobody is watching, and a promise with no enforcement is not a promise.</w:t>
            </w:r>
          </w:p>
        </w:tc>
      </w:tr>
      <w:tr>
        <w:tc>
          <w:tcPr>
            <w:noWrap/>
          </w:tcPr>
          <w:p>
            <w:pPr>
              <w:pStyle w:val="Compact"/>
            </w:pPr>
            <w:r>
              <w:t xml:space="preserve">T2988</w:t>
            </w:r>
          </w:p>
        </w:tc>
        <w:tc>
          <w:tcPr/>
          <w:p>
            <w:pPr>
              <w:pStyle w:val="Compact"/>
            </w:pPr>
            <w:r>
              <w:rPr>
                <w:rStyle w:val="VerbatimChar"/>
              </w:rPr>
              <w:t xml:space="preserve">tests/partner/jobs.test.ts</w:t>
            </w:r>
          </w:p>
        </w:tc>
        <w:tc>
          <w:tcPr/>
          <w:p>
            <w:pPr>
              <w:pStyle w:val="Compact"/>
            </w:pPr>
            <w:r>
              <w:t xml:space="preserve">The daily job count is per key and per day — the durable half of the quota, since the in-memory rate limiter resets on deploy.</w:t>
            </w:r>
          </w:p>
        </w:tc>
      </w:tr>
      <w:tr>
        <w:tc>
          <w:tcPr>
            <w:noWrap/>
          </w:tcPr>
          <w:p>
            <w:pPr>
              <w:pStyle w:val="Compact"/>
            </w:pPr>
            <w:r>
              <w:t xml:space="preserve">T2989</w:t>
            </w:r>
          </w:p>
        </w:tc>
        <w:tc>
          <w:tcPr/>
          <w:p>
            <w:pPr>
              <w:pStyle w:val="Compact"/>
            </w:pPr>
            <w:r>
              <w:rPr>
                <w:rStyle w:val="VerbatimChar"/>
              </w:rPr>
              <w:t xml:space="preserve">tests/partner/jobs.test.ts</w:t>
            </w:r>
          </w:p>
        </w:tc>
        <w:tc>
          <w:tcPr/>
          <w:p>
            <w:pPr>
              <w:pStyle w:val="Compact"/>
            </w:pPr>
            <w:r>
              <w:t xml:space="preserve">The same</w:t>
            </w:r>
            <w:r>
              <w:t xml:space="preserve"> </w:t>
            </w:r>
            <w:r>
              <w:rPr>
                <w:rStyle w:val="VerbatimChar"/>
              </w:rPr>
              <w:t xml:space="preserve">Idempotency-Key</w:t>
            </w:r>
            <w:r>
              <w:t xml:space="preserve"> </w:t>
            </w:r>
            <w:r>
              <w:t xml:space="preserve">cannot make two jobs, so a retry after a dropped connection does not start a second generation.</w:t>
            </w:r>
          </w:p>
        </w:tc>
      </w:tr>
      <w:tr>
        <w:tc>
          <w:tcPr>
            <w:noWrap/>
          </w:tcPr>
          <w:p>
            <w:pPr>
              <w:pStyle w:val="Compact"/>
            </w:pPr>
            <w:r>
              <w:t xml:space="preserve">T2990</w:t>
            </w:r>
          </w:p>
        </w:tc>
        <w:tc>
          <w:tcPr/>
          <w:p>
            <w:pPr>
              <w:pStyle w:val="Compact"/>
            </w:pPr>
            <w:r>
              <w:rPr>
                <w:rStyle w:val="VerbatimChar"/>
              </w:rPr>
              <w:t xml:space="preserve">tests/partner/harness.test.ts</w:t>
            </w:r>
          </w:p>
        </w:tc>
        <w:tc>
          <w:tcPr/>
          <w:p>
            <w:pPr>
              <w:pStyle w:val="Compact"/>
            </w:pPr>
            <w:r>
              <w:t xml:space="preserve">A harness case keeps its document verbatim so a run can be reproduced from it.</w:t>
            </w:r>
          </w:p>
        </w:tc>
      </w:tr>
      <w:tr>
        <w:tc>
          <w:tcPr>
            <w:noWrap/>
          </w:tcPr>
          <w:p>
            <w:pPr>
              <w:pStyle w:val="Compact"/>
            </w:pPr>
            <w:r>
              <w:t xml:space="preserve">T2991</w:t>
            </w:r>
          </w:p>
        </w:tc>
        <w:tc>
          <w:tcPr/>
          <w:p>
            <w:pPr>
              <w:pStyle w:val="Compact"/>
            </w:pPr>
            <w:r>
              <w:rPr>
                <w:rStyle w:val="VerbatimChar"/>
              </w:rPr>
              <w:t xml:space="preserve">tests/partner/harness.test.ts</w:t>
            </w:r>
          </w:p>
        </w:tc>
        <w:tc>
          <w:tcPr/>
          <w:p>
            <w:pPr>
              <w:pStyle w:val="Compact"/>
            </w:pPr>
            <w:r>
              <w:t xml:space="preserve">A case names itself from its description when nothing better is given — the library has to be browsable without anyone inventing titles.</w:t>
            </w:r>
          </w:p>
        </w:tc>
      </w:tr>
      <w:tr>
        <w:tc>
          <w:tcPr>
            <w:noWrap/>
          </w:tcPr>
          <w:p>
            <w:pPr>
              <w:pStyle w:val="Compact"/>
            </w:pPr>
            <w:r>
              <w:t xml:space="preserve">T2992</w:t>
            </w:r>
          </w:p>
        </w:tc>
        <w:tc>
          <w:tcPr/>
          <w:p>
            <w:pPr>
              <w:pStyle w:val="Compact"/>
            </w:pPr>
            <w:r>
              <w:rPr>
                <w:rStyle w:val="VerbatimChar"/>
              </w:rPr>
              <w:t xml:space="preserve">tests/partner/harness.test.ts</w:t>
            </w:r>
          </w:p>
        </w:tc>
        <w:tc>
          <w:tcPr/>
          <w:p>
            <w:pPr>
              <w:pStyle w:val="Compact"/>
            </w:pPr>
            <w:r>
              <w:t xml:space="preserve">A</w:t>
            </w:r>
            <w:r>
              <w:t xml:space="preserve"> </w:t>
            </w:r>
            <w:r>
              <w:rPr>
                <w:rStyle w:val="VerbatimChar"/>
              </w:rPr>
              <w:t xml:space="preserve">HarnessCase</w:t>
            </w:r>
            <w:r>
              <w:t xml:space="preserve"> </w:t>
            </w:r>
            <w:r>
              <w:t xml:space="preserve">is NEVER touched by the retention purge that clears</w:t>
            </w:r>
            <w:r>
              <w:t xml:space="preserve"> </w:t>
            </w:r>
            <w:r>
              <w:rPr>
                <w:rStyle w:val="VerbatimChar"/>
              </w:rPr>
              <w:t xml:space="preserve">PartnerJob.inputDocument</w:t>
            </w:r>
            <w:r>
              <w:t xml:space="preserve">. The corpus is OUR material and must survive; a customer’s document must not. They hold similar bytes with opposite requirements, and this is the assertion that keeps them from being confused for each other.</w:t>
            </w:r>
          </w:p>
        </w:tc>
      </w:tr>
      <w:tr>
        <w:tc>
          <w:tcPr>
            <w:noWrap/>
          </w:tcPr>
          <w:p>
            <w:pPr>
              <w:pStyle w:val="Compact"/>
            </w:pPr>
            <w:r>
              <w:t xml:space="preserve">T2993</w:t>
            </w:r>
          </w:p>
        </w:tc>
        <w:tc>
          <w:tcPr/>
          <w:p>
            <w:pPr>
              <w:pStyle w:val="Compact"/>
            </w:pPr>
            <w:r>
              <w:rPr>
                <w:rStyle w:val="VerbatimChar"/>
              </w:rPr>
              <w:t xml:space="preserve">tests/partner/harness.test.ts</w:t>
            </w:r>
          </w:p>
        </w:tc>
        <w:tc>
          <w:tcPr/>
          <w:p>
            <w:pPr>
              <w:pStyle w:val="Compact"/>
            </w:pPr>
            <w:r>
              <w:t xml:space="preserve">A job records the case that produced it, so a case accumulates a run history.</w:t>
            </w:r>
          </w:p>
        </w:tc>
      </w:tr>
      <w:tr>
        <w:tc>
          <w:tcPr>
            <w:noWrap/>
          </w:tcPr>
          <w:p>
            <w:pPr>
              <w:pStyle w:val="Compact"/>
            </w:pPr>
            <w:r>
              <w:t xml:space="preserve">T2994</w:t>
            </w:r>
          </w:p>
        </w:tc>
        <w:tc>
          <w:tcPr/>
          <w:p>
            <w:pPr>
              <w:pStyle w:val="Compact"/>
            </w:pPr>
            <w:r>
              <w:rPr>
                <w:rStyle w:val="VerbatimChar"/>
              </w:rPr>
              <w:t xml:space="preserve">tests/partner/harness.test.ts</w:t>
            </w:r>
          </w:p>
        </w:tc>
        <w:tc>
          <w:tcPr/>
          <w:p>
            <w:pPr>
              <w:pStyle w:val="Compact"/>
            </w:pPr>
            <w:r>
              <w:t xml:space="preserve">The harness page never carries a key: no</w:t>
            </w:r>
            <w:r>
              <w:t xml:space="preserve"> </w:t>
            </w:r>
            <w:r>
              <w:rPr>
                <w:rStyle w:val="VerbatimChar"/>
              </w:rPr>
              <w:t xml:space="preserve">X-Api-Key</w:t>
            </w:r>
            <w:r>
              <w:t xml:space="preserve">, no</w:t>
            </w:r>
            <w:r>
              <w:t xml:space="preserve"> </w:t>
            </w:r>
            <w:r>
              <w:rPr>
                <w:rStyle w:val="VerbatimChar"/>
              </w:rPr>
              <w:t xml:space="preserve">dgxk_</w:t>
            </w:r>
            <w:r>
              <w:t xml:space="preserve">, and it talks only to the SuperAdmin proxy that attaches one server-side. A live key in page JavaScript is a burned key.</w:t>
            </w:r>
          </w:p>
        </w:tc>
      </w:tr>
      <w:tr>
        <w:tc>
          <w:tcPr>
            <w:noWrap/>
          </w:tcPr>
          <w:p>
            <w:pPr>
              <w:pStyle w:val="Compact"/>
            </w:pPr>
            <w:r>
              <w:t xml:space="preserve">T2995</w:t>
            </w:r>
          </w:p>
        </w:tc>
        <w:tc>
          <w:tcPr/>
          <w:p>
            <w:pPr>
              <w:pStyle w:val="Compact"/>
            </w:pPr>
            <w:r>
              <w:rPr>
                <w:rStyle w:val="VerbatimChar"/>
              </w:rPr>
              <w:t xml:space="preserve">tests/partner/harness.test.ts</w:t>
            </w:r>
          </w:p>
        </w:tc>
        <w:tc>
          <w:tcPr/>
          <w:p>
            <w:pPr>
              <w:pStyle w:val="Compact"/>
            </w:pPr>
            <w:r>
              <w:t xml:space="preserve">The proxy refuses to drive anything but an internal-phase key — using one rotates its secret, which would break a partner’s integration without telling them.</w:t>
            </w:r>
          </w:p>
        </w:tc>
      </w:tr>
      <w:tr>
        <w:tc>
          <w:tcPr>
            <w:noWrap/>
          </w:tcPr>
          <w:p>
            <w:pPr>
              <w:pStyle w:val="Compact"/>
            </w:pPr>
            <w:r>
              <w:t xml:space="preserve">T2996</w:t>
            </w:r>
          </w:p>
        </w:tc>
        <w:tc>
          <w:tcPr/>
          <w:p>
            <w:pPr>
              <w:pStyle w:val="Compact"/>
            </w:pPr>
            <w:r>
              <w:rPr>
                <w:rStyle w:val="VerbatimChar"/>
              </w:rPr>
              <w:t xml:space="preserve">tests/partner/render.test.ts</w:t>
            </w:r>
          </w:p>
        </w:tc>
        <w:tc>
          <w:tcPr/>
          <w:p>
            <w:pPr>
              <w:pStyle w:val="Compact"/>
            </w:pPr>
            <w:r>
              <w:t xml:space="preserve">The rendered SVG carries an intrinsic width and height matching the content. The thumbnail renderer emits a viewBox only; without a size LibreOffice picks a default page and the PDF opens looking wrong — worse than a failure, because nobody investigates it.</w:t>
            </w:r>
          </w:p>
        </w:tc>
      </w:tr>
      <w:tr>
        <w:tc>
          <w:tcPr>
            <w:noWrap/>
          </w:tcPr>
          <w:p>
            <w:pPr>
              <w:pStyle w:val="Compact"/>
            </w:pPr>
            <w:r>
              <w:t xml:space="preserve">T2997</w:t>
            </w:r>
          </w:p>
        </w:tc>
        <w:tc>
          <w:tcPr/>
          <w:p>
            <w:pPr>
              <w:pStyle w:val="Compact"/>
            </w:pPr>
            <w:r>
              <w:rPr>
                <w:rStyle w:val="VerbatimChar"/>
              </w:rPr>
              <w:t xml:space="preserve">tests/partner/render.test.ts</w:t>
            </w:r>
          </w:p>
        </w:tc>
        <w:tc>
          <w:tcPr/>
          <w:p>
            <w:pPr>
              <w:pStyle w:val="Compact"/>
            </w:pPr>
            <w:r>
              <w:t xml:space="preserve">It has an opaque white background and a font stack the Docker image actually carries — a transparent PDF prints as whatever the viewer decides.</w:t>
            </w:r>
          </w:p>
        </w:tc>
      </w:tr>
      <w:tr>
        <w:tc>
          <w:tcPr>
            <w:noWrap/>
          </w:tcPr>
          <w:p>
            <w:pPr>
              <w:pStyle w:val="Compact"/>
            </w:pPr>
            <w:r>
              <w:t xml:space="preserve">T2998</w:t>
            </w:r>
          </w:p>
        </w:tc>
        <w:tc>
          <w:tcPr/>
          <w:p>
            <w:pPr>
              <w:pStyle w:val="Compact"/>
            </w:pPr>
            <w:r>
              <w:rPr>
                <w:rStyle w:val="VerbatimChar"/>
              </w:rPr>
              <w:t xml:space="preserve">tests/partner/render.test.ts</w:t>
            </w:r>
          </w:p>
        </w:tc>
        <w:tc>
          <w:tcPr/>
          <w:p>
            <w:pPr>
              <w:pStyle w:val="Compact"/>
            </w:pPr>
            <w:r>
              <w:t xml:space="preserve">The content is really in the SVG (pool, lane and task names), not just a frame.</w:t>
            </w:r>
          </w:p>
        </w:tc>
      </w:tr>
      <w:tr>
        <w:tc>
          <w:tcPr>
            <w:noWrap/>
          </w:tcPr>
          <w:p>
            <w:pPr>
              <w:pStyle w:val="Compact"/>
            </w:pPr>
            <w:r>
              <w:t xml:space="preserve">T2999</w:t>
            </w:r>
          </w:p>
        </w:tc>
        <w:tc>
          <w:tcPr/>
          <w:p>
            <w:pPr>
              <w:pStyle w:val="Compact"/>
            </w:pPr>
            <w:r>
              <w:rPr>
                <w:rStyle w:val="VerbatimChar"/>
              </w:rPr>
              <w:t xml:space="preserve">tests/partner/render.test.ts</w:t>
            </w:r>
          </w:p>
        </w:tc>
        <w:tc>
          <w:tcPr/>
          <w:p>
            <w:pPr>
              <w:pStyle w:val="Compact"/>
            </w:pPr>
            <w:r>
              <w:t xml:space="preserve">An empty diagram throws rather than handing LibreOffice an empty file, which fails confusingly much further downstream.</w:t>
            </w:r>
          </w:p>
        </w:tc>
      </w:tr>
      <w:tr>
        <w:tc>
          <w:tcPr>
            <w:noWrap/>
          </w:tcPr>
          <w:p>
            <w:pPr>
              <w:pStyle w:val="Compact"/>
            </w:pPr>
            <w:r>
              <w:t xml:space="preserve">T3000</w:t>
            </w:r>
          </w:p>
        </w:tc>
        <w:tc>
          <w:tcPr/>
          <w:p>
            <w:pPr>
              <w:pStyle w:val="Compact"/>
            </w:pPr>
            <w:r>
              <w:rPr>
                <w:rStyle w:val="VerbatimChar"/>
              </w:rPr>
              <w:t xml:space="preserve">tests/partner/volumetrics.test.ts</w:t>
            </w:r>
          </w:p>
        </w:tc>
        <w:tc>
          <w:tcPr/>
          <w:p>
            <w:pPr>
              <w:pStyle w:val="Compact"/>
            </w:pPr>
            <w:r>
              <w:t xml:space="preserve">Minutes per run are split across the activities as a DOCUMENTED value (</w:t>
            </w:r>
            <w:r>
              <w:rPr>
                <w:rStyle w:val="VerbatimChar"/>
              </w:rPr>
              <w:t xml:space="preserve">cycleTime</w:t>
            </w:r>
            <w:r>
              <w:t xml:space="preserve"> </w:t>
            </w:r>
            <w:r>
              <w:t xml:space="preserve">+</w:t>
            </w:r>
            <w:r>
              <w:t xml:space="preserve"> </w:t>
            </w:r>
            <w:r>
              <w:rPr>
                <w:rStyle w:val="VerbatimChar"/>
              </w:rPr>
              <w:t xml:space="preserve">timeUnit</w:t>
            </w:r>
            <w:r>
              <w:t xml:space="preserve">) — what the Properties panel shows.</w:t>
            </w:r>
          </w:p>
        </w:tc>
      </w:tr>
      <w:tr>
        <w:tc>
          <w:tcPr>
            <w:noWrap/>
          </w:tcPr>
          <w:p>
            <w:pPr>
              <w:pStyle w:val="Compact"/>
            </w:pPr>
            <w:r>
              <w:t xml:space="preserve">T3001</w:t>
            </w:r>
          </w:p>
        </w:tc>
        <w:tc>
          <w:tcPr/>
          <w:p>
            <w:pPr>
              <w:pStyle w:val="Compact"/>
            </w:pPr>
            <w:r>
              <w:rPr>
                <w:rStyle w:val="VerbatimChar"/>
              </w:rPr>
              <w:t xml:space="preserve">tests/partner/volumetrics.test.ts</w:t>
            </w:r>
          </w:p>
        </w:tc>
        <w:tc>
          <w:tcPr/>
          <w:p>
            <w:pPr>
              <w:pStyle w:val="Compact"/>
            </w:pPr>
            <w:r>
              <w:t xml:space="preserve">…and as a SIMULATION value, so a partner-created diagram opens runnable with no second step between</w:t>
            </w:r>
            <w:r>
              <w:t xml:space="preserve"> </w:t>
            </w:r>
            <w:r>
              <w:t xml:space="preserve">“the API made this”</w:t>
            </w:r>
            <w:r>
              <w:t xml:space="preserve"> </w:t>
            </w:r>
            <w:r>
              <w:t xml:space="preserve">and</w:t>
            </w:r>
            <w:r>
              <w:t xml:space="preserve"> </w:t>
            </w:r>
            <w:r>
              <w:t xml:space="preserve">“press play”</w:t>
            </w:r>
            <w:r>
              <w:t xml:space="preserve">.</w:t>
            </w:r>
          </w:p>
        </w:tc>
      </w:tr>
      <w:tr>
        <w:tc>
          <w:tcPr>
            <w:noWrap/>
          </w:tcPr>
          <w:p>
            <w:pPr>
              <w:pStyle w:val="Compact"/>
            </w:pPr>
            <w:r>
              <w:t xml:space="preserve">T3002</w:t>
            </w:r>
          </w:p>
        </w:tc>
        <w:tc>
          <w:tcPr/>
          <w:p>
            <w:pPr>
              <w:pStyle w:val="Compact"/>
            </w:pPr>
            <w:r>
              <w:rPr>
                <w:rStyle w:val="VerbatimChar"/>
              </w:rPr>
              <w:t xml:space="preserve">tests/partner/volumetrics.test.ts</w:t>
            </w:r>
          </w:p>
        </w:tc>
        <w:tc>
          <w:tcPr/>
          <w:p>
            <w:pPr>
              <w:pStyle w:val="Compact"/>
            </w:pPr>
            <w:r>
              <w:t xml:space="preserve">Every derived value is marked</w:t>
            </w:r>
            <w:r>
              <w:t xml:space="preserve"> </w:t>
            </w:r>
            <w:r>
              <w:rPr>
                <w:rStyle w:val="VerbatimChar"/>
              </w:rPr>
              <w:t xml:space="preserve">autofilled</w:t>
            </w:r>
            <w:r>
              <w:t xml:space="preserve"> </w:t>
            </w:r>
            <w:r>
              <w:t xml:space="preserve">and the fiction is stated in words. Splitting one aggregate equally across tasks is the only honest move with a single number, but it IS a fiction — a derived number that cannot be told from a measured one is worse than no number.</w:t>
            </w:r>
          </w:p>
        </w:tc>
      </w:tr>
      <w:tr>
        <w:tc>
          <w:tcPr>
            <w:noWrap/>
          </w:tcPr>
          <w:p>
            <w:pPr>
              <w:pStyle w:val="Compact"/>
            </w:pPr>
            <w:r>
              <w:t xml:space="preserve">T3003</w:t>
            </w:r>
          </w:p>
        </w:tc>
        <w:tc>
          <w:tcPr/>
          <w:p>
            <w:pPr>
              <w:pStyle w:val="Compact"/>
            </w:pPr>
            <w:r>
              <w:rPr>
                <w:rStyle w:val="VerbatimChar"/>
              </w:rPr>
              <w:t xml:space="preserve">tests/partner/volumetrics.test.ts</w:t>
            </w:r>
          </w:p>
        </w:tc>
        <w:tc>
          <w:tcPr/>
          <w:p>
            <w:pPr>
              <w:pStyle w:val="Compact"/>
            </w:pPr>
            <w:r>
              <w:t xml:space="preserve">Runs per month become an exponential arrival rate on a STATED basis; business and calendar give different, documented answers rather than a silent assumption.</w:t>
            </w:r>
          </w:p>
        </w:tc>
      </w:tr>
      <w:tr>
        <w:tc>
          <w:tcPr>
            <w:noWrap/>
          </w:tcPr>
          <w:p>
            <w:pPr>
              <w:pStyle w:val="Compact"/>
            </w:pPr>
            <w:r>
              <w:t xml:space="preserve">T3004</w:t>
            </w:r>
          </w:p>
        </w:tc>
        <w:tc>
          <w:tcPr/>
          <w:p>
            <w:pPr>
              <w:pStyle w:val="Compact"/>
            </w:pPr>
            <w:r>
              <w:rPr>
                <w:rStyle w:val="VerbatimChar"/>
              </w:rPr>
              <w:t xml:space="preserve">tests/partner/volumetrics.test.ts</w:t>
            </w:r>
          </w:p>
        </w:tc>
        <w:tc>
          <w:tcPr/>
          <w:p>
            <w:pPr>
              <w:pStyle w:val="Compact"/>
            </w:pPr>
            <w:r>
              <w:t xml:space="preserve">The headline numbers an automation score wants — hours per month and year, FTE equivalent — with the FTE divisor returned alongside so it can be argued with.</w:t>
            </w:r>
          </w:p>
        </w:tc>
      </w:tr>
      <w:tr>
        <w:tc>
          <w:tcPr>
            <w:noWrap/>
          </w:tcPr>
          <w:p>
            <w:pPr>
              <w:pStyle w:val="Compact"/>
            </w:pPr>
            <w:r>
              <w:t xml:space="preserve">T3005</w:t>
            </w:r>
          </w:p>
        </w:tc>
        <w:tc>
          <w:tcPr/>
          <w:p>
            <w:pPr>
              <w:pStyle w:val="Compact"/>
            </w:pPr>
            <w:r>
              <w:rPr>
                <w:rStyle w:val="VerbatimChar"/>
              </w:rPr>
              <w:t xml:space="preserve">tests/partner/volumetrics.test.ts</w:t>
            </w:r>
          </w:p>
        </w:tc>
        <w:tc>
          <w:tcPr/>
          <w:p>
            <w:pPr>
              <w:pStyle w:val="Compact"/>
            </w:pPr>
            <w:r>
              <w:t xml:space="preserve">Nothing to attach to is reported in the notes, not thrown.</w:t>
            </w:r>
          </w:p>
        </w:tc>
      </w:tr>
      <w:tr>
        <w:tc>
          <w:tcPr>
            <w:noWrap/>
          </w:tcPr>
          <w:p>
            <w:pPr>
              <w:pStyle w:val="Compact"/>
            </w:pPr>
            <w:r>
              <w:t xml:space="preserve">T3006</w:t>
            </w:r>
          </w:p>
        </w:tc>
        <w:tc>
          <w:tcPr/>
          <w:p>
            <w:pPr>
              <w:pStyle w:val="Compact"/>
            </w:pPr>
            <w:r>
              <w:rPr>
                <w:rStyle w:val="VerbatimChar"/>
              </w:rPr>
              <w:t xml:space="preserve">tests/partner/volumetrics.test.ts</w:t>
            </w:r>
          </w:p>
        </w:tc>
        <w:tc>
          <w:tcPr/>
          <w:p>
            <w:pPr>
              <w:pStyle w:val="Compact"/>
            </w:pPr>
            <w:r>
              <w:t xml:space="preserve">The original diagram is not mutated.</w:t>
            </w:r>
          </w:p>
        </w:tc>
      </w:tr>
      <w:tr>
        <w:tc>
          <w:tcPr>
            <w:noWrap/>
          </w:tcPr>
          <w:p>
            <w:pPr>
              <w:pStyle w:val="Compact"/>
            </w:pPr>
            <w:r>
              <w:t xml:space="preserve">T3007</w:t>
            </w:r>
          </w:p>
        </w:tc>
        <w:tc>
          <w:tcPr/>
          <w:p>
            <w:pPr>
              <w:pStyle w:val="Compact"/>
            </w:pPr>
            <w:r>
              <w:rPr>
                <w:rStyle w:val="VerbatimChar"/>
              </w:rPr>
              <w:t xml:space="preserve">tests/partner/round-trip.test.ts</w:t>
            </w:r>
          </w:p>
        </w:tc>
        <w:tc>
          <w:tcPr/>
          <w:p>
            <w:pPr>
              <w:pStyle w:val="Compact"/>
            </w:pPr>
            <w:r>
              <w:t xml:space="preserve">An identical diagram scores 100 with nothing lost or invented.</w:t>
            </w:r>
          </w:p>
        </w:tc>
      </w:tr>
      <w:tr>
        <w:tc>
          <w:tcPr>
            <w:noWrap/>
          </w:tcPr>
          <w:p>
            <w:pPr>
              <w:pStyle w:val="Compact"/>
            </w:pPr>
            <w:r>
              <w:t xml:space="preserve">T3008</w:t>
            </w:r>
          </w:p>
        </w:tc>
        <w:tc>
          <w:tcPr/>
          <w:p>
            <w:pPr>
              <w:pStyle w:val="Compact"/>
            </w:pPr>
            <w:r>
              <w:rPr>
                <w:rStyle w:val="VerbatimChar"/>
              </w:rPr>
              <w:t xml:space="preserve">tests/partner/round-trip.test.ts</w:t>
            </w:r>
          </w:p>
        </w:tc>
        <w:tc>
          <w:tcPr/>
          <w:p>
            <w:pPr>
              <w:pStyle w:val="Compact"/>
            </w:pPr>
            <w:r>
              <w:t xml:space="preserve">A dropped step is reported as MISSING and the score falls.</w:t>
            </w:r>
          </w:p>
        </w:tc>
      </w:tr>
      <w:tr>
        <w:tc>
          <w:tcPr>
            <w:noWrap/>
          </w:tcPr>
          <w:p>
            <w:pPr>
              <w:pStyle w:val="Compact"/>
            </w:pPr>
            <w:r>
              <w:t xml:space="preserve">T3009</w:t>
            </w:r>
          </w:p>
        </w:tc>
        <w:tc>
          <w:tcPr/>
          <w:p>
            <w:pPr>
              <w:pStyle w:val="Compact"/>
            </w:pPr>
            <w:r>
              <w:rPr>
                <w:rStyle w:val="VerbatimChar"/>
              </w:rPr>
              <w:t xml:space="preserve">tests/partner/round-trip.test.ts</w:t>
            </w:r>
          </w:p>
        </w:tc>
        <w:tc>
          <w:tcPr/>
          <w:p>
            <w:pPr>
              <w:pStyle w:val="Compact"/>
            </w:pPr>
            <w:r>
              <w:t xml:space="preserve">An INVENTED step is counted as invented, not silently credited — a scorer that measured only recall would rate a hallucinating model perfect, which is exactly the failure the number exists to catch.</w:t>
            </w:r>
          </w:p>
        </w:tc>
      </w:tr>
      <w:tr>
        <w:tc>
          <w:tcPr>
            <w:noWrap/>
          </w:tcPr>
          <w:p>
            <w:pPr>
              <w:pStyle w:val="Compact"/>
            </w:pPr>
            <w:r>
              <w:t xml:space="preserve">T3010</w:t>
            </w:r>
          </w:p>
        </w:tc>
        <w:tc>
          <w:tcPr/>
          <w:p>
            <w:pPr>
              <w:pStyle w:val="Compact"/>
            </w:pPr>
            <w:r>
              <w:rPr>
                <w:rStyle w:val="VerbatimChar"/>
              </w:rPr>
              <w:t xml:space="preserve">tests/partner/round-trip.test.ts</w:t>
            </w:r>
          </w:p>
        </w:tc>
        <w:tc>
          <w:tcPr/>
          <w:p>
            <w:pPr>
              <w:pStyle w:val="Compact"/>
            </w:pPr>
            <w:r>
              <w:t xml:space="preserve">A step that comes back in the wrong lane is flagged, with the lane it left and the one it arrived in.</w:t>
            </w:r>
          </w:p>
        </w:tc>
      </w:tr>
      <w:tr>
        <w:tc>
          <w:tcPr>
            <w:noWrap/>
          </w:tcPr>
          <w:p>
            <w:pPr>
              <w:pStyle w:val="Compact"/>
            </w:pPr>
            <w:r>
              <w:t xml:space="preserve">T3011</w:t>
            </w:r>
          </w:p>
        </w:tc>
        <w:tc>
          <w:tcPr/>
          <w:p>
            <w:pPr>
              <w:pStyle w:val="Compact"/>
            </w:pPr>
            <w:r>
              <w:rPr>
                <w:rStyle w:val="VerbatimChar"/>
              </w:rPr>
              <w:t xml:space="preserve">tests/partner/round-trip.test.ts</w:t>
            </w:r>
          </w:p>
        </w:tc>
        <w:tc>
          <w:tcPr/>
          <w:p>
            <w:pPr>
              <w:pStyle w:val="Compact"/>
            </w:pPr>
            <w:r>
              <w:t xml:space="preserve">Reordering the surviving steps is detected.</w:t>
            </w:r>
          </w:p>
        </w:tc>
      </w:tr>
      <w:tr>
        <w:tc>
          <w:tcPr>
            <w:noWrap/>
          </w:tcPr>
          <w:p>
            <w:pPr>
              <w:pStyle w:val="Compact"/>
            </w:pPr>
            <w:r>
              <w:t xml:space="preserve">T3012</w:t>
            </w:r>
          </w:p>
        </w:tc>
        <w:tc>
          <w:tcPr/>
          <w:p>
            <w:pPr>
              <w:pStyle w:val="Compact"/>
            </w:pPr>
            <w:r>
              <w:rPr>
                <w:rStyle w:val="VerbatimChar"/>
              </w:rPr>
              <w:t xml:space="preserve">tests/partner/round-trip.test.ts</w:t>
            </w:r>
          </w:p>
        </w:tc>
        <w:tc>
          <w:tcPr/>
          <w:p>
            <w:pPr>
              <w:pStyle w:val="Compact"/>
            </w:pPr>
            <w:r>
              <w:t xml:space="preserve">Matching folds away case, punctuation and the generator’s hard line breaks, so a wrapped name is the same activity.</w:t>
            </w:r>
          </w:p>
        </w:tc>
      </w:tr>
      <w:tr>
        <w:tc>
          <w:tcPr>
            <w:noWrap/>
          </w:tcPr>
          <w:p>
            <w:pPr>
              <w:pStyle w:val="Compact"/>
            </w:pPr>
            <w:r>
              <w:t xml:space="preserve">T3013</w:t>
            </w:r>
          </w:p>
        </w:tc>
        <w:tc>
          <w:tcPr/>
          <w:p>
            <w:pPr>
              <w:pStyle w:val="Compact"/>
            </w:pPr>
            <w:r>
              <w:rPr>
                <w:rStyle w:val="VerbatimChar"/>
              </w:rPr>
              <w:t xml:space="preserve">tests/partner/round-trip.test.ts</w:t>
            </w:r>
          </w:p>
        </w:tc>
        <w:tc>
          <w:tcPr/>
          <w:p>
            <w:pPr>
              <w:pStyle w:val="Compact"/>
            </w:pPr>
            <w:r>
              <w:t xml:space="preserve">A RENAMED step scores as one lost and one invented — the conservative direction, under-reporting success rather than flattering it, and the caveat travels with the score so a caller can read it correctly.</w:t>
            </w:r>
          </w:p>
        </w:tc>
      </w:tr>
      <w:tr>
        <w:tc>
          <w:tcPr>
            <w:noWrap/>
          </w:tcPr>
          <w:p>
            <w:pPr>
              <w:pStyle w:val="Compact"/>
            </w:pPr>
            <w:r>
              <w:t xml:space="preserve">T3014</w:t>
            </w:r>
          </w:p>
        </w:tc>
        <w:tc>
          <w:tcPr/>
          <w:p>
            <w:pPr>
              <w:pStyle w:val="Compact"/>
            </w:pPr>
            <w:r>
              <w:rPr>
                <w:rStyle w:val="VerbatimChar"/>
              </w:rPr>
              <w:t xml:space="preserve">tests/partner/bundle.test.ts</w:t>
            </w:r>
          </w:p>
        </w:tc>
        <w:tc>
          <w:tcPr/>
          <w:p>
            <w:pPr>
              <w:pStyle w:val="Compact"/>
            </w:pPr>
            <w:r>
              <w:t xml:space="preserve">A case round-trips through the export bundle with its document byte-for-byte intact — otherwise the corpus is not portable.</w:t>
            </w:r>
          </w:p>
        </w:tc>
      </w:tr>
      <w:tr>
        <w:tc>
          <w:tcPr>
            <w:noWrap/>
          </w:tcPr>
          <w:p>
            <w:pPr>
              <w:pStyle w:val="Compact"/>
            </w:pPr>
            <w:r>
              <w:t xml:space="preserve">T3015</w:t>
            </w:r>
          </w:p>
        </w:tc>
        <w:tc>
          <w:tcPr/>
          <w:p>
            <w:pPr>
              <w:pStyle w:val="Compact"/>
            </w:pPr>
            <w:r>
              <w:rPr>
                <w:rStyle w:val="VerbatimChar"/>
              </w:rPr>
              <w:t xml:space="preserve">tests/partner/bundle.test.ts</w:t>
            </w:r>
          </w:p>
        </w:tc>
        <w:tc>
          <w:tcPr/>
          <w:p>
            <w:pPr>
              <w:pStyle w:val="Compact"/>
            </w:pPr>
            <w:r>
              <w:t xml:space="preserve">Ground truth travels as a LABEL, not an id, and re-resolves in the importing environment.</w:t>
            </w:r>
          </w:p>
        </w:tc>
      </w:tr>
      <w:tr>
        <w:tc>
          <w:tcPr>
            <w:noWrap/>
          </w:tcPr>
          <w:p>
            <w:pPr>
              <w:pStyle w:val="Compact"/>
            </w:pPr>
            <w:r>
              <w:t xml:space="preserve">T3016</w:t>
            </w:r>
          </w:p>
        </w:tc>
        <w:tc>
          <w:tcPr/>
          <w:p>
            <w:pPr>
              <w:pStyle w:val="Compact"/>
            </w:pPr>
            <w:r>
              <w:rPr>
                <w:rStyle w:val="VerbatimChar"/>
              </w:rPr>
              <w:t xml:space="preserve">tests/partner/bundle.test.ts</w:t>
            </w:r>
          </w:p>
        </w:tc>
        <w:tc>
          <w:tcPr/>
          <w:p>
            <w:pPr>
              <w:pStyle w:val="Compact"/>
            </w:pPr>
            <w:r>
              <w:t xml:space="preserve">A name that does not exist here resolves to NOTHING rather than to something else. The failure this prevents is a bundle imported elsewhere silently scoring a round trip against a stranger’s diagram — a number that looks fine and means nothing.</w:t>
            </w:r>
          </w:p>
        </w:tc>
      </w:tr>
      <w:tr>
        <w:tc>
          <w:tcPr>
            <w:noWrap/>
          </w:tcPr>
          <w:p>
            <w:pPr>
              <w:pStyle w:val="Compact"/>
            </w:pPr>
            <w:r>
              <w:t xml:space="preserve">T3017</w:t>
            </w:r>
          </w:p>
        </w:tc>
        <w:tc>
          <w:tcPr/>
          <w:p>
            <w:pPr>
              <w:pStyle w:val="Compact"/>
            </w:pPr>
            <w:r>
              <w:rPr>
                <w:rStyle w:val="VerbatimChar"/>
              </w:rPr>
              <w:t xml:space="preserve">tests/partner/bundle.test.ts</w:t>
            </w:r>
          </w:p>
        </w:tc>
        <w:tc>
          <w:tcPr/>
          <w:p>
            <w:pPr>
              <w:pStyle w:val="Compact"/>
            </w:pPr>
            <w:r>
              <w:t xml:space="preserve">A run records the case it replayed, so a case accumulates a history to compare across.</w:t>
            </w:r>
          </w:p>
        </w:tc>
      </w:tr>
      <w:tr>
        <w:tc>
          <w:tcPr>
            <w:noWrap/>
          </w:tcPr>
          <w:p>
            <w:pPr>
              <w:pStyle w:val="Compact"/>
            </w:pPr>
            <w:r>
              <w:t xml:space="preserve">T3018</w:t>
            </w:r>
          </w:p>
        </w:tc>
        <w:tc>
          <w:tcPr/>
          <w:p>
            <w:pPr>
              <w:pStyle w:val="Compact"/>
            </w:pPr>
            <w:r>
              <w:rPr>
                <w:rStyle w:val="VerbatimChar"/>
              </w:rPr>
              <w:t xml:space="preserve">tests/partner/public-url.test.ts</w:t>
            </w:r>
          </w:p>
        </w:tc>
        <w:tc>
          <w:tcPr/>
          <w:p>
            <w:pPr>
              <w:pStyle w:val="Compact"/>
            </w:pPr>
            <w:r>
              <w:t xml:space="preserve">The forwarded host beats the bind address. In a standalone build</w:t>
            </w:r>
            <w:r>
              <w:t xml:space="preserve"> </w:t>
            </w:r>
            <w:r>
              <w:rPr>
                <w:rStyle w:val="VerbatimChar"/>
              </w:rPr>
              <w:t xml:space="preserve">new URL(req.url)</w:t>
            </w:r>
            <w:r>
              <w:t xml:space="preserve"> </w:t>
            </w:r>
            <w:r>
              <w:t xml:space="preserve">is rebuilt from the listener, so its host is 0.0.0.0 and its scheme is whatever a proxy declared — which produced both an SSL failure calling ourselves and a deep link reading</w:t>
            </w:r>
            <w:r>
              <w:t xml:space="preserve"> </w:t>
            </w:r>
            <w:r>
              <w:rPr>
                <w:rStyle w:val="VerbatimChar"/>
              </w:rPr>
              <w:t xml:space="preserve">https://0.0.0.0:3000/diagram/…</w:t>
            </w:r>
            <w:r>
              <w:t xml:space="preserve">.</w:t>
            </w:r>
          </w:p>
        </w:tc>
      </w:tr>
      <w:tr>
        <w:tc>
          <w:tcPr>
            <w:noWrap/>
          </w:tcPr>
          <w:p>
            <w:pPr>
              <w:pStyle w:val="Compact"/>
            </w:pPr>
            <w:r>
              <w:t xml:space="preserve">T3019</w:t>
            </w:r>
          </w:p>
        </w:tc>
        <w:tc>
          <w:tcPr/>
          <w:p>
            <w:pPr>
              <w:pStyle w:val="Compact"/>
            </w:pPr>
            <w:r>
              <w:rPr>
                <w:rStyle w:val="VerbatimChar"/>
              </w:rPr>
              <w:t xml:space="preserve">tests/partner/public-url.test.ts</w:t>
            </w:r>
          </w:p>
        </w:tc>
        <w:tc>
          <w:tcPr/>
          <w:p>
            <w:pPr>
              <w:pStyle w:val="Compact"/>
            </w:pPr>
            <w:r>
              <w:t xml:space="preserve">A forwarded chain uses the CLIENT’s protocol — the first entry, not the last.</w:t>
            </w:r>
          </w:p>
        </w:tc>
      </w:tr>
      <w:tr>
        <w:tc>
          <w:tcPr>
            <w:noWrap/>
          </w:tcPr>
          <w:p>
            <w:pPr>
              <w:pStyle w:val="Compact"/>
            </w:pPr>
            <w:r>
              <w:t xml:space="preserve">T3020</w:t>
            </w:r>
          </w:p>
        </w:tc>
        <w:tc>
          <w:tcPr/>
          <w:p>
            <w:pPr>
              <w:pStyle w:val="Compact"/>
            </w:pPr>
            <w:r>
              <w:rPr>
                <w:rStyle w:val="VerbatimChar"/>
              </w:rPr>
              <w:t xml:space="preserve">tests/partner/public-url.test.ts</w:t>
            </w:r>
          </w:p>
        </w:tc>
        <w:tc>
          <w:tcPr/>
          <w:p>
            <w:pPr>
              <w:pStyle w:val="Compact"/>
            </w:pPr>
            <w:r>
              <w:rPr>
                <w:rStyle w:val="VerbatimChar"/>
              </w:rPr>
              <w:t xml:space="preserve">APP_BASE_URL</w:t>
            </w:r>
            <w:r>
              <w:t xml:space="preserve"> </w:t>
            </w:r>
            <w:r>
              <w:t xml:space="preserve">overrides everything, trailing slash normalised — the same variable the cron routes already use for this exact problem.</w:t>
            </w:r>
          </w:p>
        </w:tc>
      </w:tr>
      <w:tr>
        <w:tc>
          <w:tcPr>
            <w:noWrap/>
          </w:tcPr>
          <w:p>
            <w:pPr>
              <w:pStyle w:val="Compact"/>
            </w:pPr>
            <w:r>
              <w:t xml:space="preserve">T3021</w:t>
            </w:r>
          </w:p>
        </w:tc>
        <w:tc>
          <w:tcPr/>
          <w:p>
            <w:pPr>
              <w:pStyle w:val="Compact"/>
            </w:pPr>
            <w:r>
              <w:rPr>
                <w:rStyle w:val="VerbatimChar"/>
              </w:rPr>
              <w:t xml:space="preserve">tests/partner/public-url.test.ts</w:t>
            </w:r>
          </w:p>
        </w:tc>
        <w:tc>
          <w:tcPr/>
          <w:p>
            <w:pPr>
              <w:pStyle w:val="Compact"/>
            </w:pPr>
            <w:r>
              <w:t xml:space="preserve">In dev it is simply the host header.</w:t>
            </w:r>
          </w:p>
        </w:tc>
      </w:tr>
      <w:tr>
        <w:tc>
          <w:tcPr>
            <w:noWrap/>
          </w:tcPr>
          <w:p>
            <w:pPr>
              <w:pStyle w:val="Compact"/>
            </w:pPr>
            <w:r>
              <w:t xml:space="preserve">T3022</w:t>
            </w:r>
          </w:p>
        </w:tc>
        <w:tc>
          <w:tcPr/>
          <w:p>
            <w:pPr>
              <w:pStyle w:val="Compact"/>
            </w:pPr>
            <w:r>
              <w:rPr>
                <w:rStyle w:val="VerbatimChar"/>
              </w:rPr>
              <w:t xml:space="preserve">tests/partner/public-url.test.ts</w:t>
            </w:r>
          </w:p>
        </w:tc>
        <w:tc>
          <w:tcPr/>
          <w:p>
            <w:pPr>
              <w:pStyle w:val="Compact"/>
            </w:pPr>
            <w:r>
              <w:t xml:space="preserve">With no headers at all it falls back to the request’s own origin.</w:t>
            </w:r>
          </w:p>
        </w:tc>
      </w:tr>
      <w:tr>
        <w:tc>
          <w:tcPr>
            <w:noWrap/>
          </w:tcPr>
          <w:p>
            <w:pPr>
              <w:pStyle w:val="Compact"/>
            </w:pPr>
            <w:r>
              <w:t xml:space="preserve">T3023</w:t>
            </w:r>
          </w:p>
        </w:tc>
        <w:tc>
          <w:tcPr/>
          <w:p>
            <w:pPr>
              <w:pStyle w:val="Compact"/>
            </w:pPr>
            <w:r>
              <w:rPr>
                <w:rStyle w:val="VerbatimChar"/>
              </w:rPr>
              <w:t xml:space="preserve">tests/partner/auth.test.ts</w:t>
            </w:r>
          </w:p>
        </w:tc>
        <w:tc>
          <w:tcPr/>
          <w:p>
            <w:pPr>
              <w:pStyle w:val="Compact"/>
            </w:pPr>
            <w:r>
              <w:t xml:space="preserve">A VALID key can authenticate far more often than the failure allowance. The brute-force guard originally charged a token on every attempt, so it caught its own harness first — polling from one loopback address burns twenty a minute without a single bad key. A control that fires on correct behaviour is not a control, it is an outage.</w:t>
            </w:r>
          </w:p>
        </w:tc>
      </w:tr>
      <w:tr>
        <w:tc>
          <w:tcPr>
            <w:noWrap/>
          </w:tcPr>
          <w:p>
            <w:pPr>
              <w:pStyle w:val="Compact"/>
            </w:pPr>
            <w:r>
              <w:t xml:space="preserve">T3024</w:t>
            </w:r>
          </w:p>
        </w:tc>
        <w:tc>
          <w:tcPr/>
          <w:p>
            <w:pPr>
              <w:pStyle w:val="Compact"/>
            </w:pPr>
            <w:r>
              <w:rPr>
                <w:rStyle w:val="VerbatimChar"/>
              </w:rPr>
              <w:t xml:space="preserve">tests/partner/auth.test.ts</w:t>
            </w:r>
          </w:p>
        </w:tc>
        <w:tc>
          <w:tcPr/>
          <w:p>
            <w:pPr>
              <w:pStyle w:val="Compact"/>
            </w:pPr>
            <w:r>
              <w:t xml:space="preserve">Repeated BAD keys are still stopped — removing the false positive must not remove the control with it.</w:t>
            </w:r>
          </w:p>
        </w:tc>
      </w:tr>
    </w:tbl>
    <w:bookmarkEnd w:id="156"/>
    <w:bookmarkStart w:id="157" w:name="X1bd0269b7700947ae491570b746af3feb6337e0"/>
    <w:p>
      <w:pPr>
        <w:pStyle w:val="Heading3"/>
      </w:pPr>
      <w:r>
        <w:t xml:space="preserve">V25.05 generated-layout defects and the B48–B52 red rules (T3025-T3079)</w:t>
      </w:r>
    </w:p>
    <w:p>
      <w:pPr>
        <w:pStyle w:val="BlockText"/>
      </w:pPr>
      <w:r>
        <w:t xml:space="preserve">Added 2026-08-31 after Paul’s review of a generated diagram. Four of the five</w:t>
      </w:r>
      <w:r>
        <w:t xml:space="preserve"> </w:t>
      </w:r>
      <w:r>
        <w:t xml:space="preserve">faults were the same mistake: the layout measured a SHAPE where the renderer</w:t>
      </w:r>
      <w:r>
        <w:t xml:space="preserve"> </w:t>
      </w:r>
      <w:r>
        <w:t xml:space="preserve">draws a shape PLUS a label, so clearance was decided against a number that</w:t>
      </w:r>
      <w:r>
        <w:t xml:space="preserve"> </w:t>
      </w:r>
      <w:r>
        <w:t xml:space="preserve">never reaches the screen.</w:t>
      </w:r>
      <w:r>
        <w:t xml:space="preserve"> </w:t>
      </w:r>
      <w:r>
        <w:rPr>
          <w:rStyle w:val="VerbatimChar"/>
        </w:rPr>
        <w:t xml:space="preserve">externalLabelBox</w:t>
      </w:r>
      <w:r>
        <w:t xml:space="preserve"> </w:t>
      </w:r>
      <w:r>
        <w:t xml:space="preserve">/</w:t>
      </w:r>
      <w:r>
        <w:t xml:space="preserve"> </w:t>
      </w:r>
      <w:r>
        <w:rPr>
          <w:rStyle w:val="VerbatimChar"/>
        </w:rPr>
        <w:t xml:space="preserve">connectorLabelWidth</w:t>
      </w:r>
      <w:r>
        <w:t xml:space="preserve"> </w:t>
      </w:r>
      <w:r>
        <w:t xml:space="preserve">are now</w:t>
      </w:r>
      <w:r>
        <w:t xml:space="preserve"> </w:t>
      </w:r>
      <w:r>
        <w:t xml:space="preserve">the shared measurement, and these tests pin both the layout behaviour and the</w:t>
      </w:r>
      <w:r>
        <w:t xml:space="preserve"> </w:t>
      </w:r>
      <w:r>
        <w:t xml:space="preserve">five rules that catch a regression.</w:t>
      </w:r>
    </w:p>
    <w:tbl>
      <w:tblPr>
        <w:tblStyle w:val="Table"/>
        <w:tblW w:type="pct" w:w="5000"/>
        <w:tblLayout w:type="fixed"/>
        <w:tblLook w:firstRow="1" w:lastRow="0" w:firstColumn="0" w:lastColumn="0" w:noHBand="0" w:noVBand="0" w:val="0020"/>
      </w:tblPr>
      <w:tblGrid>
        <w:gridCol w:w="633"/>
        <w:gridCol w:w="1980"/>
        <w:gridCol w:w="5306"/>
      </w:tblGrid>
      <w:tr>
        <w:trPr>
          <w:tblHeader w:val="on"/>
        </w:trPr>
        <w:tc>
          <w:tcPr>
            <w:noWrap/>
          </w:tcPr>
          <w:p>
            <w:pPr>
              <w:pStyle w:val="Compact"/>
            </w:pPr>
            <w:r>
              <w:t xml:space="preserve">Ref</w:t>
            </w:r>
          </w:p>
        </w:tc>
        <w:tc>
          <w:tcPr/>
          <w:p>
            <w:pPr>
              <w:pStyle w:val="Compact"/>
            </w:pPr>
            <w:r>
              <w:t xml:space="preserve">File</w:t>
            </w:r>
          </w:p>
        </w:tc>
        <w:tc>
          <w:tcPr/>
          <w:p>
            <w:pPr>
              <w:pStyle w:val="Compact"/>
            </w:pPr>
            <w:r>
              <w:t xml:space="preserve">What it asserts</w:t>
            </w:r>
          </w:p>
        </w:tc>
      </w:tr>
      <w:tr>
        <w:tc>
          <w:tcPr>
            <w:noWrap/>
          </w:tcPr>
          <w:p>
            <w:pPr>
              <w:pStyle w:val="Compact"/>
            </w:pPr>
            <w:r>
              <w:t xml:space="preserve">T3025</w:t>
            </w:r>
          </w:p>
        </w:tc>
        <w:tc>
          <w:tcPr/>
          <w:p>
            <w:pPr>
              <w:pStyle w:val="Compact"/>
            </w:pPr>
            <w:r>
              <w:rPr>
                <w:rStyle w:val="VerbatimChar"/>
              </w:rPr>
              <w:t xml:space="preserve">tests/bpmn/v2505-layout-defects.test.ts</w:t>
            </w:r>
          </w:p>
        </w:tc>
        <w:tc>
          <w:tcPr/>
          <w:p>
            <w:pPr>
              <w:pStyle w:val="Compact"/>
            </w:pPr>
            <w:r>
              <w:t xml:space="preserve">An edge-mounted event’s exit target is placed to the RIGHT of the event and clear of the mounted edge, not dropped straight below it.</w:t>
            </w:r>
          </w:p>
        </w:tc>
      </w:tr>
      <w:tr>
        <w:tc>
          <w:tcPr>
            <w:noWrap/>
          </w:tcPr>
          <w:p>
            <w:pPr>
              <w:pStyle w:val="Compact"/>
            </w:pPr>
            <w:r>
              <w:t xml:space="preserve">T3026</w:t>
            </w:r>
          </w:p>
        </w:tc>
        <w:tc>
          <w:tcPr/>
          <w:p>
            <w:pPr>
              <w:pStyle w:val="Compact"/>
            </w:pPr>
            <w:r>
              <w:rPr>
                <w:rStyle w:val="VerbatimChar"/>
              </w:rPr>
              <w:t xml:space="preserve">tests/bpmn/v2505-layout-defects.test.ts</w:t>
            </w:r>
          </w:p>
        </w:tc>
        <w:tc>
          <w:tcPr/>
          <w:p>
            <w:pPr>
              <w:pStyle w:val="Compact"/>
            </w:pPr>
            <w:r>
              <w:t xml:space="preserve">That exit connector is an L — it turns exactly once. A bare vertical spike has no bend.</w:t>
            </w:r>
          </w:p>
        </w:tc>
      </w:tr>
      <w:tr>
        <w:tc>
          <w:tcPr>
            <w:noWrap/>
          </w:tcPr>
          <w:p>
            <w:pPr>
              <w:pStyle w:val="Compact"/>
            </w:pPr>
            <w:r>
              <w:t xml:space="preserve">T3027</w:t>
            </w:r>
          </w:p>
        </w:tc>
        <w:tc>
          <w:tcPr/>
          <w:p>
            <w:pPr>
              <w:pStyle w:val="Compact"/>
            </w:pPr>
            <w:r>
              <w:rPr>
                <w:rStyle w:val="VerbatimChar"/>
              </w:rPr>
              <w:t xml:space="preserve">tests/bpmn/v2505-layout-defects.test.ts</w:t>
            </w:r>
          </w:p>
        </w:tc>
        <w:tc>
          <w:tcPr/>
          <w:p>
            <w:pPr>
              <w:pStyle w:val="Compact"/>
            </w:pPr>
            <w:r>
              <w:t xml:space="preserve">The exit target sits FULLY inside the event’s lane.</w:t>
            </w:r>
            <w:r>
              <w:t xml:space="preserve"> </w:t>
            </w:r>
            <w:r>
              <w:rPr>
                <w:rStyle w:val="VerbatimChar"/>
              </w:rPr>
              <w:t xml:space="preserve">fitLanesToChildren</w:t>
            </w:r>
            <w:r>
              <w:t xml:space="preserve"> </w:t>
            </w:r>
            <w:r>
              <w:t xml:space="preserve">cannot rescue it (events are NON_LANE_BOUND by design), so containment is enforced at the placement.</w:t>
            </w:r>
          </w:p>
        </w:tc>
      </w:tr>
      <w:tr>
        <w:tc>
          <w:tcPr>
            <w:noWrap/>
          </w:tcPr>
          <w:p>
            <w:pPr>
              <w:pStyle w:val="Compact"/>
            </w:pPr>
            <w:r>
              <w:t xml:space="preserve">T3028</w:t>
            </w:r>
          </w:p>
        </w:tc>
        <w:tc>
          <w:tcPr/>
          <w:p>
            <w:pPr>
              <w:pStyle w:val="Compact"/>
            </w:pPr>
            <w:r>
              <w:rPr>
                <w:rStyle w:val="VerbatimChar"/>
              </w:rPr>
              <w:t xml:space="preserve">tests/bpmn/v2505-layout-defects.test.ts</w:t>
            </w:r>
          </w:p>
        </w:tc>
        <w:tc>
          <w:tcPr/>
          <w:p>
            <w:pPr>
              <w:pStyle w:val="Compact"/>
            </w:pPr>
            <w:r>
              <w:t xml:space="preserve">The exit target’s label sits to the RIGHT of it — never above, which is where the subprocess it just escaped from is.</w:t>
            </w:r>
          </w:p>
        </w:tc>
      </w:tr>
      <w:tr>
        <w:tc>
          <w:tcPr>
            <w:noWrap/>
          </w:tcPr>
          <w:p>
            <w:pPr>
              <w:pStyle w:val="Compact"/>
            </w:pPr>
            <w:r>
              <w:t xml:space="preserve">T3029</w:t>
            </w:r>
          </w:p>
        </w:tc>
        <w:tc>
          <w:tcPr/>
          <w:p>
            <w:pPr>
              <w:pStyle w:val="Compact"/>
            </w:pPr>
            <w:r>
              <w:rPr>
                <w:rStyle w:val="VerbatimChar"/>
              </w:rPr>
              <w:t xml:space="preserve">tests/bpmn/v2505-layout-defects.test.ts</w:t>
            </w:r>
          </w:p>
        </w:tc>
        <w:tc>
          <w:tcPr/>
          <w:p>
            <w:pPr>
              <w:pStyle w:val="Compact"/>
            </w:pPr>
            <w:r>
              <w:t xml:space="preserve">A re-route reproduces the exit path exactly. Paul reported re-routing undoing his manual L; it did, because a target directly below made a straight drop the CORRECT route. Fixing the placement makes the L the router’s own answer.</w:t>
            </w:r>
          </w:p>
        </w:tc>
      </w:tr>
      <w:tr>
        <w:tc>
          <w:tcPr>
            <w:noWrap/>
          </w:tcPr>
          <w:p>
            <w:pPr>
              <w:pStyle w:val="Compact"/>
            </w:pPr>
            <w:r>
              <w:t xml:space="preserve">T3030</w:t>
            </w:r>
          </w:p>
        </w:tc>
        <w:tc>
          <w:tcPr/>
          <w:p>
            <w:pPr>
              <w:pStyle w:val="Compact"/>
            </w:pPr>
            <w:r>
              <w:rPr>
                <w:rStyle w:val="VerbatimChar"/>
              </w:rPr>
              <w:t xml:space="preserve">tests/bpmn/v2505-layout-defects.test.ts</w:t>
            </w:r>
          </w:p>
        </w:tc>
        <w:tc>
          <w:tcPr/>
          <w:p>
            <w:pPr>
              <w:pStyle w:val="Compact"/>
            </w:pPr>
            <w:r>
              <w:t xml:space="preserve">A TOP-mounted edge event puts its target above the rim instead — the mirror of the bottom case.</w:t>
            </w:r>
          </w:p>
        </w:tc>
      </w:tr>
      <w:tr>
        <w:tc>
          <w:tcPr>
            <w:noWrap/>
          </w:tcPr>
          <w:p>
            <w:pPr>
              <w:pStyle w:val="Compact"/>
            </w:pPr>
            <w:r>
              <w:t xml:space="preserve">T3031</w:t>
            </w:r>
          </w:p>
        </w:tc>
        <w:tc>
          <w:tcPr/>
          <w:p>
            <w:pPr>
              <w:pStyle w:val="Compact"/>
            </w:pPr>
            <w:r>
              <w:rPr>
                <w:rStyle w:val="VerbatimChar"/>
              </w:rPr>
              <w:t xml:space="preserve">tests/bpmn/v2505-layout-defects.test.ts</w:t>
            </w:r>
          </w:p>
        </w:tc>
        <w:tc>
          <w:tcPr/>
          <w:p>
            <w:pPr>
              <w:pStyle w:val="Compact"/>
            </w:pPr>
            <w:r>
              <w:t xml:space="preserve">A data object’s wrapped label clears every body below it.</w:t>
            </w:r>
          </w:p>
        </w:tc>
      </w:tr>
      <w:tr>
        <w:tc>
          <w:tcPr>
            <w:noWrap/>
          </w:tcPr>
          <w:p>
            <w:pPr>
              <w:pStyle w:val="Compact"/>
            </w:pPr>
            <w:r>
              <w:t xml:space="preserve">T3032</w:t>
            </w:r>
          </w:p>
        </w:tc>
        <w:tc>
          <w:tcPr/>
          <w:p>
            <w:pPr>
              <w:pStyle w:val="Compact"/>
            </w:pPr>
            <w:r>
              <w:rPr>
                <w:rStyle w:val="VerbatimChar"/>
              </w:rPr>
              <w:t xml:space="preserve">tests/bpmn/v2505-layout-defects.test.ts</w:t>
            </w:r>
          </w:p>
        </w:tc>
        <w:tc>
          <w:tcPr/>
          <w:p>
            <w:pPr>
              <w:pStyle w:val="Compact"/>
            </w:pPr>
            <w:r>
              <w:t xml:space="preserve">An event’s label inside an Expanded Subprocess stays within the box — the EP is sized around children’s LABELS, not just their shapes.</w:t>
            </w:r>
          </w:p>
        </w:tc>
      </w:tr>
      <w:tr>
        <w:tc>
          <w:tcPr>
            <w:noWrap/>
          </w:tcPr>
          <w:p>
            <w:pPr>
              <w:pStyle w:val="Compact"/>
            </w:pPr>
            <w:r>
              <w:t xml:space="preserve">T3033</w:t>
            </w:r>
          </w:p>
        </w:tc>
        <w:tc>
          <w:tcPr/>
          <w:p>
            <w:pPr>
              <w:pStyle w:val="Compact"/>
            </w:pPr>
            <w:r>
              <w:rPr>
                <w:rStyle w:val="VerbatimChar"/>
              </w:rPr>
              <w:t xml:space="preserve">tests/bpmn/v2505-layout-defects.test.ts</w:t>
            </w:r>
          </w:p>
        </w:tc>
        <w:tc>
          <w:tcPr/>
          <w:p>
            <w:pPr>
              <w:pStyle w:val="Compact"/>
            </w:pPr>
            <w:r>
              <w:rPr>
                <w:rStyle w:val="VerbatimChar"/>
              </w:rPr>
              <w:t xml:space="preserve">externalLabelBox</w:t>
            </w:r>
            <w:r>
              <w:t xml:space="preserve"> </w:t>
            </w:r>
            <w:r>
              <w:t xml:space="preserve">counts WRAPPED lines, not hard newlines. The bug it replaces measured a four-line generated name as one line, so the clearance pass could not see the overlap.</w:t>
            </w:r>
          </w:p>
        </w:tc>
      </w:tr>
      <w:tr>
        <w:tc>
          <w:tcPr>
            <w:noWrap/>
          </w:tcPr>
          <w:p>
            <w:pPr>
              <w:pStyle w:val="Compact"/>
            </w:pPr>
            <w:r>
              <w:t xml:space="preserve">T3034</w:t>
            </w:r>
          </w:p>
        </w:tc>
        <w:tc>
          <w:tcPr/>
          <w:p>
            <w:pPr>
              <w:pStyle w:val="Compact"/>
            </w:pPr>
            <w:r>
              <w:rPr>
                <w:rStyle w:val="VerbatimChar"/>
              </w:rPr>
              <w:t xml:space="preserve">tests/bpmn/v2505-layout-defects.test.ts</w:t>
            </w:r>
          </w:p>
        </w:tc>
        <w:tc>
          <w:tcPr/>
          <w:p>
            <w:pPr>
              <w:pStyle w:val="Compact"/>
            </w:pPr>
            <w:r>
              <w:t xml:space="preserve">A task has NO external label — its name is inside its box. Guards the opposite error: treating it as external would inflate every container holding one.</w:t>
            </w:r>
          </w:p>
        </w:tc>
      </w:tr>
      <w:tr>
        <w:tc>
          <w:tcPr>
            <w:noWrap/>
          </w:tcPr>
          <w:p>
            <w:pPr>
              <w:pStyle w:val="Compact"/>
            </w:pPr>
            <w:r>
              <w:t xml:space="preserve">T3035</w:t>
            </w:r>
          </w:p>
        </w:tc>
        <w:tc>
          <w:tcPr/>
          <w:p>
            <w:pPr>
              <w:pStyle w:val="Compact"/>
            </w:pPr>
            <w:r>
              <w:rPr>
                <w:rStyle w:val="VerbatimChar"/>
              </w:rPr>
              <w:t xml:space="preserve">tests/bpmn/v2505-layout-defects.test.ts</w:t>
            </w:r>
          </w:p>
        </w:tc>
        <w:tc>
          <w:tcPr/>
          <w:p>
            <w:pPr>
              <w:pStyle w:val="Compact"/>
            </w:pPr>
            <w:r>
              <w:rPr>
                <w:rStyle w:val="VerbatimChar"/>
              </w:rPr>
              <w:t xml:space="preserve">connectorLabelWidth</w:t>
            </w:r>
            <w:r>
              <w:t xml:space="preserve"> </w:t>
            </w:r>
            <w:r>
              <w:t xml:space="preserve">reports the RENDERED width, not the stored 80px column.</w:t>
            </w:r>
          </w:p>
        </w:tc>
      </w:tr>
      <w:tr>
        <w:tc>
          <w:tcPr>
            <w:noWrap/>
          </w:tcPr>
          <w:p>
            <w:pPr>
              <w:pStyle w:val="Compact"/>
            </w:pPr>
            <w:r>
              <w:t xml:space="preserve">T3036</w:t>
            </w:r>
          </w:p>
        </w:tc>
        <w:tc>
          <w:tcPr/>
          <w:p>
            <w:pPr>
              <w:pStyle w:val="Compact"/>
            </w:pPr>
            <w:r>
              <w:rPr>
                <w:rStyle w:val="VerbatimChar"/>
              </w:rPr>
              <w:t xml:space="preserve">tests/bpmn/v2505-layout-defects.test.ts</w:t>
            </w:r>
          </w:p>
        </w:tc>
        <w:tc>
          <w:tcPr/>
          <w:p>
            <w:pPr>
              <w:pStyle w:val="Compact"/>
            </w:pPr>
            <w:r>
              <w:t xml:space="preserve">A decision gateway’s two branches leave from DIFFERENT vertices — top and bottom.</w:t>
            </w:r>
          </w:p>
        </w:tc>
      </w:tr>
      <w:tr>
        <w:tc>
          <w:tcPr>
            <w:noWrap/>
          </w:tcPr>
          <w:p>
            <w:pPr>
              <w:pStyle w:val="Compact"/>
            </w:pPr>
            <w:r>
              <w:t xml:space="preserve">T3037</w:t>
            </w:r>
          </w:p>
        </w:tc>
        <w:tc>
          <w:tcPr/>
          <w:p>
            <w:pPr>
              <w:pStyle w:val="Compact"/>
            </w:pPr>
            <w:r>
              <w:rPr>
                <w:rStyle w:val="VerbatimChar"/>
              </w:rPr>
              <w:t xml:space="preserve">tests/bpmn/v2505-layout-defects.test.ts</w:t>
            </w:r>
          </w:p>
        </w:tc>
        <w:tc>
          <w:tcPr/>
          <w:p>
            <w:pPr>
              <w:pStyle w:val="Compact"/>
            </w:pPr>
            <w:r>
              <w:t xml:space="preserve">A branch’s Expanded Subprocess is placed on the side its branch leaves from, rather than level with the gateway.</w:t>
            </w:r>
          </w:p>
        </w:tc>
      </w:tr>
      <w:tr>
        <w:tc>
          <w:tcPr>
            <w:noWrap/>
          </w:tcPr>
          <w:p>
            <w:pPr>
              <w:pStyle w:val="Compact"/>
            </w:pPr>
            <w:r>
              <w:t xml:space="preserve">T3038</w:t>
            </w:r>
          </w:p>
        </w:tc>
        <w:tc>
          <w:tcPr/>
          <w:p>
            <w:pPr>
              <w:pStyle w:val="Compact"/>
            </w:pPr>
            <w:r>
              <w:rPr>
                <w:rStyle w:val="VerbatimChar"/>
              </w:rPr>
              <w:t xml:space="preserve">tests/bpmn/v2505-layout-defects.test.ts</w:t>
            </w:r>
          </w:p>
        </w:tc>
        <w:tc>
          <w:tcPr/>
          <w:p>
            <w:pPr>
              <w:pStyle w:val="Compact"/>
            </w:pPr>
            <w:r>
              <w:t xml:space="preserve">No horizontal connector run passes closer than ¾ of an event height to a lane edge.</w:t>
            </w:r>
          </w:p>
        </w:tc>
      </w:tr>
      <w:tr>
        <w:tc>
          <w:tcPr>
            <w:noWrap/>
          </w:tcPr>
          <w:p>
            <w:pPr>
              <w:pStyle w:val="Compact"/>
            </w:pPr>
            <w:r>
              <w:t xml:space="preserve">T3039</w:t>
            </w:r>
          </w:p>
        </w:tc>
        <w:tc>
          <w:tcPr/>
          <w:p>
            <w:pPr>
              <w:pStyle w:val="Compact"/>
            </w:pPr>
            <w:r>
              <w:rPr>
                <w:rStyle w:val="VerbatimChar"/>
              </w:rPr>
              <w:t xml:space="preserve">tests/bpmn/v2505-layout-defects.test.ts</w:t>
            </w:r>
          </w:p>
        </w:tc>
        <w:tc>
          <w:tcPr/>
          <w:p>
            <w:pPr>
              <w:pStyle w:val="Compact"/>
            </w:pPr>
            <w:r>
              <w:t xml:space="preserve">Two message labels on one black-box pool do not overlap, measured with the renderer’s own auto-sized width.</w:t>
            </w:r>
          </w:p>
        </w:tc>
      </w:tr>
      <w:tr>
        <w:tc>
          <w:tcPr>
            <w:noWrap/>
          </w:tcPr>
          <w:p>
            <w:pPr>
              <w:pStyle w:val="Compact"/>
            </w:pPr>
            <w:r>
              <w:t xml:space="preserve">T3056</w:t>
            </w:r>
          </w:p>
        </w:tc>
        <w:tc>
          <w:tcPr/>
          <w:p>
            <w:pPr>
              <w:pStyle w:val="Compact"/>
            </w:pPr>
            <w:r>
              <w:rPr>
                <w:rStyle w:val="VerbatimChar"/>
              </w:rPr>
              <w:t xml:space="preserve">tests/bpmn/v2505-layout-defects.test.ts</w:t>
            </w:r>
          </w:p>
        </w:tc>
        <w:tc>
          <w:tcPr/>
          <w:p>
            <w:pPr>
              <w:pStyle w:val="Compact"/>
            </w:pPr>
            <w:r>
              <w:t xml:space="preserve">A decision branch label does not sit ON its own horizontal segment - it must read clearly above or below the line.</w:t>
            </w:r>
          </w:p>
        </w:tc>
      </w:tr>
      <w:tr>
        <w:tc>
          <w:tcPr>
            <w:noWrap/>
          </w:tcPr>
          <w:p>
            <w:pPr>
              <w:pStyle w:val="Compact"/>
            </w:pPr>
            <w:r>
              <w:t xml:space="preserve">T3060</w:t>
            </w:r>
          </w:p>
        </w:tc>
        <w:tc>
          <w:tcPr/>
          <w:p>
            <w:pPr>
              <w:pStyle w:val="Compact"/>
            </w:pPr>
            <w:r>
              <w:rPr>
                <w:rStyle w:val="VerbatimChar"/>
              </w:rPr>
              <w:t xml:space="preserve">tests/bpmn/v2505-layout-defects.test.ts</w:t>
            </w:r>
          </w:p>
        </w:tc>
        <w:tc>
          <w:tcPr/>
          <w:p>
            <w:pPr>
              <w:pStyle w:val="Compact"/>
            </w:pPr>
            <w:r>
              <w:t xml:space="preserve">No event label is drawn over another element body, measured on the finished diagram rather than mid-layout geometry.</w:t>
            </w:r>
          </w:p>
        </w:tc>
      </w:tr>
      <w:tr>
        <w:tc>
          <w:tcPr>
            <w:noWrap/>
          </w:tcPr>
          <w:p>
            <w:pPr>
              <w:pStyle w:val="Compact"/>
            </w:pPr>
            <w:r>
              <w:t xml:space="preserve">T3061</w:t>
            </w:r>
          </w:p>
        </w:tc>
        <w:tc>
          <w:tcPr/>
          <w:p>
            <w:pPr>
              <w:pStyle w:val="Compact"/>
            </w:pPr>
            <w:r>
              <w:rPr>
                <w:rStyle w:val="VerbatimChar"/>
              </w:rPr>
              <w:t xml:space="preserve">tests/bpmn/v2505-layout-defects.test.ts</w:t>
            </w:r>
          </w:p>
        </w:tc>
        <w:tc>
          <w:tcPr/>
          <w:p>
            <w:pPr>
              <w:pStyle w:val="Compact"/>
            </w:pPr>
            <w:r>
              <w:t xml:space="preserve">No event label is drawn across a sequence or message connector - the half R8.16 could never check, because connectors do not exist when it runs.</w:t>
            </w:r>
          </w:p>
        </w:tc>
      </w:tr>
      <w:tr>
        <w:tc>
          <w:tcPr>
            <w:noWrap/>
          </w:tcPr>
          <w:p>
            <w:pPr>
              <w:pStyle w:val="Compact"/>
            </w:pPr>
            <w:r>
              <w:t xml:space="preserve">T3062</w:t>
            </w:r>
          </w:p>
        </w:tc>
        <w:tc>
          <w:tcPr/>
          <w:p>
            <w:pPr>
              <w:pStyle w:val="Compact"/>
            </w:pPr>
            <w:r>
              <w:rPr>
                <w:rStyle w:val="VerbatimChar"/>
              </w:rPr>
              <w:t xml:space="preserve">tests/bpmn/v2505-layout-defects.test.ts</w:t>
            </w:r>
          </w:p>
        </w:tc>
        <w:tc>
          <w:tcPr/>
          <w:p>
            <w:pPr>
              <w:pStyle w:val="Compact"/>
            </w:pPr>
            <w:r>
              <w:t xml:space="preserve">The edge-mounted exit target keeps its label on the RIGHT while the right is clear; R8.29 tries the current offset first.</w:t>
            </w:r>
          </w:p>
        </w:tc>
      </w:tr>
      <w:tr>
        <w:tc>
          <w:tcPr>
            <w:noWrap/>
          </w:tcPr>
          <w:p>
            <w:pPr>
              <w:pStyle w:val="Compact"/>
            </w:pPr>
            <w:r>
              <w:t xml:space="preserve">T3063</w:t>
            </w:r>
          </w:p>
        </w:tc>
        <w:tc>
          <w:tcPr/>
          <w:p>
            <w:pPr>
              <w:pStyle w:val="Compact"/>
            </w:pPr>
            <w:r>
              <w:rPr>
                <w:rStyle w:val="VerbatimChar"/>
              </w:rPr>
              <w:t xml:space="preserve">tests/bpmn/v2505-layout-defects.test.ts</w:t>
            </w:r>
          </w:p>
        </w:tc>
        <w:tc>
          <w:tcPr/>
          <w:p>
            <w:pPr>
              <w:pStyle w:val="Compact"/>
            </w:pPr>
            <w:r>
              <w:t xml:space="preserve">No data-artifact label is drawn across a sequence or message connector - the half R8.02 clearance could not check, running before routing.</w:t>
            </w:r>
          </w:p>
        </w:tc>
      </w:tr>
      <w:tr>
        <w:tc>
          <w:tcPr>
            <w:noWrap/>
          </w:tcPr>
          <w:p>
            <w:pPr>
              <w:pStyle w:val="Compact"/>
            </w:pPr>
            <w:r>
              <w:t xml:space="preserve">T3064</w:t>
            </w:r>
          </w:p>
        </w:tc>
        <w:tc>
          <w:tcPr/>
          <w:p>
            <w:pPr>
              <w:pStyle w:val="Compact"/>
            </w:pPr>
            <w:r>
              <w:rPr>
                <w:rStyle w:val="VerbatimChar"/>
              </w:rPr>
              <w:t xml:space="preserve">tests/bpmn/v2505-layout-defects.test.ts</w:t>
            </w:r>
          </w:p>
        </w:tc>
        <w:tc>
          <w:tcPr/>
          <w:p>
            <w:pPr>
              <w:pStyle w:val="Compact"/>
            </w:pPr>
            <w:r>
              <w:t xml:space="preserve">A lifted artifact keeps its OWN association attached to it. The lift happens after routing, so the association must be re-routed or the line points at where the object used to be.</w:t>
            </w:r>
          </w:p>
        </w:tc>
      </w:tr>
      <w:tr>
        <w:tc>
          <w:tcPr>
            <w:noWrap/>
          </w:tcPr>
          <w:p>
            <w:pPr>
              <w:pStyle w:val="Compact"/>
            </w:pPr>
            <w:r>
              <w:t xml:space="preserve">T3065</w:t>
            </w:r>
          </w:p>
        </w:tc>
        <w:tc>
          <w:tcPr/>
          <w:p>
            <w:pPr>
              <w:pStyle w:val="Compact"/>
            </w:pPr>
            <w:r>
              <w:rPr>
                <w:rStyle w:val="VerbatimChar"/>
              </w:rPr>
              <w:t xml:space="preserve">tests/bpmn/v2505-rules.test.ts</w:t>
            </w:r>
          </w:p>
        </w:tc>
        <w:tc>
          <w:tcPr/>
          <w:p>
            <w:pPr>
              <w:pStyle w:val="Compact"/>
            </w:pPr>
            <w:r>
              <w:t xml:space="preserve">B48 fires when a data-artifact name lands on a sequence connector.</w:t>
            </w:r>
          </w:p>
        </w:tc>
      </w:tr>
      <w:tr>
        <w:tc>
          <w:tcPr>
            <w:noWrap/>
          </w:tcPr>
          <w:p>
            <w:pPr>
              <w:pStyle w:val="Compact"/>
            </w:pPr>
            <w:r>
              <w:t xml:space="preserve">T3066</w:t>
            </w:r>
          </w:p>
        </w:tc>
        <w:tc>
          <w:tcPr/>
          <w:p>
            <w:pPr>
              <w:pStyle w:val="Compact"/>
            </w:pPr>
            <w:r>
              <w:rPr>
                <w:rStyle w:val="VerbatimChar"/>
              </w:rPr>
              <w:t xml:space="preserve">tests/bpmn/v2505-rules.test.ts</w:t>
            </w:r>
          </w:p>
        </w:tc>
        <w:tc>
          <w:tcPr/>
          <w:p>
            <w:pPr>
              <w:pStyle w:val="Compact"/>
            </w:pPr>
            <w:r>
              <w:t xml:space="preserve">B48 is silent when the flow runs clear below the name.</w:t>
            </w:r>
          </w:p>
        </w:tc>
      </w:tr>
      <w:tr>
        <w:tc>
          <w:tcPr>
            <w:noWrap/>
          </w:tcPr>
          <w:p>
            <w:pPr>
              <w:pStyle w:val="Compact"/>
            </w:pPr>
            <w:r>
              <w:t xml:space="preserve">T3067</w:t>
            </w:r>
          </w:p>
        </w:tc>
        <w:tc>
          <w:tcPr/>
          <w:p>
            <w:pPr>
              <w:pStyle w:val="Compact"/>
            </w:pPr>
            <w:r>
              <w:rPr>
                <w:rStyle w:val="VerbatimChar"/>
              </w:rPr>
              <w:t xml:space="preserve">tests/bpmn/v2505-rules.test.ts</w:t>
            </w:r>
          </w:p>
        </w:tc>
        <w:tc>
          <w:tcPr/>
          <w:p>
            <w:pPr>
              <w:pStyle w:val="Compact"/>
            </w:pPr>
            <w:r>
              <w:t xml:space="preserve">B48 never reports the artifact own association, which passes the label by construction.</w:t>
            </w:r>
          </w:p>
        </w:tc>
      </w:tr>
      <w:tr>
        <w:tc>
          <w:tcPr>
            <w:noWrap/>
          </w:tcPr>
          <w:p>
            <w:pPr>
              <w:pStyle w:val="Compact"/>
            </w:pPr>
            <w:r>
              <w:t xml:space="preserve">T3068</w:t>
            </w:r>
          </w:p>
        </w:tc>
        <w:tc>
          <w:tcPr/>
          <w:p>
            <w:pPr>
              <w:pStyle w:val="Compact"/>
            </w:pPr>
            <w:r>
              <w:rPr>
                <w:rStyle w:val="VerbatimChar"/>
              </w:rPr>
              <w:t xml:space="preserve">tests/bpmn/v2505-rules.test.ts</w:t>
            </w:r>
          </w:p>
        </w:tc>
        <w:tc>
          <w:tcPr/>
          <w:p>
            <w:pPr>
              <w:pStyle w:val="Compact"/>
            </w:pPr>
            <w:r>
              <w:t xml:space="preserve">B55 fires on a data association crossing most of the diagram, and the message says to REPEAT the object beside its far consumer.</w:t>
            </w:r>
          </w:p>
        </w:tc>
      </w:tr>
      <w:tr>
        <w:tc>
          <w:tcPr>
            <w:noWrap/>
          </w:tcPr>
          <w:p>
            <w:pPr>
              <w:pStyle w:val="Compact"/>
            </w:pPr>
            <w:r>
              <w:t xml:space="preserve">T3069</w:t>
            </w:r>
          </w:p>
        </w:tc>
        <w:tc>
          <w:tcPr/>
          <w:p>
            <w:pPr>
              <w:pStyle w:val="Compact"/>
            </w:pPr>
            <w:r>
              <w:rPr>
                <w:rStyle w:val="VerbatimChar"/>
              </w:rPr>
              <w:t xml:space="preserve">tests/bpmn/v2505-rules.test.ts</w:t>
            </w:r>
          </w:p>
        </w:tc>
        <w:tc>
          <w:tcPr/>
          <w:p>
            <w:pPr>
              <w:pStyle w:val="Compact"/>
            </w:pPr>
            <w:r>
              <w:t xml:space="preserve">B55 is silent on a short hop.</w:t>
            </w:r>
          </w:p>
        </w:tc>
      </w:tr>
      <w:tr>
        <w:tc>
          <w:tcPr>
            <w:noWrap/>
          </w:tcPr>
          <w:p>
            <w:pPr>
              <w:pStyle w:val="Compact"/>
            </w:pPr>
            <w:r>
              <w:t xml:space="preserve">T3070</w:t>
            </w:r>
          </w:p>
        </w:tc>
        <w:tc>
          <w:tcPr/>
          <w:p>
            <w:pPr>
              <w:pStyle w:val="Compact"/>
            </w:pPr>
            <w:r>
              <w:rPr>
                <w:rStyle w:val="VerbatimChar"/>
              </w:rPr>
              <w:t xml:space="preserve">tests/bpmn/v2505-rules.test.ts</w:t>
            </w:r>
          </w:p>
        </w:tc>
        <w:tc>
          <w:tcPr/>
          <w:p>
            <w:pPr>
              <w:pStyle w:val="Compact"/>
            </w:pPr>
            <w:r>
              <w:t xml:space="preserve">A long hop that is a small part of a WIDE diagram is left alone - why both thresholds must pass, not either.</w:t>
            </w:r>
          </w:p>
        </w:tc>
      </w:tr>
      <w:tr>
        <w:tc>
          <w:tcPr>
            <w:noWrap/>
          </w:tcPr>
          <w:p>
            <w:pPr>
              <w:pStyle w:val="Compact"/>
            </w:pPr>
            <w:r>
              <w:t xml:space="preserve">T3071</w:t>
            </w:r>
          </w:p>
        </w:tc>
        <w:tc>
          <w:tcPr/>
          <w:p>
            <w:pPr>
              <w:pStyle w:val="Compact"/>
            </w:pPr>
            <w:r>
              <w:rPr>
                <w:rStyle w:val="VerbatimChar"/>
              </w:rPr>
              <w:t xml:space="preserve">tests/bpmn/v2505-rules.test.ts</w:t>
            </w:r>
          </w:p>
        </w:tc>
        <w:tc>
          <w:tcPr/>
          <w:p>
            <w:pPr>
              <w:pStyle w:val="Compact"/>
            </w:pPr>
            <w:r>
              <w:t xml:space="preserve">A big fraction that is only a short distance is left alone too.</w:t>
            </w:r>
          </w:p>
        </w:tc>
      </w:tr>
      <w:tr>
        <w:tc>
          <w:tcPr>
            <w:noWrap/>
          </w:tcPr>
          <w:p>
            <w:pPr>
              <w:pStyle w:val="Compact"/>
            </w:pPr>
            <w:r>
              <w:t xml:space="preserve">T3072</w:t>
            </w:r>
          </w:p>
        </w:tc>
        <w:tc>
          <w:tcPr/>
          <w:p>
            <w:pPr>
              <w:pStyle w:val="Compact"/>
            </w:pPr>
            <w:r>
              <w:rPr>
                <w:rStyle w:val="VerbatimChar"/>
              </w:rPr>
              <w:t xml:space="preserve">tests/bpmn/v2505-rules.test.ts</w:t>
            </w:r>
          </w:p>
        </w:tc>
        <w:tc>
          <w:tcPr/>
          <w:p>
            <w:pPr>
              <w:pStyle w:val="Compact"/>
            </w:pPr>
            <w:r>
              <w:t xml:space="preserve">Matched by ENDPOINT, so a plan-typed</w:t>
            </w:r>
            <w:r>
              <w:t xml:space="preserve"> </w:t>
            </w:r>
            <w:r>
              <w:t xml:space="preserve">“sequence”</w:t>
            </w:r>
            <w:r>
              <w:t xml:space="preserve"> </w:t>
            </w:r>
            <w:r>
              <w:t xml:space="preserve">data link still counts - the AI plan cannot emit an association type.</w:t>
            </w:r>
          </w:p>
        </w:tc>
      </w:tr>
      <w:tr>
        <w:tc>
          <w:tcPr>
            <w:noWrap/>
          </w:tcPr>
          <w:p>
            <w:pPr>
              <w:pStyle w:val="Compact"/>
            </w:pPr>
            <w:r>
              <w:t xml:space="preserve">T3073</w:t>
            </w:r>
          </w:p>
        </w:tc>
        <w:tc>
          <w:tcPr/>
          <w:p>
            <w:pPr>
              <w:pStyle w:val="Compact"/>
            </w:pPr>
            <w:r>
              <w:rPr>
                <w:rStyle w:val="VerbatimChar"/>
              </w:rPr>
              <w:t xml:space="preserve">tests/bpmn/v2505-layout-defects.test.ts</w:t>
            </w:r>
          </w:p>
        </w:tc>
        <w:tc>
          <w:tcPr/>
          <w:p>
            <w:pPr>
              <w:pStyle w:val="Compact"/>
            </w:pPr>
            <w:r>
              <w:t xml:space="preserve">A remote consumer gets its own COPY of the data artifact instead of a line across the diagram (R8.31).</w:t>
            </w:r>
          </w:p>
        </w:tc>
      </w:tr>
      <w:tr>
        <w:tc>
          <w:tcPr>
            <w:noWrap/>
          </w:tcPr>
          <w:p>
            <w:pPr>
              <w:pStyle w:val="Compact"/>
            </w:pPr>
            <w:r>
              <w:t xml:space="preserve">T3074</w:t>
            </w:r>
          </w:p>
        </w:tc>
        <w:tc>
          <w:tcPr/>
          <w:p>
            <w:pPr>
              <w:pStyle w:val="Compact"/>
            </w:pPr>
            <w:r>
              <w:rPr>
                <w:rStyle w:val="VerbatimChar"/>
              </w:rPr>
              <w:t xml:space="preserve">tests/bpmn/v2505-layout-defects.test.ts</w:t>
            </w:r>
          </w:p>
        </w:tc>
        <w:tc>
          <w:tcPr/>
          <w:p>
            <w:pPr>
              <w:pStyle w:val="Compact"/>
            </w:pPr>
            <w:r>
              <w:t xml:space="preserve">After repetition every data association is short - the 3,000px link is gone.</w:t>
            </w:r>
          </w:p>
        </w:tc>
      </w:tr>
      <w:tr>
        <w:tc>
          <w:tcPr>
            <w:noWrap/>
          </w:tcPr>
          <w:p>
            <w:pPr>
              <w:pStyle w:val="Compact"/>
            </w:pPr>
            <w:r>
              <w:t xml:space="preserve">T3075</w:t>
            </w:r>
          </w:p>
        </w:tc>
        <w:tc>
          <w:tcPr/>
          <w:p>
            <w:pPr>
              <w:pStyle w:val="Compact"/>
            </w:pPr>
            <w:r>
              <w:rPr>
                <w:rStyle w:val="VerbatimChar"/>
              </w:rPr>
              <w:t xml:space="preserve">tests/bpmn/v2505-layout-defects.test.ts</w:t>
            </w:r>
          </w:p>
        </w:tc>
        <w:tc>
          <w:tcPr/>
          <w:p>
            <w:pPr>
              <w:pStyle w:val="Compact"/>
            </w:pPr>
            <w:r>
              <w:t xml:space="preserve">The copy inherits the container of the element it serves; parentage stays as it was.</w:t>
            </w:r>
          </w:p>
        </w:tc>
      </w:tr>
      <w:tr>
        <w:tc>
          <w:tcPr>
            <w:noWrap/>
          </w:tcPr>
          <w:p>
            <w:pPr>
              <w:pStyle w:val="Compact"/>
            </w:pPr>
            <w:r>
              <w:t xml:space="preserve">T3076</w:t>
            </w:r>
          </w:p>
        </w:tc>
        <w:tc>
          <w:tcPr/>
          <w:p>
            <w:pPr>
              <w:pStyle w:val="Compact"/>
            </w:pPr>
            <w:r>
              <w:rPr>
                <w:rStyle w:val="VerbatimChar"/>
              </w:rPr>
              <w:t xml:space="preserve">tests/bpmn/v2505-layout-defects.test.ts</w:t>
            </w:r>
          </w:p>
        </w:tc>
        <w:tc>
          <w:tcPr/>
          <w:p>
            <w:pPr>
              <w:pStyle w:val="Compact"/>
            </w:pPr>
            <w:r>
              <w:t xml:space="preserve">Roles are re-derived after the split, so no copy keeps an input/output marker that is no longer true.</w:t>
            </w:r>
          </w:p>
        </w:tc>
      </w:tr>
      <w:tr>
        <w:tc>
          <w:tcPr>
            <w:noWrap/>
          </w:tcPr>
          <w:p>
            <w:pPr>
              <w:pStyle w:val="Compact"/>
            </w:pPr>
            <w:r>
              <w:t xml:space="preserve">T3077</w:t>
            </w:r>
          </w:p>
        </w:tc>
        <w:tc>
          <w:tcPr/>
          <w:p>
            <w:pPr>
              <w:pStyle w:val="Compact"/>
            </w:pPr>
            <w:r>
              <w:rPr>
                <w:rStyle w:val="VerbatimChar"/>
              </w:rPr>
              <w:t xml:space="preserve">tests/bpmn/v2505-layout-defects.test.ts</w:t>
            </w:r>
          </w:p>
        </w:tc>
        <w:tc>
          <w:tcPr/>
          <w:p>
            <w:pPr>
              <w:pStyle w:val="Compact"/>
            </w:pPr>
            <w:r>
              <w:t xml:space="preserve">The CALLER plan is not mutated. The generate route reads plan.elements.length after layout, so adding copies to the input would corrupt the stored plan and make every replay add another copy.</w:t>
            </w:r>
          </w:p>
        </w:tc>
      </w:tr>
      <w:tr>
        <w:tc>
          <w:tcPr>
            <w:noWrap/>
          </w:tcPr>
          <w:p>
            <w:pPr>
              <w:pStyle w:val="Compact"/>
            </w:pPr>
            <w:r>
              <w:t xml:space="preserve">T3078</w:t>
            </w:r>
          </w:p>
        </w:tc>
        <w:tc>
          <w:tcPr/>
          <w:p>
            <w:pPr>
              <w:pStyle w:val="Compact"/>
            </w:pPr>
            <w:r>
              <w:rPr>
                <w:rStyle w:val="VerbatimChar"/>
              </w:rPr>
              <w:t xml:space="preserve">tests/bpmn/v2505-layout-defects.test.ts</w:t>
            </w:r>
          </w:p>
        </w:tc>
        <w:tc>
          <w:tcPr/>
          <w:p>
            <w:pPr>
              <w:pStyle w:val="Compact"/>
            </w:pPr>
            <w:r>
              <w:t xml:space="preserve">No connector endpoint is left behind by a later element move - the invariant that would have caught the V23.04 regression, where growing a lane after routing detached 18 of 38 connectors.</w:t>
            </w:r>
          </w:p>
        </w:tc>
      </w:tr>
      <w:tr>
        <w:tc>
          <w:tcPr>
            <w:noWrap/>
          </w:tcPr>
          <w:p>
            <w:pPr>
              <w:pStyle w:val="Compact"/>
            </w:pPr>
            <w:r>
              <w:t xml:space="preserve">T3079</w:t>
            </w:r>
          </w:p>
        </w:tc>
        <w:tc>
          <w:tcPr/>
          <w:p>
            <w:pPr>
              <w:pStyle w:val="Compact"/>
            </w:pPr>
            <w:r>
              <w:rPr>
                <w:rStyle w:val="VerbatimChar"/>
              </w:rPr>
              <w:t xml:space="preserve">tests/bpmn/v2505-layout-defects.test.ts</w:t>
            </w:r>
          </w:p>
        </w:tc>
        <w:tc>
          <w:tcPr/>
          <w:p>
            <w:pPr>
              <w:pStyle w:val="Compact"/>
            </w:pPr>
            <w:r>
              <w:t xml:space="preserve">An artifact is never lifted out of its lane, and never grows one: the lift is capped by the room already in the band.</w:t>
            </w:r>
          </w:p>
        </w:tc>
      </w:tr>
      <w:tr>
        <w:tc>
          <w:tcPr>
            <w:noWrap/>
          </w:tcPr>
          <w:p>
            <w:pPr>
              <w:pStyle w:val="Compact"/>
            </w:pPr>
            <w:r>
              <w:t xml:space="preserve">T3080</w:t>
            </w:r>
          </w:p>
        </w:tc>
        <w:tc>
          <w:tcPr/>
          <w:p>
            <w:pPr>
              <w:pStyle w:val="Compact"/>
            </w:pPr>
            <w:r>
              <w:rPr>
                <w:rStyle w:val="VerbatimChar"/>
              </w:rPr>
              <w:t xml:space="preserve">tests/bpmn/v2301-branch-rows.test.ts</w:t>
            </w:r>
          </w:p>
        </w:tc>
        <w:tc>
          <w:tcPr/>
          <w:p>
            <w:pPr>
              <w:pStyle w:val="Compact"/>
            </w:pPr>
            <w:r>
              <w:t xml:space="preserve">Every step of a decision branch sits on the row the branch was fanned onto (R55.1); the chain no longer drifts back to the lane centre.</w:t>
            </w:r>
          </w:p>
        </w:tc>
      </w:tr>
      <w:tr>
        <w:tc>
          <w:tcPr>
            <w:noWrap/>
          </w:tcPr>
          <w:p>
            <w:pPr>
              <w:pStyle w:val="Compact"/>
            </w:pPr>
            <w:r>
              <w:t xml:space="preserve">T3081</w:t>
            </w:r>
          </w:p>
        </w:tc>
        <w:tc>
          <w:tcPr/>
          <w:p>
            <w:pPr>
              <w:pStyle w:val="Compact"/>
            </w:pPr>
            <w:r>
              <w:rPr>
                <w:rStyle w:val="VerbatimChar"/>
              </w:rPr>
              <w:t xml:space="preserve">tests/bpmn/v2301-branch-rows.test.ts</w:t>
            </w:r>
          </w:p>
        </w:tc>
        <w:tc>
          <w:tcPr/>
          <w:p>
            <w:pPr>
              <w:pStyle w:val="Compact"/>
            </w:pPr>
            <w:r>
              <w:t xml:space="preserve">The branches stay on different rows in a stable order, which is what stops paths crossing on the way into the merge.</w:t>
            </w:r>
          </w:p>
        </w:tc>
      </w:tr>
      <w:tr>
        <w:tc>
          <w:tcPr>
            <w:noWrap/>
          </w:tcPr>
          <w:p>
            <w:pPr>
              <w:pStyle w:val="Compact"/>
            </w:pPr>
            <w:r>
              <w:t xml:space="preserve">T3082</w:t>
            </w:r>
          </w:p>
        </w:tc>
        <w:tc>
          <w:tcPr/>
          <w:p>
            <w:pPr>
              <w:pStyle w:val="Compact"/>
            </w:pPr>
            <w:r>
              <w:rPr>
                <w:rStyle w:val="VerbatimChar"/>
              </w:rPr>
              <w:t xml:space="preserve">tests/bpmn/v2301-branch-rows.test.ts</w:t>
            </w:r>
          </w:p>
        </w:tc>
        <w:tc>
          <w:tcPr/>
          <w:p>
            <w:pPr>
              <w:pStyle w:val="Compact"/>
            </w:pPr>
            <w:r>
              <w:t xml:space="preserve">A data association is not mistaken for a second inbound FLOW - an AI plan types data links as sequence, and reading one as flow stopped the row one step short.</w:t>
            </w:r>
          </w:p>
        </w:tc>
      </w:tr>
      <w:tr>
        <w:tc>
          <w:tcPr>
            <w:noWrap/>
          </w:tcPr>
          <w:p>
            <w:pPr>
              <w:pStyle w:val="Compact"/>
            </w:pPr>
            <w:r>
              <w:t xml:space="preserve">T3083</w:t>
            </w:r>
          </w:p>
        </w:tc>
        <w:tc>
          <w:tcPr/>
          <w:p>
            <w:pPr>
              <w:pStyle w:val="Compact"/>
            </w:pPr>
            <w:r>
              <w:rPr>
                <w:rStyle w:val="VerbatimChar"/>
              </w:rPr>
              <w:t xml:space="preserve">tests/bpmn/v2301-branch-rows.test.ts</w:t>
            </w:r>
          </w:p>
        </w:tc>
        <w:tc>
          <w:tcPr/>
          <w:p>
            <w:pPr>
              <w:pStyle w:val="Compact"/>
            </w:pPr>
            <w:r>
              <w:t xml:space="preserve">An edge-mounted event travels with the task R55 moved. Setting y directly left them behind, looking detached and springing back to the rim on a drag.</w:t>
            </w:r>
          </w:p>
        </w:tc>
      </w:tr>
      <w:tr>
        <w:tc>
          <w:tcPr>
            <w:noWrap/>
          </w:tcPr>
          <w:p>
            <w:pPr>
              <w:pStyle w:val="Compact"/>
            </w:pPr>
            <w:r>
              <w:t xml:space="preserve">T3084</w:t>
            </w:r>
          </w:p>
        </w:tc>
        <w:tc>
          <w:tcPr/>
          <w:p>
            <w:pPr>
              <w:pStyle w:val="Compact"/>
            </w:pPr>
            <w:r>
              <w:rPr>
                <w:rStyle w:val="VerbatimChar"/>
              </w:rPr>
              <w:t xml:space="preserve">tests/bpmn/v2301-branch-rows.test.ts</w:t>
            </w:r>
          </w:p>
        </w:tc>
        <w:tc>
          <w:tcPr/>
          <w:p>
            <w:pPr>
              <w:pStyle w:val="Compact"/>
            </w:pPr>
            <w:r>
              <w:t xml:space="preserve">Two message flows from tasks in the same column are separated horizontally instead of drawn down one line (R05.10).</w:t>
            </w:r>
          </w:p>
        </w:tc>
      </w:tr>
      <w:tr>
        <w:tc>
          <w:tcPr>
            <w:noWrap/>
          </w:tcPr>
          <w:p>
            <w:pPr>
              <w:pStyle w:val="Compact"/>
            </w:pPr>
            <w:r>
              <w:t xml:space="preserve">T3085</w:t>
            </w:r>
          </w:p>
        </w:tc>
        <w:tc>
          <w:tcPr/>
          <w:p>
            <w:pPr>
              <w:pStyle w:val="Compact"/>
            </w:pPr>
            <w:r>
              <w:rPr>
                <w:rStyle w:val="VerbatimChar"/>
              </w:rPr>
              <w:t xml:space="preserve">tests/partner/v2-review.test.ts</w:t>
            </w:r>
          </w:p>
        </w:tc>
        <w:tc>
          <w:tcPr/>
          <w:p>
            <w:pPr>
              <w:pStyle w:val="Compact"/>
            </w:pPr>
            <w:r>
              <w:t xml:space="preserve">The caller instructions are appended to the prompt (v2/7).</w:t>
            </w:r>
          </w:p>
        </w:tc>
      </w:tr>
      <w:tr>
        <w:tc>
          <w:tcPr>
            <w:noWrap/>
          </w:tcPr>
          <w:p>
            <w:pPr>
              <w:pStyle w:val="Compact"/>
            </w:pPr>
            <w:r>
              <w:t xml:space="preserve">T3086</w:t>
            </w:r>
          </w:p>
        </w:tc>
        <w:tc>
          <w:tcPr/>
          <w:p>
            <w:pPr>
              <w:pStyle w:val="Compact"/>
            </w:pPr>
            <w:r>
              <w:rPr>
                <w:rStyle w:val="VerbatimChar"/>
              </w:rPr>
              <w:t xml:space="preserve">tests/partner/v2-review.test.ts</w:t>
            </w:r>
          </w:p>
        </w:tc>
        <w:tc>
          <w:tcPr/>
          <w:p>
            <w:pPr>
              <w:pStyle w:val="Compact"/>
            </w:pPr>
            <w:r>
              <w:t xml:space="preserve">They come LAST, so</w:t>
            </w:r>
            <w:r>
              <w:t xml:space="preserve"> </w:t>
            </w:r>
            <w:r>
              <w:t xml:space="preserve">“keep this at a high level”</w:t>
            </w:r>
            <w:r>
              <w:t xml:space="preserve"> </w:t>
            </w:r>
            <w:r>
              <w:t xml:space="preserve">qualifies our guidance rather than being qualified by it.</w:t>
            </w:r>
          </w:p>
        </w:tc>
      </w:tr>
      <w:tr>
        <w:tc>
          <w:tcPr>
            <w:noWrap/>
          </w:tcPr>
          <w:p>
            <w:pPr>
              <w:pStyle w:val="Compact"/>
            </w:pPr>
            <w:r>
              <w:t xml:space="preserve">T3087</w:t>
            </w:r>
          </w:p>
        </w:tc>
        <w:tc>
          <w:tcPr/>
          <w:p>
            <w:pPr>
              <w:pStyle w:val="Compact"/>
            </w:pPr>
            <w:r>
              <w:rPr>
                <w:rStyle w:val="VerbatimChar"/>
              </w:rPr>
              <w:t xml:space="preserve">tests/partner/v2-review.test.ts</w:t>
            </w:r>
          </w:p>
        </w:tc>
        <w:tc>
          <w:tcPr/>
          <w:p>
            <w:pPr>
              <w:pStyle w:val="Compact"/>
            </w:pPr>
            <w:r>
              <w:t xml:space="preserve">No instructions leaves the prompt byte-identical - a blank field adds nothing.</w:t>
            </w:r>
          </w:p>
        </w:tc>
      </w:tr>
      <w:tr>
        <w:tc>
          <w:tcPr>
            <w:noWrap/>
          </w:tcPr>
          <w:p>
            <w:pPr>
              <w:pStyle w:val="Compact"/>
            </w:pPr>
            <w:r>
              <w:t xml:space="preserve">T3088</w:t>
            </w:r>
          </w:p>
        </w:tc>
        <w:tc>
          <w:tcPr/>
          <w:p>
            <w:pPr>
              <w:pStyle w:val="Compact"/>
            </w:pPr>
            <w:r>
              <w:rPr>
                <w:rStyle w:val="VerbatimChar"/>
              </w:rPr>
              <w:t xml:space="preserve">tests/partner/v2-review.test.ts</w:t>
            </w:r>
          </w:p>
        </w:tc>
        <w:tc>
          <w:tcPr/>
          <w:p>
            <w:pPr>
              <w:pStyle w:val="Compact"/>
            </w:pPr>
            <w:r>
              <w:t xml:space="preserve">A delivered callback reports success and carries the job id in a header (v2/5).</w:t>
            </w:r>
          </w:p>
        </w:tc>
      </w:tr>
      <w:tr>
        <w:tc>
          <w:tcPr>
            <w:noWrap/>
          </w:tcPr>
          <w:p>
            <w:pPr>
              <w:pStyle w:val="Compact"/>
            </w:pPr>
            <w:r>
              <w:t xml:space="preserve">T3089</w:t>
            </w:r>
          </w:p>
        </w:tc>
        <w:tc>
          <w:tcPr/>
          <w:p>
            <w:pPr>
              <w:pStyle w:val="Compact"/>
            </w:pPr>
            <w:r>
              <w:rPr>
                <w:rStyle w:val="VerbatimChar"/>
              </w:rPr>
              <w:t xml:space="preserve">tests/partner/v2-review.test.ts</w:t>
            </w:r>
          </w:p>
        </w:tc>
        <w:tc>
          <w:tcPr/>
          <w:p>
            <w:pPr>
              <w:pStyle w:val="Compact"/>
            </w:pPr>
            <w:r>
              <w:t xml:space="preserve">A refused callback NEVER throws: the run succeeded, and delivery is not generation.</w:t>
            </w:r>
          </w:p>
        </w:tc>
      </w:tr>
      <w:tr>
        <w:tc>
          <w:tcPr>
            <w:noWrap/>
          </w:tcPr>
          <w:p>
            <w:pPr>
              <w:pStyle w:val="Compact"/>
            </w:pPr>
            <w:r>
              <w:t xml:space="preserve">T3090</w:t>
            </w:r>
          </w:p>
        </w:tc>
        <w:tc>
          <w:tcPr/>
          <w:p>
            <w:pPr>
              <w:pStyle w:val="Compact"/>
            </w:pPr>
            <w:r>
              <w:rPr>
                <w:rStyle w:val="VerbatimChar"/>
              </w:rPr>
              <w:t xml:space="preserve">tests/partner/v2-review.test.ts</w:t>
            </w:r>
          </w:p>
        </w:tc>
        <w:tc>
          <w:tcPr/>
          <w:p>
            <w:pPr>
              <w:pStyle w:val="Compact"/>
            </w:pPr>
            <w:r>
              <w:t xml:space="preserve">A 4xx is not retried - the receiver has said not this, and not again.</w:t>
            </w:r>
          </w:p>
        </w:tc>
      </w:tr>
      <w:tr>
        <w:tc>
          <w:tcPr>
            <w:noWrap/>
          </w:tcPr>
          <w:p>
            <w:pPr>
              <w:pStyle w:val="Compact"/>
            </w:pPr>
            <w:r>
              <w:t xml:space="preserve">T3091</w:t>
            </w:r>
          </w:p>
        </w:tc>
        <w:tc>
          <w:tcPr/>
          <w:p>
            <w:pPr>
              <w:pStyle w:val="Compact"/>
            </w:pPr>
            <w:r>
              <w:rPr>
                <w:rStyle w:val="VerbatimChar"/>
              </w:rPr>
              <w:t xml:space="preserve">tests/partner/v2-review.test.ts</w:t>
            </w:r>
          </w:p>
        </w:tc>
        <w:tc>
          <w:tcPr/>
          <w:p>
            <w:pPr>
              <w:pStyle w:val="Compact"/>
            </w:pPr>
            <w:r>
              <w:t xml:space="preserve">A 5xx IS retried, which is the case worth trying twice.</w:t>
            </w:r>
          </w:p>
        </w:tc>
      </w:tr>
      <w:tr>
        <w:tc>
          <w:tcPr>
            <w:noWrap/>
          </w:tcPr>
          <w:p>
            <w:pPr>
              <w:pStyle w:val="Compact"/>
            </w:pPr>
            <w:r>
              <w:t xml:space="preserve">T3092</w:t>
            </w:r>
          </w:p>
        </w:tc>
        <w:tc>
          <w:tcPr/>
          <w:p>
            <w:pPr>
              <w:pStyle w:val="Compact"/>
            </w:pPr>
            <w:r>
              <w:rPr>
                <w:rStyle w:val="VerbatimChar"/>
              </w:rPr>
              <w:t xml:space="preserve">tests/partner/callback-inbox.test.ts</w:t>
            </w:r>
          </w:p>
        </w:tc>
        <w:tc>
          <w:tcPr/>
          <w:p>
            <w:pPr>
              <w:pStyle w:val="Compact"/>
            </w:pPr>
            <w:r>
              <w:t xml:space="preserve">A callback delivery for a REAL job is recorded, so the harness can show it arrived.</w:t>
            </w:r>
          </w:p>
        </w:tc>
      </w:tr>
      <w:tr>
        <w:tc>
          <w:tcPr>
            <w:noWrap/>
          </w:tcPr>
          <w:p>
            <w:pPr>
              <w:pStyle w:val="Compact"/>
            </w:pPr>
            <w:r>
              <w:t xml:space="preserve">T3093</w:t>
            </w:r>
          </w:p>
        </w:tc>
        <w:tc>
          <w:tcPr/>
          <w:p>
            <w:pPr>
              <w:pStyle w:val="Compact"/>
            </w:pPr>
            <w:r>
              <w:rPr>
                <w:rStyle w:val="VerbatimChar"/>
              </w:rPr>
              <w:t xml:space="preserve">tests/partner/callback-inbox.test.ts</w:t>
            </w:r>
          </w:p>
        </w:tc>
        <w:tc>
          <w:tcPr/>
          <w:p>
            <w:pPr>
              <w:pStyle w:val="Compact"/>
            </w:pPr>
            <w:r>
              <w:t xml:space="preserve">A delivery for an UNKNOWN job is accepted and DROPPED - the receiver is unauthenticated by design, so nobody who finds it can use it as free memory.</w:t>
            </w:r>
          </w:p>
        </w:tc>
      </w:tr>
      <w:tr>
        <w:tc>
          <w:tcPr>
            <w:noWrap/>
          </w:tcPr>
          <w:p>
            <w:pPr>
              <w:pStyle w:val="Compact"/>
            </w:pPr>
            <w:r>
              <w:t xml:space="preserve">T3094</w:t>
            </w:r>
          </w:p>
        </w:tc>
        <w:tc>
          <w:tcPr/>
          <w:p>
            <w:pPr>
              <w:pStyle w:val="Compact"/>
            </w:pPr>
            <w:r>
              <w:rPr>
                <w:rStyle w:val="VerbatimChar"/>
              </w:rPr>
              <w:t xml:space="preserve">tests/partner/callback-inbox.test.ts</w:t>
            </w:r>
          </w:p>
        </w:tc>
        <w:tc>
          <w:tcPr/>
          <w:p>
            <w:pPr>
              <w:pStyle w:val="Compact"/>
            </w:pPr>
            <w:r>
              <w:t xml:space="preserve">The stored headers never carry a key.</w:t>
            </w:r>
          </w:p>
        </w:tc>
      </w:tr>
      <w:tr>
        <w:tc>
          <w:tcPr>
            <w:noWrap/>
          </w:tcPr>
          <w:p>
            <w:pPr>
              <w:pStyle w:val="Compact"/>
            </w:pPr>
            <w:r>
              <w:t xml:space="preserve">T3095</w:t>
            </w:r>
          </w:p>
        </w:tc>
        <w:tc>
          <w:tcPr/>
          <w:p>
            <w:pPr>
              <w:pStyle w:val="Compact"/>
            </w:pPr>
            <w:r>
              <w:rPr>
                <w:rStyle w:val="VerbatimChar"/>
              </w:rPr>
              <w:t xml:space="preserve">tests/partner/callback-inbox.test.ts</w:t>
            </w:r>
          </w:p>
        </w:tc>
        <w:tc>
          <w:tcPr/>
          <w:p>
            <w:pPr>
              <w:pStyle w:val="Compact"/>
            </w:pPr>
            <w:r>
              <w:t xml:space="preserve">The inbox is bounded, oldest evicted first, so a stuck loop cannot eat the process.</w:t>
            </w:r>
          </w:p>
        </w:tc>
      </w:tr>
      <w:tr>
        <w:tc>
          <w:tcPr>
            <w:noWrap/>
          </w:tcPr>
          <w:p>
            <w:pPr>
              <w:pStyle w:val="Compact"/>
            </w:pPr>
            <w:r>
              <w:t xml:space="preserve">T3096</w:t>
            </w:r>
          </w:p>
        </w:tc>
        <w:tc>
          <w:tcPr/>
          <w:p>
            <w:pPr>
              <w:pStyle w:val="Compact"/>
            </w:pPr>
            <w:r>
              <w:rPr>
                <w:rStyle w:val="VerbatimChar"/>
              </w:rPr>
              <w:t xml:space="preserve">tests/partner/advertised-routes.test.ts</w:t>
            </w:r>
          </w:p>
        </w:tc>
        <w:tc>
          <w:tcPr/>
          <w:p>
            <w:pPr>
              <w:pStyle w:val="Compact"/>
            </w:pPr>
            <w:r>
              <w:t xml:space="preserve">Every path the contract endpoint advertises resolves to a route file. The artifact handler lived at …/artifact/route.ts while the contract advertised …/artifact/diagram.pdf, so EVERY artifact URL 404d from the day it shipped - a handler can be perfect and still be unreachable.</w:t>
            </w:r>
          </w:p>
        </w:tc>
      </w:tr>
      <w:tr>
        <w:tc>
          <w:tcPr>
            <w:noWrap/>
          </w:tcPr>
          <w:p>
            <w:pPr>
              <w:pStyle w:val="Compact"/>
            </w:pPr>
            <w:r>
              <w:t xml:space="preserve">T3097</w:t>
            </w:r>
          </w:p>
        </w:tc>
        <w:tc>
          <w:tcPr/>
          <w:p>
            <w:pPr>
              <w:pStyle w:val="Compact"/>
            </w:pPr>
            <w:r>
              <w:rPr>
                <w:rStyle w:val="VerbatimChar"/>
              </w:rPr>
              <w:t xml:space="preserve">tests/partner/advertised-routes.test.ts</w:t>
            </w:r>
          </w:p>
        </w:tc>
        <w:tc>
          <w:tcPr/>
          <w:p>
            <w:pPr>
              <w:pStyle w:val="Compact"/>
            </w:pPr>
            <w:r>
              <w:t xml:space="preserve">The four artifact paths in particular, which is the case that shipped broken.</w:t>
            </w:r>
          </w:p>
        </w:tc>
      </w:tr>
      <w:tr>
        <w:tc>
          <w:tcPr>
            <w:noWrap/>
          </w:tcPr>
          <w:p>
            <w:pPr>
              <w:pStyle w:val="Compact"/>
            </w:pPr>
            <w:r>
              <w:t xml:space="preserve">T3098</w:t>
            </w:r>
          </w:p>
        </w:tc>
        <w:tc>
          <w:tcPr/>
          <w:p>
            <w:pPr>
              <w:pStyle w:val="Compact"/>
            </w:pPr>
            <w:r>
              <w:rPr>
                <w:rStyle w:val="VerbatimChar"/>
              </w:rPr>
              <w:t xml:space="preserve">tests/partner/advertised-routes.test.ts</w:t>
            </w:r>
          </w:p>
        </w:tc>
        <w:tc>
          <w:tcPr/>
          <w:p>
            <w:pPr>
              <w:pStyle w:val="Compact"/>
            </w:pPr>
            <w:r>
              <w:t xml:space="preserve">Negative control: the matcher says NO to a path that does not exist, so the two tests above cannot pass vacuously.</w:t>
            </w:r>
          </w:p>
        </w:tc>
      </w:tr>
      <w:tr>
        <w:tc>
          <w:tcPr>
            <w:noWrap/>
          </w:tcPr>
          <w:p>
            <w:pPr>
              <w:pStyle w:val="Compact"/>
            </w:pPr>
            <w:r>
              <w:t xml:space="preserve">T3099</w:t>
            </w:r>
          </w:p>
        </w:tc>
        <w:tc>
          <w:tcPr/>
          <w:p>
            <w:pPr>
              <w:pStyle w:val="Compact"/>
            </w:pPr>
            <w:r>
              <w:rPr>
                <w:rStyle w:val="VerbatimChar"/>
              </w:rPr>
              <w:t xml:space="preserve">tests/bpmn/path-analysis.test.ts</w:t>
            </w:r>
          </w:p>
        </w:tc>
        <w:tc>
          <w:tcPr/>
          <w:p>
            <w:pPr>
              <w:pStyle w:val="Compact"/>
            </w:pPr>
            <w:r>
              <w:t xml:space="preserve">Branches are numbered 1, 2, 3 and a nested branch carries its parent number (2.1); the ROOT trunk is unnumbered.</w:t>
            </w:r>
          </w:p>
        </w:tc>
      </w:tr>
      <w:tr>
        <w:tc>
          <w:tcPr>
            <w:noWrap/>
          </w:tcPr>
          <w:p>
            <w:pPr>
              <w:pStyle w:val="Compact"/>
            </w:pPr>
            <w:r>
              <w:t xml:space="preserve">T3100</w:t>
            </w:r>
          </w:p>
        </w:tc>
        <w:tc>
          <w:tcPr/>
          <w:p>
            <w:pPr>
              <w:pStyle w:val="Compact"/>
            </w:pPr>
            <w:r>
              <w:rPr>
                <w:rStyle w:val="VerbatimChar"/>
              </w:rPr>
              <w:t xml:space="preserve">tests/bpmn/path-analysis.test.ts</w:t>
            </w:r>
          </w:p>
        </w:tc>
        <w:tc>
          <w:tcPr/>
          <w:p>
            <w:pPr>
              <w:pStyle w:val="Compact"/>
            </w:pPr>
            <w:r>
              <w:t xml:space="preserve">Every flow element belongs to exactly one path.</w:t>
            </w:r>
          </w:p>
        </w:tc>
      </w:tr>
      <w:tr>
        <w:tc>
          <w:tcPr>
            <w:noWrap/>
          </w:tcPr>
          <w:p>
            <w:pPr>
              <w:pStyle w:val="Compact"/>
            </w:pPr>
            <w:r>
              <w:t xml:space="preserve">T3101</w:t>
            </w:r>
          </w:p>
        </w:tc>
        <w:tc>
          <w:tcPr/>
          <w:p>
            <w:pPr>
              <w:pStyle w:val="Compact"/>
            </w:pPr>
            <w:r>
              <w:rPr>
                <w:rStyle w:val="VerbatimChar"/>
              </w:rPr>
              <w:t xml:space="preserve">tests/bpmn/path-analysis.test.ts</w:t>
            </w:r>
          </w:p>
        </w:tc>
        <w:tc>
          <w:tcPr/>
          <w:p>
            <w:pPr>
              <w:pStyle w:val="Compact"/>
            </w:pPr>
            <w:r>
              <w:t xml:space="preserve">A path that ENDS before its merge is recorded as such and still owns a row - Paul: some sub-paths may end before their Merge.</w:t>
            </w:r>
          </w:p>
        </w:tc>
      </w:tr>
      <w:tr>
        <w:tc>
          <w:tcPr>
            <w:noWrap/>
          </w:tcPr>
          <w:p>
            <w:pPr>
              <w:pStyle w:val="Compact"/>
            </w:pPr>
            <w:r>
              <w:t xml:space="preserve">T3102</w:t>
            </w:r>
          </w:p>
        </w:tc>
        <w:tc>
          <w:tcPr/>
          <w:p>
            <w:pPr>
              <w:pStyle w:val="Compact"/>
            </w:pPr>
            <w:r>
              <w:rPr>
                <w:rStyle w:val="VerbatimChar"/>
              </w:rPr>
              <w:t xml:space="preserve">tests/bpmn/path-analysis.test.ts</w:t>
            </w:r>
          </w:p>
        </w:tc>
        <w:tc>
          <w:tcPr/>
          <w:p>
            <w:pPr>
              <w:pStyle w:val="Compact"/>
            </w:pPr>
            <w:r>
              <w:t xml:space="preserve">A path continues THROUGH a nested decision to its merge, so the trunk does not stop at the fork.</w:t>
            </w:r>
          </w:p>
        </w:tc>
      </w:tr>
      <w:tr>
        <w:tc>
          <w:tcPr>
            <w:noWrap/>
          </w:tcPr>
          <w:p>
            <w:pPr>
              <w:pStyle w:val="Compact"/>
            </w:pPr>
            <w:r>
              <w:t xml:space="preserve">T3103</w:t>
            </w:r>
          </w:p>
        </w:tc>
        <w:tc>
          <w:tcPr/>
          <w:p>
            <w:pPr>
              <w:pStyle w:val="Compact"/>
            </w:pPr>
            <w:r>
              <w:rPr>
                <w:rStyle w:val="VerbatimChar"/>
              </w:rPr>
              <w:t xml:space="preserve">tests/bpmn/path-analysis.test.ts</w:t>
            </w:r>
          </w:p>
        </w:tc>
        <w:tc>
          <w:tcPr/>
          <w:p>
            <w:pPr>
              <w:pStyle w:val="Compact"/>
            </w:pPr>
            <w:r>
              <w:t xml:space="preserve">Rows run 1, 2.1, 2.2, 2.3, 3 from top to bottom - the in-order walk of the path tree, which is the order Paul drew.</w:t>
            </w:r>
          </w:p>
        </w:tc>
      </w:tr>
      <w:tr>
        <w:tc>
          <w:tcPr>
            <w:noWrap/>
          </w:tcPr>
          <w:p>
            <w:pPr>
              <w:pStyle w:val="Compact"/>
            </w:pPr>
            <w:r>
              <w:t xml:space="preserve">T3104</w:t>
            </w:r>
          </w:p>
        </w:tc>
        <w:tc>
          <w:tcPr/>
          <w:p>
            <w:pPr>
              <w:pStyle w:val="Compact"/>
            </w:pPr>
            <w:r>
              <w:rPr>
                <w:rStyle w:val="VerbatimChar"/>
              </w:rPr>
              <w:t xml:space="preserve">tests/bpmn/path-analysis.test.ts</w:t>
            </w:r>
          </w:p>
        </w:tc>
        <w:tc>
          <w:tcPr/>
          <w:p>
            <w:pPr>
              <w:pStyle w:val="Compact"/>
            </w:pPr>
            <w:r>
              <w:t xml:space="preserve">The middle branch keeps the trunk, and the trunk stays where the flow already is.</w:t>
            </w:r>
          </w:p>
        </w:tc>
      </w:tr>
      <w:tr>
        <w:tc>
          <w:tcPr>
            <w:noWrap/>
          </w:tcPr>
          <w:p>
            <w:pPr>
              <w:pStyle w:val="Compact"/>
            </w:pPr>
            <w:r>
              <w:t xml:space="preserve">T3105</w:t>
            </w:r>
          </w:p>
        </w:tc>
        <w:tc>
          <w:tcPr/>
          <w:p>
            <w:pPr>
              <w:pStyle w:val="Compact"/>
            </w:pPr>
            <w:r>
              <w:rPr>
                <w:rStyle w:val="VerbatimChar"/>
              </w:rPr>
              <w:t xml:space="preserve">tests/bpmn/path-analysis.test.ts</w:t>
            </w:r>
          </w:p>
        </w:tc>
        <w:tc>
          <w:tcPr/>
          <w:p>
            <w:pPr>
              <w:pStyle w:val="Compact"/>
            </w:pPr>
            <w:r>
              <w:t xml:space="preserve">A nested path sits BETWEEN the trunk and its uncle, never on it. This is the defect it replaces: 2.1 landed on path 1 and 2.3 on path 3.</w:t>
            </w:r>
          </w:p>
        </w:tc>
      </w:tr>
      <w:tr>
        <w:tc>
          <w:tcPr>
            <w:noWrap/>
          </w:tcPr>
          <w:p>
            <w:pPr>
              <w:pStyle w:val="Compact"/>
            </w:pPr>
            <w:r>
              <w:t xml:space="preserve">T3106</w:t>
            </w:r>
          </w:p>
        </w:tc>
        <w:tc>
          <w:tcPr/>
          <w:p>
            <w:pPr>
              <w:pStyle w:val="Compact"/>
            </w:pPr>
            <w:r>
              <w:rPr>
                <w:rStyle w:val="VerbatimChar"/>
              </w:rPr>
              <w:t xml:space="preserve">tests/bpmn/path-analysis.test.ts</w:t>
            </w:r>
          </w:p>
        </w:tc>
        <w:tc>
          <w:tcPr/>
          <w:p>
            <w:pPr>
              <w:pStyle w:val="Compact"/>
            </w:pPr>
            <w:r>
              <w:t xml:space="preserve">No two sibling paths share a row, except a path and the child that continues it.</w:t>
            </w:r>
          </w:p>
        </w:tc>
      </w:tr>
      <w:tr>
        <w:tc>
          <w:tcPr>
            <w:noWrap/>
          </w:tcPr>
          <w:p>
            <w:pPr>
              <w:pStyle w:val="Compact"/>
            </w:pPr>
            <w:r>
              <w:t xml:space="preserve">T3107</w:t>
            </w:r>
          </w:p>
        </w:tc>
        <w:tc>
          <w:tcPr/>
          <w:p>
            <w:pPr>
              <w:pStyle w:val="Compact"/>
            </w:pPr>
            <w:r>
              <w:rPr>
                <w:rStyle w:val="VerbatimChar"/>
              </w:rPr>
              <w:t xml:space="preserve">tests/bpmn/path-analysis.test.ts</w:t>
            </w:r>
          </w:p>
        </w:tc>
        <w:tc>
          <w:tcPr/>
          <w:p>
            <w:pPr>
              <w:pStyle w:val="Compact"/>
            </w:pPr>
            <w:r>
              <w:t xml:space="preserve">Elements resolve to their path row.</w:t>
            </w:r>
          </w:p>
        </w:tc>
      </w:tr>
      <w:tr>
        <w:tc>
          <w:tcPr>
            <w:noWrap/>
          </w:tcPr>
          <w:p>
            <w:pPr>
              <w:pStyle w:val="Compact"/>
            </w:pPr>
            <w:r>
              <w:t xml:space="preserve">T3108</w:t>
            </w:r>
          </w:p>
        </w:tc>
        <w:tc>
          <w:tcPr/>
          <w:p>
            <w:pPr>
              <w:pStyle w:val="Compact"/>
            </w:pPr>
            <w:r>
              <w:rPr>
                <w:rStyle w:val="VerbatimChar"/>
              </w:rPr>
              <w:t xml:space="preserve">tests/bpmn/v2301-branch-rows.test.ts</w:t>
            </w:r>
          </w:p>
        </w:tc>
        <w:tc>
          <w:tcPr/>
          <w:p>
            <w:pPr>
              <w:pStyle w:val="Compact"/>
            </w:pPr>
            <w:r>
              <w:t xml:space="preserve">R8.32 — a decision sits halfway between the TOP boundary of its highest branch and the BOTTOM boundary of its lowest, read from FINAL positions.</w:t>
            </w:r>
          </w:p>
        </w:tc>
      </w:tr>
      <w:tr>
        <w:tc>
          <w:tcPr>
            <w:noWrap/>
          </w:tcPr>
          <w:p>
            <w:pPr>
              <w:pStyle w:val="Compact"/>
            </w:pPr>
            <w:r>
              <w:t xml:space="preserve">T3109</w:t>
            </w:r>
          </w:p>
        </w:tc>
        <w:tc>
          <w:tcPr/>
          <w:p>
            <w:pPr>
              <w:pStyle w:val="Compact"/>
            </w:pPr>
            <w:r>
              <w:rPr>
                <w:rStyle w:val="VerbatimChar"/>
              </w:rPr>
              <w:t xml:space="preserve">tests/bpmn/v2301-branch-rows.test.ts</w:t>
            </w:r>
          </w:p>
        </w:tc>
        <w:tc>
          <w:tcPr/>
          <w:p>
            <w:pPr>
              <w:pStyle w:val="Compact"/>
            </w:pPr>
            <w:r>
              <w:t xml:space="preserve">R8.32 — the paired merge shares its decision line, so neither is left on the stale pre-path row R8.01 computed.</w:t>
            </w:r>
          </w:p>
        </w:tc>
      </w:tr>
      <w:tr>
        <w:tc>
          <w:tcPr>
            <w:noWrap/>
          </w:tcPr>
          <w:p>
            <w:pPr>
              <w:pStyle w:val="Compact"/>
            </w:pPr>
            <w:r>
              <w:t xml:space="preserve">T3110</w:t>
            </w:r>
          </w:p>
        </w:tc>
        <w:tc>
          <w:tcPr/>
          <w:p>
            <w:pPr>
              <w:pStyle w:val="Compact"/>
            </w:pPr>
            <w:r>
              <w:rPr>
                <w:rStyle w:val="VerbatimChar"/>
              </w:rPr>
              <w:t xml:space="preserve">tests/bpmn/gateway-vertex-endpoints.test.ts</w:t>
            </w:r>
          </w:p>
        </w:tc>
        <w:tc>
          <w:tcPr/>
          <w:p>
            <w:pPr>
              <w:pStyle w:val="Compact"/>
            </w:pPr>
            <w:r>
              <w:t xml:space="preserve">R6.30 — any offset a mouse can produce on a gateway resolves to an exact diamond vertex, checked against the rendered point.</w:t>
            </w:r>
          </w:p>
        </w:tc>
      </w:tr>
      <w:tr>
        <w:tc>
          <w:tcPr>
            <w:noWrap/>
          </w:tcPr>
          <w:p>
            <w:pPr>
              <w:pStyle w:val="Compact"/>
            </w:pPr>
            <w:r>
              <w:t xml:space="preserve">T3111</w:t>
            </w:r>
          </w:p>
        </w:tc>
        <w:tc>
          <w:tcPr/>
          <w:p>
            <w:pPr>
              <w:pStyle w:val="Compact"/>
            </w:pPr>
            <w:r>
              <w:rPr>
                <w:rStyle w:val="VerbatimChar"/>
              </w:rPr>
              <w:t xml:space="preserve">tests/bpmn/gateway-vertex-endpoints.test.ts</w:t>
            </w:r>
          </w:p>
        </w:tc>
        <w:tc>
          <w:tcPr/>
          <w:p>
            <w:pPr>
              <w:pStyle w:val="Compact"/>
            </w:pPr>
            <w:r>
              <w:t xml:space="preserve">R6.30 — it picks the NEAREST vertex, not simply the side own: a drop high on the right side goes to the top vertex.</w:t>
            </w:r>
          </w:p>
        </w:tc>
      </w:tr>
      <w:tr>
        <w:tc>
          <w:tcPr>
            <w:noWrap/>
          </w:tcPr>
          <w:p>
            <w:pPr>
              <w:pStyle w:val="Compact"/>
            </w:pPr>
            <w:r>
              <w:t xml:space="preserve">T3112</w:t>
            </w:r>
          </w:p>
        </w:tc>
        <w:tc>
          <w:tcPr/>
          <w:p>
            <w:pPr>
              <w:pStyle w:val="Compact"/>
            </w:pPr>
            <w:r>
              <w:rPr>
                <w:rStyle w:val="VerbatimChar"/>
              </w:rPr>
              <w:t xml:space="preserve">tests/bpmn/gateway-vertex-endpoints.test.ts</w:t>
            </w:r>
          </w:p>
        </w:tc>
        <w:tc>
          <w:tcPr/>
          <w:p>
            <w:pPr>
              <w:pStyle w:val="Compact"/>
            </w:pPr>
            <w:r>
              <w:t xml:space="preserve">Negative control — a mid-edge offset really is off-vertex, so the snap assertions cannot pass vacuously.</w:t>
            </w:r>
          </w:p>
        </w:tc>
      </w:tr>
      <w:tr>
        <w:tc>
          <w:tcPr>
            <w:noWrap/>
          </w:tcPr>
          <w:p>
            <w:pPr>
              <w:pStyle w:val="Compact"/>
            </w:pPr>
            <w:r>
              <w:t xml:space="preserve">T3113</w:t>
            </w:r>
          </w:p>
        </w:tc>
        <w:tc>
          <w:tcPr/>
          <w:p>
            <w:pPr>
              <w:pStyle w:val="Compact"/>
            </w:pPr>
            <w:r>
              <w:rPr>
                <w:rStyle w:val="VerbatimChar"/>
              </w:rPr>
              <w:t xml:space="preserve">tests/bpmn/gateway-vertex-endpoints.test.ts</w:t>
            </w:r>
          </w:p>
        </w:tc>
        <w:tc>
          <w:tcPr/>
          <w:p>
            <w:pPr>
              <w:pStyle w:val="Compact"/>
            </w:pPr>
            <w:r>
              <w:t xml:space="preserve">Every arrow key that moves an endpoint off a gateway vertex moves it in the direction the key points.</w:t>
            </w:r>
          </w:p>
        </w:tc>
      </w:tr>
      <w:tr>
        <w:tc>
          <w:tcPr>
            <w:noWrap/>
          </w:tcPr>
          <w:p>
            <w:pPr>
              <w:pStyle w:val="Compact"/>
            </w:pPr>
            <w:r>
              <w:t xml:space="preserve">T3114</w:t>
            </w:r>
          </w:p>
        </w:tc>
        <w:tc>
          <w:tcPr/>
          <w:p>
            <w:pPr>
              <w:pStyle w:val="Compact"/>
            </w:pPr>
            <w:r>
              <w:rPr>
                <w:rStyle w:val="VerbatimChar"/>
              </w:rPr>
              <w:t xml:space="preserve">tests/bpmn/gateway-vertex-endpoints.test.ts</w:t>
            </w:r>
          </w:p>
        </w:tc>
        <w:tc>
          <w:tcPr/>
          <w:p>
            <w:pPr>
              <w:pStyle w:val="Compact"/>
            </w:pPr>
            <w:r>
              <w:t xml:space="preserve">The same holds part-way along an edge on all four sides, where offset runs backwards on two of them.</w:t>
            </w:r>
          </w:p>
        </w:tc>
      </w:tr>
      <w:tr>
        <w:tc>
          <w:tcPr>
            <w:noWrap/>
          </w:tcPr>
          <w:p>
            <w:pPr>
              <w:pStyle w:val="Compact"/>
            </w:pPr>
            <w:r>
              <w:t xml:space="preserve">T3115</w:t>
            </w:r>
          </w:p>
        </w:tc>
        <w:tc>
          <w:tcPr/>
          <w:p>
            <w:pPr>
              <w:pStyle w:val="Compact"/>
            </w:pPr>
            <w:r>
              <w:rPr>
                <w:rStyle w:val="VerbatimChar"/>
              </w:rPr>
              <w:t xml:space="preserve">tests/bpmn/gateway-vertex-endpoints.test.ts</w:t>
            </w:r>
          </w:p>
        </w:tc>
        <w:tc>
          <w:tcPr/>
          <w:p>
            <w:pPr>
              <w:pStyle w:val="Compact"/>
            </w:pPr>
            <w:r>
              <w:t xml:space="preserve">A nudged endpoint can LEAVE a vertex and walk round to the next one — both halves of the old snap trap.</w:t>
            </w:r>
          </w:p>
        </w:tc>
      </w:tr>
      <w:tr>
        <w:tc>
          <w:tcPr>
            <w:noWrap/>
          </w:tcPr>
          <w:p>
            <w:pPr>
              <w:pStyle w:val="Compact"/>
            </w:pPr>
            <w:r>
              <w:t xml:space="preserve">T3116</w:t>
            </w:r>
          </w:p>
        </w:tc>
        <w:tc>
          <w:tcPr/>
          <w:p>
            <w:pPr>
              <w:pStyle w:val="Compact"/>
            </w:pPr>
            <w:r>
              <w:rPr>
                <w:rStyle w:val="VerbatimChar"/>
              </w:rPr>
              <w:t xml:space="preserve">tests/ai/technical-description-branches.test.ts</w:t>
            </w:r>
          </w:p>
        </w:tc>
        <w:tc>
          <w:tcPr/>
          <w:p>
            <w:pPr>
              <w:pStyle w:val="Compact"/>
            </w:pPr>
            <w:r>
              <w:t xml:space="preserve">Every</w:t>
            </w:r>
            <w:r>
              <w:t xml:space="preserve"> </w:t>
            </w:r>
            <w:r>
              <w:rPr>
                <w:rStyle w:val="VerbatimChar"/>
              </w:rPr>
              <w:t xml:space="preserve">On **branch**</w:t>
            </w:r>
            <w:r>
              <w:t xml:space="preserve"> </w:t>
            </w:r>
            <w:r>
              <w:t xml:space="preserve">a Technical Description opens has a matching</w:t>
            </w:r>
            <w:r>
              <w:t xml:space="preserve"> </w:t>
            </w:r>
            <w:r>
              <w:rPr>
                <w:rStyle w:val="VerbatimChar"/>
              </w:rPr>
              <w:t xml:space="preserve">End of **branch**</w:t>
            </w:r>
            <w:r>
              <w:t xml:space="preserve">.</w:t>
            </w:r>
          </w:p>
        </w:tc>
      </w:tr>
      <w:tr>
        <w:tc>
          <w:tcPr>
            <w:noWrap/>
          </w:tcPr>
          <w:p>
            <w:pPr>
              <w:pStyle w:val="Compact"/>
            </w:pPr>
            <w:r>
              <w:t xml:space="preserve">T3117</w:t>
            </w:r>
          </w:p>
        </w:tc>
        <w:tc>
          <w:tcPr/>
          <w:p>
            <w:pPr>
              <w:pStyle w:val="Compact"/>
            </w:pPr>
            <w:r>
              <w:rPr>
                <w:rStyle w:val="VerbatimChar"/>
              </w:rPr>
              <w:t xml:space="preserve">tests/ai/technical-description-branches.test.ts</w:t>
            </w:r>
          </w:p>
        </w:tc>
        <w:tc>
          <w:tcPr/>
          <w:p>
            <w:pPr>
              <w:pStyle w:val="Compact"/>
            </w:pPr>
            <w:r>
              <w:t xml:space="preserve">A branch that rejoins NAMES the gateway it rejoins at, so it reads differently from one that stops.</w:t>
            </w:r>
          </w:p>
        </w:tc>
      </w:tr>
      <w:tr>
        <w:tc>
          <w:tcPr>
            <w:noWrap/>
          </w:tcPr>
          <w:p>
            <w:pPr>
              <w:pStyle w:val="Compact"/>
            </w:pPr>
            <w:r>
              <w:t xml:space="preserve">T3118</w:t>
            </w:r>
          </w:p>
        </w:tc>
        <w:tc>
          <w:tcPr/>
          <w:p>
            <w:pPr>
              <w:pStyle w:val="Compact"/>
            </w:pPr>
            <w:r>
              <w:rPr>
                <w:rStyle w:val="VerbatimChar"/>
              </w:rPr>
              <w:t xml:space="preserve">tests/ai/technical-description-branches.test.ts</w:t>
            </w:r>
          </w:p>
        </w:tc>
        <w:tc>
          <w:tcPr/>
          <w:p>
            <w:pPr>
              <w:pStyle w:val="Compact"/>
            </w:pPr>
            <w:r>
              <w:t xml:space="preserve">A branch that truly ends says so and claims no rejoin.</w:t>
            </w:r>
          </w:p>
        </w:tc>
      </w:tr>
      <w:tr>
        <w:tc>
          <w:tcPr>
            <w:noWrap/>
          </w:tcPr>
          <w:p>
            <w:pPr>
              <w:pStyle w:val="Compact"/>
            </w:pPr>
            <w:r>
              <w:t xml:space="preserve">T3119</w:t>
            </w:r>
          </w:p>
        </w:tc>
        <w:tc>
          <w:tcPr/>
          <w:p>
            <w:pPr>
              <w:pStyle w:val="Compact"/>
            </w:pPr>
            <w:r>
              <w:rPr>
                <w:rStyle w:val="VerbatimChar"/>
              </w:rPr>
              <w:t xml:space="preserve">tests/ai/technical-description-branches.test.ts</w:t>
            </w:r>
          </w:p>
        </w:tc>
        <w:tc>
          <w:tcPr/>
          <w:p>
            <w:pPr>
              <w:pStyle w:val="Compact"/>
            </w:pPr>
            <w:r>
              <w:t xml:space="preserve">The shared tail after a merge is stated ONCE at the outer level, not nested inside whichever branch reached the merge first.</w:t>
            </w:r>
          </w:p>
        </w:tc>
      </w:tr>
      <w:tr>
        <w:tc>
          <w:tcPr>
            <w:noWrap/>
          </w:tcPr>
          <w:p>
            <w:pPr>
              <w:pStyle w:val="Compact"/>
            </w:pPr>
            <w:r>
              <w:t xml:space="preserve">T3120</w:t>
            </w:r>
          </w:p>
        </w:tc>
        <w:tc>
          <w:tcPr/>
          <w:p>
            <w:pPr>
              <w:pStyle w:val="Compact"/>
            </w:pPr>
            <w:r>
              <w:rPr>
                <w:rStyle w:val="VerbatimChar"/>
              </w:rPr>
              <w:t xml:space="preserve">tests/ai/technical-description-branches.test.ts</w:t>
            </w:r>
          </w:p>
        </w:tc>
        <w:tc>
          <w:tcPr/>
          <w:p>
            <w:pPr>
              <w:pStyle w:val="Compact"/>
            </w:pPr>
            <w:r>
              <w:t xml:space="preserve">The tail is announced as following the merge, and a merge feeding another merge leaves no dangling header.</w:t>
            </w:r>
          </w:p>
        </w:tc>
      </w:tr>
      <w:tr>
        <w:tc>
          <w:tcPr>
            <w:noWrap/>
          </w:tcPr>
          <w:p>
            <w:pPr>
              <w:pStyle w:val="Compact"/>
            </w:pPr>
            <w:r>
              <w:t xml:space="preserve">T3121</w:t>
            </w:r>
          </w:p>
        </w:tc>
        <w:tc>
          <w:tcPr/>
          <w:p>
            <w:pPr>
              <w:pStyle w:val="Compact"/>
            </w:pPr>
            <w:r>
              <w:rPr>
                <w:rStyle w:val="VerbatimChar"/>
              </w:rPr>
              <w:t xml:space="preserve">tests/bpmn/emie-subpath-rows.test.ts</w:t>
            </w:r>
          </w:p>
        </w:tc>
        <w:tc>
          <w:tcPr/>
          <w:p>
            <w:pPr>
              <w:pStyle w:val="Compact"/>
            </w:pPr>
            <w:r>
              <w:t xml:space="preserve">R55.3 — a bottom-mounted edge event’s sub-path runs on its own row BELOW the path it branches off.</w:t>
            </w:r>
          </w:p>
        </w:tc>
      </w:tr>
      <w:tr>
        <w:tc>
          <w:tcPr>
            <w:noWrap/>
          </w:tcPr>
          <w:p>
            <w:pPr>
              <w:pStyle w:val="Compact"/>
            </w:pPr>
            <w:r>
              <w:t xml:space="preserve">T3122</w:t>
            </w:r>
          </w:p>
        </w:tc>
        <w:tc>
          <w:tcPr/>
          <w:p>
            <w:pPr>
              <w:pStyle w:val="Compact"/>
            </w:pPr>
            <w:r>
              <w:rPr>
                <w:rStyle w:val="VerbatimChar"/>
              </w:rPr>
              <w:t xml:space="preserve">tests/bpmn/emie-subpath-rows.test.ts</w:t>
            </w:r>
          </w:p>
        </w:tc>
        <w:tc>
          <w:tcPr/>
          <w:p>
            <w:pPr>
              <w:pStyle w:val="Compact"/>
            </w:pPr>
            <w:r>
              <w:t xml:space="preserve">R55.3 — a top-mounted event’s sub-path runs above instead: it leaves the event the way the event faces.</w:t>
            </w:r>
          </w:p>
        </w:tc>
      </w:tr>
      <w:tr>
        <w:tc>
          <w:tcPr>
            <w:noWrap/>
          </w:tcPr>
          <w:p>
            <w:pPr>
              <w:pStyle w:val="Compact"/>
            </w:pPr>
            <w:r>
              <w:t xml:space="preserve">T3123</w:t>
            </w:r>
          </w:p>
        </w:tc>
        <w:tc>
          <w:tcPr/>
          <w:p>
            <w:pPr>
              <w:pStyle w:val="Compact"/>
            </w:pPr>
            <w:r>
              <w:rPr>
                <w:rStyle w:val="VerbatimChar"/>
              </w:rPr>
              <w:t xml:space="preserve">tests/bpmn/emie-subpath-rows.test.ts</w:t>
            </w:r>
          </w:p>
        </w:tc>
        <w:tc>
          <w:tcPr/>
          <w:p>
            <w:pPr>
              <w:pStyle w:val="Compact"/>
            </w:pPr>
            <w:r>
              <w:t xml:space="preserve">R55.3 — the sub-path fully clears its host box, not merely offset from it.</w:t>
            </w:r>
          </w:p>
        </w:tc>
      </w:tr>
      <w:tr>
        <w:tc>
          <w:tcPr>
            <w:noWrap/>
          </w:tcPr>
          <w:p>
            <w:pPr>
              <w:pStyle w:val="Compact"/>
            </w:pPr>
            <w:r>
              <w:t xml:space="preserve">T3124</w:t>
            </w:r>
          </w:p>
        </w:tc>
        <w:tc>
          <w:tcPr/>
          <w:p>
            <w:pPr>
              <w:pStyle w:val="Compact"/>
            </w:pPr>
            <w:r>
              <w:rPr>
                <w:rStyle w:val="VerbatimChar"/>
              </w:rPr>
              <w:t xml:space="preserve">tests/bpmn/emie-subpath-rows.test.ts</w:t>
            </w:r>
          </w:p>
        </w:tc>
        <w:tc>
          <w:tcPr/>
          <w:p>
            <w:pPr>
              <w:pStyle w:val="Compact"/>
            </w:pPr>
            <w:r>
              <w:t xml:space="preserve">R55.3 — an exception that REJOINS does not drag the shared tail onto its row; the rejoin target keeps the main line.</w:t>
            </w:r>
          </w:p>
        </w:tc>
      </w:tr>
      <w:tr>
        <w:tc>
          <w:tcPr>
            <w:noWrap/>
          </w:tcPr>
          <w:p>
            <w:pPr>
              <w:pStyle w:val="Compact"/>
            </w:pPr>
            <w:r>
              <w:t xml:space="preserve">T3125</w:t>
            </w:r>
          </w:p>
        </w:tc>
        <w:tc>
          <w:tcPr/>
          <w:p>
            <w:pPr>
              <w:pStyle w:val="Compact"/>
            </w:pPr>
            <w:r>
              <w:rPr>
                <w:rStyle w:val="VerbatimChar"/>
              </w:rPr>
              <w:t xml:space="preserve">tests/bpmn/emie-subpath-rows.test.ts</w:t>
            </w:r>
          </w:p>
        </w:tc>
        <w:tc>
          <w:tcPr/>
          <w:p>
            <w:pPr>
              <w:pStyle w:val="Compact"/>
            </w:pPr>
            <w:r>
              <w:t xml:space="preserve">R55.3/R55.4 — the lane grows to hold the extra row and every step stays inside it.</w:t>
            </w:r>
          </w:p>
        </w:tc>
      </w:tr>
      <w:tr>
        <w:tc>
          <w:tcPr>
            <w:noWrap/>
          </w:tcPr>
          <w:p>
            <w:pPr>
              <w:pStyle w:val="Compact"/>
            </w:pPr>
            <w:r>
              <w:t xml:space="preserve">T3126</w:t>
            </w:r>
          </w:p>
        </w:tc>
        <w:tc>
          <w:tcPr/>
          <w:p>
            <w:pPr>
              <w:pStyle w:val="Compact"/>
            </w:pPr>
            <w:r>
              <w:rPr>
                <w:rStyle w:val="VerbatimChar"/>
              </w:rPr>
              <w:t xml:space="preserve">tests/valueChain/prompt-branches.test.ts</w:t>
            </w:r>
          </w:p>
        </w:tc>
        <w:tc>
          <w:tcPr/>
          <w:p>
            <w:pPr>
              <w:pStyle w:val="Compact"/>
            </w:pPr>
            <w:r>
              <w:t xml:space="preserve">A merge line after a branch group resolves every branch under it — the catalogue’s house style is not a defect.</w:t>
            </w:r>
          </w:p>
        </w:tc>
      </w:tr>
      <w:tr>
        <w:tc>
          <w:tcPr>
            <w:noWrap/>
          </w:tcPr>
          <w:p>
            <w:pPr>
              <w:pStyle w:val="Compact"/>
            </w:pPr>
            <w:r>
              <w:t xml:space="preserve">T3127</w:t>
            </w:r>
          </w:p>
        </w:tc>
        <w:tc>
          <w:tcPr/>
          <w:p>
            <w:pPr>
              <w:pStyle w:val="Compact"/>
            </w:pPr>
            <w:r>
              <w:rPr>
                <w:rStyle w:val="VerbatimChar"/>
              </w:rPr>
              <w:t xml:space="preserve">tests/valueChain/prompt-branches.test.ts</w:t>
            </w:r>
          </w:p>
        </w:tc>
        <w:tc>
          <w:tcPr/>
          <w:p>
            <w:pPr>
              <w:pStyle w:val="Compact"/>
            </w:pPr>
            <w:r>
              <w:t xml:space="preserve">A branch may instead state its own fate, in any of the wordings the catalogue actually uses.</w:t>
            </w:r>
          </w:p>
        </w:tc>
      </w:tr>
      <w:tr>
        <w:tc>
          <w:tcPr>
            <w:noWrap/>
          </w:tcPr>
          <w:p>
            <w:pPr>
              <w:pStyle w:val="Compact"/>
            </w:pPr>
            <w:r>
              <w:t xml:space="preserve">T3128</w:t>
            </w:r>
          </w:p>
        </w:tc>
        <w:tc>
          <w:tcPr/>
          <w:p>
            <w:pPr>
              <w:pStyle w:val="Compact"/>
            </w:pPr>
            <w:r>
              <w:rPr>
                <w:rStyle w:val="VerbatimChar"/>
              </w:rPr>
              <w:t xml:space="preserve">tests/valueChain/prompt-branches.test.ts</w:t>
            </w:r>
          </w:p>
        </w:tc>
        <w:tc>
          <w:tcPr/>
          <w:p>
            <w:pPr>
              <w:pStyle w:val="Compact"/>
            </w:pPr>
            <w:r>
              <w:t xml:space="preserve">Negative control — a destination naming no element (</w:t>
            </w:r>
            <w:r>
              <w:t xml:space="preserve">“continue to next task”</w:t>
            </w:r>
            <w:r>
              <w:t xml:space="preserve">) IS reported.</w:t>
            </w:r>
          </w:p>
        </w:tc>
      </w:tr>
      <w:tr>
        <w:tc>
          <w:tcPr>
            <w:noWrap/>
          </w:tcPr>
          <w:p>
            <w:pPr>
              <w:pStyle w:val="Compact"/>
            </w:pPr>
            <w:r>
              <w:t xml:space="preserve">T3129</w:t>
            </w:r>
          </w:p>
        </w:tc>
        <w:tc>
          <w:tcPr/>
          <w:p>
            <w:pPr>
              <w:pStyle w:val="Compact"/>
            </w:pPr>
            <w:r>
              <w:rPr>
                <w:rStyle w:val="VerbatimChar"/>
              </w:rPr>
              <w:t xml:space="preserve">tests/valueChain/prompt-branches.test.ts</w:t>
            </w:r>
          </w:p>
        </w:tc>
        <w:tc>
          <w:tcPr/>
          <w:p>
            <w:pPr>
              <w:pStyle w:val="Compact"/>
            </w:pPr>
            <w:r>
              <w:t xml:space="preserve">Each offending group is reported once, not once per branch.</w:t>
            </w:r>
          </w:p>
        </w:tc>
      </w:tr>
      <w:tr>
        <w:tc>
          <w:tcPr>
            <w:noWrap/>
          </w:tcPr>
          <w:p>
            <w:pPr>
              <w:pStyle w:val="Compact"/>
            </w:pPr>
            <w:r>
              <w:t xml:space="preserve">T3130</w:t>
            </w:r>
          </w:p>
        </w:tc>
        <w:tc>
          <w:tcPr/>
          <w:p>
            <w:pPr>
              <w:pStyle w:val="Compact"/>
            </w:pPr>
            <w:r>
              <w:rPr>
                <w:rStyle w:val="VerbatimChar"/>
              </w:rPr>
              <w:t xml:space="preserve">tests/valueChain/prompt-branches.test.ts</w:t>
            </w:r>
          </w:p>
        </w:tc>
        <w:tc>
          <w:tcPr/>
          <w:p>
            <w:pPr>
              <w:pStyle w:val="Compact"/>
            </w:pPr>
            <w:r>
              <w:t xml:space="preserve">A nested branch’s ending does not vouch for a parent that CARRIES ON after the nested group.</w:t>
            </w:r>
          </w:p>
        </w:tc>
      </w:tr>
      <w:tr>
        <w:tc>
          <w:tcPr>
            <w:noWrap/>
          </w:tcPr>
          <w:p>
            <w:pPr>
              <w:pStyle w:val="Compact"/>
            </w:pPr>
            <w:r>
              <w:t xml:space="preserve">T3131</w:t>
            </w:r>
          </w:p>
        </w:tc>
        <w:tc>
          <w:tcPr/>
          <w:p>
            <w:pPr>
              <w:pStyle w:val="Compact"/>
            </w:pPr>
            <w:r>
              <w:rPr>
                <w:rStyle w:val="VerbatimChar"/>
              </w:rPr>
              <w:t xml:space="preserve">tests/bpmn/gateway-final-placement.test.ts</w:t>
            </w:r>
          </w:p>
        </w:tc>
        <w:tc>
          <w:tcPr/>
          <w:p>
            <w:pPr>
              <w:pStyle w:val="Compact"/>
            </w:pPr>
            <w:r>
              <w:t xml:space="preserve">R8.32 — a cross-lane fork is centred on where its branches FINALLY sit, not on rows the lane passes later changed.</w:t>
            </w:r>
          </w:p>
        </w:tc>
      </w:tr>
      <w:tr>
        <w:tc>
          <w:tcPr>
            <w:noWrap/>
          </w:tcPr>
          <w:p>
            <w:pPr>
              <w:pStyle w:val="Compact"/>
            </w:pPr>
            <w:r>
              <w:t xml:space="preserve">T3132</w:t>
            </w:r>
          </w:p>
        </w:tc>
        <w:tc>
          <w:tcPr/>
          <w:p>
            <w:pPr>
              <w:pStyle w:val="Compact"/>
            </w:pPr>
            <w:r>
              <w:rPr>
                <w:rStyle w:val="VerbatimChar"/>
              </w:rPr>
              <w:t xml:space="preserve">tests/bpmn/gateway-final-placement.test.ts</w:t>
            </w:r>
          </w:p>
        </w:tc>
        <w:tc>
          <w:tcPr/>
          <w:p>
            <w:pPr>
              <w:pStyle w:val="Compact"/>
            </w:pPr>
            <w:r>
              <w:t xml:space="preserve">R8.32 — the same for a nested fork whose branches stay in one lane.</w:t>
            </w:r>
          </w:p>
        </w:tc>
      </w:tr>
      <w:tr>
        <w:tc>
          <w:tcPr>
            <w:noWrap/>
          </w:tcPr>
          <w:p>
            <w:pPr>
              <w:pStyle w:val="Compact"/>
            </w:pPr>
            <w:r>
              <w:t xml:space="preserve">T3133</w:t>
            </w:r>
          </w:p>
        </w:tc>
        <w:tc>
          <w:tcPr/>
          <w:p>
            <w:pPr>
              <w:pStyle w:val="Compact"/>
            </w:pPr>
            <w:r>
              <w:rPr>
                <w:rStyle w:val="VerbatimChar"/>
              </w:rPr>
              <w:t xml:space="preserve">tests/bpmn/gateway-final-placement.test.ts</w:t>
            </w:r>
          </w:p>
        </w:tc>
        <w:tc>
          <w:tcPr/>
          <w:p>
            <w:pPr>
              <w:pStyle w:val="Compact"/>
            </w:pPr>
            <w:r>
              <w:t xml:space="preserve">findPairedMerge — a branch that ENDS does not stop the merge being paired and levelled with its decision.</w:t>
            </w:r>
          </w:p>
        </w:tc>
      </w:tr>
      <w:tr>
        <w:tc>
          <w:tcPr>
            <w:noWrap/>
          </w:tcPr>
          <w:p>
            <w:pPr>
              <w:pStyle w:val="Compact"/>
            </w:pPr>
            <w:r>
              <w:t xml:space="preserve">T3134</w:t>
            </w:r>
          </w:p>
        </w:tc>
        <w:tc>
          <w:tcPr/>
          <w:p>
            <w:pPr>
              <w:pStyle w:val="Compact"/>
            </w:pPr>
            <w:r>
              <w:rPr>
                <w:rStyle w:val="VerbatimChar"/>
              </w:rPr>
              <w:t xml:space="preserve">tests/bpmn/gateway-final-placement.test.ts</w:t>
            </w:r>
          </w:p>
        </w:tc>
        <w:tc>
          <w:tcPr/>
          <w:p>
            <w:pPr>
              <w:pStyle w:val="Compact"/>
            </w:pPr>
            <w:r>
              <w:t xml:space="preserve">The top-level merge is level with its decision too.</w:t>
            </w:r>
          </w:p>
        </w:tc>
      </w:tr>
      <w:tr>
        <w:tc>
          <w:tcPr>
            <w:noWrap/>
          </w:tcPr>
          <w:p>
            <w:pPr>
              <w:pStyle w:val="Compact"/>
            </w:pPr>
            <w:r>
              <w:t xml:space="preserve">T3135</w:t>
            </w:r>
          </w:p>
        </w:tc>
        <w:tc>
          <w:tcPr/>
          <w:p>
            <w:pPr>
              <w:pStyle w:val="Compact"/>
            </w:pPr>
            <w:r>
              <w:rPr>
                <w:rStyle w:val="VerbatimChar"/>
              </w:rPr>
              <w:t xml:space="preserve">tests/bpmn/gateway-final-placement.test.ts</w:t>
            </w:r>
          </w:p>
        </w:tc>
        <w:tc>
          <w:tcPr/>
          <w:p>
            <w:pPr>
              <w:pStyle w:val="Compact"/>
            </w:pPr>
            <w:r>
              <w:t xml:space="preserve">R6.31 — a branch arriving LEVEL enters the merge on the left vertex; one from above still takes the top.</w:t>
            </w:r>
          </w:p>
        </w:tc>
      </w:tr>
      <w:tr>
        <w:tc>
          <w:tcPr>
            <w:noWrap/>
          </w:tcPr>
          <w:p>
            <w:pPr>
              <w:pStyle w:val="Compact"/>
            </w:pPr>
            <w:r>
              <w:t xml:space="preserve">T3136</w:t>
            </w:r>
          </w:p>
        </w:tc>
        <w:tc>
          <w:tcPr/>
          <w:p>
            <w:pPr>
              <w:pStyle w:val="Compact"/>
            </w:pPr>
            <w:r>
              <w:rPr>
                <w:rStyle w:val="VerbatimChar"/>
              </w:rPr>
              <w:t xml:space="preserve">tests/bpmn/gateway-final-placement.test.ts</w:t>
            </w:r>
          </w:p>
        </w:tc>
        <w:tc>
          <w:tcPr/>
          <w:p>
            <w:pPr>
              <w:pStyle w:val="Compact"/>
            </w:pPr>
            <w:r>
              <w:t xml:space="preserve">R6.31 — three or more arrivals keep the top/left/bottom round-robin Paul chose in R6.28.</w:t>
            </w:r>
          </w:p>
        </w:tc>
      </w:tr>
      <w:tr>
        <w:tc>
          <w:tcPr>
            <w:noWrap/>
          </w:tcPr>
          <w:p>
            <w:pPr>
              <w:pStyle w:val="Compact"/>
            </w:pPr>
            <w:r>
              <w:t xml:space="preserve">T3137</w:t>
            </w:r>
          </w:p>
        </w:tc>
        <w:tc>
          <w:tcPr/>
          <w:p>
            <w:pPr>
              <w:pStyle w:val="Compact"/>
            </w:pPr>
            <w:r>
              <w:rPr>
                <w:rStyle w:val="VerbatimChar"/>
              </w:rPr>
              <w:t xml:space="preserve">tests/ai/technical-description-branches.test.ts</w:t>
            </w:r>
          </w:p>
        </w:tc>
        <w:tc>
          <w:tcPr/>
          <w:p>
            <w:pPr>
              <w:pStyle w:val="Compact"/>
            </w:pPr>
            <w:r>
              <w:t xml:space="preserve">An edge-mounted event is described with its host, type and whether it interrupts.</w:t>
            </w:r>
          </w:p>
        </w:tc>
      </w:tr>
      <w:tr>
        <w:tc>
          <w:tcPr>
            <w:noWrap/>
          </w:tcPr>
          <w:p>
            <w:pPr>
              <w:pStyle w:val="Compact"/>
            </w:pPr>
            <w:r>
              <w:t xml:space="preserve">T3138</w:t>
            </w:r>
          </w:p>
        </w:tc>
        <w:tc>
          <w:tcPr/>
          <w:p>
            <w:pPr>
              <w:pStyle w:val="Compact"/>
            </w:pPr>
            <w:r>
              <w:rPr>
                <w:rStyle w:val="VerbatimChar"/>
              </w:rPr>
              <w:t xml:space="preserve">tests/ai/technical-description-branches.test.ts</w:t>
            </w:r>
          </w:p>
        </w:tc>
        <w:tc>
          <w:tcPr/>
          <w:p>
            <w:pPr>
              <w:pStyle w:val="Compact"/>
            </w:pPr>
            <w:r>
              <w:t xml:space="preserve">Its exception path’s steps are listed and the path is explicitly closed.</w:t>
            </w:r>
          </w:p>
        </w:tc>
      </w:tr>
      <w:tr>
        <w:tc>
          <w:tcPr>
            <w:noWrap/>
          </w:tcPr>
          <w:p>
            <w:pPr>
              <w:pStyle w:val="Compact"/>
            </w:pPr>
            <w:r>
              <w:t xml:space="preserve">T3139</w:t>
            </w:r>
          </w:p>
        </w:tc>
        <w:tc>
          <w:tcPr/>
          <w:p>
            <w:pPr>
              <w:pStyle w:val="Compact"/>
            </w:pPr>
            <w:r>
              <w:rPr>
                <w:rStyle w:val="VerbatimChar"/>
              </w:rPr>
              <w:t xml:space="preserve">tests/ai/technical-description-branches.test.ts</w:t>
            </w:r>
          </w:p>
        </w:tc>
        <w:tc>
          <w:tcPr/>
          <w:p>
            <w:pPr>
              <w:pStyle w:val="Compact"/>
            </w:pPr>
            <w:r>
              <w:t xml:space="preserve">The exception is nested under its host, not spliced into the main flow.</w:t>
            </w:r>
          </w:p>
        </w:tc>
      </w:tr>
      <w:tr>
        <w:tc>
          <w:tcPr>
            <w:noWrap/>
          </w:tcPr>
          <w:p>
            <w:pPr>
              <w:pStyle w:val="Compact"/>
            </w:pPr>
            <w:r>
              <w:t xml:space="preserve">T3140</w:t>
            </w:r>
          </w:p>
        </w:tc>
        <w:tc>
          <w:tcPr/>
          <w:p>
            <w:pPr>
              <w:pStyle w:val="Compact"/>
            </w:pPr>
            <w:r>
              <w:rPr>
                <w:rStyle w:val="VerbatimChar"/>
              </w:rPr>
              <w:t xml:space="preserve">tests/ai/technical-description-branches.test.ts</w:t>
            </w:r>
          </w:p>
        </w:tc>
        <w:tc>
          <w:tcPr/>
          <w:p>
            <w:pPr>
              <w:pStyle w:val="Compact"/>
            </w:pPr>
            <w:r>
              <w:t xml:space="preserve">A COLLAPSED subprocess does not promise inner steps it has none of.</w:t>
            </w:r>
          </w:p>
        </w:tc>
      </w:tr>
      <w:tr>
        <w:tc>
          <w:tcPr>
            <w:noWrap/>
          </w:tcPr>
          <w:p>
            <w:pPr>
              <w:pStyle w:val="Compact"/>
            </w:pPr>
            <w:r>
              <w:t xml:space="preserve">T3141</w:t>
            </w:r>
          </w:p>
        </w:tc>
        <w:tc>
          <w:tcPr/>
          <w:p>
            <w:pPr>
              <w:pStyle w:val="Compact"/>
            </w:pPr>
            <w:r>
              <w:rPr>
                <w:rStyle w:val="VerbatimChar"/>
              </w:rPr>
              <w:t xml:space="preserve">tests/bpmn/gateway-final-placement.test.ts</w:t>
            </w:r>
          </w:p>
        </w:tc>
        <w:tc>
          <w:tcPr/>
          <w:p>
            <w:pPr>
              <w:pStyle w:val="Compact"/>
            </w:pPr>
            <w:r>
              <w:t xml:space="preserve">R8.33 — the flow after a merge returns to the merge’s FINAL line, so a post-merge step keeps the trunk.</w:t>
            </w:r>
          </w:p>
        </w:tc>
      </w:tr>
      <w:tr>
        <w:tc>
          <w:tcPr>
            <w:noWrap/>
          </w:tcPr>
          <w:p>
            <w:pPr>
              <w:pStyle w:val="Compact"/>
            </w:pPr>
            <w:r>
              <w:t xml:space="preserve">T3142</w:t>
            </w:r>
          </w:p>
        </w:tc>
        <w:tc>
          <w:tcPr/>
          <w:p>
            <w:pPr>
              <w:pStyle w:val="Compact"/>
            </w:pPr>
            <w:r>
              <w:rPr>
                <w:rStyle w:val="VerbatimChar"/>
              </w:rPr>
              <w:t xml:space="preserve">tests/bpmn/emie-subpath-rows.test.ts</w:t>
            </w:r>
          </w:p>
        </w:tc>
        <w:tc>
          <w:tcPr/>
          <w:p>
            <w:pPr>
              <w:pStyle w:val="Compact"/>
            </w:pPr>
            <w:r>
              <w:t xml:space="preserve">An exception path takes a row of its own, clear of every other PATH (gateways centre between paths and are excluded).</w:t>
            </w:r>
          </w:p>
        </w:tc>
      </w:tr>
      <w:tr>
        <w:tc>
          <w:tcPr>
            <w:noWrap/>
          </w:tcPr>
          <w:p>
            <w:pPr>
              <w:pStyle w:val="Compact"/>
            </w:pPr>
            <w:r>
              <w:t xml:space="preserve">T3143</w:t>
            </w:r>
          </w:p>
        </w:tc>
        <w:tc>
          <w:tcPr/>
          <w:p>
            <w:pPr>
              <w:pStyle w:val="Compact"/>
            </w:pPr>
            <w:r>
              <w:rPr>
                <w:rStyle w:val="VerbatimChar"/>
              </w:rPr>
              <w:t xml:space="preserve">tests/bpmn/emie-subpath-rows.test.ts</w:t>
            </w:r>
          </w:p>
        </w:tc>
        <w:tc>
          <w:tcPr/>
          <w:p>
            <w:pPr>
              <w:pStyle w:val="Compact"/>
            </w:pPr>
            <w:r>
              <w:t xml:space="preserve">No element of the exception path OVERLAPS another — the fault as actually seen, Task 16 drawn over Task 6.</w:t>
            </w:r>
          </w:p>
        </w:tc>
      </w:tr>
      <w:tr>
        <w:tc>
          <w:tcPr>
            <w:noWrap/>
          </w:tcPr>
          <w:p>
            <w:pPr>
              <w:pStyle w:val="Compact"/>
            </w:pPr>
            <w:r>
              <w:t xml:space="preserve">T3144</w:t>
            </w:r>
          </w:p>
        </w:tc>
        <w:tc>
          <w:tcPr/>
          <w:p>
            <w:pPr>
              <w:pStyle w:val="Compact"/>
            </w:pPr>
            <w:r>
              <w:rPr>
                <w:rStyle w:val="VerbatimChar"/>
              </w:rPr>
              <w:t xml:space="preserve">tests/bpmn/emie-subpath-rows.test.ts</w:t>
            </w:r>
          </w:p>
        </w:tc>
        <w:tc>
          <w:tcPr/>
          <w:p>
            <w:pPr>
              <w:pStyle w:val="Compact"/>
            </w:pPr>
            <w:r>
              <w:t xml:space="preserve">It sits between its host’s path and the next path down, so the stack order stays readable.</w:t>
            </w:r>
          </w:p>
        </w:tc>
      </w:tr>
      <w:tr>
        <w:tc>
          <w:tcPr>
            <w:noWrap/>
          </w:tcPr>
          <w:p>
            <w:pPr>
              <w:pStyle w:val="Compact"/>
            </w:pPr>
            <w:r>
              <w:t xml:space="preserve">T3145</w:t>
            </w:r>
          </w:p>
        </w:tc>
        <w:tc>
          <w:tcPr/>
          <w:p>
            <w:pPr>
              <w:pStyle w:val="Compact"/>
            </w:pPr>
            <w:r>
              <w:rPr>
                <w:rStyle w:val="VerbatimChar"/>
              </w:rPr>
              <w:t xml:space="preserve">tests/valueChain/prompt-branches.test.ts</w:t>
            </w:r>
          </w:p>
        </w:tc>
        <w:tc>
          <w:tcPr/>
          <w:p>
            <w:pPr>
              <w:pStyle w:val="Compact"/>
            </w:pPr>
            <w:r>
              <w:t xml:space="preserve">A branch whose every nested path ENDS, with nothing after, is itself closed — it has no continuation to state.</w:t>
            </w:r>
          </w:p>
        </w:tc>
      </w:tr>
      <w:tr>
        <w:tc>
          <w:tcPr>
            <w:noWrap/>
          </w:tcPr>
          <w:p>
            <w:pPr>
              <w:pStyle w:val="Compact"/>
            </w:pPr>
            <w:r>
              <w:t xml:space="preserve">T3146</w:t>
            </w:r>
          </w:p>
        </w:tc>
        <w:tc>
          <w:tcPr/>
          <w:p>
            <w:pPr>
              <w:pStyle w:val="Compact"/>
            </w:pPr>
            <w:r>
              <w:rPr>
                <w:rStyle w:val="VerbatimChar"/>
              </w:rPr>
              <w:t xml:space="preserve">tests/valueChain/prompt-branches.test.ts</w:t>
            </w:r>
          </w:p>
        </w:tc>
        <w:tc>
          <w:tcPr/>
          <w:p>
            <w:pPr>
              <w:pStyle w:val="Compact"/>
            </w:pPr>
            <w:r>
              <w:t xml:space="preserve">A lone surviving branch continues the main line and owes no merge — unless it claims a destination and names a lane.</w:t>
            </w:r>
          </w:p>
        </w:tc>
      </w:tr>
      <w:tr>
        <w:tc>
          <w:tcPr>
            <w:noWrap/>
          </w:tcPr>
          <w:p>
            <w:pPr>
              <w:pStyle w:val="Compact"/>
            </w:pPr>
            <w:r>
              <w:t xml:space="preserve">T3147</w:t>
            </w:r>
          </w:p>
        </w:tc>
        <w:tc>
          <w:tcPr/>
          <w:p>
            <w:pPr>
              <w:pStyle w:val="Compact"/>
            </w:pPr>
            <w:r>
              <w:rPr>
                <w:rStyle w:val="VerbatimChar"/>
              </w:rPr>
              <w:t xml:space="preserve">tests/ai/technical-description-branches.test.ts</w:t>
            </w:r>
          </w:p>
        </w:tc>
        <w:tc>
          <w:tcPr/>
          <w:p>
            <w:pPr>
              <w:pStyle w:val="Compact"/>
            </w:pPr>
            <w:r>
              <w:t xml:space="preserve">BOTH edge-mounted events on one path are described — the second was lost when its host was read as a merge.</w:t>
            </w:r>
          </w:p>
        </w:tc>
      </w:tr>
      <w:tr>
        <w:tc>
          <w:tcPr>
            <w:noWrap/>
          </w:tcPr>
          <w:p>
            <w:pPr>
              <w:pStyle w:val="Compact"/>
            </w:pPr>
            <w:r>
              <w:t xml:space="preserve">T3148</w:t>
            </w:r>
          </w:p>
        </w:tc>
        <w:tc>
          <w:tcPr/>
          <w:p>
            <w:pPr>
              <w:pStyle w:val="Compact"/>
            </w:pPr>
            <w:r>
              <w:rPr>
                <w:rStyle w:val="VerbatimChar"/>
              </w:rPr>
              <w:t xml:space="preserve">tests/ai/technical-description-branches.test.ts</w:t>
            </w:r>
          </w:p>
        </w:tc>
        <w:tc>
          <w:tcPr/>
          <w:p>
            <w:pPr>
              <w:pStyle w:val="Compact"/>
            </w:pPr>
            <w:r>
              <w:t xml:space="preserve">A task an exception rejoins keeps its branch: the tail is not hoisted to the trunk.</w:t>
            </w:r>
          </w:p>
        </w:tc>
      </w:tr>
      <w:tr>
        <w:tc>
          <w:tcPr>
            <w:noWrap/>
          </w:tcPr>
          <w:p>
            <w:pPr>
              <w:pStyle w:val="Compact"/>
            </w:pPr>
            <w:r>
              <w:t xml:space="preserve">T3149</w:t>
            </w:r>
          </w:p>
        </w:tc>
        <w:tc>
          <w:tcPr/>
          <w:p>
            <w:pPr>
              <w:pStyle w:val="Compact"/>
            </w:pPr>
            <w:r>
              <w:rPr>
                <w:rStyle w:val="VerbatimChar"/>
              </w:rPr>
              <w:t xml:space="preserve">tests/ai/technical-description-branches.test.ts</w:t>
            </w:r>
          </w:p>
        </w:tc>
        <w:tc>
          <w:tcPr/>
          <w:p>
            <w:pPr>
              <w:pStyle w:val="Compact"/>
            </w:pPr>
            <w:r>
              <w:t xml:space="preserve">A GATEWAY merge still moves its tail to the outer level — the fix is not</w:t>
            </w:r>
            <w:r>
              <w:t xml:space="preserve"> </w:t>
            </w:r>
            <w:r>
              <w:t xml:space="preserve">“never promote”</w:t>
            </w:r>
            <w:r>
              <w:t xml:space="preserve">.</w:t>
            </w:r>
          </w:p>
        </w:tc>
      </w:tr>
      <w:tr>
        <w:tc>
          <w:tcPr>
            <w:noWrap/>
          </w:tcPr>
          <w:p>
            <w:pPr>
              <w:pStyle w:val="Compact"/>
            </w:pPr>
            <w:r>
              <w:t xml:space="preserve">T3151</w:t>
            </w:r>
          </w:p>
        </w:tc>
        <w:tc>
          <w:tcPr/>
          <w:p>
            <w:pPr>
              <w:pStyle w:val="Compact"/>
            </w:pPr>
            <w:r>
              <w:rPr>
                <w:rStyle w:val="VerbatimChar"/>
              </w:rPr>
              <w:t xml:space="preserve">tests/bpmn/v2505-layout-defects.test.ts</w:t>
            </w:r>
          </w:p>
        </w:tc>
        <w:tc>
          <w:tcPr/>
          <w:p>
            <w:pPr>
              <w:pStyle w:val="Compact"/>
            </w:pPr>
            <w:r>
              <w:t xml:space="preserve">A long connector label wraps to two BALANCED lines; a short one and an unbreakable word are left alone.</w:t>
            </w:r>
          </w:p>
        </w:tc>
      </w:tr>
      <w:tr>
        <w:tc>
          <w:tcPr>
            <w:noWrap/>
          </w:tcPr>
          <w:p>
            <w:pPr>
              <w:pStyle w:val="Compact"/>
            </w:pPr>
            <w:r>
              <w:t xml:space="preserve">T3152</w:t>
            </w:r>
          </w:p>
        </w:tc>
        <w:tc>
          <w:tcPr/>
          <w:p>
            <w:pPr>
              <w:pStyle w:val="Compact"/>
            </w:pPr>
            <w:r>
              <w:rPr>
                <w:rStyle w:val="VerbatimChar"/>
              </w:rPr>
              <w:t xml:space="preserve">tests/bpmn/layout-corpus.test.ts</w:t>
            </w:r>
          </w:p>
        </w:tc>
        <w:tc>
          <w:tcPr/>
          <w:p>
            <w:pPr>
              <w:pStyle w:val="Compact"/>
            </w:pPr>
            <w:r>
              <w:t xml:space="preserve">The layout corpus is present and every captured AI plan still lays out without throwing.</w:t>
            </w:r>
          </w:p>
        </w:tc>
      </w:tr>
      <w:tr>
        <w:tc>
          <w:tcPr>
            <w:noWrap/>
          </w:tcPr>
          <w:p>
            <w:pPr>
              <w:pStyle w:val="Compact"/>
            </w:pPr>
            <w:r>
              <w:t xml:space="preserve">T3153</w:t>
            </w:r>
          </w:p>
        </w:tc>
        <w:tc>
          <w:tcPr/>
          <w:p>
            <w:pPr>
              <w:pStyle w:val="Compact"/>
            </w:pPr>
            <w:r>
              <w:rPr>
                <w:rStyle w:val="VerbatimChar"/>
              </w:rPr>
              <w:t xml:space="preserve">tests/bpmn/layout-corpus.test.ts</w:t>
            </w:r>
          </w:p>
        </w:tc>
        <w:tc>
          <w:tcPr/>
          <w:p>
            <w:pPr>
              <w:pStyle w:val="Compact"/>
            </w:pPr>
            <w:r>
              <w:t xml:space="preserve">Readability violations across the corpus stay within budget — a ratchet, lowered as fixes land, never raised.</w:t>
            </w:r>
          </w:p>
        </w:tc>
      </w:tr>
      <w:tr>
        <w:tc>
          <w:tcPr>
            <w:noWrap/>
          </w:tcPr>
          <w:p>
            <w:pPr>
              <w:pStyle w:val="Compact"/>
            </w:pPr>
            <w:r>
              <w:t xml:space="preserve">T3154</w:t>
            </w:r>
          </w:p>
        </w:tc>
        <w:tc>
          <w:tcPr/>
          <w:p>
            <w:pPr>
              <w:pStyle w:val="Compact"/>
            </w:pPr>
            <w:r>
              <w:rPr>
                <w:rStyle w:val="VerbatimChar"/>
              </w:rPr>
              <w:t xml:space="preserve">tests/bpmn/layout-corpus.test.ts</w:t>
            </w:r>
          </w:p>
        </w:tc>
        <w:tc>
          <w:tcPr/>
          <w:p>
            <w:pPr>
              <w:pStyle w:val="Compact"/>
            </w:pPr>
            <w:r>
              <w:t xml:space="preserve">Flow elements with NO sequence flow raise a diagnostic — a prod run showed</w:t>
            </w:r>
            <w:r>
              <w:t xml:space="preserve"> </w:t>
            </w:r>
            <w:r>
              <w:t xml:space="preserve">“✓ 12el / 0conn”</w:t>
            </w:r>
            <w:r>
              <w:t xml:space="preserve"> </w:t>
            </w:r>
            <w:r>
              <w:t xml:space="preserve">as a success.</w:t>
            </w:r>
          </w:p>
        </w:tc>
      </w:tr>
      <w:tr>
        <w:tc>
          <w:tcPr>
            <w:noWrap/>
          </w:tcPr>
          <w:p>
            <w:pPr>
              <w:pStyle w:val="Compact"/>
            </w:pPr>
            <w:r>
              <w:t xml:space="preserve">T3155</w:t>
            </w:r>
          </w:p>
        </w:tc>
        <w:tc>
          <w:tcPr/>
          <w:p>
            <w:pPr>
              <w:pStyle w:val="Compact"/>
            </w:pPr>
            <w:r>
              <w:rPr>
                <w:rStyle w:val="VerbatimChar"/>
              </w:rPr>
              <w:t xml:space="preserve">tests/bpmn/layout-corpus.test.ts</w:t>
            </w:r>
          </w:p>
        </w:tc>
        <w:tc>
          <w:tcPr/>
          <w:p>
            <w:pPr>
              <w:pStyle w:val="Compact"/>
            </w:pPr>
            <w:r>
              <w:t xml:space="preserve">Negative control — a properly connected plan raises nothing.</w:t>
            </w:r>
          </w:p>
        </w:tc>
      </w:tr>
      <w:tr>
        <w:tc>
          <w:tcPr>
            <w:noWrap/>
          </w:tcPr>
          <w:p>
            <w:pPr>
              <w:pStyle w:val="Compact"/>
            </w:pPr>
            <w:r>
              <w:t xml:space="preserve">T3156</w:t>
            </w:r>
          </w:p>
        </w:tc>
        <w:tc>
          <w:tcPr/>
          <w:p>
            <w:pPr>
              <w:pStyle w:val="Compact"/>
            </w:pPr>
            <w:r>
              <w:rPr>
                <w:rStyle w:val="VerbatimChar"/>
              </w:rPr>
              <w:t xml:space="preserve">tests/bpmn/layout-corpus.test.ts</w:t>
            </w:r>
          </w:p>
        </w:tc>
        <w:tc>
          <w:tcPr/>
          <w:p>
            <w:pPr>
              <w:pStyle w:val="Compact"/>
            </w:pPr>
            <w:r>
              <w:t xml:space="preserve">Message flows alone do not count as a process; only SEQUENCE flow does.</w:t>
            </w:r>
          </w:p>
        </w:tc>
      </w:tr>
      <w:tr>
        <w:tc>
          <w:tcPr>
            <w:noWrap/>
          </w:tcPr>
          <w:p>
            <w:pPr>
              <w:pStyle w:val="Compact"/>
            </w:pPr>
            <w:r>
              <w:t xml:space="preserve">T3157</w:t>
            </w:r>
          </w:p>
        </w:tc>
        <w:tc>
          <w:tcPr/>
          <w:p>
            <w:pPr>
              <w:pStyle w:val="Compact"/>
            </w:pPr>
            <w:r>
              <w:rPr>
                <w:rStyle w:val="VerbatimChar"/>
              </w:rPr>
              <w:t xml:space="preserve">tests/bpmn/layout-corpus.test.ts</w:t>
            </w:r>
          </w:p>
        </w:tc>
        <w:tc>
          <w:tcPr/>
          <w:p>
            <w:pPr>
              <w:pStyle w:val="Compact"/>
            </w:pPr>
            <w:r>
              <w:t xml:space="preserve">A decision with ONE branch and its merge are both collapsed, and the flow is rejoined rather than severed.</w:t>
            </w:r>
          </w:p>
        </w:tc>
      </w:tr>
      <w:tr>
        <w:tc>
          <w:tcPr>
            <w:noWrap/>
          </w:tcPr>
          <w:p>
            <w:pPr>
              <w:pStyle w:val="Compact"/>
            </w:pPr>
            <w:r>
              <w:t xml:space="preserve">T3158</w:t>
            </w:r>
          </w:p>
        </w:tc>
        <w:tc>
          <w:tcPr/>
          <w:p>
            <w:pPr>
              <w:pStyle w:val="Compact"/>
            </w:pPr>
            <w:r>
              <w:rPr>
                <w:rStyle w:val="VerbatimChar"/>
              </w:rPr>
              <w:t xml:space="preserve">tests/bpmn/layout-corpus.test.ts</w:t>
            </w:r>
          </w:p>
        </w:tc>
        <w:tc>
          <w:tcPr/>
          <w:p>
            <w:pPr>
              <w:pStyle w:val="Compact"/>
            </w:pPr>
            <w:r>
              <w:t xml:space="preserve">Negative control — a decision whose branches lead to DIFFERENT places survives.</w:t>
            </w:r>
          </w:p>
        </w:tc>
      </w:tr>
      <w:tr>
        <w:tc>
          <w:tcPr>
            <w:noWrap/>
          </w:tcPr>
          <w:p>
            <w:pPr>
              <w:pStyle w:val="Compact"/>
            </w:pPr>
            <w:r>
              <w:t xml:space="preserve">T3159</w:t>
            </w:r>
          </w:p>
        </w:tc>
        <w:tc>
          <w:tcPr/>
          <w:p>
            <w:pPr>
              <w:pStyle w:val="Compact"/>
            </w:pPr>
            <w:r>
              <w:rPr>
                <w:rStyle w:val="VerbatimChar"/>
              </w:rPr>
              <w:t xml:space="preserve">tests/bpmn/layout-corpus.test.ts</w:t>
            </w:r>
          </w:p>
        </w:tc>
        <w:tc>
          <w:tcPr/>
          <w:p>
            <w:pPr>
              <w:pStyle w:val="Compact"/>
            </w:pPr>
            <w:r>
              <w:t xml:space="preserve">No 1-in/1-out gateway reaches the drawn diagram.</w:t>
            </w:r>
          </w:p>
        </w:tc>
      </w:tr>
      <w:tr>
        <w:tc>
          <w:tcPr>
            <w:noWrap/>
          </w:tcPr>
          <w:p>
            <w:pPr>
              <w:pStyle w:val="Compact"/>
            </w:pPr>
            <w:r>
              <w:t xml:space="preserve">T3160</w:t>
            </w:r>
          </w:p>
        </w:tc>
        <w:tc>
          <w:tcPr/>
          <w:p>
            <w:pPr>
              <w:pStyle w:val="Compact"/>
            </w:pPr>
            <w:r>
              <w:rPr>
                <w:rStyle w:val="VerbatimChar"/>
              </w:rPr>
              <w:t xml:space="preserve">tests/bpmn/gateway-final-placement.test.ts</w:t>
            </w:r>
          </w:p>
        </w:tc>
        <w:tc>
          <w:tcPr/>
          <w:p>
            <w:pPr>
              <w:pStyle w:val="Compact"/>
            </w:pPr>
            <w:r>
              <w:t xml:space="preserve">R6.32 — a branch whose target is LEVEL leaves the decision by the right vertex, decided on final geometry.</w:t>
            </w:r>
          </w:p>
        </w:tc>
      </w:tr>
      <w:tr>
        <w:tc>
          <w:tcPr>
            <w:noWrap/>
          </w:tcPr>
          <w:p>
            <w:pPr>
              <w:pStyle w:val="Compact"/>
            </w:pPr>
            <w:r>
              <w:t xml:space="preserve">T3161</w:t>
            </w:r>
          </w:p>
        </w:tc>
        <w:tc>
          <w:tcPr/>
          <w:p>
            <w:pPr>
              <w:pStyle w:val="Compact"/>
            </w:pPr>
            <w:r>
              <w:rPr>
                <w:rStyle w:val="VerbatimChar"/>
              </w:rPr>
              <w:t xml:space="preserve">tests/bpmn/gateway-final-placement.test.ts</w:t>
            </w:r>
          </w:p>
        </w:tc>
        <w:tc>
          <w:tcPr/>
          <w:p>
            <w:pPr>
              <w:pStyle w:val="Compact"/>
            </w:pPr>
            <w:r>
              <w:t xml:space="preserve">The other branch keeps a corner, so two branches never share one vertex.</w:t>
            </w:r>
          </w:p>
        </w:tc>
      </w:tr>
      <w:tr>
        <w:tc>
          <w:tcPr>
            <w:noWrap/>
          </w:tcPr>
          <w:p>
            <w:pPr>
              <w:pStyle w:val="Compact"/>
            </w:pPr>
            <w:r>
              <w:t xml:space="preserve">T3162</w:t>
            </w:r>
          </w:p>
        </w:tc>
        <w:tc>
          <w:tcPr/>
          <w:p>
            <w:pPr>
              <w:pStyle w:val="Compact"/>
            </w:pPr>
            <w:r>
              <w:rPr>
                <w:rStyle w:val="VerbatimChar"/>
              </w:rPr>
              <w:t xml:space="preserve">tests/bpmn/layout-corpus.test.ts</w:t>
            </w:r>
          </w:p>
        </w:tc>
        <w:tc>
          <w:tcPr/>
          <w:p>
            <w:pPr>
              <w:pStyle w:val="Compact"/>
            </w:pPr>
            <w:r>
              <w:t xml:space="preserve">No connector in the corpus points at empty space — a pass that moves an element after routing must re-route it.</w:t>
            </w:r>
          </w:p>
        </w:tc>
      </w:tr>
      <w:tr>
        <w:tc>
          <w:tcPr>
            <w:noWrap/>
          </w:tcPr>
          <w:p>
            <w:pPr>
              <w:pStyle w:val="Compact"/>
            </w:pPr>
            <w:r>
              <w:t xml:space="preserve">T3163</w:t>
            </w:r>
          </w:p>
        </w:tc>
        <w:tc>
          <w:tcPr/>
          <w:p>
            <w:pPr>
              <w:pStyle w:val="Compact"/>
            </w:pPr>
            <w:r>
              <w:rPr>
                <w:rStyle w:val="VerbatimChar"/>
              </w:rPr>
              <w:t xml:space="preserve">tests/ai/ai-errors.test.ts</w:t>
            </w:r>
          </w:p>
        </w:tc>
        <w:tc>
          <w:tcPr/>
          <w:p>
            <w:pPr>
              <w:pStyle w:val="Compact"/>
            </w:pPr>
            <w:r>
              <w:t xml:space="preserve">Overload, rate limit, timeout and 5xx are all recognised as transient.</w:t>
            </w:r>
          </w:p>
        </w:tc>
      </w:tr>
      <w:tr>
        <w:tc>
          <w:tcPr>
            <w:noWrap/>
          </w:tcPr>
          <w:p>
            <w:pPr>
              <w:pStyle w:val="Compact"/>
            </w:pPr>
            <w:r>
              <w:t xml:space="preserve">T3164</w:t>
            </w:r>
          </w:p>
        </w:tc>
        <w:tc>
          <w:tcPr/>
          <w:p>
            <w:pPr>
              <w:pStyle w:val="Compact"/>
            </w:pPr>
            <w:r>
              <w:rPr>
                <w:rStyle w:val="VerbatimChar"/>
              </w:rPr>
              <w:t xml:space="preserve">tests/ai/ai-errors.test.ts</w:t>
            </w:r>
          </w:p>
        </w:tc>
        <w:tc>
          <w:tcPr/>
          <w:p>
            <w:pPr>
              <w:pStyle w:val="Compact"/>
            </w:pPr>
            <w:r>
              <w:t xml:space="preserve">Negative control — a real fault is NOT treated as transient, so it is not retried.</w:t>
            </w:r>
          </w:p>
        </w:tc>
      </w:tr>
      <w:tr>
        <w:tc>
          <w:tcPr>
            <w:noWrap/>
          </w:tcPr>
          <w:p>
            <w:pPr>
              <w:pStyle w:val="Compact"/>
            </w:pPr>
            <w:r>
              <w:t xml:space="preserve">T3165</w:t>
            </w:r>
          </w:p>
        </w:tc>
        <w:tc>
          <w:tcPr/>
          <w:p>
            <w:pPr>
              <w:pStyle w:val="Compact"/>
            </w:pPr>
            <w:r>
              <w:rPr>
                <w:rStyle w:val="VerbatimChar"/>
              </w:rPr>
              <w:t xml:space="preserve">tests/ai/ai-errors.test.ts</w:t>
            </w:r>
          </w:p>
        </w:tc>
        <w:tc>
          <w:tcPr/>
          <w:p>
            <w:pPr>
              <w:pStyle w:val="Compact"/>
            </w:pPr>
            <w:r>
              <w:t xml:space="preserve">An overload reads as words and says it is temporary; no provider JSON reaches the user.</w:t>
            </w:r>
          </w:p>
        </w:tc>
      </w:tr>
      <w:tr>
        <w:tc>
          <w:tcPr>
            <w:noWrap/>
          </w:tcPr>
          <w:p>
            <w:pPr>
              <w:pStyle w:val="Compact"/>
            </w:pPr>
            <w:r>
              <w:t xml:space="preserve">T3166</w:t>
            </w:r>
          </w:p>
        </w:tc>
        <w:tc>
          <w:tcPr/>
          <w:p>
            <w:pPr>
              <w:pStyle w:val="Compact"/>
            </w:pPr>
            <w:r>
              <w:rPr>
                <w:rStyle w:val="VerbatimChar"/>
              </w:rPr>
              <w:t xml:space="preserve">tests/ai/ai-errors.test.ts</w:t>
            </w:r>
          </w:p>
        </w:tc>
        <w:tc>
          <w:tcPr/>
          <w:p>
            <w:pPr>
              <w:pStyle w:val="Compact"/>
            </w:pPr>
            <w:r>
              <w:t xml:space="preserve">An unrecognised failure is truncated rather than pasted whole.</w:t>
            </w:r>
          </w:p>
        </w:tc>
      </w:tr>
      <w:tr>
        <w:tc>
          <w:tcPr>
            <w:noWrap/>
          </w:tcPr>
          <w:p>
            <w:pPr>
              <w:pStyle w:val="Compact"/>
            </w:pPr>
            <w:r>
              <w:t xml:space="preserve">T3167</w:t>
            </w:r>
          </w:p>
        </w:tc>
        <w:tc>
          <w:tcPr/>
          <w:p>
            <w:pPr>
              <w:pStyle w:val="Compact"/>
            </w:pPr>
            <w:r>
              <w:rPr>
                <w:rStyle w:val="VerbatimChar"/>
              </w:rPr>
              <w:t xml:space="preserve">tests/ai/ai-errors.test.ts</w:t>
            </w:r>
          </w:p>
        </w:tc>
        <w:tc>
          <w:tcPr/>
          <w:p>
            <w:pPr>
              <w:pStyle w:val="Compact"/>
            </w:pPr>
            <w:r>
              <w:t xml:space="preserve">A key or billing problem is named, since retrying will not help.</w:t>
            </w:r>
          </w:p>
        </w:tc>
      </w:tr>
      <w:tr>
        <w:tc>
          <w:tcPr>
            <w:noWrap/>
          </w:tcPr>
          <w:p>
            <w:pPr>
              <w:pStyle w:val="Compact"/>
            </w:pPr>
            <w:r>
              <w:t xml:space="preserve">T3168</w:t>
            </w:r>
          </w:p>
        </w:tc>
        <w:tc>
          <w:tcPr/>
          <w:p>
            <w:pPr>
              <w:pStyle w:val="Compact"/>
            </w:pPr>
            <w:r>
              <w:rPr>
                <w:rStyle w:val="VerbatimChar"/>
              </w:rPr>
              <w:t xml:space="preserve">tests/bpmn/layout-corpus.test.ts</w:t>
            </w:r>
          </w:p>
        </w:tc>
        <w:tc>
          <w:tcPr/>
          <w:p>
            <w:pPr>
              <w:pStyle w:val="Compact"/>
            </w:pPr>
            <w:r>
              <w:t xml:space="preserve">An event nothing leads to, with flow leaving it, is reported — it was meant to be edge-mounted.</w:t>
            </w:r>
          </w:p>
        </w:tc>
      </w:tr>
      <w:tr>
        <w:tc>
          <w:tcPr>
            <w:noWrap/>
          </w:tcPr>
          <w:p>
            <w:pPr>
              <w:pStyle w:val="Compact"/>
            </w:pPr>
            <w:r>
              <w:t xml:space="preserve">T3169</w:t>
            </w:r>
          </w:p>
        </w:tc>
        <w:tc>
          <w:tcPr/>
          <w:p>
            <w:pPr>
              <w:pStyle w:val="Compact"/>
            </w:pPr>
            <w:r>
              <w:rPr>
                <w:rStyle w:val="VerbatimChar"/>
              </w:rPr>
              <w:t xml:space="preserve">tests/bpmn/layout-corpus.test.ts</w:t>
            </w:r>
          </w:p>
        </w:tc>
        <w:tc>
          <w:tcPr/>
          <w:p>
            <w:pPr>
              <w:pStyle w:val="Compact"/>
            </w:pPr>
            <w:r>
              <w:t xml:space="preserve">Negative control — a reachable event, and a properly mounted boundary event, are not reported.</w:t>
            </w:r>
          </w:p>
        </w:tc>
      </w:tr>
      <w:tr>
        <w:tc>
          <w:tcPr>
            <w:noWrap/>
          </w:tcPr>
          <w:p>
            <w:pPr>
              <w:pStyle w:val="Compact"/>
            </w:pPr>
            <w:r>
              <w:t xml:space="preserve">T3170</w:t>
            </w:r>
          </w:p>
        </w:tc>
        <w:tc>
          <w:tcPr/>
          <w:p>
            <w:pPr>
              <w:pStyle w:val="Compact"/>
            </w:pPr>
            <w:r>
              <w:rPr>
                <w:rStyle w:val="VerbatimChar"/>
              </w:rPr>
              <w:t xml:space="preserve">tests/bpmn/layout-corpus.test.ts</w:t>
            </w:r>
          </w:p>
        </w:tc>
        <w:tc>
          <w:tcPr/>
          <w:p>
            <w:pPr>
              <w:pStyle w:val="Compact"/>
            </w:pPr>
            <w:r>
              <w:t xml:space="preserve">A message flow with both ends in ONE pool is reported: the participant was never declared.</w:t>
            </w:r>
          </w:p>
        </w:tc>
      </w:tr>
      <w:tr>
        <w:tc>
          <w:tcPr>
            <w:noWrap/>
          </w:tcPr>
          <w:p>
            <w:pPr>
              <w:pStyle w:val="Compact"/>
            </w:pPr>
            <w:r>
              <w:t xml:space="preserve">T3171</w:t>
            </w:r>
          </w:p>
        </w:tc>
        <w:tc>
          <w:tcPr/>
          <w:p>
            <w:pPr>
              <w:pStyle w:val="Compact"/>
            </w:pPr>
            <w:r>
              <w:rPr>
                <w:rStyle w:val="VerbatimChar"/>
              </w:rPr>
              <w:t xml:space="preserve">tests/bpmn/layout-corpus.test.ts</w:t>
            </w:r>
          </w:p>
        </w:tc>
        <w:tc>
          <w:tcPr/>
          <w:p>
            <w:pPr>
              <w:pStyle w:val="Compact"/>
            </w:pPr>
            <w:r>
              <w:t xml:space="preserve">Negative control — a message flow that genuinely crosses to another pool is fine.</w:t>
            </w:r>
          </w:p>
        </w:tc>
      </w:tr>
      <w:tr>
        <w:tc>
          <w:tcPr>
            <w:noWrap/>
          </w:tcPr>
          <w:p>
            <w:pPr>
              <w:pStyle w:val="Compact"/>
            </w:pPr>
            <w:r>
              <w:t xml:space="preserve">T3172</w:t>
            </w:r>
          </w:p>
        </w:tc>
        <w:tc>
          <w:tcPr/>
          <w:p>
            <w:pPr>
              <w:pStyle w:val="Compact"/>
            </w:pPr>
            <w:r>
              <w:rPr>
                <w:rStyle w:val="VerbatimChar"/>
              </w:rPr>
              <w:t xml:space="preserve">tests/valueChain/prompt-shapes.test.ts</w:t>
            </w:r>
          </w:p>
        </w:tc>
        <w:tc>
          <w:tcPr/>
          <w:p>
            <w:pPr>
              <w:pStyle w:val="Compact"/>
            </w:pPr>
            <w:r>
              <w:t xml:space="preserve">The master template states that a boundary event attaches only to an activity.</w:t>
            </w:r>
          </w:p>
        </w:tc>
      </w:tr>
      <w:tr>
        <w:tc>
          <w:tcPr>
            <w:noWrap/>
          </w:tcPr>
          <w:p>
            <w:pPr>
              <w:pStyle w:val="Compact"/>
            </w:pPr>
            <w:r>
              <w:t xml:space="preserve">T3173</w:t>
            </w:r>
          </w:p>
        </w:tc>
        <w:tc>
          <w:tcPr/>
          <w:p>
            <w:pPr>
              <w:pStyle w:val="Compact"/>
            </w:pPr>
            <w:r>
              <w:rPr>
                <w:rStyle w:val="VerbatimChar"/>
              </w:rPr>
              <w:t xml:space="preserve">tests/valueChain/prompt-shapes.test.ts</w:t>
            </w:r>
          </w:p>
        </w:tc>
        <w:tc>
          <w:tcPr/>
          <w:p>
            <w:pPr>
              <w:pStyle w:val="Compact"/>
            </w:pPr>
            <w:r>
              <w:t xml:space="preserve">The master template states that a message flow must cross a pool boundary.</w:t>
            </w:r>
          </w:p>
        </w:tc>
      </w:tr>
      <w:tr>
        <w:tc>
          <w:tcPr>
            <w:noWrap/>
          </w:tcPr>
          <w:p>
            <w:pPr>
              <w:pStyle w:val="Compact"/>
            </w:pPr>
            <w:r>
              <w:t xml:space="preserve">T3174</w:t>
            </w:r>
          </w:p>
        </w:tc>
        <w:tc>
          <w:tcPr/>
          <w:p>
            <w:pPr>
              <w:pStyle w:val="Compact"/>
            </w:pPr>
            <w:r>
              <w:rPr>
                <w:rStyle w:val="VerbatimChar"/>
              </w:rPr>
              <w:t xml:space="preserve">tests/valueChain/prompt-shapes.test.ts</w:t>
            </w:r>
          </w:p>
        </w:tc>
        <w:tc>
          <w:tcPr/>
          <w:p>
            <w:pPr>
              <w:pStyle w:val="Compact"/>
            </w:pPr>
            <w:r>
              <w:t xml:space="preserve">A prompt mounting a boundary event on an intermediate catch event is reported — the shape cannot be drawn.</w:t>
            </w:r>
          </w:p>
        </w:tc>
      </w:tr>
      <w:tr>
        <w:tc>
          <w:tcPr>
            <w:noWrap/>
          </w:tcPr>
          <w:p>
            <w:pPr>
              <w:pStyle w:val="Compact"/>
            </w:pPr>
            <w:r>
              <w:t xml:space="preserve">T3175</w:t>
            </w:r>
          </w:p>
        </w:tc>
        <w:tc>
          <w:tcPr/>
          <w:p>
            <w:pPr>
              <w:pStyle w:val="Compact"/>
            </w:pPr>
            <w:r>
              <w:rPr>
                <w:rStyle w:val="VerbatimChar"/>
              </w:rPr>
              <w:t xml:space="preserve">tests/valueChain/prompt-shapes.test.ts</w:t>
            </w:r>
          </w:p>
        </w:tc>
        <w:tc>
          <w:tcPr/>
          <w:p>
            <w:pPr>
              <w:pStyle w:val="Compact"/>
            </w:pPr>
            <w:r>
              <w:t xml:space="preserve">Negative control — one mounted on a task is not reported.</w:t>
            </w:r>
          </w:p>
        </w:tc>
      </w:tr>
      <w:tr>
        <w:tc>
          <w:tcPr>
            <w:noWrap/>
          </w:tcPr>
          <w:p>
            <w:pPr>
              <w:pStyle w:val="Compact"/>
            </w:pPr>
            <w:r>
              <w:t xml:space="preserve">T3176</w:t>
            </w:r>
          </w:p>
        </w:tc>
        <w:tc>
          <w:tcPr/>
          <w:p>
            <w:pPr>
              <w:pStyle w:val="Compact"/>
            </w:pPr>
            <w:r>
              <w:rPr>
                <w:rStyle w:val="VerbatimChar"/>
              </w:rPr>
              <w:t xml:space="preserve">tests/valueChain/prompt-shapes.test.ts</w:t>
            </w:r>
          </w:p>
        </w:tc>
        <w:tc>
          <w:tcPr/>
          <w:p>
            <w:pPr>
              <w:pStyle w:val="Compact"/>
            </w:pPr>
            <w:r>
              <w:t xml:space="preserve">A message flow written lane-to-lane within one pool is reported: it is a sequence flow, or the other party needs a pool.</w:t>
            </w:r>
          </w:p>
        </w:tc>
      </w:tr>
      <w:tr>
        <w:tc>
          <w:tcPr>
            <w:noWrap/>
          </w:tcPr>
          <w:p>
            <w:pPr>
              <w:pStyle w:val="Compact"/>
            </w:pPr>
            <w:r>
              <w:t xml:space="preserve">T3177</w:t>
            </w:r>
          </w:p>
        </w:tc>
        <w:tc>
          <w:tcPr/>
          <w:p>
            <w:pPr>
              <w:pStyle w:val="Compact"/>
            </w:pPr>
            <w:r>
              <w:rPr>
                <w:rStyle w:val="VerbatimChar"/>
              </w:rPr>
              <w:t xml:space="preserve">tests/valueChain/prompt-shapes.test.ts</w:t>
            </w:r>
          </w:p>
        </w:tc>
        <w:tc>
          <w:tcPr/>
          <w:p>
            <w:pPr>
              <w:pStyle w:val="Compact"/>
            </w:pPr>
            <w:r>
              <w:t xml:space="preserve">Negative control — a flow that genuinely reaches a POOL is fine.</w:t>
            </w:r>
          </w:p>
        </w:tc>
      </w:tr>
      <w:tr>
        <w:tc>
          <w:tcPr>
            <w:noWrap/>
          </w:tcPr>
          <w:p>
            <w:pPr>
              <w:pStyle w:val="Compact"/>
            </w:pPr>
            <w:r>
              <w:t xml:space="preserve">T3178</w:t>
            </w:r>
          </w:p>
        </w:tc>
        <w:tc>
          <w:tcPr/>
          <w:p>
            <w:pPr>
              <w:pStyle w:val="Compact"/>
            </w:pPr>
            <w:r>
              <w:rPr>
                <w:rStyle w:val="VerbatimChar"/>
              </w:rPr>
              <w:t xml:space="preserve">tests/valueChain/prompt-shapes.test.ts</w:t>
            </w:r>
          </w:p>
        </w:tc>
        <w:tc>
          <w:tcPr/>
          <w:p>
            <w:pPr>
              <w:pStyle w:val="Compact"/>
            </w:pPr>
            <w:r>
              <w:t xml:space="preserve">A wrapped instruction is rejoined before matching — line-by-line reading would miss most of the catalogue.</w:t>
            </w:r>
          </w:p>
        </w:tc>
      </w:tr>
      <w:tr>
        <w:tc>
          <w:tcPr>
            <w:noWrap/>
          </w:tcPr>
          <w:p>
            <w:pPr>
              <w:pStyle w:val="Compact"/>
            </w:pPr>
            <w:r>
              <w:t xml:space="preserve">T3179</w:t>
            </w:r>
          </w:p>
        </w:tc>
        <w:tc>
          <w:tcPr/>
          <w:p>
            <w:pPr>
              <w:pStyle w:val="Compact"/>
            </w:pPr>
            <w:r>
              <w:rPr>
                <w:rStyle w:val="VerbatimChar"/>
              </w:rPr>
              <w:t xml:space="preserve">tests/valueChain/prompt-closing-forms.test.ts</w:t>
            </w:r>
          </w:p>
        </w:tc>
        <w:tc>
          <w:tcPr/>
          <w:p>
            <w:pPr>
              <w:pStyle w:val="Compact"/>
            </w:pPr>
            <w:r>
              <w:t xml:space="preserve">A branch closing</w:t>
            </w:r>
            <w:r>
              <w:t xml:space="preserve"> </w:t>
            </w:r>
            <w:r>
              <w:t xml:space="preserve">“(continues to User task "Assess claim")”</w:t>
            </w:r>
            <w:r>
              <w:t xml:space="preserve"> </w:t>
            </w:r>
            <w:r>
              <w:t xml:space="preserve">is accepted — the form whose absence made the model invent one-branch merge gateways.</w:t>
            </w:r>
          </w:p>
        </w:tc>
      </w:tr>
      <w:tr>
        <w:tc>
          <w:tcPr>
            <w:noWrap/>
          </w:tcPr>
          <w:p>
            <w:pPr>
              <w:pStyle w:val="Compact"/>
            </w:pPr>
            <w:r>
              <w:t xml:space="preserve">T3180</w:t>
            </w:r>
          </w:p>
        </w:tc>
        <w:tc>
          <w:tcPr/>
          <w:p>
            <w:pPr>
              <w:pStyle w:val="Compact"/>
            </w:pPr>
            <w:r>
              <w:rPr>
                <w:rStyle w:val="VerbatimChar"/>
              </w:rPr>
              <w:t xml:space="preserve">tests/valueChain/prompt-closing-forms.test.ts</w:t>
            </w:r>
          </w:p>
        </w:tc>
        <w:tc>
          <w:tcPr/>
          <w:p>
            <w:pPr>
              <w:pStyle w:val="Compact"/>
            </w:pPr>
            <w:r>
              <w:t xml:space="preserve">Negative control — a branch naming only a lane is still reported.</w:t>
            </w:r>
          </w:p>
        </w:tc>
      </w:tr>
      <w:tr>
        <w:tc>
          <w:tcPr>
            <w:noWrap/>
          </w:tcPr>
          <w:p>
            <w:pPr>
              <w:pStyle w:val="Compact"/>
            </w:pPr>
            <w:r>
              <w:t xml:space="preserve">T3181</w:t>
            </w:r>
          </w:p>
        </w:tc>
        <w:tc>
          <w:tcPr/>
          <w:p>
            <w:pPr>
              <w:pStyle w:val="Compact"/>
            </w:pPr>
            <w:r>
              <w:rPr>
                <w:rStyle w:val="VerbatimChar"/>
              </w:rPr>
              <w:t xml:space="preserve">tests/valueChain/prompt-closing-forms.test.ts</w:t>
            </w:r>
          </w:p>
        </w:tc>
        <w:tc>
          <w:tcPr/>
          <w:p>
            <w:pPr>
              <w:pStyle w:val="Compact"/>
            </w:pPr>
            <w:r>
              <w:t xml:space="preserve">Every activity noun the template offers is accepted; a bare quoted name with no type word is not.</w:t>
            </w:r>
          </w:p>
        </w:tc>
      </w:tr>
      <w:tr>
        <w:tc>
          <w:tcPr>
            <w:noWrap/>
          </w:tcPr>
          <w:p>
            <w:pPr>
              <w:pStyle w:val="Compact"/>
            </w:pPr>
            <w:r>
              <w:t xml:space="preserve">T3182</w:t>
            </w:r>
          </w:p>
        </w:tc>
        <w:tc>
          <w:tcPr/>
          <w:p>
            <w:pPr>
              <w:pStyle w:val="Compact"/>
            </w:pPr>
            <w:r>
              <w:rPr>
                <w:rStyle w:val="VerbatimChar"/>
              </w:rPr>
              <w:t xml:space="preserve">tests/valueChain/prompt-closing-forms.test.ts</w:t>
            </w:r>
          </w:p>
        </w:tc>
        <w:tc>
          <w:tcPr/>
          <w:p>
            <w:pPr>
              <w:pStyle w:val="Compact"/>
            </w:pPr>
            <w:r>
              <w:t xml:space="preserve">The template requires a merge only where two or more branches converge, and forbids a gateway that merges one thing.</w:t>
            </w:r>
          </w:p>
        </w:tc>
      </w:tr>
      <w:tr>
        <w:tc>
          <w:tcPr>
            <w:noWrap/>
          </w:tcPr>
          <w:p>
            <w:pPr>
              <w:pStyle w:val="Compact"/>
            </w:pPr>
            <w:r>
              <w:t xml:space="preserve">T3183</w:t>
            </w:r>
          </w:p>
        </w:tc>
        <w:tc>
          <w:tcPr/>
          <w:p>
            <w:pPr>
              <w:pStyle w:val="Compact"/>
            </w:pPr>
            <w:r>
              <w:rPr>
                <w:rStyle w:val="VerbatimChar"/>
              </w:rPr>
              <w:t xml:space="preserve">tests/valueChain/prompt-closing-forms.test.ts</w:t>
            </w:r>
          </w:p>
        </w:tc>
        <w:tc>
          <w:tcPr/>
          <w:p>
            <w:pPr>
              <w:pStyle w:val="Compact"/>
            </w:pPr>
            <w:r>
              <w:t xml:space="preserve">The template’s wait rule and its boundary-event rule no longer contradict: a bare wait is an event, a wait that can time out is a receive task.</w:t>
            </w:r>
          </w:p>
        </w:tc>
      </w:tr>
      <w:tr>
        <w:tc>
          <w:tcPr>
            <w:noWrap/>
          </w:tcPr>
          <w:p>
            <w:pPr>
              <w:pStyle w:val="Compact"/>
            </w:pPr>
            <w:r>
              <w:t xml:space="preserve">T3184</w:t>
            </w:r>
          </w:p>
        </w:tc>
        <w:tc>
          <w:tcPr/>
          <w:p>
            <w:pPr>
              <w:pStyle w:val="Compact"/>
            </w:pPr>
            <w:r>
              <w:rPr>
                <w:rStyle w:val="VerbatimChar"/>
              </w:rPr>
              <w:t xml:space="preserve">tests/valueChain/prompt-closing-forms.test.ts</w:t>
            </w:r>
          </w:p>
        </w:tc>
        <w:tc>
          <w:tcPr/>
          <w:p>
            <w:pPr>
              <w:pStyle w:val="Compact"/>
            </w:pPr>
            <w:r>
              <w:t xml:space="preserve">The template makes an exception path terminate in the same words a gateway branch uses.</w:t>
            </w:r>
          </w:p>
        </w:tc>
      </w:tr>
      <w:tr>
        <w:tc>
          <w:tcPr>
            <w:noWrap/>
          </w:tcPr>
          <w:p>
            <w:pPr>
              <w:pStyle w:val="Compact"/>
            </w:pPr>
            <w:r>
              <w:t xml:space="preserve">T3185</w:t>
            </w:r>
          </w:p>
        </w:tc>
        <w:tc>
          <w:tcPr/>
          <w:p>
            <w:pPr>
              <w:pStyle w:val="Compact"/>
            </w:pPr>
            <w:r>
              <w:rPr>
                <w:rStyle w:val="VerbatimChar"/>
              </w:rPr>
              <w:t xml:space="preserve">tests/valueChain/prompt-closing-forms.test.ts</w:t>
            </w:r>
          </w:p>
        </w:tc>
        <w:tc>
          <w:tcPr/>
          <w:p>
            <w:pPr>
              <w:pStyle w:val="Compact"/>
            </w:pPr>
            <w:r>
              <w:t xml:space="preserve">The template forbids a gateway whose branches all name the same destination.</w:t>
            </w:r>
          </w:p>
        </w:tc>
      </w:tr>
      <w:tr>
        <w:tc>
          <w:tcPr>
            <w:noWrap/>
          </w:tcPr>
          <w:p>
            <w:pPr>
              <w:pStyle w:val="Compact"/>
            </w:pPr>
            <w:r>
              <w:t xml:space="preserve">T3186</w:t>
            </w:r>
          </w:p>
        </w:tc>
        <w:tc>
          <w:tcPr/>
          <w:p>
            <w:pPr>
              <w:pStyle w:val="Compact"/>
            </w:pPr>
            <w:r>
              <w:rPr>
                <w:rStyle w:val="VerbatimChar"/>
              </w:rPr>
              <w:t xml:space="preserve">tests/valueChain/prompt-closing-forms.test.ts</w:t>
            </w:r>
          </w:p>
        </w:tc>
        <w:tc>
          <w:tcPr/>
          <w:p>
            <w:pPr>
              <w:pStyle w:val="Compact"/>
            </w:pPr>
            <w:r>
              <w:t xml:space="preserve">A parallel split must ALWAYS be joined — the converge-only merge rule is the exclusive case and must not be applied to it.</w:t>
            </w:r>
          </w:p>
        </w:tc>
      </w:tr>
      <w:tr>
        <w:tc>
          <w:tcPr>
            <w:noWrap/>
          </w:tcPr>
          <w:p>
            <w:pPr>
              <w:pStyle w:val="Compact"/>
            </w:pPr>
            <w:r>
              <w:t xml:space="preserve">T3187</w:t>
            </w:r>
          </w:p>
        </w:tc>
        <w:tc>
          <w:tcPr/>
          <w:p>
            <w:pPr>
              <w:pStyle w:val="Compact"/>
            </w:pPr>
            <w:r>
              <w:rPr>
                <w:rStyle w:val="VerbatimChar"/>
              </w:rPr>
              <w:t xml:space="preserve">tests/valueChain/prompt-closing-forms.test.ts</w:t>
            </w:r>
          </w:p>
        </w:tc>
        <w:tc>
          <w:tcPr/>
          <w:p>
            <w:pPr>
              <w:pStyle w:val="Compact"/>
            </w:pPr>
            <w:r>
              <w:t xml:space="preserve">The template offers no non-interrupting boundary event, because bpmnLayout forces every edge-mounted event to interrupting anyway.</w:t>
            </w:r>
          </w:p>
        </w:tc>
      </w:tr>
      <w:tr>
        <w:tc>
          <w:tcPr>
            <w:noWrap/>
          </w:tcPr>
          <w:p>
            <w:pPr>
              <w:pStyle w:val="Compact"/>
            </w:pPr>
            <w:r>
              <w:t xml:space="preserve">T3188</w:t>
            </w:r>
          </w:p>
        </w:tc>
        <w:tc>
          <w:tcPr/>
          <w:p>
            <w:pPr>
              <w:pStyle w:val="Compact"/>
            </w:pPr>
            <w:r>
              <w:rPr>
                <w:rStyle w:val="VerbatimChar"/>
              </w:rPr>
              <w:t xml:space="preserve">tests/ai/prompt-annotation-geometry.test.ts</w:t>
            </w:r>
          </w:p>
        </w:tc>
        <w:tc>
          <w:tcPr/>
          <w:p>
            <w:pPr>
              <w:pStyle w:val="Compact"/>
            </w:pPr>
            <w:r>
              <w:t xml:space="preserve">The purple AI-Prompt note keeps the position and width the user left it at when it is rebuilt.</w:t>
            </w:r>
          </w:p>
        </w:tc>
      </w:tr>
      <w:tr>
        <w:tc>
          <w:tcPr>
            <w:noWrap/>
          </w:tcPr>
          <w:p>
            <w:pPr>
              <w:pStyle w:val="Compact"/>
            </w:pPr>
            <w:r>
              <w:t xml:space="preserve">T3189</w:t>
            </w:r>
          </w:p>
        </w:tc>
        <w:tc>
          <w:tcPr/>
          <w:p>
            <w:pPr>
              <w:pStyle w:val="Compact"/>
            </w:pPr>
            <w:r>
              <w:rPr>
                <w:rStyle w:val="VerbatimChar"/>
              </w:rPr>
              <w:t xml:space="preserve">tests/ai/prompt-annotation-geometry.test.ts</w:t>
            </w:r>
          </w:p>
        </w:tc>
        <w:tc>
          <w:tcPr/>
          <w:p>
            <w:pPr>
              <w:pStyle w:val="Compact"/>
            </w:pPr>
            <w:r>
              <w:t xml:space="preserve">With no previous note (a first generation) it is still placed against the diagram’s content box.</w:t>
            </w:r>
          </w:p>
        </w:tc>
      </w:tr>
      <w:tr>
        <w:tc>
          <w:tcPr>
            <w:noWrap/>
          </w:tcPr>
          <w:p>
            <w:pPr>
              <w:pStyle w:val="Compact"/>
            </w:pPr>
            <w:r>
              <w:t xml:space="preserve">T3190</w:t>
            </w:r>
          </w:p>
        </w:tc>
        <w:tc>
          <w:tcPr/>
          <w:p>
            <w:pPr>
              <w:pStyle w:val="Compact"/>
            </w:pPr>
            <w:r>
              <w:rPr>
                <w:rStyle w:val="VerbatimChar"/>
              </w:rPr>
              <w:t xml:space="preserve">tests/ai/prompt-annotation-geometry.test.ts</w:t>
            </w:r>
          </w:p>
        </w:tc>
        <w:tc>
          <w:tcPr/>
          <w:p>
            <w:pPr>
              <w:pStyle w:val="Compact"/>
            </w:pPr>
            <w:r>
              <w:t xml:space="preserve">Its height grows when the text no longer fits, and never shrinks below what the user set.</w:t>
            </w:r>
          </w:p>
        </w:tc>
      </w:tr>
      <w:tr>
        <w:tc>
          <w:tcPr>
            <w:noWrap/>
          </w:tcPr>
          <w:p>
            <w:pPr>
              <w:pStyle w:val="Compact"/>
            </w:pPr>
            <w:r>
              <w:t xml:space="preserve">T3191</w:t>
            </w:r>
          </w:p>
        </w:tc>
        <w:tc>
          <w:tcPr/>
          <w:p>
            <w:pPr>
              <w:pStyle w:val="Compact"/>
            </w:pPr>
            <w:r>
              <w:rPr>
                <w:rStyle w:val="VerbatimChar"/>
              </w:rPr>
              <w:t xml:space="preserve">tests/ai/prompt-annotation-geometry.test.ts</w:t>
            </w:r>
          </w:p>
        </w:tc>
        <w:tc>
          <w:tcPr/>
          <w:p>
            <w:pPr>
              <w:pStyle w:val="Compact"/>
            </w:pPr>
            <w:r>
              <w:t xml:space="preserve">It wraps to its ACTUAL width, not the default — measuring against the wrong width is how a note ends up clipped.</w:t>
            </w:r>
          </w:p>
        </w:tc>
      </w:tr>
      <w:tr>
        <w:tc>
          <w:tcPr>
            <w:noWrap/>
          </w:tcPr>
          <w:p>
            <w:pPr>
              <w:pStyle w:val="Compact"/>
            </w:pPr>
            <w:r>
              <w:t xml:space="preserve">T3192</w:t>
            </w:r>
          </w:p>
        </w:tc>
        <w:tc>
          <w:tcPr/>
          <w:p>
            <w:pPr>
              <w:pStyle w:val="Compact"/>
            </w:pPr>
            <w:r>
              <w:rPr>
                <w:rStyle w:val="VerbatimChar"/>
              </w:rPr>
              <w:t xml:space="preserve">tests/ai/technical-description-fidelity.test.ts</w:t>
            </w:r>
          </w:p>
        </w:tc>
        <w:tc>
          <w:tcPr/>
          <w:p>
            <w:pPr>
              <w:pStyle w:val="Compact"/>
            </w:pPr>
            <w:r>
              <w:t xml:space="preserve">The Technical Description states the task MARKER (User/Service/Send), so a regeneration need not infer it from the wording.</w:t>
            </w:r>
          </w:p>
        </w:tc>
      </w:tr>
      <w:tr>
        <w:tc>
          <w:tcPr>
            <w:noWrap/>
          </w:tcPr>
          <w:p>
            <w:pPr>
              <w:pStyle w:val="Compact"/>
            </w:pPr>
            <w:r>
              <w:t xml:space="preserve">T3193</w:t>
            </w:r>
          </w:p>
        </w:tc>
        <w:tc>
          <w:tcPr/>
          <w:p>
            <w:pPr>
              <w:pStyle w:val="Compact"/>
            </w:pPr>
            <w:r>
              <w:rPr>
                <w:rStyle w:val="VerbatimChar"/>
              </w:rPr>
              <w:t xml:space="preserve">tests/ai/technical-description-fidelity.test.ts</w:t>
            </w:r>
          </w:p>
        </w:tc>
        <w:tc>
          <w:tcPr/>
          <w:p>
            <w:pPr>
              <w:pStyle w:val="Compact"/>
            </w:pPr>
            <w:r>
              <w:t xml:space="preserve">An unmarked task is called a plain Task rather than described with no type at all.</w:t>
            </w:r>
          </w:p>
        </w:tc>
      </w:tr>
      <w:tr>
        <w:tc>
          <w:tcPr>
            <w:noWrap/>
          </w:tcPr>
          <w:p>
            <w:pPr>
              <w:pStyle w:val="Compact"/>
            </w:pPr>
            <w:r>
              <w:t xml:space="preserve">T3194</w:t>
            </w:r>
          </w:p>
        </w:tc>
        <w:tc>
          <w:tcPr/>
          <w:p>
            <w:pPr>
              <w:pStyle w:val="Compact"/>
            </w:pPr>
            <w:r>
              <w:rPr>
                <w:rStyle w:val="VerbatimChar"/>
              </w:rPr>
              <w:t xml:space="preserve">tests/ai/technical-description-fidelity.test.ts</w:t>
            </w:r>
          </w:p>
        </w:tc>
        <w:tc>
          <w:tcPr/>
          <w:p>
            <w:pPr>
              <w:pStyle w:val="Compact"/>
            </w:pPr>
            <w:r>
              <w:t xml:space="preserve">A wrapped label is flattened to one line — its hard breaks otherwise land at column 0 and read as new instructions.</w:t>
            </w:r>
          </w:p>
        </w:tc>
      </w:tr>
      <w:tr>
        <w:tc>
          <w:tcPr>
            <w:noWrap/>
          </w:tcPr>
          <w:p>
            <w:pPr>
              <w:pStyle w:val="Compact"/>
            </w:pPr>
            <w:r>
              <w:t xml:space="preserve">T3195</w:t>
            </w:r>
          </w:p>
        </w:tc>
        <w:tc>
          <w:tcPr/>
          <w:p>
            <w:pPr>
              <w:pStyle w:val="Compact"/>
            </w:pPr>
            <w:r>
              <w:rPr>
                <w:rStyle w:val="VerbatimChar"/>
              </w:rPr>
              <w:t xml:space="preserve">tests/ai/technical-description-fidelity.test.ts</w:t>
            </w:r>
          </w:p>
        </w:tc>
        <w:tc>
          <w:tcPr/>
          <w:p>
            <w:pPr>
              <w:pStyle w:val="Compact"/>
            </w:pPr>
            <w:r>
              <w:t xml:space="preserve">Inside a subprocess it is the SUBPROCESS that ends, and an unnamed event offers no</w:t>
            </w:r>
            <w:r>
              <w:t xml:space="preserve"> </w:t>
            </w:r>
            <w:r>
              <w:rPr>
                <w:rStyle w:val="VerbatimChar"/>
              </w:rPr>
              <w:t xml:space="preserve">&lt;unnamed …&gt;</w:t>
            </w:r>
            <w:r>
              <w:t xml:space="preserve"> </w:t>
            </w:r>
            <w:r>
              <w:t xml:space="preserve">placeholder as if it were a name.</w:t>
            </w:r>
          </w:p>
        </w:tc>
      </w:tr>
      <w:tr>
        <w:tc>
          <w:tcPr>
            <w:noWrap/>
          </w:tcPr>
          <w:p>
            <w:pPr>
              <w:pStyle w:val="Compact"/>
            </w:pPr>
            <w:r>
              <w:t xml:space="preserve">T3196</w:t>
            </w:r>
          </w:p>
        </w:tc>
        <w:tc>
          <w:tcPr/>
          <w:p>
            <w:pPr>
              <w:pStyle w:val="Compact"/>
            </w:pPr>
            <w:r>
              <w:rPr>
                <w:rStyle w:val="VerbatimChar"/>
              </w:rPr>
              <w:t xml:space="preserve">tests/ai/technical-description-fidelity.test.ts</w:t>
            </w:r>
          </w:p>
        </w:tc>
        <w:tc>
          <w:tcPr/>
          <w:p>
            <w:pPr>
              <w:pStyle w:val="Compact"/>
            </w:pPr>
            <w:r>
              <w:t xml:space="preserve">A data artifact repeated beside a remote consumer is described ONCE, keeping every reader.</w:t>
            </w:r>
          </w:p>
        </w:tc>
      </w:tr>
      <w:tr>
        <w:tc>
          <w:tcPr>
            <w:noWrap/>
          </w:tcPr>
          <w:p>
            <w:pPr>
              <w:pStyle w:val="Compact"/>
            </w:pPr>
            <w:r>
              <w:t xml:space="preserve">T3197</w:t>
            </w:r>
          </w:p>
        </w:tc>
        <w:tc>
          <w:tcPr/>
          <w:p>
            <w:pPr>
              <w:pStyle w:val="Compact"/>
            </w:pPr>
            <w:r>
              <w:rPr>
                <w:rStyle w:val="VerbatimChar"/>
              </w:rPr>
              <w:t xml:space="preserve">tests/ai/technical-description-fidelity.test.ts</w:t>
            </w:r>
          </w:p>
        </w:tc>
        <w:tc>
          <w:tcPr/>
          <w:p>
            <w:pPr>
              <w:pStyle w:val="Compact"/>
            </w:pPr>
            <w:r>
              <w:t xml:space="preserve">An intermediate event states its TRIGGER, so a timer catch is not read back as a message catch.</w:t>
            </w:r>
          </w:p>
        </w:tc>
      </w:tr>
      <w:tr>
        <w:tc>
          <w:tcPr>
            <w:noWrap/>
          </w:tcPr>
          <w:p>
            <w:pPr>
              <w:pStyle w:val="Compact"/>
            </w:pPr>
            <w:r>
              <w:t xml:space="preserve">T3198</w:t>
            </w:r>
          </w:p>
        </w:tc>
        <w:tc>
          <w:tcPr/>
          <w:p>
            <w:pPr>
              <w:pStyle w:val="Compact"/>
            </w:pPr>
            <w:r>
              <w:rPr>
                <w:rStyle w:val="VerbatimChar"/>
              </w:rPr>
              <w:t xml:space="preserve">tests/ai/technical-description-fidelity.test.ts</w:t>
            </w:r>
          </w:p>
        </w:tc>
        <w:tc>
          <w:tcPr/>
          <w:p>
            <w:pPr>
              <w:pStyle w:val="Compact"/>
            </w:pPr>
            <w:r>
              <w:t xml:space="preserve">A subprocess states its loop marker instead of relying on its name happening to say</w:t>
            </w:r>
            <w:r>
              <w:t xml:space="preserve"> </w:t>
            </w:r>
            <w:r>
              <w:t xml:space="preserve">“Repeat Until…”</w:t>
            </w:r>
            <w:r>
              <w:t xml:space="preserve">.</w:t>
            </w:r>
          </w:p>
        </w:tc>
      </w:tr>
      <w:tr>
        <w:tc>
          <w:tcPr>
            <w:noWrap/>
          </w:tcPr>
          <w:p>
            <w:pPr>
              <w:pStyle w:val="Compact"/>
            </w:pPr>
            <w:r>
              <w:t xml:space="preserve">T3199</w:t>
            </w:r>
          </w:p>
        </w:tc>
        <w:tc>
          <w:tcPr/>
          <w:p>
            <w:pPr>
              <w:pStyle w:val="Compact"/>
            </w:pPr>
            <w:r>
              <w:rPr>
                <w:rStyle w:val="VerbatimChar"/>
              </w:rPr>
              <w:t xml:space="preserve">tests/bpmn/layout-corpus.test.ts</w:t>
            </w:r>
          </w:p>
        </w:tc>
        <w:tc>
          <w:tcPr/>
          <w:p>
            <w:pPr>
              <w:pStyle w:val="Compact"/>
            </w:pPr>
            <w:r>
              <w:t xml:space="preserve">A gateway and an end event that share a name are reported — a description addresses elements BY NAME, so two of one name cannot be told apart.</w:t>
            </w:r>
          </w:p>
        </w:tc>
      </w:tr>
      <w:tr>
        <w:tc>
          <w:tcPr>
            <w:noWrap/>
          </w:tcPr>
          <w:p>
            <w:pPr>
              <w:pStyle w:val="Compact"/>
            </w:pPr>
            <w:r>
              <w:t xml:space="preserve">T3200</w:t>
            </w:r>
          </w:p>
        </w:tc>
        <w:tc>
          <w:tcPr/>
          <w:p>
            <w:pPr>
              <w:pStyle w:val="Compact"/>
            </w:pPr>
            <w:r>
              <w:rPr>
                <w:rStyle w:val="VerbatimChar"/>
              </w:rPr>
              <w:t xml:space="preserve">tests/bpmn/layout-corpus.test.ts</w:t>
            </w:r>
          </w:p>
        </w:tc>
        <w:tc>
          <w:tcPr/>
          <w:p>
            <w:pPr>
              <w:pStyle w:val="Compact"/>
            </w:pPr>
            <w:r>
              <w:t xml:space="preserve">Silent once they are told apart, the end event naming where it goes next.</w:t>
            </w:r>
          </w:p>
        </w:tc>
      </w:tr>
      <w:tr>
        <w:tc>
          <w:tcPr>
            <w:noWrap/>
          </w:tcPr>
          <w:p>
            <w:pPr>
              <w:pStyle w:val="Compact"/>
            </w:pPr>
            <w:r>
              <w:t xml:space="preserve">T3201</w:t>
            </w:r>
          </w:p>
        </w:tc>
        <w:tc>
          <w:tcPr/>
          <w:p>
            <w:pPr>
              <w:pStyle w:val="Compact"/>
            </w:pPr>
            <w:r>
              <w:rPr>
                <w:rStyle w:val="VerbatimChar"/>
              </w:rPr>
              <w:t xml:space="preserve">tests/bpmn/layout-corpus.test.ts</w:t>
            </w:r>
          </w:p>
        </w:tc>
        <w:tc>
          <w:tcPr/>
          <w:p>
            <w:pPr>
              <w:pStyle w:val="Compact"/>
            </w:pPr>
            <w:r>
              <w:t xml:space="preserve">A data artifact repeated beside a remote consumer is NOT reported — that duplication is deliberate.</w:t>
            </w:r>
          </w:p>
        </w:tc>
      </w:tr>
      <w:tr>
        <w:tc>
          <w:tcPr>
            <w:noWrap/>
          </w:tcPr>
          <w:p>
            <w:pPr>
              <w:pStyle w:val="Compact"/>
            </w:pPr>
            <w:r>
              <w:t xml:space="preserve">T3202</w:t>
            </w:r>
          </w:p>
        </w:tc>
        <w:tc>
          <w:tcPr/>
          <w:p>
            <w:pPr>
              <w:pStyle w:val="Compact"/>
            </w:pPr>
            <w:r>
              <w:rPr>
                <w:rStyle w:val="VerbatimChar"/>
              </w:rPr>
              <w:t xml:space="preserve">tests/ai/aiModel.test.ts</w:t>
            </w:r>
          </w:p>
        </w:tc>
        <w:tc>
          <w:tcPr/>
          <w:p>
            <w:pPr>
              <w:pStyle w:val="Compact"/>
            </w:pPr>
            <w:r>
              <w:t xml:space="preserve">Without Moonshot credentials the resolver returns a model this deployment can actually reach, never an unreachable default.</w:t>
            </w:r>
          </w:p>
        </w:tc>
      </w:tr>
      <w:tr>
        <w:tc>
          <w:tcPr>
            <w:noWrap/>
          </w:tcPr>
          <w:p>
            <w:pPr>
              <w:pStyle w:val="Compact"/>
            </w:pPr>
            <w:r>
              <w:t xml:space="preserve">T3203</w:t>
            </w:r>
          </w:p>
        </w:tc>
        <w:tc>
          <w:tcPr/>
          <w:p>
            <w:pPr>
              <w:pStyle w:val="Compact"/>
            </w:pPr>
            <w:r>
              <w:rPr>
                <w:rStyle w:val="VerbatimChar"/>
              </w:rPr>
              <w:t xml:space="preserve">tests/valueChain/prompt-truncated.test.ts</w:t>
            </w:r>
          </w:p>
        </w:tc>
        <w:tc>
          <w:tcPr/>
          <w:p>
            <w:pPr>
              <w:pStyle w:val="Compact"/>
            </w:pPr>
            <w:r>
              <w:t xml:space="preserve">A complete prompt is not reported as truncated.</w:t>
            </w:r>
          </w:p>
        </w:tc>
      </w:tr>
      <w:tr>
        <w:tc>
          <w:tcPr>
            <w:noWrap/>
          </w:tcPr>
          <w:p>
            <w:pPr>
              <w:pStyle w:val="Compact"/>
            </w:pPr>
            <w:r>
              <w:t xml:space="preserve">T3204</w:t>
            </w:r>
          </w:p>
        </w:tc>
        <w:tc>
          <w:tcPr/>
          <w:p>
            <w:pPr>
              <w:pStyle w:val="Compact"/>
            </w:pPr>
            <w:r>
              <w:rPr>
                <w:rStyle w:val="VerbatimChar"/>
              </w:rPr>
              <w:t xml:space="preserve">tests/valueChain/prompt-truncated.test.ts</w:t>
            </w:r>
          </w:p>
        </w:tc>
        <w:tc>
          <w:tcPr/>
          <w:p>
            <w:pPr>
              <w:pStyle w:val="Compact"/>
            </w:pPr>
            <w:r>
              <w:t xml:space="preserve">A name opened and never closed is reported — the V22.07 shape, which every other check passed.</w:t>
            </w:r>
          </w:p>
        </w:tc>
      </w:tr>
      <w:tr>
        <w:tc>
          <w:tcPr>
            <w:noWrap/>
          </w:tcPr>
          <w:p>
            <w:pPr>
              <w:pStyle w:val="Compact"/>
            </w:pPr>
            <w:r>
              <w:t xml:space="preserve">T3205</w:t>
            </w:r>
          </w:p>
        </w:tc>
        <w:tc>
          <w:tcPr/>
          <w:p>
            <w:pPr>
              <w:pStyle w:val="Compact"/>
            </w:pPr>
            <w:r>
              <w:rPr>
                <w:rStyle w:val="VerbatimChar"/>
              </w:rPr>
              <w:t xml:space="preserve">tests/valueChain/prompt-truncated.test.ts</w:t>
            </w:r>
          </w:p>
        </w:tc>
        <w:tc>
          <w:tcPr/>
          <w:p>
            <w:pPr>
              <w:pStyle w:val="Compact"/>
            </w:pPr>
            <w:r>
              <w:t xml:space="preserve">An unclosed FINAL line is reported even when the document totals balance.</w:t>
            </w:r>
          </w:p>
        </w:tc>
      </w:tr>
      <w:tr>
        <w:tc>
          <w:tcPr>
            <w:noWrap/>
          </w:tcPr>
          <w:p>
            <w:pPr>
              <w:pStyle w:val="Compact"/>
            </w:pPr>
            <w:r>
              <w:t xml:space="preserve">T3206</w:t>
            </w:r>
          </w:p>
        </w:tc>
        <w:tc>
          <w:tcPr/>
          <w:p>
            <w:pPr>
              <w:pStyle w:val="Compact"/>
            </w:pPr>
            <w:r>
              <w:rPr>
                <w:rStyle w:val="VerbatimChar"/>
              </w:rPr>
              <w:t xml:space="preserve">tests/valueChain/prompt-truncated.test.ts</w:t>
            </w:r>
          </w:p>
        </w:tc>
        <w:tc>
          <w:tcPr/>
          <w:p>
            <w:pPr>
              <w:pStyle w:val="Compact"/>
            </w:pPr>
            <w:r>
              <w:t xml:space="preserve">A last line ending mid-sentence is reported; an ordinary finished line is not.</w:t>
            </w:r>
          </w:p>
        </w:tc>
      </w:tr>
      <w:tr>
        <w:tc>
          <w:tcPr>
            <w:noWrap/>
          </w:tcPr>
          <w:p>
            <w:pPr>
              <w:pStyle w:val="Compact"/>
            </w:pPr>
            <w:r>
              <w:t xml:space="preserve">T3207</w:t>
            </w:r>
          </w:p>
        </w:tc>
        <w:tc>
          <w:tcPr/>
          <w:p>
            <w:pPr>
              <w:pStyle w:val="Compact"/>
            </w:pPr>
            <w:r>
              <w:rPr>
                <w:rStyle w:val="VerbatimChar"/>
              </w:rPr>
              <w:t xml:space="preserve">tests/valueChain/prompt-truncated.test.ts</w:t>
            </w:r>
          </w:p>
        </w:tc>
        <w:tc>
          <w:tcPr/>
          <w:p>
            <w:pPr>
              <w:pStyle w:val="Compact"/>
            </w:pPr>
            <w:r>
              <w:t xml:space="preserve">An empty prompt is not called truncated — that is a different fault, reported elsewhere.</w:t>
            </w:r>
          </w:p>
        </w:tc>
      </w:tr>
      <w:tr>
        <w:tc>
          <w:tcPr>
            <w:noWrap/>
          </w:tcPr>
          <w:p>
            <w:pPr>
              <w:pStyle w:val="Compact"/>
            </w:pPr>
            <w:r>
              <w:t xml:space="preserve">T3208</w:t>
            </w:r>
          </w:p>
        </w:tc>
        <w:tc>
          <w:tcPr/>
          <w:p>
            <w:pPr>
              <w:pStyle w:val="Compact"/>
            </w:pPr>
            <w:r>
              <w:rPr>
                <w:rStyle w:val="VerbatimChar"/>
              </w:rPr>
              <w:t xml:space="preserve">tests/valueChain/prompt-truncated.test.ts</w:t>
            </w:r>
          </w:p>
        </w:tc>
        <w:tc>
          <w:tcPr/>
          <w:p>
            <w:pPr>
              <w:pStyle w:val="Compact"/>
            </w:pPr>
            <w:r>
              <w:t xml:space="preserve">generateMdPrompt refuses a max_tokens stop and never returns the partial text.</w:t>
            </w:r>
          </w:p>
        </w:tc>
      </w:tr>
      <w:tr>
        <w:tc>
          <w:tcPr>
            <w:noWrap/>
          </w:tcPr>
          <w:p>
            <w:pPr>
              <w:pStyle w:val="Compact"/>
            </w:pPr>
            <w:r>
              <w:t xml:space="preserve">T3209</w:t>
            </w:r>
          </w:p>
        </w:tc>
        <w:tc>
          <w:tcPr/>
          <w:p>
            <w:pPr>
              <w:pStyle w:val="Compact"/>
            </w:pPr>
            <w:r>
              <w:rPr>
                <w:rStyle w:val="VerbatimChar"/>
              </w:rPr>
              <w:t xml:space="preserve">tests/valueChain/prompt-truncated.test.ts</w:t>
            </w:r>
          </w:p>
        </w:tc>
        <w:tc>
          <w:tcPr/>
          <w:p>
            <w:pPr>
              <w:pStyle w:val="Compact"/>
            </w:pPr>
            <w:r>
              <w:t xml:space="preserve">It also refuses text that LOOKS cut when the stop reason is clean — a dropped stream leaves no stop reason.</w:t>
            </w:r>
          </w:p>
        </w:tc>
      </w:tr>
      <w:tr>
        <w:tc>
          <w:tcPr>
            <w:noWrap/>
          </w:tcPr>
          <w:p>
            <w:pPr>
              <w:pStyle w:val="Compact"/>
            </w:pPr>
            <w:r>
              <w:t xml:space="preserve">T3210</w:t>
            </w:r>
          </w:p>
        </w:tc>
        <w:tc>
          <w:tcPr/>
          <w:p>
            <w:pPr>
              <w:pStyle w:val="Compact"/>
            </w:pPr>
            <w:r>
              <w:rPr>
                <w:rStyle w:val="VerbatimChar"/>
              </w:rPr>
              <w:t xml:space="preserve">tests/valueChain/prompt-truncated.test.ts</w:t>
            </w:r>
          </w:p>
        </w:tc>
        <w:tc>
          <w:tcPr/>
          <w:p>
            <w:pPr>
              <w:pStyle w:val="Compact"/>
            </w:pPr>
            <w:r>
              <w:t xml:space="preserve">It accepts a complete response.</w:t>
            </w:r>
          </w:p>
        </w:tc>
      </w:tr>
      <w:tr>
        <w:tc>
          <w:tcPr>
            <w:noWrap/>
          </w:tcPr>
          <w:p>
            <w:pPr>
              <w:pStyle w:val="Compact"/>
            </w:pPr>
            <w:r>
              <w:t xml:space="preserve">T3211</w:t>
            </w:r>
          </w:p>
        </w:tc>
        <w:tc>
          <w:tcPr/>
          <w:p>
            <w:pPr>
              <w:pStyle w:val="Compact"/>
            </w:pPr>
            <w:r>
              <w:rPr>
                <w:rStyle w:val="VerbatimChar"/>
              </w:rPr>
              <w:t xml:space="preserve">tests/config/e2e-server-visibility.test.ts</w:t>
            </w:r>
          </w:p>
        </w:tc>
        <w:tc>
          <w:tcPr/>
          <w:p>
            <w:pPr>
              <w:pStyle w:val="Compact"/>
            </w:pPr>
            <w:r>
              <w:t xml:space="preserve">The Playwright webServer does not discard its output —</w:t>
            </w:r>
            <w:r>
              <w:t xml:space="preserve"> </w:t>
            </w:r>
            <w:r>
              <w:rPr>
                <w:rStyle w:val="VerbatimChar"/>
              </w:rPr>
              <w:t xml:space="preserve">stdout: "ignore"</w:t>
            </w:r>
            <w:r>
              <w:t xml:space="preserve"> </w:t>
            </w:r>
            <w:r>
              <w:t xml:space="preserve">is what hid a build failure behind a bare timeout.</w:t>
            </w:r>
          </w:p>
        </w:tc>
      </w:tr>
      <w:tr>
        <w:tc>
          <w:tcPr>
            <w:noWrap/>
          </w:tcPr>
          <w:p>
            <w:pPr>
              <w:pStyle w:val="Compact"/>
            </w:pPr>
            <w:r>
              <w:t xml:space="preserve">T3212</w:t>
            </w:r>
          </w:p>
        </w:tc>
        <w:tc>
          <w:tcPr/>
          <w:p>
            <w:pPr>
              <w:pStyle w:val="Compact"/>
            </w:pPr>
            <w:r>
              <w:rPr>
                <w:rStyle w:val="VerbatimChar"/>
              </w:rPr>
              <w:t xml:space="preserve">tests/config/e2e-server-visibility.test.ts</w:t>
            </w:r>
          </w:p>
        </w:tc>
        <w:tc>
          <w:tcPr/>
          <w:p>
            <w:pPr>
              <w:pStyle w:val="Compact"/>
            </w:pPr>
            <w:r>
              <w:t xml:space="preserve">Its timeout is at least 600s, so runner load does not turn into a red build while a genuine hang is still caught.</w:t>
            </w:r>
          </w:p>
        </w:tc>
      </w:tr>
      <w:tr>
        <w:tc>
          <w:tcPr>
            <w:noWrap/>
          </w:tcPr>
          <w:p>
            <w:pPr>
              <w:pStyle w:val="Compact"/>
            </w:pPr>
            <w:r>
              <w:t xml:space="preserve">T3213</w:t>
            </w:r>
          </w:p>
        </w:tc>
        <w:tc>
          <w:tcPr/>
          <w:p>
            <w:pPr>
              <w:pStyle w:val="Compact"/>
            </w:pPr>
            <w:r>
              <w:rPr>
                <w:rStyle w:val="VerbatimChar"/>
              </w:rPr>
              <w:t xml:space="preserve">tests/config/e2e-server-visibility.test.ts</w:t>
            </w:r>
          </w:p>
        </w:tc>
        <w:tc>
          <w:tcPr/>
          <w:p>
            <w:pPr>
              <w:pStyle w:val="Compact"/>
            </w:pPr>
            <w:r>
              <w:t xml:space="preserve">The e2e server times each step, so a timeout says WHICH step was slow.</w:t>
            </w:r>
          </w:p>
        </w:tc>
      </w:tr>
      <w:tr>
        <w:tc>
          <w:tcPr>
            <w:noWrap/>
          </w:tcPr>
          <w:p>
            <w:pPr>
              <w:pStyle w:val="Compact"/>
            </w:pPr>
            <w:r>
              <w:t xml:space="preserve">T3214</w:t>
            </w:r>
          </w:p>
        </w:tc>
        <w:tc>
          <w:tcPr/>
          <w:p>
            <w:pPr>
              <w:pStyle w:val="Compact"/>
            </w:pPr>
            <w:r>
              <w:rPr>
                <w:rStyle w:val="VerbatimChar"/>
              </w:rPr>
              <w:t xml:space="preserve">tests/config/e2e-server-visibility.test.ts</w:t>
            </w:r>
          </w:p>
        </w:tc>
        <w:tc>
          <w:tcPr/>
          <w:p>
            <w:pPr>
              <w:pStyle w:val="Compact"/>
            </w:pPr>
            <w:r>
              <w:t xml:space="preserve">It still aborts on a failed step rather than serving a broken build until the timeout.</w:t>
            </w:r>
          </w:p>
        </w:tc>
      </w:tr>
      <w:tr>
        <w:tc>
          <w:tcPr>
            <w:noWrap/>
          </w:tcPr>
          <w:p>
            <w:pPr>
              <w:pStyle w:val="Compact"/>
            </w:pPr>
            <w:r>
              <w:t xml:space="preserve">T3215</w:t>
            </w:r>
          </w:p>
        </w:tc>
        <w:tc>
          <w:tcPr/>
          <w:p>
            <w:pPr>
              <w:pStyle w:val="Compact"/>
            </w:pPr>
            <w:r>
              <w:rPr>
                <w:rStyle w:val="VerbatimChar"/>
              </w:rPr>
              <w:t xml:space="preserve">tests/config/e2e-server-visibility.test.ts</w:t>
            </w:r>
          </w:p>
        </w:tc>
        <w:tc>
          <w:tcPr/>
          <w:p>
            <w:pPr>
              <w:pStyle w:val="Compact"/>
            </w:pPr>
            <w:r>
              <w:t xml:space="preserve">The e2e server fetches tsx ONCE —</w:t>
            </w:r>
            <w:r>
              <w:t xml:space="preserve"> </w:t>
            </w:r>
            <w:r>
              <w:rPr>
                <w:rStyle w:val="VerbatimChar"/>
              </w:rPr>
              <w:t xml:space="preserve">npx --yes</w:t>
            </w:r>
            <w:r>
              <w:t xml:space="preserve"> </w:t>
            </w:r>
            <w:r>
              <w:t xml:space="preserve">re-downloads it per call, which cost 134s, 213s and 142s while the DB answered in 1.7s.</w:t>
            </w:r>
          </w:p>
        </w:tc>
      </w:tr>
      <w:tr>
        <w:tc>
          <w:tcPr>
            <w:noWrap/>
          </w:tcPr>
          <w:p>
            <w:pPr>
              <w:pStyle w:val="Compact"/>
            </w:pPr>
            <w:r>
              <w:t xml:space="preserve">T3216</w:t>
            </w:r>
          </w:p>
        </w:tc>
        <w:tc>
          <w:tcPr/>
          <w:p>
            <w:pPr>
              <w:pStyle w:val="Compact"/>
            </w:pPr>
            <w:r>
              <w:rPr>
                <w:rStyle w:val="VerbatimChar"/>
              </w:rPr>
              <w:t xml:space="preserve">tests/config/e2e-server-visibility.test.ts</w:t>
            </w:r>
          </w:p>
        </w:tc>
        <w:tc>
          <w:tcPr/>
          <w:p>
            <w:pPr>
              <w:pStyle w:val="Compact"/>
            </w:pPr>
            <w:r>
              <w:t xml:space="preserve">No workflow invokes</w:t>
            </w:r>
            <w:r>
              <w:t xml:space="preserve"> </w:t>
            </w:r>
            <w:r>
              <w:rPr>
                <w:rStyle w:val="VerbatimChar"/>
              </w:rPr>
              <w:t xml:space="preserve">npx --yes tsx</w:t>
            </w:r>
            <w:r>
              <w:t xml:space="preserve"> </w:t>
            </w:r>
            <w:r>
              <w:t xml:space="preserve">per script either — the same bug sat in 32 places in the deploy and expired its Azure token.</w:t>
            </w:r>
          </w:p>
        </w:tc>
      </w:tr>
      <w:tr>
        <w:tc>
          <w:tcPr>
            <w:noWrap/>
          </w:tcPr>
          <w:p>
            <w:pPr>
              <w:pStyle w:val="Compact"/>
            </w:pPr>
            <w:r>
              <w:t xml:space="preserve">T3217</w:t>
            </w:r>
          </w:p>
        </w:tc>
        <w:tc>
          <w:tcPr/>
          <w:p>
            <w:pPr>
              <w:pStyle w:val="Compact"/>
            </w:pPr>
            <w:r>
              <w:rPr>
                <w:rStyle w:val="VerbatimChar"/>
              </w:rPr>
              <w:t xml:space="preserve">tests/config/e2e-server-visibility.test.ts</w:t>
            </w:r>
          </w:p>
        </w:tc>
        <w:tc>
          <w:tcPr/>
          <w:p>
            <w:pPr>
              <w:pStyle w:val="Compact"/>
            </w:pPr>
            <w:r>
              <w:t xml:space="preserve">Negative control — the scan still catches a real invocation, so ignoring comments has not made it blind.</w:t>
            </w:r>
          </w:p>
        </w:tc>
      </w:tr>
      <w:tr>
        <w:tc>
          <w:tcPr>
            <w:noWrap/>
          </w:tcPr>
          <w:p>
            <w:pPr>
              <w:pStyle w:val="Compact"/>
            </w:pPr>
            <w:r>
              <w:t xml:space="preserve">T3218</w:t>
            </w:r>
          </w:p>
        </w:tc>
        <w:tc>
          <w:tcPr/>
          <w:p>
            <w:pPr>
              <w:pStyle w:val="Compact"/>
            </w:pPr>
            <w:r>
              <w:rPr>
                <w:rStyle w:val="VerbatimChar"/>
              </w:rPr>
              <w:t xml:space="preserve">tests/valueChain/regeneration-targets.test.ts</w:t>
            </w:r>
          </w:p>
        </w:tc>
        <w:tc>
          <w:tcPr/>
          <w:p>
            <w:pPr>
              <w:pStyle w:val="Compact"/>
            </w:pPr>
            <w:r>
              <w:t xml:space="preserve">With no narrowing, a regenerate covers every process and the chain-level prompts.</w:t>
            </w:r>
          </w:p>
        </w:tc>
      </w:tr>
      <w:tr>
        <w:tc>
          <w:tcPr>
            <w:noWrap/>
          </w:tcPr>
          <w:p>
            <w:pPr>
              <w:pStyle w:val="Compact"/>
            </w:pPr>
            <w:r>
              <w:t xml:space="preserve">T3219</w:t>
            </w:r>
          </w:p>
        </w:tc>
        <w:tc>
          <w:tcPr/>
          <w:p>
            <w:pPr>
              <w:pStyle w:val="Compact"/>
            </w:pPr>
            <w:r>
              <w:rPr>
                <w:rStyle w:val="VerbatimChar"/>
              </w:rPr>
              <w:t xml:space="preserve">tests/valueChain/regeneration-targets.test.ts</w:t>
            </w:r>
          </w:p>
        </w:tc>
        <w:tc>
          <w:tcPr/>
          <w:p>
            <w:pPr>
              <w:pStyle w:val="Compact"/>
            </w:pPr>
            <w:r>
              <w:t xml:space="preserve">It narrows to the ticked processes, emitted in chain order however the boxes were clicked.</w:t>
            </w:r>
          </w:p>
        </w:tc>
      </w:tr>
      <w:tr>
        <w:tc>
          <w:tcPr>
            <w:noWrap/>
          </w:tcPr>
          <w:p>
            <w:pPr>
              <w:pStyle w:val="Compact"/>
            </w:pPr>
            <w:r>
              <w:t xml:space="preserve">T3220</w:t>
            </w:r>
          </w:p>
        </w:tc>
        <w:tc>
          <w:tcPr/>
          <w:p>
            <w:pPr>
              <w:pStyle w:val="Compact"/>
            </w:pPr>
            <w:r>
              <w:rPr>
                <w:rStyle w:val="VerbatimChar"/>
              </w:rPr>
              <w:t xml:space="preserve">tests/valueChain/regeneration-targets.test.ts</w:t>
            </w:r>
          </w:p>
        </w:tc>
        <w:tc>
          <w:tcPr/>
          <w:p>
            <w:pPr>
              <w:pStyle w:val="Compact"/>
            </w:pPr>
            <w:r>
              <w:t xml:space="preserve">Ticking processes SUPPRESSES the chain-level prompts — naming processes is the narrower instruction.</w:t>
            </w:r>
          </w:p>
        </w:tc>
      </w:tr>
      <w:tr>
        <w:tc>
          <w:tcPr>
            <w:noWrap/>
          </w:tcPr>
          <w:p>
            <w:pPr>
              <w:pStyle w:val="Compact"/>
            </w:pPr>
            <w:r>
              <w:t xml:space="preserve">T3221</w:t>
            </w:r>
          </w:p>
        </w:tc>
        <w:tc>
          <w:tcPr/>
          <w:p>
            <w:pPr>
              <w:pStyle w:val="Compact"/>
            </w:pPr>
            <w:r>
              <w:rPr>
                <w:rStyle w:val="VerbatimChar"/>
              </w:rPr>
              <w:t xml:space="preserve">tests/valueChain/regeneration-targets.test.ts</w:t>
            </w:r>
          </w:p>
        </w:tc>
        <w:tc>
          <w:tcPr/>
          <w:p>
            <w:pPr>
              <w:pStyle w:val="Compact"/>
            </w:pPr>
            <w:r>
              <w:t xml:space="preserve">An empty selection means no narrowing, not nothing — the distinction that stops a silent no-op.</w:t>
            </w:r>
          </w:p>
        </w:tc>
      </w:tr>
      <w:tr>
        <w:tc>
          <w:tcPr>
            <w:noWrap/>
          </w:tcPr>
          <w:p>
            <w:pPr>
              <w:pStyle w:val="Compact"/>
            </w:pPr>
            <w:r>
              <w:t xml:space="preserve">T3222</w:t>
            </w:r>
          </w:p>
        </w:tc>
        <w:tc>
          <w:tcPr/>
          <w:p>
            <w:pPr>
              <w:pStyle w:val="Compact"/>
            </w:pPr>
            <w:r>
              <w:rPr>
                <w:rStyle w:val="VerbatimChar"/>
              </w:rPr>
              <w:t xml:space="preserve">tests/valueChain/regeneration-targets.test.ts</w:t>
            </w:r>
          </w:p>
        </w:tc>
        <w:tc>
          <w:tcPr/>
          <w:p>
            <w:pPr>
              <w:pStyle w:val="Compact"/>
            </w:pPr>
            <w:r>
              <w:t xml:space="preserve">A process the chain does not have is reported, instead of regenerating nothing and reporting success.</w:t>
            </w:r>
          </w:p>
        </w:tc>
      </w:tr>
      <w:tr>
        <w:tc>
          <w:tcPr>
            <w:noWrap/>
          </w:tcPr>
          <w:p>
            <w:pPr>
              <w:pStyle w:val="Compact"/>
            </w:pPr>
            <w:r>
              <w:t xml:space="preserve">T3223</w:t>
            </w:r>
          </w:p>
        </w:tc>
        <w:tc>
          <w:tcPr/>
          <w:p>
            <w:pPr>
              <w:pStyle w:val="Compact"/>
            </w:pPr>
            <w:r>
              <w:rPr>
                <w:rStyle w:val="VerbatimChar"/>
              </w:rPr>
              <w:t xml:space="preserve">tests/valueChain/regeneration-targets.test.ts</w:t>
            </w:r>
          </w:p>
        </w:tc>
        <w:tc>
          <w:tcPr/>
          <w:p>
            <w:pPr>
              <w:pStyle w:val="Compact"/>
            </w:pPr>
            <w:r>
              <w:t xml:space="preserve">A chain-level type on its own still works.</w:t>
            </w:r>
          </w:p>
        </w:tc>
      </w:tr>
      <w:tr>
        <w:tc>
          <w:tcPr>
            <w:noWrap/>
          </w:tcPr>
          <w:p>
            <w:pPr>
              <w:pStyle w:val="Compact"/>
            </w:pPr>
            <w:r>
              <w:t xml:space="preserve">T3224</w:t>
            </w:r>
          </w:p>
        </w:tc>
        <w:tc>
          <w:tcPr/>
          <w:p>
            <w:pPr>
              <w:pStyle w:val="Compact"/>
            </w:pPr>
            <w:r>
              <w:rPr>
                <w:rStyle w:val="VerbatimChar"/>
              </w:rPr>
              <w:t xml:space="preserve">tests/bpmn/auto-fuse-guards.test.ts</w:t>
            </w:r>
          </w:p>
        </w:tc>
        <w:tc>
          <w:tcPr/>
          <w:p>
            <w:pPr>
              <w:pStyle w:val="Compact"/>
            </w:pPr>
            <w:r>
              <w:t xml:space="preserve">Auto-fuse does not splice an element that is ALREADY in the flow — a cosmetic nudge must not restructure the process.</w:t>
            </w:r>
          </w:p>
        </w:tc>
      </w:tr>
      <w:tr>
        <w:tc>
          <w:tcPr>
            <w:noWrap/>
          </w:tcPr>
          <w:p>
            <w:pPr>
              <w:pStyle w:val="Compact"/>
            </w:pPr>
            <w:r>
              <w:t xml:space="preserve">T3225</w:t>
            </w:r>
          </w:p>
        </w:tc>
        <w:tc>
          <w:tcPr/>
          <w:p>
            <w:pPr>
              <w:pStyle w:val="Compact"/>
            </w:pPr>
            <w:r>
              <w:rPr>
                <w:rStyle w:val="VerbatimChar"/>
              </w:rPr>
              <w:t xml:space="preserve">tests/bpmn/auto-fuse-guards.test.ts</w:t>
            </w:r>
          </w:p>
        </w:tc>
        <w:tc>
          <w:tcPr/>
          <w:p>
            <w:pPr>
              <w:pStyle w:val="Compact"/>
            </w:pPr>
            <w:r>
              <w:t xml:space="preserve">No activity ends up with two inbound or two outbound sequence flows, which BPMN does not allow without a gateway.</w:t>
            </w:r>
          </w:p>
        </w:tc>
      </w:tr>
      <w:tr>
        <w:tc>
          <w:tcPr>
            <w:noWrap/>
          </w:tcPr>
          <w:p>
            <w:pPr>
              <w:pStyle w:val="Compact"/>
            </w:pPr>
            <w:r>
              <w:t xml:space="preserve">T3226</w:t>
            </w:r>
          </w:p>
        </w:tc>
        <w:tc>
          <w:tcPr/>
          <w:p>
            <w:pPr>
              <w:pStyle w:val="Compact"/>
            </w:pPr>
            <w:r>
              <w:rPr>
                <w:rStyle w:val="VerbatimChar"/>
              </w:rPr>
              <w:t xml:space="preserve">tests/bpmn/auto-fuse-guards.test.ts</w:t>
            </w:r>
          </w:p>
        </w:tc>
        <w:tc>
          <w:tcPr/>
          <w:p>
            <w:pPr>
              <w:pStyle w:val="Compact"/>
            </w:pPr>
            <w:r>
              <w:t xml:space="preserve">Negative control — a LOOSE element is still spliced in, so the guards have not disabled the feature.</w:t>
            </w:r>
          </w:p>
        </w:tc>
      </w:tr>
      <w:tr>
        <w:tc>
          <w:tcPr>
            <w:noWrap/>
          </w:tcPr>
          <w:p>
            <w:pPr>
              <w:pStyle w:val="Compact"/>
            </w:pPr>
            <w:r>
              <w:t xml:space="preserve">T3227</w:t>
            </w:r>
          </w:p>
        </w:tc>
        <w:tc>
          <w:tcPr/>
          <w:p>
            <w:pPr>
              <w:pStyle w:val="Compact"/>
            </w:pPr>
            <w:r>
              <w:rPr>
                <w:rStyle w:val="VerbatimChar"/>
              </w:rPr>
              <w:t xml:space="preserve">tests/bpmn/layout-corpus.test.ts</w:t>
            </w:r>
          </w:p>
        </w:tc>
        <w:tc>
          <w:tcPr/>
          <w:p>
            <w:pPr>
              <w:pStyle w:val="Compact"/>
            </w:pPr>
            <w:r>
              <w:t xml:space="preserve">The layout worklist is accurate: every named diagram is in the corpus and still has defects — a stale entry reserves headroom nobody is using.</w:t>
            </w:r>
          </w:p>
        </w:tc>
      </w:tr>
      <w:tr>
        <w:tc>
          <w:tcPr>
            <w:noWrap/>
          </w:tcPr>
          <w:p>
            <w:pPr>
              <w:pStyle w:val="Compact"/>
            </w:pPr>
            <w:r>
              <w:t xml:space="preserve">T3228</w:t>
            </w:r>
          </w:p>
        </w:tc>
        <w:tc>
          <w:tcPr/>
          <w:p>
            <w:pPr>
              <w:pStyle w:val="Compact"/>
            </w:pPr>
            <w:r>
              <w:rPr>
                <w:rStyle w:val="VerbatimChar"/>
              </w:rPr>
              <w:t xml:space="preserve">tests/editor/assoc-hit-clip.test.ts</w:t>
            </w:r>
          </w:p>
        </w:tc>
        <w:tc>
          <w:tcPr/>
          <w:p>
            <w:pPr>
              <w:pStyle w:val="Compact"/>
            </w:pPr>
            <w:r>
              <w:t xml:space="preserve">The association hit area uses clip-path, which DOES affect pointer events.</w:t>
            </w:r>
          </w:p>
        </w:tc>
      </w:tr>
      <w:tr>
        <w:tc>
          <w:tcPr>
            <w:noWrap/>
          </w:tcPr>
          <w:p>
            <w:pPr>
              <w:pStyle w:val="Compact"/>
            </w:pPr>
            <w:r>
              <w:t xml:space="preserve">T3229</w:t>
            </w:r>
          </w:p>
        </w:tc>
        <w:tc>
          <w:tcPr/>
          <w:p>
            <w:pPr>
              <w:pStyle w:val="Compact"/>
            </w:pPr>
            <w:r>
              <w:rPr>
                <w:rStyle w:val="VerbatimChar"/>
              </w:rPr>
              <w:t xml:space="preserve">tests/editor/assoc-hit-clip.test.ts</w:t>
            </w:r>
          </w:p>
        </w:tc>
        <w:tc>
          <w:tcPr/>
          <w:p>
            <w:pPr>
              <w:pStyle w:val="Compact"/>
            </w:pPr>
            <w:r>
              <w:t xml:space="preserve">It uses no mask — a mask renders identically and clips nothing, which is why the first fix shipped and changed nothing.</w:t>
            </w:r>
          </w:p>
        </w:tc>
      </w:tr>
      <w:tr>
        <w:tc>
          <w:tcPr>
            <w:noWrap/>
          </w:tcPr>
          <w:p>
            <w:pPr>
              <w:pStyle w:val="Compact"/>
            </w:pPr>
            <w:r>
              <w:t xml:space="preserve">T3230</w:t>
            </w:r>
          </w:p>
        </w:tc>
        <w:tc>
          <w:tcPr/>
          <w:p>
            <w:pPr>
              <w:pStyle w:val="Compact"/>
            </w:pPr>
            <w:r>
              <w:rPr>
                <w:rStyle w:val="VerbatimChar"/>
              </w:rPr>
              <w:t xml:space="preserve">tests/editor/assoc-hit-clip.test.ts</w:t>
            </w:r>
          </w:p>
        </w:tc>
        <w:tc>
          <w:tcPr/>
          <w:p>
            <w:pPr>
              <w:pStyle w:val="Compact"/>
            </w:pPr>
            <w:r>
              <w:t xml:space="preserve">The clip is an even-odd path over a huge outer rect, so element boxes are holes rather than the whole hit area vanishing.</w:t>
            </w:r>
          </w:p>
        </w:tc>
      </w:tr>
      <w:tr>
        <w:tc>
          <w:tcPr>
            <w:noWrap/>
          </w:tcPr>
          <w:p>
            <w:pPr>
              <w:pStyle w:val="Compact"/>
            </w:pPr>
            <w:r>
              <w:t xml:space="preserve">T3231</w:t>
            </w:r>
          </w:p>
        </w:tc>
        <w:tc>
          <w:tcPr/>
          <w:p>
            <w:pPr>
              <w:pStyle w:val="Compact"/>
            </w:pPr>
            <w:r>
              <w:rPr>
                <w:rStyle w:val="VerbatimChar"/>
              </w:rPr>
              <w:t xml:space="preserve">tests/valueChain/run-row-match.test.ts</w:t>
            </w:r>
          </w:p>
        </w:tc>
        <w:tc>
          <w:tcPr/>
          <w:p>
            <w:pPr>
              <w:pStyle w:val="Compact"/>
            </w:pPr>
            <w:r>
              <w:t xml:space="preserve">A run progress message finds its row by name and type, not by position — the rows and the run are ordered by two different code paths.</w:t>
            </w:r>
          </w:p>
        </w:tc>
      </w:tr>
      <w:tr>
        <w:tc>
          <w:tcPr>
            <w:noWrap/>
          </w:tcPr>
          <w:p>
            <w:pPr>
              <w:pStyle w:val="Compact"/>
            </w:pPr>
            <w:r>
              <w:t xml:space="preserve">T3232</w:t>
            </w:r>
          </w:p>
        </w:tc>
        <w:tc>
          <w:tcPr/>
          <w:p>
            <w:pPr>
              <w:pStyle w:val="Compact"/>
            </w:pPr>
            <w:r>
              <w:rPr>
                <w:rStyle w:val="VerbatimChar"/>
              </w:rPr>
              <w:t xml:space="preserve">tests/valueChain/run-row-match.test.ts</w:t>
            </w:r>
          </w:p>
        </w:tc>
        <w:tc>
          <w:tcPr/>
          <w:p>
            <w:pPr>
              <w:pStyle w:val="Compact"/>
            </w:pPr>
            <w:r>
              <w:t xml:space="preserve">It does not claim the row that merely shares the message index — the defect, stated directly.</w:t>
            </w:r>
          </w:p>
        </w:tc>
      </w:tr>
      <w:tr>
        <w:tc>
          <w:tcPr>
            <w:noWrap/>
          </w:tcPr>
          <w:p>
            <w:pPr>
              <w:pStyle w:val="Compact"/>
            </w:pPr>
            <w:r>
              <w:t xml:space="preserve">T3233</w:t>
            </w:r>
          </w:p>
        </w:tc>
        <w:tc>
          <w:tcPr/>
          <w:p>
            <w:pPr>
              <w:pStyle w:val="Compact"/>
            </w:pPr>
            <w:r>
              <w:rPr>
                <w:rStyle w:val="VerbatimChar"/>
              </w:rPr>
              <w:t xml:space="preserve">tests/valueChain/run-row-match.test.ts</w:t>
            </w:r>
          </w:p>
        </w:tc>
        <w:tc>
          <w:tcPr/>
          <w:p>
            <w:pPr>
              <w:pStyle w:val="Compact"/>
            </w:pPr>
            <w:r>
              <w:t xml:space="preserve">It distinguishes two diagrams sharing a name but not a type.</w:t>
            </w:r>
          </w:p>
        </w:tc>
      </w:tr>
      <w:tr>
        <w:tc>
          <w:tcPr>
            <w:noWrap/>
          </w:tcPr>
          <w:p>
            <w:pPr>
              <w:pStyle w:val="Compact"/>
            </w:pPr>
            <w:r>
              <w:t xml:space="preserve">T3234</w:t>
            </w:r>
          </w:p>
        </w:tc>
        <w:tc>
          <w:tcPr/>
          <w:p>
            <w:pPr>
              <w:pStyle w:val="Compact"/>
            </w:pPr>
            <w:r>
              <w:rPr>
                <w:rStyle w:val="VerbatimChar"/>
              </w:rPr>
              <w:t xml:space="preserve">tests/valueChain/run-row-match.test.ts</w:t>
            </w:r>
          </w:p>
        </w:tc>
        <w:tc>
          <w:tcPr/>
          <w:p>
            <w:pPr>
              <w:pStyle w:val="Compact"/>
            </w:pPr>
            <w:r>
              <w:t xml:space="preserve">It falls back to the index only when the message carries no name.</w:t>
            </w:r>
          </w:p>
        </w:tc>
      </w:tr>
      <w:tr>
        <w:tc>
          <w:tcPr>
            <w:noWrap/>
          </w:tcPr>
          <w:p>
            <w:pPr>
              <w:pStyle w:val="Compact"/>
            </w:pPr>
            <w:r>
              <w:t xml:space="preserve">T3235</w:t>
            </w:r>
          </w:p>
        </w:tc>
        <w:tc>
          <w:tcPr/>
          <w:p>
            <w:pPr>
              <w:pStyle w:val="Compact"/>
            </w:pPr>
            <w:r>
              <w:rPr>
                <w:rStyle w:val="VerbatimChar"/>
              </w:rPr>
              <w:t xml:space="preserve">tests/valueChain/run-row-match.test.ts</w:t>
            </w:r>
          </w:p>
        </w:tc>
        <w:tc>
          <w:tcPr/>
          <w:p>
            <w:pPr>
              <w:pStyle w:val="Compact"/>
            </w:pPr>
            <w:r>
              <w:t xml:space="preserve">The key is the same</w:t>
            </w:r>
            <w:r>
              <w:t xml:space="preserve"> </w:t>
            </w:r>
            <w:r>
              <w:rPr>
                <w:rStyle w:val="VerbatimChar"/>
              </w:rPr>
              <w:t xml:space="preserve">type::name</w:t>
            </w:r>
            <w:r>
              <w:t xml:space="preserve"> </w:t>
            </w:r>
            <w:r>
              <w:t xml:space="preserve">shape the diagram picker filters on.</w:t>
            </w:r>
          </w:p>
        </w:tc>
      </w:tr>
      <w:tr>
        <w:tc>
          <w:tcPr>
            <w:noWrap/>
          </w:tcPr>
          <w:p>
            <w:pPr>
              <w:pStyle w:val="Compact"/>
            </w:pPr>
            <w:r>
              <w:t xml:space="preserve">T3236</w:t>
            </w:r>
          </w:p>
        </w:tc>
        <w:tc>
          <w:tcPr/>
          <w:p>
            <w:pPr>
              <w:pStyle w:val="Compact"/>
            </w:pPr>
            <w:r>
              <w:rPr>
                <w:rStyle w:val="VerbatimChar"/>
              </w:rPr>
              <w:t xml:space="preserve">tests/valueChain/prompt-closing-forms.test.ts</w:t>
            </w:r>
          </w:p>
        </w:tc>
        <w:tc>
          <w:tcPr/>
          <w:p>
            <w:pPr>
              <w:pStyle w:val="Compact"/>
            </w:pPr>
            <w:r>
              <w:t xml:space="preserve">The template says a loop subprocess holds only the repeating steps, never the whole subprocess.</w:t>
            </w:r>
          </w:p>
        </w:tc>
      </w:tr>
      <w:tr>
        <w:tc>
          <w:tcPr>
            <w:noWrap/>
          </w:tcPr>
          <w:p>
            <w:pPr>
              <w:pStyle w:val="Compact"/>
            </w:pPr>
            <w:r>
              <w:t xml:space="preserve">T3237</w:t>
            </w:r>
          </w:p>
        </w:tc>
        <w:tc>
          <w:tcPr/>
          <w:p>
            <w:pPr>
              <w:pStyle w:val="Compact"/>
            </w:pPr>
            <w:r>
              <w:rPr>
                <w:rStyle w:val="VerbatimChar"/>
              </w:rPr>
              <w:t xml:space="preserve">tests/valueChain/prompt-closing-forms.test.ts</w:t>
            </w:r>
          </w:p>
        </w:tc>
        <w:tc>
          <w:tcPr/>
          <w:p>
            <w:pPr>
              <w:pStyle w:val="Compact"/>
            </w:pPr>
            <w:r>
              <w:t xml:space="preserve">It contrasts a real loop condition with the subprocess’s own outcome, by example.</w:t>
            </w:r>
          </w:p>
        </w:tc>
      </w:tr>
      <w:tr>
        <w:tc>
          <w:tcPr>
            <w:noWrap/>
          </w:tcPr>
          <w:p>
            <w:pPr>
              <w:pStyle w:val="Compact"/>
            </w:pPr>
            <w:r>
              <w:t xml:space="preserve">T3238</w:t>
            </w:r>
          </w:p>
        </w:tc>
        <w:tc>
          <w:tcPr/>
          <w:p>
            <w:pPr>
              <w:pStyle w:val="Compact"/>
            </w:pPr>
            <w:r>
              <w:rPr>
                <w:rStyle w:val="VerbatimChar"/>
              </w:rPr>
              <w:t xml:space="preserve">tests/valueChain/prompt-closing-forms.test.ts</w:t>
            </w:r>
          </w:p>
        </w:tc>
        <w:tc>
          <w:tcPr/>
          <w:p>
            <w:pPr>
              <w:pStyle w:val="Compact"/>
            </w:pPr>
            <w:r>
              <w:t xml:space="preserve">A loop excludes the End event, the outcome task, and any gateway routing the main flow.</w:t>
            </w:r>
          </w:p>
        </w:tc>
      </w:tr>
      <w:tr>
        <w:tc>
          <w:tcPr>
            <w:noWrap/>
          </w:tcPr>
          <w:p>
            <w:pPr>
              <w:pStyle w:val="Compact"/>
            </w:pPr>
            <w:r>
              <w:t xml:space="preserve">T3239</w:t>
            </w:r>
          </w:p>
        </w:tc>
        <w:tc>
          <w:tcPr/>
          <w:p>
            <w:pPr>
              <w:pStyle w:val="Compact"/>
            </w:pPr>
            <w:r>
              <w:rPr>
                <w:rStyle w:val="VerbatimChar"/>
              </w:rPr>
              <w:t xml:space="preserve">tests/bpmn/layout-corpus.test.ts</w:t>
            </w:r>
          </w:p>
        </w:tc>
        <w:tc>
          <w:tcPr/>
          <w:p>
            <w:pPr>
              <w:pStyle w:val="Compact"/>
            </w:pPr>
            <w:r>
              <w:t xml:space="preserve">Two END EVENTS sharing a name are not reported — an end event is terminal, so nothing has to find it by name.</w:t>
            </w:r>
          </w:p>
        </w:tc>
      </w:tr>
      <w:tr>
        <w:tc>
          <w:tcPr>
            <w:noWrap/>
          </w:tcPr>
          <w:p>
            <w:pPr>
              <w:pStyle w:val="Compact"/>
            </w:pPr>
            <w:r>
              <w:t xml:space="preserve">T3240</w:t>
            </w:r>
          </w:p>
        </w:tc>
        <w:tc>
          <w:tcPr/>
          <w:p>
            <w:pPr>
              <w:pStyle w:val="Compact"/>
            </w:pPr>
            <w:r>
              <w:rPr>
                <w:rStyle w:val="VerbatimChar"/>
              </w:rPr>
              <w:t xml:space="preserve">tests/bpmn/layout-corpus.test.ts</w:t>
            </w:r>
          </w:p>
        </w:tc>
        <w:tc>
          <w:tcPr/>
          <w:p>
            <w:pPr>
              <w:pStyle w:val="Compact"/>
            </w:pPr>
            <w:r>
              <w:t xml:space="preserve">An end event sharing a name with a GATEWAY is still reported: that one is addressed by name.</w:t>
            </w:r>
          </w:p>
        </w:tc>
      </w:tr>
      <w:tr>
        <w:tc>
          <w:tcPr>
            <w:noWrap/>
          </w:tcPr>
          <w:p>
            <w:pPr>
              <w:pStyle w:val="Compact"/>
            </w:pPr>
            <w:r>
              <w:t xml:space="preserve">T3241</w:t>
            </w:r>
          </w:p>
        </w:tc>
        <w:tc>
          <w:tcPr/>
          <w:p>
            <w:pPr>
              <w:pStyle w:val="Compact"/>
            </w:pPr>
            <w:r>
              <w:rPr>
                <w:rStyle w:val="VerbatimChar"/>
              </w:rPr>
              <w:t xml:space="preserve">tests/bpmn/layout-corpus.test.ts</w:t>
            </w:r>
          </w:p>
        </w:tc>
        <w:tc>
          <w:tcPr/>
          <w:p>
            <w:pPr>
              <w:pStyle w:val="Compact"/>
            </w:pPr>
            <w:r>
              <w:t xml:space="preserve">Two tasks sharing a name are still reported.</w:t>
            </w:r>
          </w:p>
        </w:tc>
      </w:tr>
      <w:tr>
        <w:tc>
          <w:tcPr>
            <w:noWrap/>
          </w:tcPr>
          <w:p>
            <w:pPr>
              <w:pStyle w:val="Compact"/>
            </w:pPr>
            <w:r>
              <w:t xml:space="preserve">T3242</w:t>
            </w:r>
          </w:p>
        </w:tc>
        <w:tc>
          <w:tcPr/>
          <w:p>
            <w:pPr>
              <w:pStyle w:val="Compact"/>
            </w:pPr>
            <w:r>
              <w:rPr>
                <w:rStyle w:val="VerbatimChar"/>
              </w:rPr>
              <w:t xml:space="preserve">tests/valueChain/template-history.test.ts</w:t>
            </w:r>
          </w:p>
        </w:tc>
        <w:tc>
          <w:tcPr/>
          <w:p>
            <w:pPr>
              <w:pStyle w:val="Compact"/>
            </w:pPr>
            <w:r>
              <w:t xml:space="preserve">Every diagram type has a template history, versioned from 1, ascending, with dates that do not go backwards.</w:t>
            </w:r>
          </w:p>
        </w:tc>
      </w:tr>
      <w:tr>
        <w:tc>
          <w:tcPr>
            <w:noWrap/>
          </w:tcPr>
          <w:p>
            <w:pPr>
              <w:pStyle w:val="Compact"/>
            </w:pPr>
            <w:r>
              <w:t xml:space="preserve">T3243</w:t>
            </w:r>
          </w:p>
        </w:tc>
        <w:tc>
          <w:tcPr/>
          <w:p>
            <w:pPr>
              <w:pStyle w:val="Compact"/>
            </w:pPr>
            <w:r>
              <w:rPr>
                <w:rStyle w:val="VerbatimChar"/>
              </w:rPr>
              <w:t xml:space="preserve">tests/valueChain/template-history.test.ts</w:t>
            </w:r>
          </w:p>
        </w:tc>
        <w:tc>
          <w:tcPr/>
          <w:p>
            <w:pPr>
              <w:pStyle w:val="Compact"/>
            </w:pPr>
            <w:r>
              <w:t xml:space="preserve">Every entry carries a date, a version number and a real description — the three things a reader needs.</w:t>
            </w:r>
          </w:p>
        </w:tc>
      </w:tr>
      <w:tr>
        <w:tc>
          <w:tcPr>
            <w:noWrap/>
          </w:tcPr>
          <w:p>
            <w:pPr>
              <w:pStyle w:val="Compact"/>
            </w:pPr>
            <w:r>
              <w:t xml:space="preserve">T3244</w:t>
            </w:r>
          </w:p>
        </w:tc>
        <w:tc>
          <w:tcPr/>
          <w:p>
            <w:pPr>
              <w:pStyle w:val="Compact"/>
            </w:pPr>
            <w:r>
              <w:rPr>
                <w:rStyle w:val="VerbatimChar"/>
              </w:rPr>
              <w:t xml:space="preserve">tests/valueChain/template-history.test.ts</w:t>
            </w:r>
          </w:p>
        </w:tc>
        <w:tc>
          <w:tcPr/>
          <w:p>
            <w:pPr>
              <w:pStyle w:val="Compact"/>
            </w:pPr>
            <w:r>
              <w:t xml:space="preserve">The BPMN history records the changes that actually shipped, backfilled from git rather than memory.</w:t>
            </w:r>
          </w:p>
        </w:tc>
      </w:tr>
      <w:tr>
        <w:tc>
          <w:tcPr>
            <w:noWrap/>
          </w:tcPr>
          <w:p>
            <w:pPr>
              <w:pStyle w:val="Compact"/>
            </w:pPr>
            <w:r>
              <w:t xml:space="preserve">T3245</w:t>
            </w:r>
          </w:p>
        </w:tc>
        <w:tc>
          <w:tcPr/>
          <w:p>
            <w:pPr>
              <w:pStyle w:val="Compact"/>
            </w:pPr>
            <w:r>
              <w:rPr>
                <w:rStyle w:val="VerbatimChar"/>
              </w:rPr>
              <w:t xml:space="preserve">tests/valueChain/template-history.test.ts</w:t>
            </w:r>
          </w:p>
        </w:tc>
        <w:tc>
          <w:tcPr/>
          <w:p>
            <w:pPr>
              <w:pStyle w:val="Compact"/>
            </w:pPr>
            <w:r>
              <w:t xml:space="preserve">A prompt generated before the newest change is stale; same-day counts as stale, erring towards regenerating.</w:t>
            </w:r>
          </w:p>
        </w:tc>
      </w:tr>
      <w:tr>
        <w:tc>
          <w:tcPr>
            <w:noWrap/>
          </w:tcPr>
          <w:p>
            <w:pPr>
              <w:pStyle w:val="Compact"/>
            </w:pPr>
            <w:r>
              <w:t xml:space="preserve">T3246</w:t>
            </w:r>
          </w:p>
        </w:tc>
        <w:tc>
          <w:tcPr/>
          <w:p>
            <w:pPr>
              <w:pStyle w:val="Compact"/>
            </w:pPr>
            <w:r>
              <w:rPr>
                <w:rStyle w:val="VerbatimChar"/>
              </w:rPr>
              <w:t xml:space="preserve">tests/valueChain/template-history.test.ts</w:t>
            </w:r>
          </w:p>
        </w:tc>
        <w:tc>
          <w:tcPr/>
          <w:p>
            <w:pPr>
              <w:pStyle w:val="Compact"/>
            </w:pPr>
            <w:r>
              <w:t xml:space="preserve">A prompt with no date counts as stale — one nobody can date is one nobody can vouch for.</w:t>
            </w:r>
          </w:p>
        </w:tc>
      </w:tr>
      <w:tr>
        <w:tc>
          <w:tcPr>
            <w:noWrap/>
          </w:tcPr>
          <w:p>
            <w:pPr>
              <w:pStyle w:val="Compact"/>
            </w:pPr>
            <w:r>
              <w:t xml:space="preserve">T3247</w:t>
            </w:r>
          </w:p>
        </w:tc>
        <w:tc>
          <w:tcPr/>
          <w:p>
            <w:pPr>
              <w:pStyle w:val="Compact"/>
            </w:pPr>
            <w:r>
              <w:rPr>
                <w:rStyle w:val="VerbatimChar"/>
              </w:rPr>
              <w:t xml:space="preserve">tests/valueChain/import-plan.test.ts</w:t>
            </w:r>
          </w:p>
        </w:tc>
        <w:tc>
          <w:tcPr/>
          <w:p>
            <w:pPr>
              <w:pStyle w:val="Compact"/>
            </w:pPr>
            <w:r>
              <w:t xml:space="preserve">The default reading of an .md file adds only the chains that are new, and destroys nothing.</w:t>
            </w:r>
          </w:p>
        </w:tc>
      </w:tr>
      <w:tr>
        <w:tc>
          <w:tcPr>
            <w:noWrap/>
          </w:tcPr>
          <w:p>
            <w:pPr>
              <w:pStyle w:val="Compact"/>
            </w:pPr>
            <w:r>
              <w:t xml:space="preserve">T3248</w:t>
            </w:r>
          </w:p>
        </w:tc>
        <w:tc>
          <w:tcPr/>
          <w:p>
            <w:pPr>
              <w:pStyle w:val="Compact"/>
            </w:pPr>
            <w:r>
              <w:rPr>
                <w:rStyle w:val="VerbatimChar"/>
              </w:rPr>
              <w:t xml:space="preserve">tests/valueChain/import-plan.test.ts</w:t>
            </w:r>
          </w:p>
        </w:tc>
        <w:tc>
          <w:tcPr/>
          <w:p>
            <w:pPr>
              <w:pStyle w:val="Compact"/>
            </w:pPr>
            <w:r>
              <w:t xml:space="preserve">A ticked chain already in the library is replaced; an unticked one is untouched, new or not.</w:t>
            </w:r>
          </w:p>
        </w:tc>
      </w:tr>
      <w:tr>
        <w:tc>
          <w:tcPr>
            <w:noWrap/>
          </w:tcPr>
          <w:p>
            <w:pPr>
              <w:pStyle w:val="Compact"/>
            </w:pPr>
            <w:r>
              <w:t xml:space="preserve">T3249</w:t>
            </w:r>
          </w:p>
        </w:tc>
        <w:tc>
          <w:tcPr/>
          <w:p>
            <w:pPr>
              <w:pStyle w:val="Compact"/>
            </w:pPr>
            <w:r>
              <w:rPr>
                <w:rStyle w:val="VerbatimChar"/>
              </w:rPr>
              <w:t xml:space="preserve">tests/valueChain/import-plan.test.ts</w:t>
            </w:r>
          </w:p>
        </w:tc>
        <w:tc>
          <w:tcPr/>
          <w:p>
            <w:pPr>
              <w:pStyle w:val="Compact"/>
            </w:pPr>
            <w:r>
              <w:t xml:space="preserve">Ticking everything adds the new chains and replaces the rest, with the prompt counts it would destroy.</w:t>
            </w:r>
          </w:p>
        </w:tc>
      </w:tr>
      <w:tr>
        <w:tc>
          <w:tcPr>
            <w:noWrap/>
          </w:tcPr>
          <w:p>
            <w:pPr>
              <w:pStyle w:val="Compact"/>
            </w:pPr>
            <w:r>
              <w:t xml:space="preserve">T3250</w:t>
            </w:r>
          </w:p>
        </w:tc>
        <w:tc>
          <w:tcPr/>
          <w:p>
            <w:pPr>
              <w:pStyle w:val="Compact"/>
            </w:pPr>
            <w:r>
              <w:rPr>
                <w:rStyle w:val="VerbatimChar"/>
              </w:rPr>
              <w:t xml:space="preserve">tests/valueChain/import-plan.test.ts</w:t>
            </w:r>
          </w:p>
        </w:tc>
        <w:tc>
          <w:tcPr/>
          <w:p>
            <w:pPr>
              <w:pStyle w:val="Compact"/>
            </w:pPr>
            <w:r>
              <w:rPr>
                <w:rStyle w:val="VerbatimChar"/>
              </w:rPr>
              <w:t xml:space="preserve">replace:false</w:t>
            </w:r>
            <w:r>
              <w:t xml:space="preserve"> </w:t>
            </w:r>
            <w:r>
              <w:t xml:space="preserve">can never destroy, whatever is ticked — the fail-safe for a scripted caller.</w:t>
            </w:r>
          </w:p>
        </w:tc>
      </w:tr>
      <w:tr>
        <w:tc>
          <w:tcPr>
            <w:noWrap/>
          </w:tcPr>
          <w:p>
            <w:pPr>
              <w:pStyle w:val="Compact"/>
            </w:pPr>
            <w:r>
              <w:t xml:space="preserve">T3251</w:t>
            </w:r>
          </w:p>
        </w:tc>
        <w:tc>
          <w:tcPr/>
          <w:p>
            <w:pPr>
              <w:pStyle w:val="Compact"/>
            </w:pPr>
            <w:r>
              <w:rPr>
                <w:rStyle w:val="VerbatimChar"/>
              </w:rPr>
              <w:t xml:space="preserve">tests/valueChain/import-plan.test.ts</w:t>
            </w:r>
          </w:p>
        </w:tc>
        <w:tc>
          <w:tcPr/>
          <w:p>
            <w:pPr>
              <w:pStyle w:val="Compact"/>
            </w:pPr>
            <w:r>
              <w:t xml:space="preserve">The preview reports what the library would LOSE, kept separate from what the file carries.</w:t>
            </w:r>
          </w:p>
        </w:tc>
      </w:tr>
      <w:tr>
        <w:tc>
          <w:tcPr>
            <w:noWrap/>
          </w:tcPr>
          <w:p>
            <w:pPr>
              <w:pStyle w:val="Compact"/>
            </w:pPr>
            <w:r>
              <w:t xml:space="preserve">T3252</w:t>
            </w:r>
          </w:p>
        </w:tc>
        <w:tc>
          <w:tcPr/>
          <w:p>
            <w:pPr>
              <w:pStyle w:val="Compact"/>
            </w:pPr>
            <w:r>
              <w:rPr>
                <w:rStyle w:val="VerbatimChar"/>
              </w:rPr>
              <w:t xml:space="preserve">tests/valueChain/staleness.test.ts</w:t>
            </w:r>
          </w:p>
        </w:tc>
        <w:tc>
          <w:tcPr/>
          <w:p>
            <w:pPr>
              <w:pStyle w:val="Compact"/>
            </w:pPr>
            <w:r>
              <w:t xml:space="preserve">A chain NAMES the processes whose prompts predate the master template, rather than counting them.</w:t>
            </w:r>
          </w:p>
        </w:tc>
      </w:tr>
      <w:tr>
        <w:tc>
          <w:tcPr>
            <w:noWrap/>
          </w:tcPr>
          <w:p>
            <w:pPr>
              <w:pStyle w:val="Compact"/>
            </w:pPr>
            <w:r>
              <w:t xml:space="preserve">T3253</w:t>
            </w:r>
          </w:p>
        </w:tc>
        <w:tc>
          <w:tcPr/>
          <w:p>
            <w:pPr>
              <w:pStyle w:val="Compact"/>
            </w:pPr>
            <w:r>
              <w:rPr>
                <w:rStyle w:val="VerbatimChar"/>
              </w:rPr>
              <w:t xml:space="preserve">tests/valueChain/staleness.test.ts</w:t>
            </w:r>
          </w:p>
        </w:tc>
        <w:tc>
          <w:tcPr/>
          <w:p>
            <w:pPr>
              <w:pStyle w:val="Compact"/>
            </w:pPr>
            <w:r>
              <w:t xml:space="preserve">A process with no prompt at all is reported missing, not stale — different fault, same remedy.</w:t>
            </w:r>
          </w:p>
        </w:tc>
      </w:tr>
      <w:tr>
        <w:tc>
          <w:tcPr>
            <w:noWrap/>
          </w:tcPr>
          <w:p>
            <w:pPr>
              <w:pStyle w:val="Compact"/>
            </w:pPr>
            <w:r>
              <w:t xml:space="preserve">T3254</w:t>
            </w:r>
          </w:p>
        </w:tc>
        <w:tc>
          <w:tcPr/>
          <w:p>
            <w:pPr>
              <w:pStyle w:val="Compact"/>
            </w:pPr>
            <w:r>
              <w:rPr>
                <w:rStyle w:val="VerbatimChar"/>
              </w:rPr>
              <w:t xml:space="preserve">tests/valueChain/staleness.test.ts</w:t>
            </w:r>
          </w:p>
        </w:tc>
        <w:tc>
          <w:tcPr/>
          <w:p>
            <w:pPr>
              <w:pStyle w:val="Compact"/>
            </w:pPr>
            <w:r>
              <w:t xml:space="preserve">A stale chain-level prompt counts too and is reported separately from the per-process ones.</w:t>
            </w:r>
          </w:p>
        </w:tc>
      </w:tr>
      <w:tr>
        <w:tc>
          <w:tcPr>
            <w:noWrap/>
          </w:tcPr>
          <w:p>
            <w:pPr>
              <w:pStyle w:val="Compact"/>
            </w:pPr>
            <w:r>
              <w:t xml:space="preserve">T3255</w:t>
            </w:r>
          </w:p>
        </w:tc>
        <w:tc>
          <w:tcPr/>
          <w:p>
            <w:pPr>
              <w:pStyle w:val="Compact"/>
            </w:pPr>
            <w:r>
              <w:rPr>
                <w:rStyle w:val="VerbatimChar"/>
              </w:rPr>
              <w:t xml:space="preserve">tests/valueChain/staleness.test.ts</w:t>
            </w:r>
          </w:p>
        </w:tc>
        <w:tc>
          <w:tcPr/>
          <w:p>
            <w:pPr>
              <w:pStyle w:val="Compact"/>
            </w:pPr>
            <w:r>
              <w:t xml:space="preserve">A fully current chain reports nothing, and still states the version it judged against.</w:t>
            </w:r>
          </w:p>
        </w:tc>
      </w:tr>
      <w:tr>
        <w:tc>
          <w:tcPr>
            <w:noWrap/>
          </w:tcPr>
          <w:p>
            <w:pPr>
              <w:pStyle w:val="Compact"/>
            </w:pPr>
            <w:r>
              <w:t xml:space="preserve">T3256</w:t>
            </w:r>
          </w:p>
        </w:tc>
        <w:tc>
          <w:tcPr/>
          <w:p>
            <w:pPr>
              <w:pStyle w:val="Compact"/>
            </w:pPr>
            <w:r>
              <w:rPr>
                <w:rStyle w:val="VerbatimChar"/>
              </w:rPr>
              <w:t xml:space="preserve">tests/valueChain/staleness.test.ts</w:t>
            </w:r>
          </w:p>
        </w:tc>
        <w:tc>
          <w:tcPr/>
          <w:p>
            <w:pPr>
              <w:pStyle w:val="Compact"/>
            </w:pPr>
            <w:r>
              <w:t xml:space="preserve">A diagram generated before its prompt was regenerated is warned about in its Properties panel.</w:t>
            </w:r>
          </w:p>
        </w:tc>
      </w:tr>
      <w:tr>
        <w:tc>
          <w:tcPr>
            <w:noWrap/>
          </w:tcPr>
          <w:p>
            <w:pPr>
              <w:pStyle w:val="Compact"/>
            </w:pPr>
            <w:r>
              <w:t xml:space="preserve">T3257</w:t>
            </w:r>
          </w:p>
        </w:tc>
        <w:tc>
          <w:tcPr/>
          <w:p>
            <w:pPr>
              <w:pStyle w:val="Compact"/>
            </w:pPr>
            <w:r>
              <w:rPr>
                <w:rStyle w:val="VerbatimChar"/>
              </w:rPr>
              <w:t xml:space="preserve">tests/valueChain/staleness.test.ts</w:t>
            </w:r>
          </w:p>
        </w:tc>
        <w:tc>
          <w:tcPr/>
          <w:p>
            <w:pPr>
              <w:pStyle w:val="Compact"/>
            </w:pPr>
            <w:r>
              <w:t xml:space="preserve">A diagram newer than its prompt says nothing — silence is the right answer for the common case.</w:t>
            </w:r>
          </w:p>
        </w:tc>
      </w:tr>
      <w:tr>
        <w:tc>
          <w:tcPr>
            <w:noWrap/>
          </w:tcPr>
          <w:p>
            <w:pPr>
              <w:pStyle w:val="Compact"/>
            </w:pPr>
            <w:r>
              <w:t xml:space="preserve">T3258</w:t>
            </w:r>
          </w:p>
        </w:tc>
        <w:tc>
          <w:tcPr/>
          <w:p>
            <w:pPr>
              <w:pStyle w:val="Compact"/>
            </w:pPr>
            <w:r>
              <w:rPr>
                <w:rStyle w:val="VerbatimChar"/>
              </w:rPr>
              <w:t xml:space="preserve">tests/valueChain/staleness.test.ts</w:t>
            </w:r>
          </w:p>
        </w:tc>
        <w:tc>
          <w:tcPr/>
          <w:p>
            <w:pPr>
              <w:pStyle w:val="Compact"/>
            </w:pPr>
            <w:r>
              <w:t xml:space="preserve">An older master template is a separate warning, because the remedy is regenerate the PROMPT first.</w:t>
            </w:r>
          </w:p>
        </w:tc>
      </w:tr>
      <w:tr>
        <w:tc>
          <w:tcPr>
            <w:noWrap/>
          </w:tcPr>
          <w:p>
            <w:pPr>
              <w:pStyle w:val="Compact"/>
            </w:pPr>
            <w:r>
              <w:t xml:space="preserve">T3259</w:t>
            </w:r>
          </w:p>
        </w:tc>
        <w:tc>
          <w:tcPr/>
          <w:p>
            <w:pPr>
              <w:pStyle w:val="Compact"/>
            </w:pPr>
            <w:r>
              <w:rPr>
                <w:rStyle w:val="VerbatimChar"/>
              </w:rPr>
              <w:t xml:space="preserve">tests/valueChain/staleness.test.ts</w:t>
            </w:r>
          </w:p>
        </w:tc>
        <w:tc>
          <w:tcPr/>
          <w:p>
            <w:pPr>
              <w:pStyle w:val="Compact"/>
            </w:pPr>
            <w:r>
              <w:t xml:space="preserve">A diagram with no stored AI plan says so as info: it cannot be replayed against a layout change.</w:t>
            </w:r>
          </w:p>
        </w:tc>
      </w:tr>
      <w:tr>
        <w:tc>
          <w:tcPr>
            <w:noWrap/>
          </w:tcPr>
          <w:p>
            <w:pPr>
              <w:pStyle w:val="Compact"/>
            </w:pPr>
            <w:r>
              <w:t xml:space="preserve">T3260</w:t>
            </w:r>
          </w:p>
        </w:tc>
        <w:tc>
          <w:tcPr/>
          <w:p>
            <w:pPr>
              <w:pStyle w:val="Compact"/>
            </w:pPr>
            <w:r>
              <w:rPr>
                <w:rStyle w:val="VerbatimChar"/>
              </w:rPr>
              <w:t xml:space="preserve">tests/valueChain/staleness.test.ts</w:t>
            </w:r>
          </w:p>
        </w:tc>
        <w:tc>
          <w:tcPr/>
          <w:p>
            <w:pPr>
              <w:pStyle w:val="Compact"/>
            </w:pPr>
            <w:r>
              <w:t xml:space="preserve">A diagram never generated from a repository prompt says nothing at all.</w:t>
            </w:r>
          </w:p>
        </w:tc>
      </w:tr>
      <w:tr>
        <w:tc>
          <w:tcPr>
            <w:noWrap/>
          </w:tcPr>
          <w:p>
            <w:pPr>
              <w:pStyle w:val="Compact"/>
            </w:pPr>
            <w:r>
              <w:t xml:space="preserve">T3261</w:t>
            </w:r>
          </w:p>
        </w:tc>
        <w:tc>
          <w:tcPr/>
          <w:p>
            <w:pPr>
              <w:pStyle w:val="Compact"/>
            </w:pPr>
            <w:r>
              <w:rPr>
                <w:rStyle w:val="VerbatimChar"/>
              </w:rPr>
              <w:t xml:space="preserve">tests/valueChain/staleness.test.ts</w:t>
            </w:r>
          </w:p>
        </w:tc>
        <w:tc>
          <w:tcPr/>
          <w:p>
            <w:pPr>
              <w:pStyle w:val="Compact"/>
            </w:pPr>
            <w:r>
              <w:t xml:space="preserve">The repository process code is read off the diagram name, including a ” (2)” duplicate suffix.</w:t>
            </w:r>
          </w:p>
        </w:tc>
      </w:tr>
      <w:tr>
        <w:tc>
          <w:tcPr>
            <w:noWrap/>
          </w:tcPr>
          <w:p>
            <w:pPr>
              <w:pStyle w:val="Compact"/>
            </w:pPr>
            <w:r>
              <w:t xml:space="preserve">T3262</w:t>
            </w:r>
          </w:p>
        </w:tc>
        <w:tc>
          <w:tcPr/>
          <w:p>
            <w:pPr>
              <w:pStyle w:val="Compact"/>
            </w:pPr>
            <w:r>
              <w:rPr>
                <w:rStyle w:val="VerbatimChar"/>
              </w:rPr>
              <w:t xml:space="preserve">tests/valueChain/staleness.test.ts</w:t>
            </w:r>
          </w:p>
        </w:tc>
        <w:tc>
          <w:tcPr/>
          <w:p>
            <w:pPr>
              <w:pStyle w:val="Compact"/>
            </w:pPr>
            <w:r>
              <w:t xml:space="preserve">Anything that is not exactly a repository code refuses to match — a wrong match warns the wrong diagram.</w:t>
            </w:r>
          </w:p>
        </w:tc>
      </w:tr>
      <w:tr>
        <w:tc>
          <w:tcPr>
            <w:noWrap/>
          </w:tcPr>
          <w:p>
            <w:pPr>
              <w:pStyle w:val="Compact"/>
            </w:pPr>
            <w:r>
              <w:t xml:space="preserve">T3263</w:t>
            </w:r>
          </w:p>
        </w:tc>
        <w:tc>
          <w:tcPr/>
          <w:p>
            <w:pPr>
              <w:pStyle w:val="Compact"/>
            </w:pPr>
            <w:r>
              <w:rPr>
                <w:rStyle w:val="VerbatimChar"/>
              </w:rPr>
              <w:t xml:space="preserve">tests/bpmn/exception-path-clearance.test.ts</w:t>
            </w:r>
          </w:p>
        </w:tc>
        <w:tc>
          <w:tcPr/>
          <w:p>
            <w:pPr>
              <w:pStyle w:val="Compact"/>
            </w:pPr>
            <w:r>
              <w:t xml:space="preserve">R55.7: a boundary event exception task is not drawn on top of a decision gateway (V22.07, item T).</w:t>
            </w:r>
          </w:p>
        </w:tc>
      </w:tr>
      <w:tr>
        <w:tc>
          <w:tcPr>
            <w:noWrap/>
          </w:tcPr>
          <w:p>
            <w:pPr>
              <w:pStyle w:val="Compact"/>
            </w:pPr>
            <w:r>
              <w:t xml:space="preserve">T3264</w:t>
            </w:r>
          </w:p>
        </w:tc>
        <w:tc>
          <w:tcPr/>
          <w:p>
            <w:pPr>
              <w:pStyle w:val="Compact"/>
            </w:pPr>
            <w:r>
              <w:rPr>
                <w:rStyle w:val="VerbatimChar"/>
              </w:rPr>
              <w:t xml:space="preserve">tests/bpmn/exception-path-clearance.test.ts</w:t>
            </w:r>
          </w:p>
        </w:tc>
        <w:tc>
          <w:tcPr/>
          <w:p>
            <w:pPr>
              <w:pStyle w:val="Compact"/>
            </w:pPr>
            <w:r>
              <w:t xml:space="preserve">It clears EVERY main-line element, not just the first in the way — clearing one reveals the next.</w:t>
            </w:r>
          </w:p>
        </w:tc>
      </w:tr>
      <w:tr>
        <w:tc>
          <w:tcPr>
            <w:noWrap/>
          </w:tcPr>
          <w:p>
            <w:pPr>
              <w:pStyle w:val="Compact"/>
            </w:pPr>
            <w:r>
              <w:t xml:space="preserve">T3265</w:t>
            </w:r>
          </w:p>
        </w:tc>
        <w:tc>
          <w:tcPr/>
          <w:p>
            <w:pPr>
              <w:pStyle w:val="Compact"/>
            </w:pPr>
            <w:r>
              <w:rPr>
                <w:rStyle w:val="VerbatimChar"/>
              </w:rPr>
              <w:t xml:space="preserve">tests/bpmn/exception-path-clearance.test.ts</w:t>
            </w:r>
          </w:p>
        </w:tc>
        <w:tc>
          <w:tcPr/>
          <w:p>
            <w:pPr>
              <w:pStyle w:val="Compact"/>
            </w:pPr>
            <w:r>
              <w:t xml:space="preserve">The gateway branch then leaves by its own bottom vertex instead of detouring past its left edge.</w:t>
            </w:r>
          </w:p>
        </w:tc>
      </w:tr>
      <w:tr>
        <w:tc>
          <w:tcPr>
            <w:noWrap/>
          </w:tcPr>
          <w:p>
            <w:pPr>
              <w:pStyle w:val="Compact"/>
            </w:pPr>
            <w:r>
              <w:t xml:space="preserve">T3266</w:t>
            </w:r>
          </w:p>
        </w:tc>
        <w:tc>
          <w:tcPr/>
          <w:p>
            <w:pPr>
              <w:pStyle w:val="Compact"/>
            </w:pPr>
            <w:r>
              <w:rPr>
                <w:rStyle w:val="VerbatimChar"/>
              </w:rPr>
              <w:t xml:space="preserve">tests/bpmn/exception-path-clearance.test.ts</w:t>
            </w:r>
          </w:p>
        </w:tc>
        <w:tc>
          <w:tcPr/>
          <w:p>
            <w:pPr>
              <w:pStyle w:val="Compact"/>
            </w:pPr>
            <w:r>
              <w:t xml:space="preserve">V22.07 lays out with no readability defect at all.</w:t>
            </w:r>
          </w:p>
        </w:tc>
      </w:tr>
      <w:tr>
        <w:tc>
          <w:tcPr>
            <w:noWrap/>
          </w:tcPr>
          <w:p>
            <w:pPr>
              <w:pStyle w:val="Compact"/>
            </w:pPr>
            <w:r>
              <w:t xml:space="preserve">T3267</w:t>
            </w:r>
          </w:p>
        </w:tc>
        <w:tc>
          <w:tcPr/>
          <w:p>
            <w:pPr>
              <w:pStyle w:val="Compact"/>
            </w:pPr>
            <w:r>
              <w:rPr>
                <w:rStyle w:val="VerbatimChar"/>
              </w:rPr>
              <w:t xml:space="preserve">tests/valueChain/template-history.test.ts</w:t>
            </w:r>
          </w:p>
        </w:tc>
        <w:tc>
          <w:tcPr/>
          <w:p>
            <w:pPr>
              <w:pStyle w:val="Compact"/>
            </w:pPr>
            <w:r>
              <w:t xml:space="preserve">A prompt regenerated the morning AFTER a template change is not stale at UTC+10 — the end-of-day bug.</w:t>
            </w:r>
          </w:p>
        </w:tc>
      </w:tr>
      <w:tr>
        <w:tc>
          <w:tcPr>
            <w:noWrap/>
          </w:tcPr>
          <w:p>
            <w:pPr>
              <w:pStyle w:val="Compact"/>
            </w:pPr>
            <w:r>
              <w:t xml:space="preserve">T3268</w:t>
            </w:r>
          </w:p>
        </w:tc>
        <w:tc>
          <w:tcPr/>
          <w:p>
            <w:pPr>
              <w:pStyle w:val="Compact"/>
            </w:pPr>
            <w:r>
              <w:rPr>
                <w:rStyle w:val="VerbatimChar"/>
              </w:rPr>
              <w:t xml:space="preserve">tests/valueChain/template-history.test.ts</w:t>
            </w:r>
          </w:p>
        </w:tc>
        <w:tc>
          <w:tcPr/>
          <w:p>
            <w:pPr>
              <w:pStyle w:val="Compact"/>
            </w:pPr>
            <w:r>
              <w:rPr>
                <w:rStyle w:val="VerbatimChar"/>
              </w:rPr>
              <w:t xml:space="preserve">templateVersionAt</w:t>
            </w:r>
            <w:r>
              <w:t xml:space="preserve"> </w:t>
            </w:r>
            <w:r>
              <w:t xml:space="preserve">reports the version in force at an instant, not the newest.</w:t>
            </w:r>
          </w:p>
        </w:tc>
      </w:tr>
      <w:tr>
        <w:tc>
          <w:tcPr>
            <w:noWrap/>
          </w:tcPr>
          <w:p>
            <w:pPr>
              <w:pStyle w:val="Compact"/>
            </w:pPr>
            <w:r>
              <w:t xml:space="preserve">T3269</w:t>
            </w:r>
          </w:p>
        </w:tc>
        <w:tc>
          <w:tcPr/>
          <w:p>
            <w:pPr>
              <w:pStyle w:val="Compact"/>
            </w:pPr>
            <w:r>
              <w:rPr>
                <w:rStyle w:val="VerbatimChar"/>
              </w:rPr>
              <w:t xml:space="preserve">tests/valueChain/staleness.test.ts</w:t>
            </w:r>
          </w:p>
        </w:tc>
        <w:tc>
          <w:tcPr/>
          <w:p>
            <w:pPr>
              <w:pStyle w:val="Compact"/>
            </w:pPr>
            <w:r>
              <w:t xml:space="preserve">Regenerating a chain prompts clears the chain badge and the named list.</w:t>
            </w:r>
          </w:p>
        </w:tc>
      </w:tr>
      <w:tr>
        <w:tc>
          <w:tcPr>
            <w:noWrap/>
          </w:tcPr>
          <w:p>
            <w:pPr>
              <w:pStyle w:val="Compact"/>
            </w:pPr>
            <w:r>
              <w:t xml:space="preserve">T3270</w:t>
            </w:r>
          </w:p>
        </w:tc>
        <w:tc>
          <w:tcPr/>
          <w:p>
            <w:pPr>
              <w:pStyle w:val="Compact"/>
            </w:pPr>
            <w:r>
              <w:rPr>
                <w:rStyle w:val="VerbatimChar"/>
              </w:rPr>
              <w:t xml:space="preserve">tests/valueChain/staleness.test.ts</w:t>
            </w:r>
          </w:p>
        </w:tc>
        <w:tc>
          <w:tcPr/>
          <w:p>
            <w:pPr>
              <w:pStyle w:val="Compact"/>
            </w:pPr>
            <w:r>
              <w:t xml:space="preserve">One minute after the change is current; one minute before is not. The boundary, stated once.</w:t>
            </w:r>
          </w:p>
        </w:tc>
      </w:tr>
      <w:tr>
        <w:tc>
          <w:tcPr>
            <w:noWrap/>
          </w:tcPr>
          <w:p>
            <w:pPr>
              <w:pStyle w:val="Compact"/>
            </w:pPr>
            <w:r>
              <w:t xml:space="preserve">T3271</w:t>
            </w:r>
          </w:p>
        </w:tc>
        <w:tc>
          <w:tcPr/>
          <w:p>
            <w:pPr>
              <w:pStyle w:val="Compact"/>
            </w:pPr>
            <w:r>
              <w:rPr>
                <w:rStyle w:val="VerbatimChar"/>
              </w:rPr>
              <w:t xml:space="preserve">tests/valueChain/staleness.test.ts</w:t>
            </w:r>
          </w:p>
        </w:tc>
        <w:tc>
          <w:tcPr/>
          <w:p>
            <w:pPr>
              <w:pStyle w:val="Compact"/>
            </w:pPr>
            <w:r>
              <w:t xml:space="preserve">Regenerating the DIAGRAM clears the prompt-moved warning.</w:t>
            </w:r>
          </w:p>
        </w:tc>
      </w:tr>
      <w:tr>
        <w:tc>
          <w:tcPr>
            <w:noWrap/>
          </w:tcPr>
          <w:p>
            <w:pPr>
              <w:pStyle w:val="Compact"/>
            </w:pPr>
            <w:r>
              <w:t xml:space="preserve">T3272</w:t>
            </w:r>
          </w:p>
        </w:tc>
        <w:tc>
          <w:tcPr/>
          <w:p>
            <w:pPr>
              <w:pStyle w:val="Compact"/>
            </w:pPr>
            <w:r>
              <w:rPr>
                <w:rStyle w:val="VerbatimChar"/>
              </w:rPr>
              <w:t xml:space="preserve">tests/valueChain/staleness.test.ts</w:t>
            </w:r>
          </w:p>
        </w:tc>
        <w:tc>
          <w:tcPr/>
          <w:p>
            <w:pPr>
              <w:pStyle w:val="Compact"/>
            </w:pPr>
            <w:r>
              <w:t xml:space="preserve">Regenerating the PROMPT first, then the diagram, clears both warnings; doing only the second leaves one.</w:t>
            </w:r>
          </w:p>
        </w:tc>
      </w:tr>
      <w:tr>
        <w:tc>
          <w:tcPr>
            <w:noWrap/>
          </w:tcPr>
          <w:p>
            <w:pPr>
              <w:pStyle w:val="Compact"/>
            </w:pPr>
            <w:r>
              <w:t xml:space="preserve">T3273</w:t>
            </w:r>
          </w:p>
        </w:tc>
        <w:tc>
          <w:tcPr/>
          <w:p>
            <w:pPr>
              <w:pStyle w:val="Compact"/>
            </w:pPr>
            <w:r>
              <w:rPr>
                <w:rStyle w:val="VerbatimChar"/>
              </w:rPr>
              <w:t xml:space="preserve">tests/valueChain/staleness.test.ts</w:t>
            </w:r>
          </w:p>
        </w:tc>
        <w:tc>
          <w:tcPr/>
          <w:p>
            <w:pPr>
              <w:pStyle w:val="Compact"/>
            </w:pPr>
            <w:r>
              <w:t xml:space="preserve">Regenerating stores a plan, which clears the not-replayable note.</w:t>
            </w:r>
          </w:p>
        </w:tc>
      </w:tr>
      <w:tr>
        <w:tc>
          <w:tcPr>
            <w:noWrap/>
          </w:tcPr>
          <w:p>
            <w:pPr>
              <w:pStyle w:val="Compact"/>
            </w:pPr>
            <w:r>
              <w:t xml:space="preserve">T3274</w:t>
            </w:r>
          </w:p>
        </w:tc>
        <w:tc>
          <w:tcPr/>
          <w:p>
            <w:pPr>
              <w:pStyle w:val="Compact"/>
            </w:pPr>
            <w:r>
              <w:rPr>
                <w:rStyle w:val="VerbatimChar"/>
              </w:rPr>
              <w:t xml:space="preserve">tests/valueChain/staleness.test.ts</w:t>
            </w:r>
          </w:p>
        </w:tc>
        <w:tc>
          <w:tcPr/>
          <w:p>
            <w:pPr>
              <w:pStyle w:val="Compact"/>
            </w:pPr>
            <w:r>
              <w:t xml:space="preserve">An unknown template version says nothing rather than claiming v0.</w:t>
            </w:r>
          </w:p>
        </w:tc>
      </w:tr>
      <w:tr>
        <w:tc>
          <w:tcPr>
            <w:noWrap/>
          </w:tcPr>
          <w:p>
            <w:pPr>
              <w:pStyle w:val="Compact"/>
            </w:pPr>
            <w:r>
              <w:t xml:space="preserve">T3275</w:t>
            </w:r>
          </w:p>
        </w:tc>
        <w:tc>
          <w:tcPr/>
          <w:p>
            <w:pPr>
              <w:pStyle w:val="Compact"/>
            </w:pPr>
            <w:r>
              <w:rPr>
                <w:rStyle w:val="VerbatimChar"/>
              </w:rPr>
              <w:t xml:space="preserve">tests/valueChain/provenance-round-trip.test.ts</w:t>
            </w:r>
          </w:p>
        </w:tc>
        <w:tc>
          <w:tcPr/>
          <w:p>
            <w:pPr>
              <w:pStyle w:val="Compact"/>
            </w:pPr>
            <w:r>
              <w:t xml:space="preserve">The model and the generation date survive an export to .md and back, exactly.</w:t>
            </w:r>
          </w:p>
        </w:tc>
      </w:tr>
      <w:tr>
        <w:tc>
          <w:tcPr>
            <w:noWrap/>
          </w:tcPr>
          <w:p>
            <w:pPr>
              <w:pStyle w:val="Compact"/>
            </w:pPr>
            <w:r>
              <w:t xml:space="preserve">T3276</w:t>
            </w:r>
          </w:p>
        </w:tc>
        <w:tc>
          <w:tcPr/>
          <w:p>
            <w:pPr>
              <w:pStyle w:val="Compact"/>
            </w:pPr>
            <w:r>
              <w:rPr>
                <w:rStyle w:val="VerbatimChar"/>
              </w:rPr>
              <w:t xml:space="preserve">tests/valueChain/provenance-round-trip.test.ts</w:t>
            </w:r>
          </w:p>
        </w:tc>
        <w:tc>
          <w:tcPr/>
          <w:p>
            <w:pPr>
              <w:pStyle w:val="Compact"/>
            </w:pPr>
            <w:r>
              <w:t xml:space="preserve">An unattributed prompt stays unattributed — an import never invents a date or a model.</w:t>
            </w:r>
          </w:p>
        </w:tc>
      </w:tr>
      <w:tr>
        <w:tc>
          <w:tcPr>
            <w:noWrap/>
          </w:tcPr>
          <w:p>
            <w:pPr>
              <w:pStyle w:val="Compact"/>
            </w:pPr>
            <w:r>
              <w:t xml:space="preserve">T3277</w:t>
            </w:r>
          </w:p>
        </w:tc>
        <w:tc>
          <w:tcPr/>
          <w:p>
            <w:pPr>
              <w:pStyle w:val="Compact"/>
            </w:pPr>
            <w:r>
              <w:rPr>
                <w:rStyle w:val="VerbatimChar"/>
              </w:rPr>
              <w:t xml:space="preserve">tests/valueChain/provenance-round-trip.test.ts</w:t>
            </w:r>
          </w:p>
        </w:tc>
        <w:tc>
          <w:tcPr/>
          <w:p>
            <w:pPr>
              <w:pStyle w:val="Compact"/>
            </w:pPr>
            <w:r>
              <w:t xml:space="preserve">The prompt TEXT is untouched: no comment leaks into what the model is later sent.</w:t>
            </w:r>
          </w:p>
        </w:tc>
      </w:tr>
      <w:tr>
        <w:tc>
          <w:tcPr>
            <w:noWrap/>
          </w:tcPr>
          <w:p>
            <w:pPr>
              <w:pStyle w:val="Compact"/>
            </w:pPr>
            <w:r>
              <w:t xml:space="preserve">T3278</w:t>
            </w:r>
          </w:p>
        </w:tc>
        <w:tc>
          <w:tcPr/>
          <w:p>
            <w:pPr>
              <w:pStyle w:val="Compact"/>
            </w:pPr>
            <w:r>
              <w:rPr>
                <w:rStyle w:val="VerbatimChar"/>
              </w:rPr>
              <w:t xml:space="preserve">tests/valueChain/provenance-round-trip.test.ts</w:t>
            </w:r>
          </w:p>
        </w:tc>
        <w:tc>
          <w:tcPr/>
          <w:p>
            <w:pPr>
              <w:pStyle w:val="Compact"/>
            </w:pPr>
            <w:r>
              <w:t xml:space="preserve">The chain, its processes and its prompt names survive alongside the provenance.</w:t>
            </w:r>
          </w:p>
        </w:tc>
      </w:tr>
      <w:tr>
        <w:tc>
          <w:tcPr>
            <w:noWrap/>
          </w:tcPr>
          <w:p>
            <w:pPr>
              <w:pStyle w:val="Compact"/>
            </w:pPr>
            <w:r>
              <w:t xml:space="preserve">T3279</w:t>
            </w:r>
          </w:p>
        </w:tc>
        <w:tc>
          <w:tcPr/>
          <w:p>
            <w:pPr>
              <w:pStyle w:val="Compact"/>
            </w:pPr>
            <w:r>
              <w:rPr>
                <w:rStyle w:val="VerbatimChar"/>
              </w:rPr>
              <w:t xml:space="preserve">tests/valueChain/provenance-round-trip.test.ts</w:t>
            </w:r>
          </w:p>
        </w:tc>
        <w:tc>
          <w:tcPr/>
          <w:p>
            <w:pPr>
              <w:pStyle w:val="Compact"/>
            </w:pPr>
            <w:r>
              <w:t xml:space="preserve">A .md written before provenance existed still imports, as unknown rather than fabricated.</w:t>
            </w:r>
          </w:p>
        </w:tc>
      </w:tr>
      <w:tr>
        <w:tc>
          <w:tcPr>
            <w:noWrap/>
          </w:tcPr>
          <w:p>
            <w:pPr>
              <w:pStyle w:val="Compact"/>
            </w:pPr>
            <w:r>
              <w:t xml:space="preserve">T3280</w:t>
            </w:r>
          </w:p>
        </w:tc>
        <w:tc>
          <w:tcPr/>
          <w:p>
            <w:pPr>
              <w:pStyle w:val="Compact"/>
            </w:pPr>
            <w:r>
              <w:rPr>
                <w:rStyle w:val="VerbatimChar"/>
              </w:rPr>
              <w:t xml:space="preserve">tests/valueChain/provenance-round-trip.test.ts</w:t>
            </w:r>
          </w:p>
        </w:tc>
        <w:tc>
          <w:tcPr/>
          <w:p>
            <w:pPr>
              <w:pStyle w:val="Compact"/>
            </w:pPr>
            <w:r>
              <w:t xml:space="preserve">A malformed provenance comment reads as unknown, never as a default.</w:t>
            </w:r>
          </w:p>
        </w:tc>
      </w:tr>
      <w:tr>
        <w:tc>
          <w:tcPr>
            <w:noWrap/>
          </w:tcPr>
          <w:p>
            <w:pPr>
              <w:pStyle w:val="Compact"/>
            </w:pPr>
            <w:r>
              <w:t xml:space="preserve">T3281</w:t>
            </w:r>
          </w:p>
        </w:tc>
        <w:tc>
          <w:tcPr/>
          <w:p>
            <w:pPr>
              <w:pStyle w:val="Compact"/>
            </w:pPr>
            <w:r>
              <w:rPr>
                <w:rStyle w:val="VerbatimChar"/>
              </w:rPr>
              <w:t xml:space="preserve">tests/valueChain/provenance-round-trip.test.ts</w:t>
            </w:r>
          </w:p>
        </w:tc>
        <w:tc>
          <w:tcPr/>
          <w:p>
            <w:pPr>
              <w:pStyle w:val="Compact"/>
            </w:pPr>
            <w:r>
              <w:t xml:space="preserve">Nothing is written when there is nothing to say — no empty comment in every .md.</w:t>
            </w:r>
          </w:p>
        </w:tc>
      </w:tr>
      <w:tr>
        <w:tc>
          <w:tcPr>
            <w:noWrap/>
          </w:tcPr>
          <w:p>
            <w:pPr>
              <w:pStyle w:val="Compact"/>
            </w:pPr>
            <w:r>
              <w:t xml:space="preserve">T3282</w:t>
            </w:r>
          </w:p>
        </w:tc>
        <w:tc>
          <w:tcPr/>
          <w:p>
            <w:pPr>
              <w:pStyle w:val="Compact"/>
            </w:pPr>
            <w:r>
              <w:rPr>
                <w:rStyle w:val="VerbatimChar"/>
              </w:rPr>
              <w:t xml:space="preserve">tests/ai/quota-exhausted.test.ts</w:t>
            </w:r>
          </w:p>
        </w:tc>
        <w:tc>
          <w:tcPr/>
          <w:p>
            <w:pPr>
              <w:pStyle w:val="Compact"/>
            </w:pPr>
            <w:r>
              <w:t xml:space="preserve">The exact spend-cap message Paul hit mid-run is recognised, so the batch stops instead of grinding.</w:t>
            </w:r>
          </w:p>
        </w:tc>
      </w:tr>
      <w:tr>
        <w:tc>
          <w:tcPr>
            <w:noWrap/>
          </w:tcPr>
          <w:p>
            <w:pPr>
              <w:pStyle w:val="Compact"/>
            </w:pPr>
            <w:r>
              <w:t xml:space="preserve">T3283</w:t>
            </w:r>
          </w:p>
        </w:tc>
        <w:tc>
          <w:tcPr/>
          <w:p>
            <w:pPr>
              <w:pStyle w:val="Compact"/>
            </w:pPr>
            <w:r>
              <w:rPr>
                <w:rStyle w:val="VerbatimChar"/>
              </w:rPr>
              <w:t xml:space="preserve">tests/ai/quota-exhausted.test.ts</w:t>
            </w:r>
          </w:p>
        </w:tc>
        <w:tc>
          <w:tcPr/>
          <w:p>
            <w:pPr>
              <w:pStyle w:val="Compact"/>
            </w:pPr>
            <w:r>
              <w:t xml:space="preserve">It names the date access returns, so the message says when to come back.</w:t>
            </w:r>
          </w:p>
        </w:tc>
      </w:tr>
      <w:tr>
        <w:tc>
          <w:tcPr>
            <w:noWrap/>
          </w:tcPr>
          <w:p>
            <w:pPr>
              <w:pStyle w:val="Compact"/>
            </w:pPr>
            <w:r>
              <w:t xml:space="preserve">T3284</w:t>
            </w:r>
          </w:p>
        </w:tc>
        <w:tc>
          <w:tcPr/>
          <w:p>
            <w:pPr>
              <w:pStyle w:val="Compact"/>
            </w:pPr>
            <w:r>
              <w:rPr>
                <w:rStyle w:val="VerbatimChar"/>
              </w:rPr>
              <w:t xml:space="preserve">tests/ai/quota-exhausted.test.ts</w:t>
            </w:r>
          </w:p>
        </w:tc>
        <w:tc>
          <w:tcPr/>
          <w:p>
            <w:pPr>
              <w:pStyle w:val="Compact"/>
            </w:pPr>
            <w:r>
              <w:t xml:space="preserve">A RATE limit is NOT exhaustion — abandoning a 277-prompt run over a momentary 429 would be worse.</w:t>
            </w:r>
          </w:p>
        </w:tc>
      </w:tr>
      <w:tr>
        <w:tc>
          <w:tcPr>
            <w:noWrap/>
          </w:tcPr>
          <w:p>
            <w:pPr>
              <w:pStyle w:val="Compact"/>
            </w:pPr>
            <w:r>
              <w:t xml:space="preserve">T3285</w:t>
            </w:r>
          </w:p>
        </w:tc>
        <w:tc>
          <w:tcPr/>
          <w:p>
            <w:pPr>
              <w:pStyle w:val="Compact"/>
            </w:pPr>
            <w:r>
              <w:rPr>
                <w:rStyle w:val="VerbatimChar"/>
              </w:rPr>
              <w:t xml:space="preserve">tests/ai/quota-exhausted.test.ts</w:t>
            </w:r>
          </w:p>
        </w:tc>
        <w:tc>
          <w:tcPr/>
          <w:p>
            <w:pPr>
              <w:pStyle w:val="Compact"/>
            </w:pPr>
            <w:r>
              <w:t xml:space="preserve">Other providers ways of saying the same thing are recognised.</w:t>
            </w:r>
          </w:p>
        </w:tc>
      </w:tr>
      <w:tr>
        <w:tc>
          <w:tcPr>
            <w:noWrap/>
          </w:tcPr>
          <w:p>
            <w:pPr>
              <w:pStyle w:val="Compact"/>
            </w:pPr>
            <w:r>
              <w:t xml:space="preserve">T3286</w:t>
            </w:r>
          </w:p>
        </w:tc>
        <w:tc>
          <w:tcPr/>
          <w:p>
            <w:pPr>
              <w:pStyle w:val="Compact"/>
            </w:pPr>
            <w:r>
              <w:rPr>
                <w:rStyle w:val="VerbatimChar"/>
              </w:rPr>
              <w:t xml:space="preserve">tests/ai/quota-exhausted.test.ts</w:t>
            </w:r>
          </w:p>
        </w:tc>
        <w:tc>
          <w:tcPr/>
          <w:p>
            <w:pPr>
              <w:pStyle w:val="Compact"/>
            </w:pPr>
            <w:r>
              <w:t xml:space="preserve">Nothing, and anything unrelated, is not a spend cap.</w:t>
            </w:r>
          </w:p>
        </w:tc>
      </w:tr>
      <w:tr>
        <w:tc>
          <w:tcPr>
            <w:noWrap/>
          </w:tcPr>
          <w:p>
            <w:pPr>
              <w:pStyle w:val="Compact"/>
            </w:pPr>
            <w:r>
              <w:t xml:space="preserve">T3287</w:t>
            </w:r>
          </w:p>
        </w:tc>
        <w:tc>
          <w:tcPr/>
          <w:p>
            <w:pPr>
              <w:pStyle w:val="Compact"/>
            </w:pPr>
            <w:r>
              <w:rPr>
                <w:rStyle w:val="VerbatimChar"/>
              </w:rPr>
              <w:t xml:space="preserve">tests/bpmn/containment-inference.test.ts</w:t>
            </w:r>
          </w:p>
        </w:tc>
        <w:tc>
          <w:tcPr/>
          <w:p>
            <w:pPr>
              <w:pStyle w:val="Compact"/>
            </w:pPr>
            <w:r>
              <w:t xml:space="preserve">A clean plan produces NO diagnostics: containment follows sequence flow, never associations.</w:t>
            </w:r>
          </w:p>
        </w:tc>
      </w:tr>
      <w:tr>
        <w:tc>
          <w:tcPr>
            <w:noWrap/>
          </w:tcPr>
          <w:p>
            <w:pPr>
              <w:pStyle w:val="Compact"/>
            </w:pPr>
            <w:r>
              <w:t xml:space="preserve">T3288</w:t>
            </w:r>
          </w:p>
        </w:tc>
        <w:tc>
          <w:tcPr/>
          <w:p>
            <w:pPr>
              <w:pStyle w:val="Compact"/>
            </w:pPr>
            <w:r>
              <w:rPr>
                <w:rStyle w:val="VerbatimChar"/>
              </w:rPr>
              <w:t xml:space="preserve">tests/bpmn/containment-inference.test.ts</w:t>
            </w:r>
          </w:p>
        </w:tc>
        <w:tc>
          <w:tcPr/>
          <w:p>
            <w:pPr>
              <w:pStyle w:val="Compact"/>
            </w:pPr>
            <w:r>
              <w:t xml:space="preserve">The loop subprocess holds exactly the three steps that repeat, not the seven around it.</w:t>
            </w:r>
          </w:p>
        </w:tc>
      </w:tr>
      <w:tr>
        <w:tc>
          <w:tcPr>
            <w:noWrap/>
          </w:tcPr>
          <w:p>
            <w:pPr>
              <w:pStyle w:val="Compact"/>
            </w:pPr>
            <w:r>
              <w:t xml:space="preserve">T3289</w:t>
            </w:r>
          </w:p>
        </w:tc>
        <w:tc>
          <w:tcPr/>
          <w:p>
            <w:pPr>
              <w:pStyle w:val="Compact"/>
            </w:pPr>
            <w:r>
              <w:rPr>
                <w:rStyle w:val="VerbatimChar"/>
              </w:rPr>
              <w:t xml:space="preserve">tests/bpmn/containment-inference.test.ts</w:t>
            </w:r>
          </w:p>
        </w:tc>
        <w:tc>
          <w:tcPr/>
          <w:p>
            <w:pPr>
              <w:pStyle w:val="Compact"/>
            </w:pPr>
            <w:r>
              <w:t xml:space="preserve">The tasks a data-object association reaches stay OUTSIDE the loop, where the flow puts them.</w:t>
            </w:r>
          </w:p>
        </w:tc>
      </w:tr>
      <w:tr>
        <w:tc>
          <w:tcPr>
            <w:noWrap/>
          </w:tcPr>
          <w:p>
            <w:pPr>
              <w:pStyle w:val="Compact"/>
            </w:pPr>
            <w:r>
              <w:t xml:space="preserve">T3290</w:t>
            </w:r>
          </w:p>
        </w:tc>
        <w:tc>
          <w:tcPr/>
          <w:p>
            <w:pPr>
              <w:pStyle w:val="Compact"/>
            </w:pPr>
            <w:r>
              <w:rPr>
                <w:rStyle w:val="VerbatimChar"/>
              </w:rPr>
              <w:t xml:space="preserve">tests/bpmn/containment-inference.test.ts</w:t>
            </w:r>
          </w:p>
        </w:tc>
        <w:tc>
          <w:tcPr/>
          <w:p>
            <w:pPr>
              <w:pStyle w:val="Compact"/>
            </w:pPr>
            <w:r>
              <w:t xml:space="preserve">A subprocess is never made its own parent — after which nothing places it.</w:t>
            </w:r>
          </w:p>
        </w:tc>
      </w:tr>
      <w:tr>
        <w:tc>
          <w:tcPr>
            <w:noWrap/>
          </w:tcPr>
          <w:p>
            <w:pPr>
              <w:pStyle w:val="Compact"/>
            </w:pPr>
            <w:r>
              <w:t xml:space="preserve">T3291</w:t>
            </w:r>
          </w:p>
        </w:tc>
        <w:tc>
          <w:tcPr/>
          <w:p>
            <w:pPr>
              <w:pStyle w:val="Compact"/>
            </w:pPr>
            <w:r>
              <w:rPr>
                <w:rStyle w:val="VerbatimChar"/>
              </w:rPr>
              <w:t xml:space="preserve">tests/bpmn/containment-inference.test.ts</w:t>
            </w:r>
          </w:p>
        </w:tc>
        <w:tc>
          <w:tcPr/>
          <w:p>
            <w:pPr>
              <w:pStyle w:val="Compact"/>
            </w:pPr>
            <w:r>
              <w:t xml:space="preserve">V16.09 lays out with no readability defect.</w:t>
            </w:r>
          </w:p>
        </w:tc>
      </w:tr>
      <w:tr>
        <w:tc>
          <w:tcPr>
            <w:noWrap/>
          </w:tcPr>
          <w:p>
            <w:pPr>
              <w:pStyle w:val="Compact"/>
            </w:pPr>
            <w:r>
              <w:t xml:space="preserve">T3292</w:t>
            </w:r>
          </w:p>
        </w:tc>
        <w:tc>
          <w:tcPr/>
          <w:p>
            <w:pPr>
              <w:pStyle w:val="Compact"/>
            </w:pPr>
            <w:r>
              <w:rPr>
                <w:rStyle w:val="VerbatimChar"/>
              </w:rPr>
              <w:t xml:space="preserve">tests/bpmn/boundary-reanchor.test.ts</w:t>
            </w:r>
          </w:p>
        </w:tc>
        <w:tc>
          <w:tcPr/>
          <w:p>
            <w:pPr>
              <w:pStyle w:val="Compact"/>
            </w:pPr>
            <w:r>
              <w:t xml:space="preserve">R8.14: every boundary event centre sits on its host rim after every pass has run.</w:t>
            </w:r>
          </w:p>
        </w:tc>
      </w:tr>
      <w:tr>
        <w:tc>
          <w:tcPr>
            <w:noWrap/>
          </w:tcPr>
          <w:p>
            <w:pPr>
              <w:pStyle w:val="Compact"/>
            </w:pPr>
            <w:r>
              <w:t xml:space="preserve">T3293</w:t>
            </w:r>
          </w:p>
        </w:tc>
        <w:tc>
          <w:tcPr/>
          <w:p>
            <w:pPr>
              <w:pStyle w:val="Compact"/>
            </w:pPr>
            <w:r>
              <w:rPr>
                <w:rStyle w:val="VerbatimChar"/>
              </w:rPr>
              <w:t xml:space="preserve">tests/bpmn/boundary-reanchor.test.ts</w:t>
            </w:r>
          </w:p>
        </w:tc>
        <w:tc>
          <w:tcPr/>
          <w:p>
            <w:pPr>
              <w:pStyle w:val="Compact"/>
            </w:pPr>
            <w:r>
              <w:t xml:space="preserve">The one that strayed 504px is back on its host, and in its host container.</w:t>
            </w:r>
          </w:p>
        </w:tc>
      </w:tr>
      <w:tr>
        <w:tc>
          <w:tcPr>
            <w:noWrap/>
          </w:tcPr>
          <w:p>
            <w:pPr>
              <w:pStyle w:val="Compact"/>
            </w:pPr>
            <w:r>
              <w:t xml:space="preserve">T3294</w:t>
            </w:r>
          </w:p>
        </w:tc>
        <w:tc>
          <w:tcPr/>
          <w:p>
            <w:pPr>
              <w:pStyle w:val="Compact"/>
            </w:pPr>
            <w:r>
              <w:rPr>
                <w:rStyle w:val="VerbatimChar"/>
              </w:rPr>
              <w:t xml:space="preserve">tests/bpmn/boundary-reanchor.test.ts</w:t>
            </w:r>
          </w:p>
        </w:tc>
        <w:tc>
          <w:tcPr/>
          <w:p>
            <w:pPr>
              <w:pStyle w:val="Compact"/>
            </w:pPr>
            <w:r>
              <w:t xml:space="preserve">It mounts on a side that is not walled in by a neighbour, off-centre toward its target.</w:t>
            </w:r>
          </w:p>
        </w:tc>
      </w:tr>
      <w:tr>
        <w:tc>
          <w:tcPr>
            <w:noWrap/>
          </w:tcPr>
          <w:p>
            <w:pPr>
              <w:pStyle w:val="Compact"/>
            </w:pPr>
            <w:r>
              <w:t xml:space="preserve">T3295</w:t>
            </w:r>
          </w:p>
        </w:tc>
        <w:tc>
          <w:tcPr/>
          <w:p>
            <w:pPr>
              <w:pStyle w:val="Compact"/>
            </w:pPr>
            <w:r>
              <w:rPr>
                <w:rStyle w:val="VerbatimChar"/>
              </w:rPr>
              <w:t xml:space="preserve">tests/bpmn/boundary-reanchor.test.ts</w:t>
            </w:r>
          </w:p>
        </w:tc>
        <w:tc>
          <w:tcPr/>
          <w:p>
            <w:pPr>
              <w:pStyle w:val="Compact"/>
            </w:pPr>
            <w:r>
              <w:t xml:space="preserve">A boundary event already on its host is left alone — the rule repairs, it does not re-place.</w:t>
            </w:r>
          </w:p>
        </w:tc>
      </w:tr>
      <w:tr>
        <w:tc>
          <w:tcPr>
            <w:noWrap/>
          </w:tcPr>
          <w:p>
            <w:pPr>
              <w:pStyle w:val="Compact"/>
            </w:pPr>
            <w:r>
              <w:t xml:space="preserve">T3296</w:t>
            </w:r>
          </w:p>
        </w:tc>
        <w:tc>
          <w:tcPr/>
          <w:p>
            <w:pPr>
              <w:pStyle w:val="Compact"/>
            </w:pPr>
            <w:r>
              <w:rPr>
                <w:rStyle w:val="VerbatimChar"/>
              </w:rPr>
              <w:t xml:space="preserve">tests/bpmn/boundary-reanchor.test.ts</w:t>
            </w:r>
          </w:p>
        </w:tc>
        <w:tc>
          <w:tcPr/>
          <w:p>
            <w:pPr>
              <w:pStyle w:val="Compact"/>
            </w:pPr>
            <w:r>
              <w:t xml:space="preserve">V16.06 lays out with no defect and no crossing.</w:t>
            </w:r>
          </w:p>
        </w:tc>
      </w:tr>
      <w:tr>
        <w:tc>
          <w:tcPr>
            <w:noWrap/>
          </w:tcPr>
          <w:p>
            <w:pPr>
              <w:pStyle w:val="Compact"/>
            </w:pPr>
            <w:r>
              <w:t xml:space="preserve">T3297</w:t>
            </w:r>
          </w:p>
        </w:tc>
        <w:tc>
          <w:tcPr/>
          <w:p>
            <w:pPr>
              <w:pStyle w:val="Compact"/>
            </w:pPr>
            <w:r>
              <w:rPr>
                <w:rStyle w:val="VerbatimChar"/>
              </w:rPr>
              <w:t xml:space="preserve">tests/valueChain/provenance-round-trip.test.ts</w:t>
            </w:r>
          </w:p>
        </w:tc>
        <w:tc>
          <w:tcPr/>
          <w:p>
            <w:pPr>
              <w:pStyle w:val="Compact"/>
            </w:pPr>
            <w:r>
              <w:t xml:space="preserve">Exporting the library does not duplicate processes the narrative already heads.</w:t>
            </w:r>
          </w:p>
        </w:tc>
      </w:tr>
      <w:tr>
        <w:tc>
          <w:tcPr>
            <w:noWrap/>
          </w:tcPr>
          <w:p>
            <w:pPr>
              <w:pStyle w:val="Compact"/>
            </w:pPr>
            <w:r>
              <w:t xml:space="preserve">T3298</w:t>
            </w:r>
          </w:p>
        </w:tc>
        <w:tc>
          <w:tcPr/>
          <w:p>
            <w:pPr>
              <w:pStyle w:val="Compact"/>
            </w:pPr>
            <w:r>
              <w:rPr>
                <w:rStyle w:val="VerbatimChar"/>
              </w:rPr>
              <w:t xml:space="preserve">tests/valueChain/provenance-round-trip.test.ts</w:t>
            </w:r>
          </w:p>
        </w:tc>
        <w:tc>
          <w:tcPr/>
          <w:p>
            <w:pPr>
              <w:pStyle w:val="Compact"/>
            </w:pPr>
            <w:r>
              <w:t xml:space="preserve">Every prompt comes back attached to the right process, with its model and date.</w:t>
            </w:r>
          </w:p>
        </w:tc>
      </w:tr>
      <w:tr>
        <w:tc>
          <w:tcPr>
            <w:noWrap/>
          </w:tcPr>
          <w:p>
            <w:pPr>
              <w:pStyle w:val="Compact"/>
            </w:pPr>
            <w:r>
              <w:t xml:space="preserve">T3299</w:t>
            </w:r>
          </w:p>
        </w:tc>
        <w:tc>
          <w:tcPr/>
          <w:p>
            <w:pPr>
              <w:pStyle w:val="Compact"/>
            </w:pPr>
            <w:r>
              <w:rPr>
                <w:rStyle w:val="VerbatimChar"/>
              </w:rPr>
              <w:t xml:space="preserve">tests/valueChain/provenance-round-trip.test.ts</w:t>
            </w:r>
          </w:p>
        </w:tc>
        <w:tc>
          <w:tcPr/>
          <w:p>
            <w:pPr>
              <w:pStyle w:val="Compact"/>
            </w:pPr>
            <w:r>
              <w:t xml:space="preserve">Each process own write-up in the narrative is kept, not thrown away.</w:t>
            </w:r>
          </w:p>
        </w:tc>
      </w:tr>
      <w:tr>
        <w:tc>
          <w:tcPr>
            <w:noWrap/>
          </w:tcPr>
          <w:p>
            <w:pPr>
              <w:pStyle w:val="Compact"/>
            </w:pPr>
            <w:r>
              <w:t xml:space="preserve">T3300</w:t>
            </w:r>
          </w:p>
        </w:tc>
        <w:tc>
          <w:tcPr/>
          <w:p>
            <w:pPr>
              <w:pStyle w:val="Compact"/>
            </w:pPr>
            <w:r>
              <w:rPr>
                <w:rStyle w:val="VerbatimChar"/>
              </w:rPr>
              <w:t xml:space="preserve">tests/valueChain/provenance-round-trip.test.ts</w:t>
            </w:r>
          </w:p>
        </w:tc>
        <w:tc>
          <w:tcPr/>
          <w:p>
            <w:pPr>
              <w:pStyle w:val="Compact"/>
            </w:pPr>
            <w:r>
              <w:t xml:space="preserve">A process the narrative never mentions is still carried rather than dropped.</w:t>
            </w:r>
          </w:p>
        </w:tc>
      </w:tr>
      <w:tr>
        <w:tc>
          <w:tcPr>
            <w:noWrap/>
          </w:tcPr>
          <w:p>
            <w:pPr>
              <w:pStyle w:val="Compact"/>
            </w:pPr>
            <w:r>
              <w:t xml:space="preserve">T3301</w:t>
            </w:r>
          </w:p>
        </w:tc>
        <w:tc>
          <w:tcPr/>
          <w:p>
            <w:pPr>
              <w:pStyle w:val="Compact"/>
            </w:pPr>
            <w:r>
              <w:rPr>
                <w:rStyle w:val="VerbatimChar"/>
              </w:rPr>
              <w:t xml:space="preserve">tests/bpmn/end-event-row.test.ts</w:t>
            </w:r>
          </w:p>
        </w:tc>
        <w:tc>
          <w:tcPr/>
          <w:p>
            <w:pPr>
              <w:pStyle w:val="Compact"/>
            </w:pPr>
            <w:r>
              <w:t xml:space="preserve">R8.38: an End event is not left where a gateway centred on its branches lands on top of it.</w:t>
            </w:r>
          </w:p>
        </w:tc>
      </w:tr>
      <w:tr>
        <w:tc>
          <w:tcPr>
            <w:noWrap/>
          </w:tcPr>
          <w:p>
            <w:pPr>
              <w:pStyle w:val="Compact"/>
            </w:pPr>
            <w:r>
              <w:t xml:space="preserve">T3302</w:t>
            </w:r>
          </w:p>
        </w:tc>
        <w:tc>
          <w:tcPr/>
          <w:p>
            <w:pPr>
              <w:pStyle w:val="Compact"/>
            </w:pPr>
            <w:r>
              <w:rPr>
                <w:rStyle w:val="VerbatimChar"/>
              </w:rPr>
              <w:t xml:space="preserve">tests/bpmn/end-event-row.test.ts</w:t>
            </w:r>
          </w:p>
        </w:tc>
        <w:tc>
          <w:tcPr/>
          <w:p>
            <w:pPr>
              <w:pStyle w:val="Compact"/>
            </w:pPr>
            <w:r>
              <w:t xml:space="preserve">It sits on the row of the task whose flow it ends.</w:t>
            </w:r>
          </w:p>
        </w:tc>
      </w:tr>
      <w:tr>
        <w:tc>
          <w:tcPr>
            <w:noWrap/>
          </w:tcPr>
          <w:p>
            <w:pPr>
              <w:pStyle w:val="Compact"/>
            </w:pPr>
            <w:r>
              <w:t xml:space="preserve">T3303</w:t>
            </w:r>
          </w:p>
        </w:tc>
        <w:tc>
          <w:tcPr/>
          <w:p>
            <w:pPr>
              <w:pStyle w:val="Compact"/>
            </w:pPr>
            <w:r>
              <w:rPr>
                <w:rStyle w:val="VerbatimChar"/>
              </w:rPr>
              <w:t xml:space="preserve">tests/bpmn/end-event-row.test.ts</w:t>
            </w:r>
          </w:p>
        </w:tc>
        <w:tc>
          <w:tcPr/>
          <w:p>
            <w:pPr>
              <w:pStyle w:val="Compact"/>
            </w:pPr>
            <w:r>
              <w:t xml:space="preserve">The gateway keeps the mid-line of its own branches — the repair does not move it.</w:t>
            </w:r>
          </w:p>
        </w:tc>
      </w:tr>
      <w:tr>
        <w:tc>
          <w:tcPr>
            <w:noWrap/>
          </w:tcPr>
          <w:p>
            <w:pPr>
              <w:pStyle w:val="Compact"/>
            </w:pPr>
            <w:r>
              <w:t xml:space="preserve">T3304</w:t>
            </w:r>
          </w:p>
        </w:tc>
        <w:tc>
          <w:tcPr/>
          <w:p>
            <w:pPr>
              <w:pStyle w:val="Compact"/>
            </w:pPr>
            <w:r>
              <w:rPr>
                <w:rStyle w:val="VerbatimChar"/>
              </w:rPr>
              <w:t xml:space="preserve">tests/bpmn/end-event-row.test.ts</w:t>
            </w:r>
          </w:p>
        </w:tc>
        <w:tc>
          <w:tcPr/>
          <w:p>
            <w:pPr>
              <w:pStyle w:val="Compact"/>
            </w:pPr>
            <w:r>
              <w:t xml:space="preserve">No two bodies overlap anywhere in V22.01.</w:t>
            </w:r>
          </w:p>
        </w:tc>
      </w:tr>
      <w:tr>
        <w:tc>
          <w:tcPr>
            <w:noWrap/>
          </w:tcPr>
          <w:p>
            <w:pPr>
              <w:pStyle w:val="Compact"/>
            </w:pPr>
            <w:r>
              <w:t xml:space="preserve">T3305</w:t>
            </w:r>
          </w:p>
        </w:tc>
        <w:tc>
          <w:tcPr/>
          <w:p>
            <w:pPr>
              <w:pStyle w:val="Compact"/>
            </w:pPr>
            <w:r>
              <w:rPr>
                <w:rStyle w:val="VerbatimChar"/>
              </w:rPr>
              <w:t xml:space="preserve">tests/life/life.test.ts</w:t>
            </w:r>
          </w:p>
        </w:tc>
        <w:tc>
          <w:tcPr/>
          <w:p>
            <w:pPr>
              <w:pStyle w:val="Compact"/>
            </w:pPr>
            <w:r>
              <w:t xml:space="preserve">A Life cell packs and unpacks, including negative coordinates a glider needs to fly away.</w:t>
            </w:r>
          </w:p>
        </w:tc>
      </w:tr>
      <w:tr>
        <w:tc>
          <w:tcPr>
            <w:noWrap/>
          </w:tcPr>
          <w:p>
            <w:pPr>
              <w:pStyle w:val="Compact"/>
            </w:pPr>
            <w:r>
              <w:t xml:space="preserve">T3306</w:t>
            </w:r>
          </w:p>
        </w:tc>
        <w:tc>
          <w:tcPr/>
          <w:p>
            <w:pPr>
              <w:pStyle w:val="Compact"/>
            </w:pPr>
            <w:r>
              <w:rPr>
                <w:rStyle w:val="VerbatimChar"/>
              </w:rPr>
              <w:t xml:space="preserve">tests/life/life.test.ts</w:t>
            </w:r>
          </w:p>
        </w:tc>
        <w:tc>
          <w:tcPr/>
          <w:p>
            <w:pPr>
              <w:pStyle w:val="Compact"/>
            </w:pPr>
            <w:r>
              <w:t xml:space="preserve">The four rules: birth on three, survival on two or three, under- and overpopulation.</w:t>
            </w:r>
          </w:p>
        </w:tc>
      </w:tr>
      <w:tr>
        <w:tc>
          <w:tcPr>
            <w:noWrap/>
          </w:tcPr>
          <w:p>
            <w:pPr>
              <w:pStyle w:val="Compact"/>
            </w:pPr>
            <w:r>
              <w:t xml:space="preserve">T3307</w:t>
            </w:r>
          </w:p>
        </w:tc>
        <w:tc>
          <w:tcPr/>
          <w:p>
            <w:pPr>
              <w:pStyle w:val="Compact"/>
            </w:pPr>
            <w:r>
              <w:rPr>
                <w:rStyle w:val="VerbatimChar"/>
              </w:rPr>
              <w:t xml:space="preserve">tests/life/life.test.ts</w:t>
            </w:r>
          </w:p>
        </w:tc>
        <w:tc>
          <w:tcPr/>
          <w:p>
            <w:pPr>
              <w:pStyle w:val="Compact"/>
            </w:pPr>
            <w:r>
              <w:t xml:space="preserve">A bounded grid treats the outside as DEAD and does not wrap.</w:t>
            </w:r>
          </w:p>
        </w:tc>
      </w:tr>
      <w:tr>
        <w:tc>
          <w:tcPr>
            <w:noWrap/>
          </w:tcPr>
          <w:p>
            <w:pPr>
              <w:pStyle w:val="Compact"/>
            </w:pPr>
            <w:r>
              <w:t xml:space="preserve">T3308</w:t>
            </w:r>
          </w:p>
        </w:tc>
        <w:tc>
          <w:tcPr/>
          <w:p>
            <w:pPr>
              <w:pStyle w:val="Compact"/>
            </w:pPr>
            <w:r>
              <w:rPr>
                <w:rStyle w:val="VerbatimChar"/>
              </w:rPr>
              <w:t xml:space="preserve">tests/life/life.test.ts</w:t>
            </w:r>
          </w:p>
        </w:tc>
        <w:tc>
          <w:tcPr/>
          <w:p>
            <w:pPr>
              <w:pStyle w:val="Compact"/>
            </w:pPr>
            <w:r>
              <w:t xml:space="preserve">A glider reaching a bounded edge crashes there and does not reappear opposite.</w:t>
            </w:r>
          </w:p>
        </w:tc>
      </w:tr>
      <w:tr>
        <w:tc>
          <w:tcPr>
            <w:noWrap/>
          </w:tcPr>
          <w:p>
            <w:pPr>
              <w:pStyle w:val="Compact"/>
            </w:pPr>
            <w:r>
              <w:t xml:space="preserve">T3309</w:t>
            </w:r>
          </w:p>
        </w:tc>
        <w:tc>
          <w:tcPr/>
          <w:p>
            <w:pPr>
              <w:pStyle w:val="Compact"/>
            </w:pPr>
            <w:r>
              <w:rPr>
                <w:rStyle w:val="VerbatimChar"/>
              </w:rPr>
              <w:t xml:space="preserve">tests/life/life.test.ts</w:t>
            </w:r>
          </w:p>
        </w:tc>
        <w:tc>
          <w:tcPr/>
          <w:p>
            <w:pPr>
              <w:pStyle w:val="Compact"/>
            </w:pPr>
            <w:r>
              <w:t xml:space="preserve">Every still life in the library is unchanged by a generation.</w:t>
            </w:r>
          </w:p>
        </w:tc>
      </w:tr>
      <w:tr>
        <w:tc>
          <w:tcPr>
            <w:noWrap/>
          </w:tcPr>
          <w:p>
            <w:pPr>
              <w:pStyle w:val="Compact"/>
            </w:pPr>
            <w:r>
              <w:t xml:space="preserve">T3310</w:t>
            </w:r>
          </w:p>
        </w:tc>
        <w:tc>
          <w:tcPr/>
          <w:p>
            <w:pPr>
              <w:pStyle w:val="Compact"/>
            </w:pPr>
            <w:r>
              <w:rPr>
                <w:rStyle w:val="VerbatimChar"/>
              </w:rPr>
              <w:t xml:space="preserve">tests/life/life.test.ts</w:t>
            </w:r>
          </w:p>
        </w:tc>
        <w:tc>
          <w:tcPr/>
          <w:p>
            <w:pPr>
              <w:pStyle w:val="Compact"/>
            </w:pPr>
            <w:r>
              <w:t xml:space="preserve">Every oscillator returns to itself at the period it claims — blinker 2 to pentadecathlon 15.</w:t>
            </w:r>
          </w:p>
        </w:tc>
      </w:tr>
      <w:tr>
        <w:tc>
          <w:tcPr>
            <w:noWrap/>
          </w:tcPr>
          <w:p>
            <w:pPr>
              <w:pStyle w:val="Compact"/>
            </w:pPr>
            <w:r>
              <w:t xml:space="preserve">T3311</w:t>
            </w:r>
          </w:p>
        </w:tc>
        <w:tc>
          <w:tcPr/>
          <w:p>
            <w:pPr>
              <w:pStyle w:val="Compact"/>
            </w:pPr>
            <w:r>
              <w:rPr>
                <w:rStyle w:val="VerbatimChar"/>
              </w:rPr>
              <w:t xml:space="preserve">tests/life/life.test.ts</w:t>
            </w:r>
          </w:p>
        </w:tc>
        <w:tc>
          <w:tcPr/>
          <w:p>
            <w:pPr>
              <w:pStyle w:val="Compact"/>
            </w:pPr>
            <w:r>
              <w:t xml:space="preserve">Every spaceship returns to its own shape, displaced by the amount it claims.</w:t>
            </w:r>
          </w:p>
        </w:tc>
      </w:tr>
      <w:tr>
        <w:tc>
          <w:tcPr>
            <w:noWrap/>
          </w:tcPr>
          <w:p>
            <w:pPr>
              <w:pStyle w:val="Compact"/>
            </w:pPr>
            <w:r>
              <w:t xml:space="preserve">T3312</w:t>
            </w:r>
          </w:p>
        </w:tc>
        <w:tc>
          <w:tcPr/>
          <w:p>
            <w:pPr>
              <w:pStyle w:val="Compact"/>
            </w:pPr>
            <w:r>
              <w:rPr>
                <w:rStyle w:val="VerbatimChar"/>
              </w:rPr>
              <w:t xml:space="preserve">tests/life/life.test.ts</w:t>
            </w:r>
          </w:p>
        </w:tc>
        <w:tc>
          <w:tcPr/>
          <w:p>
            <w:pPr>
              <w:pStyle w:val="Compact"/>
            </w:pPr>
            <w:r>
              <w:t xml:space="preserve">The R-pentomino settles at generation 1,103 with 116 cells — the published figure.</w:t>
            </w:r>
          </w:p>
        </w:tc>
      </w:tr>
      <w:tr>
        <w:tc>
          <w:tcPr>
            <w:noWrap/>
          </w:tcPr>
          <w:p>
            <w:pPr>
              <w:pStyle w:val="Compact"/>
            </w:pPr>
            <w:r>
              <w:t xml:space="preserve">T3313</w:t>
            </w:r>
          </w:p>
        </w:tc>
        <w:tc>
          <w:tcPr/>
          <w:p>
            <w:pPr>
              <w:pStyle w:val="Compact"/>
            </w:pPr>
            <w:r>
              <w:rPr>
                <w:rStyle w:val="VerbatimChar"/>
              </w:rPr>
              <w:t xml:space="preserve">tests/life/life.test.ts</w:t>
            </w:r>
          </w:p>
        </w:tc>
        <w:tc>
          <w:tcPr/>
          <w:p>
            <w:pPr>
              <w:pStyle w:val="Compact"/>
            </w:pPr>
            <w:r>
              <w:t xml:space="preserve">The acorn settles at generation 5,206 — the published figure.</w:t>
            </w:r>
          </w:p>
        </w:tc>
      </w:tr>
      <w:tr>
        <w:tc>
          <w:tcPr>
            <w:noWrap/>
          </w:tcPr>
          <w:p>
            <w:pPr>
              <w:pStyle w:val="Compact"/>
            </w:pPr>
            <w:r>
              <w:t xml:space="preserve">T3314</w:t>
            </w:r>
          </w:p>
        </w:tc>
        <w:tc>
          <w:tcPr/>
          <w:p>
            <w:pPr>
              <w:pStyle w:val="Compact"/>
            </w:pPr>
            <w:r>
              <w:rPr>
                <w:rStyle w:val="VerbatimChar"/>
              </w:rPr>
              <w:t xml:space="preserve">tests/life/life.test.ts</w:t>
            </w:r>
          </w:p>
        </w:tc>
        <w:tc>
          <w:tcPr/>
          <w:p>
            <w:pPr>
              <w:pStyle w:val="Compact"/>
            </w:pPr>
            <w:r>
              <w:t xml:space="preserve">The diehard dies completely at generation 130 — the published figure.</w:t>
            </w:r>
          </w:p>
        </w:tc>
      </w:tr>
      <w:tr>
        <w:tc>
          <w:tcPr>
            <w:noWrap/>
          </w:tcPr>
          <w:p>
            <w:pPr>
              <w:pStyle w:val="Compact"/>
            </w:pPr>
            <w:r>
              <w:t xml:space="preserve">T3315</w:t>
            </w:r>
          </w:p>
        </w:tc>
        <w:tc>
          <w:tcPr/>
          <w:p>
            <w:pPr>
              <w:pStyle w:val="Compact"/>
            </w:pPr>
            <w:r>
              <w:rPr>
                <w:rStyle w:val="VerbatimChar"/>
              </w:rPr>
              <w:t xml:space="preserve">tests/life/life.test.ts</w:t>
            </w:r>
          </w:p>
        </w:tc>
        <w:tc>
          <w:tcPr/>
          <w:p>
            <w:pPr>
              <w:pStyle w:val="Compact"/>
            </w:pPr>
            <w:r>
              <w:t xml:space="preserve">The Gosper gun never settles: it grows without bound.</w:t>
            </w:r>
          </w:p>
        </w:tc>
      </w:tr>
      <w:tr>
        <w:tc>
          <w:tcPr>
            <w:noWrap/>
          </w:tcPr>
          <w:p>
            <w:pPr>
              <w:pStyle w:val="Compact"/>
            </w:pPr>
            <w:r>
              <w:t xml:space="preserve">T3316</w:t>
            </w:r>
          </w:p>
        </w:tc>
        <w:tc>
          <w:tcPr/>
          <w:p>
            <w:pPr>
              <w:pStyle w:val="Compact"/>
            </w:pPr>
            <w:r>
              <w:rPr>
                <w:rStyle w:val="VerbatimChar"/>
              </w:rPr>
              <w:t xml:space="preserve">tests/life/life.test.ts</w:t>
            </w:r>
          </w:p>
        </w:tc>
        <w:tc>
          <w:tcPr/>
          <w:p>
            <w:pPr>
              <w:pStyle w:val="Compact"/>
            </w:pPr>
            <w:r>
              <w:t xml:space="preserve">The switch engine travels forever, its touched area growing while its moving part does not.</w:t>
            </w:r>
          </w:p>
        </w:tc>
      </w:tr>
      <w:tr>
        <w:tc>
          <w:tcPr>
            <w:noWrap/>
          </w:tcPr>
          <w:p>
            <w:pPr>
              <w:pStyle w:val="Compact"/>
            </w:pPr>
            <w:r>
              <w:t xml:space="preserve">T3317</w:t>
            </w:r>
          </w:p>
        </w:tc>
        <w:tc>
          <w:tcPr/>
          <w:p>
            <w:pPr>
              <w:pStyle w:val="Compact"/>
            </w:pPr>
            <w:r>
              <w:rPr>
                <w:rStyle w:val="VerbatimChar"/>
              </w:rPr>
              <w:t xml:space="preserve">tests/life/life.test.ts</w:t>
            </w:r>
          </w:p>
        </w:tc>
        <w:tc>
          <w:tcPr/>
          <w:p>
            <w:pPr>
              <w:pStyle w:val="Compact"/>
            </w:pPr>
            <w:r>
              <w:t xml:space="preserve">Every library pattern is well-formed: unique id, a real description, rectangular art.</w:t>
            </w:r>
          </w:p>
        </w:tc>
      </w:tr>
      <w:tr>
        <w:tc>
          <w:tcPr>
            <w:noWrap/>
          </w:tcPr>
          <w:p>
            <w:pPr>
              <w:pStyle w:val="Compact"/>
            </w:pPr>
            <w:r>
              <w:t xml:space="preserve">T3318</w:t>
            </w:r>
          </w:p>
        </w:tc>
        <w:tc>
          <w:tcPr/>
          <w:p>
            <w:pPr>
              <w:pStyle w:val="Compact"/>
            </w:pPr>
            <w:r>
              <w:rPr>
                <w:rStyle w:val="VerbatimChar"/>
              </w:rPr>
              <w:t xml:space="preserve">tests/life/life.test.ts</w:t>
            </w:r>
          </w:p>
        </w:tc>
        <w:tc>
          <w:tcPr/>
          <w:p>
            <w:pPr>
              <w:pStyle w:val="Compact"/>
            </w:pPr>
            <w:r>
              <w:t xml:space="preserve">B/S notation round-trips, and anything that is not B/S is refused.</w:t>
            </w:r>
          </w:p>
        </w:tc>
      </w:tr>
      <w:tr>
        <w:tc>
          <w:tcPr>
            <w:noWrap/>
          </w:tcPr>
          <w:p>
            <w:pPr>
              <w:pStyle w:val="Compact"/>
            </w:pPr>
            <w:r>
              <w:t xml:space="preserve">T3319</w:t>
            </w:r>
          </w:p>
        </w:tc>
        <w:tc>
          <w:tcPr/>
          <w:p>
            <w:pPr>
              <w:pStyle w:val="Compact"/>
            </w:pPr>
            <w:r>
              <w:rPr>
                <w:rStyle w:val="VerbatimChar"/>
              </w:rPr>
              <w:t xml:space="preserve">tests/life/life.test.ts</w:t>
            </w:r>
          </w:p>
        </w:tc>
        <w:tc>
          <w:tcPr/>
          <w:p>
            <w:pPr>
              <w:pStyle w:val="Compact"/>
            </w:pPr>
            <w:r>
              <w:t xml:space="preserve">HighLife differs from Conway by one birth condition and produces a different result.</w:t>
            </w:r>
          </w:p>
        </w:tc>
      </w:tr>
      <w:tr>
        <w:tc>
          <w:tcPr>
            <w:noWrap/>
          </w:tcPr>
          <w:p>
            <w:pPr>
              <w:pStyle w:val="Compact"/>
            </w:pPr>
            <w:r>
              <w:t xml:space="preserve">T3320</w:t>
            </w:r>
          </w:p>
        </w:tc>
        <w:tc>
          <w:tcPr/>
          <w:p>
            <w:pPr>
              <w:pStyle w:val="Compact"/>
            </w:pPr>
            <w:r>
              <w:rPr>
                <w:rStyle w:val="VerbatimChar"/>
              </w:rPr>
              <w:t xml:space="preserve">tests/life/life.test.ts</w:t>
            </w:r>
          </w:p>
        </w:tc>
        <w:tc>
          <w:tcPr/>
          <w:p>
            <w:pPr>
              <w:pStyle w:val="Compact"/>
            </w:pPr>
            <w:r>
              <w:t xml:space="preserve">Life Without Death keeps an ISOLATED cell — the case a neighbour-tally alone drops.</w:t>
            </w:r>
          </w:p>
        </w:tc>
      </w:tr>
      <w:tr>
        <w:tc>
          <w:tcPr>
            <w:noWrap/>
          </w:tcPr>
          <w:p>
            <w:pPr>
              <w:pStyle w:val="Compact"/>
            </w:pPr>
            <w:r>
              <w:t xml:space="preserve">T3321</w:t>
            </w:r>
          </w:p>
        </w:tc>
        <w:tc>
          <w:tcPr/>
          <w:p>
            <w:pPr>
              <w:pStyle w:val="Compact"/>
            </w:pPr>
            <w:r>
              <w:rPr>
                <w:rStyle w:val="VerbatimChar"/>
              </w:rPr>
              <w:t xml:space="preserve">tests/life/life.test.ts</w:t>
            </w:r>
          </w:p>
        </w:tc>
        <w:tc>
          <w:tcPr/>
          <w:p>
            <w:pPr>
              <w:pStyle w:val="Compact"/>
            </w:pPr>
            <w:r>
              <w:t xml:space="preserve">Seeds keeps nothing alive from one generation to the next.</w:t>
            </w:r>
          </w:p>
        </w:tc>
      </w:tr>
      <w:tr>
        <w:tc>
          <w:tcPr>
            <w:noWrap/>
          </w:tcPr>
          <w:p>
            <w:pPr>
              <w:pStyle w:val="Compact"/>
            </w:pPr>
            <w:r>
              <w:t xml:space="preserve">T3322</w:t>
            </w:r>
          </w:p>
        </w:tc>
        <w:tc>
          <w:tcPr/>
          <w:p>
            <w:pPr>
              <w:pStyle w:val="Compact"/>
            </w:pPr>
            <w:r>
              <w:rPr>
                <w:rStyle w:val="VerbatimChar"/>
              </w:rPr>
              <w:t xml:space="preserve">tests/life/life.test.ts</w:t>
            </w:r>
          </w:p>
        </w:tc>
        <w:tc>
          <w:tcPr/>
          <w:p>
            <w:pPr>
              <w:pStyle w:val="Compact"/>
            </w:pPr>
            <w:r>
              <w:t xml:space="preserve">Every rule in the library parses and its notation is what it claims.</w:t>
            </w:r>
          </w:p>
        </w:tc>
      </w:tr>
      <w:tr>
        <w:tc>
          <w:tcPr>
            <w:noWrap/>
          </w:tcPr>
          <w:p>
            <w:pPr>
              <w:pStyle w:val="Compact"/>
            </w:pPr>
            <w:r>
              <w:t xml:space="preserve">T3323</w:t>
            </w:r>
          </w:p>
        </w:tc>
        <w:tc>
          <w:tcPr/>
          <w:p>
            <w:pPr>
              <w:pStyle w:val="Compact"/>
            </w:pPr>
            <w:r>
              <w:rPr>
                <w:rStyle w:val="VerbatimChar"/>
              </w:rPr>
              <w:t xml:space="preserve">tests/life/life.test.ts</w:t>
            </w:r>
          </w:p>
        </w:tc>
        <w:tc>
          <w:tcPr/>
          <w:p>
            <w:pPr>
              <w:pStyle w:val="Compact"/>
            </w:pPr>
            <w:r>
              <w:t xml:space="preserve">The rules panel describes the ACTIVE rule, not a hard-coded Conway.</w:t>
            </w:r>
          </w:p>
        </w:tc>
      </w:tr>
      <w:tr>
        <w:tc>
          <w:tcPr>
            <w:noWrap/>
          </w:tcPr>
          <w:p>
            <w:pPr>
              <w:pStyle w:val="Compact"/>
            </w:pPr>
            <w:r>
              <w:t xml:space="preserve">T3324</w:t>
            </w:r>
          </w:p>
        </w:tc>
        <w:tc>
          <w:tcPr/>
          <w:p>
            <w:pPr>
              <w:pStyle w:val="Compact"/>
            </w:pPr>
            <w:r>
              <w:rPr>
                <w:rStyle w:val="VerbatimChar"/>
              </w:rPr>
              <w:t xml:space="preserve">tests/life/life.test.ts</w:t>
            </w:r>
          </w:p>
        </w:tc>
        <w:tc>
          <w:tcPr/>
          <w:p>
            <w:pPr>
              <w:pStyle w:val="Compact"/>
            </w:pPr>
            <w:r>
              <w:t xml:space="preserve">The same population behaves identically on a 400 and a 2000 grid — the size decides only where things die.</w:t>
            </w:r>
          </w:p>
        </w:tc>
      </w:tr>
      <w:tr>
        <w:tc>
          <w:tcPr>
            <w:noWrap/>
          </w:tcPr>
          <w:p>
            <w:pPr>
              <w:pStyle w:val="Compact"/>
            </w:pPr>
            <w:r>
              <w:t xml:space="preserve">T3325</w:t>
            </w:r>
          </w:p>
        </w:tc>
        <w:tc>
          <w:tcPr/>
          <w:p>
            <w:pPr>
              <w:pStyle w:val="Compact"/>
            </w:pPr>
            <w:r>
              <w:rPr>
                <w:rStyle w:val="VerbatimChar"/>
              </w:rPr>
              <w:t xml:space="preserve">tests/life/life.test.ts</w:t>
            </w:r>
          </w:p>
        </w:tc>
        <w:tc>
          <w:tcPr/>
          <w:p>
            <w:pPr>
              <w:pStyle w:val="Compact"/>
            </w:pPr>
            <w:r>
              <w:t xml:space="preserve">A generation on a 2000 x 2000 grid follows the POPULATION, not the four million cells.</w:t>
            </w:r>
          </w:p>
        </w:tc>
      </w:tr>
      <w:tr>
        <w:tc>
          <w:tcPr>
            <w:noWrap/>
          </w:tcPr>
          <w:p>
            <w:pPr>
              <w:pStyle w:val="Compact"/>
            </w:pPr>
            <w:r>
              <w:t xml:space="preserve">T3326</w:t>
            </w:r>
          </w:p>
        </w:tc>
        <w:tc>
          <w:tcPr/>
          <w:p>
            <w:pPr>
              <w:pStyle w:val="Compact"/>
            </w:pPr>
            <w:r>
              <w:rPr>
                <w:rStyle w:val="VerbatimChar"/>
              </w:rPr>
              <w:t xml:space="preserve">tests/life/life.test.ts</w:t>
            </w:r>
          </w:p>
        </w:tc>
        <w:tc>
          <w:tcPr/>
          <w:p>
            <w:pPr>
              <w:pStyle w:val="Compact"/>
            </w:pPr>
            <w:r>
              <w:t xml:space="preserve">Every methuselah settles at its published generation — eight independent figures, all exact.</w:t>
            </w:r>
          </w:p>
        </w:tc>
      </w:tr>
      <w:tr>
        <w:tc>
          <w:tcPr>
            <w:noWrap/>
          </w:tcPr>
          <w:p>
            <w:pPr>
              <w:pStyle w:val="Compact"/>
            </w:pPr>
            <w:r>
              <w:t xml:space="preserve">T3327</w:t>
            </w:r>
          </w:p>
        </w:tc>
        <w:tc>
          <w:tcPr/>
          <w:p>
            <w:pPr>
              <w:pStyle w:val="Compact"/>
            </w:pPr>
            <w:r>
              <w:rPr>
                <w:rStyle w:val="VerbatimChar"/>
              </w:rPr>
              <w:t xml:space="preserve">tests/life/life.test.ts</w:t>
            </w:r>
          </w:p>
        </w:tc>
        <w:tc>
          <w:tcPr/>
          <w:p>
            <w:pPr>
              <w:pStyle w:val="Compact"/>
            </w:pPr>
            <w:r>
              <w:t xml:space="preserve">Rabbits outlasts the acorn threefold, at over 15,000 generations.</w:t>
            </w:r>
          </w:p>
        </w:tc>
      </w:tr>
      <w:tr>
        <w:tc>
          <w:tcPr>
            <w:noWrap/>
          </w:tcPr>
          <w:p>
            <w:pPr>
              <w:pStyle w:val="Compact"/>
            </w:pPr>
            <w:r>
              <w:t xml:space="preserve">T3328</w:t>
            </w:r>
          </w:p>
        </w:tc>
        <w:tc>
          <w:tcPr/>
          <w:p>
            <w:pPr>
              <w:pStyle w:val="Compact"/>
            </w:pPr>
            <w:r>
              <w:rPr>
                <w:rStyle w:val="VerbatimChar"/>
              </w:rPr>
              <w:t xml:space="preserve">tests/ui/cascade-glyphs.test.ts</w:t>
            </w:r>
          </w:p>
        </w:tc>
        <w:tc>
          <w:tcPr/>
          <w:p>
            <w:pPr>
              <w:pStyle w:val="Compact"/>
            </w:pPr>
            <w:r>
              <w:t xml:space="preserve">A katakana cascade glyph draws one character and nothing else.</w:t>
            </w:r>
          </w:p>
        </w:tc>
      </w:tr>
      <w:tr>
        <w:tc>
          <w:tcPr>
            <w:noWrap/>
          </w:tcPr>
          <w:p>
            <w:pPr>
              <w:pStyle w:val="Compact"/>
            </w:pPr>
            <w:r>
              <w:t xml:space="preserve">T3329</w:t>
            </w:r>
          </w:p>
        </w:tc>
        <w:tc>
          <w:tcPr/>
          <w:p>
            <w:pPr>
              <w:pStyle w:val="Compact"/>
            </w:pPr>
            <w:r>
              <w:rPr>
                <w:rStyle w:val="VerbatimChar"/>
              </w:rPr>
              <w:t xml:space="preserve">tests/ui/cascade-glyphs.test.ts</w:t>
            </w:r>
          </w:p>
        </w:tc>
        <w:tc>
          <w:tcPr/>
          <w:p>
            <w:pPr>
              <w:pStyle w:val="Compact"/>
            </w:pPr>
            <w:r>
              <w:t xml:space="preserve">A BPMN cascade glyph draws SHAPES and never falls back to a character.</w:t>
            </w:r>
          </w:p>
        </w:tc>
      </w:tr>
      <w:tr>
        <w:tc>
          <w:tcPr>
            <w:noWrap/>
          </w:tcPr>
          <w:p>
            <w:pPr>
              <w:pStyle w:val="Compact"/>
            </w:pPr>
            <w:r>
              <w:t xml:space="preserve">T3330</w:t>
            </w:r>
          </w:p>
        </w:tc>
        <w:tc>
          <w:tcPr/>
          <w:p>
            <w:pPr>
              <w:pStyle w:val="Compact"/>
            </w:pPr>
            <w:r>
              <w:rPr>
                <w:rStyle w:val="VerbatimChar"/>
              </w:rPr>
              <w:t xml:space="preserve">tests/ui/cascade-glyphs.test.ts</w:t>
            </w:r>
          </w:p>
        </w:tc>
        <w:tc>
          <w:tcPr/>
          <w:p>
            <w:pPr>
              <w:pStyle w:val="Compact"/>
            </w:pPr>
            <w:r>
              <w:t xml:space="preserve">The Miner cascade really is half rocks and half BPMN, over 500 draws.</w:t>
            </w:r>
          </w:p>
        </w:tc>
      </w:tr>
      <w:tr>
        <w:tc>
          <w:tcPr>
            <w:noWrap/>
          </w:tcPr>
          <w:p>
            <w:pPr>
              <w:pStyle w:val="Compact"/>
            </w:pPr>
            <w:r>
              <w:t xml:space="preserve">T3331</w:t>
            </w:r>
          </w:p>
        </w:tc>
        <w:tc>
          <w:tcPr/>
          <w:p>
            <w:pPr>
              <w:pStyle w:val="Compact"/>
            </w:pPr>
            <w:r>
              <w:rPr>
                <w:rStyle w:val="VerbatimChar"/>
              </w:rPr>
              <w:t xml:space="preserve">tests/ui/cascade-glyphs.test.ts</w:t>
            </w:r>
          </w:p>
        </w:tc>
        <w:tc>
          <w:tcPr/>
          <w:p>
            <w:pPr>
              <w:pStyle w:val="Compact"/>
            </w:pPr>
            <w:r>
              <w:t xml:space="preserve">Every glyph takes the colour it is handed — one cascade, green and brown skins.</w:t>
            </w:r>
          </w:p>
        </w:tc>
      </w:tr>
      <w:tr>
        <w:tc>
          <w:tcPr>
            <w:noWrap/>
          </w:tcPr>
          <w:p>
            <w:pPr>
              <w:pStyle w:val="Compact"/>
            </w:pPr>
            <w:r>
              <w:t xml:space="preserve">T3332</w:t>
            </w:r>
          </w:p>
        </w:tc>
        <w:tc>
          <w:tcPr/>
          <w:p>
            <w:pPr>
              <w:pStyle w:val="Compact"/>
            </w:pPr>
            <w:r>
              <w:rPr>
                <w:rStyle w:val="VerbatimChar"/>
              </w:rPr>
              <w:t xml:space="preserve">tests/ui/cascade-glyphs.test.ts</w:t>
            </w:r>
          </w:p>
        </w:tc>
        <w:tc>
          <w:tcPr/>
          <w:p>
            <w:pPr>
              <w:pStyle w:val="Compact"/>
            </w:pPr>
            <w:r>
              <w:t xml:space="preserve">The Simulator says</w:t>
            </w:r>
            <w:r>
              <w:t xml:space="preserve"> </w:t>
            </w:r>
            <w:r>
              <w:t xml:space="preserve">“Entering the Diagramatix Simulator”</w:t>
            </w:r>
            <w:r>
              <w:t xml:space="preserve"> </w:t>
            </w:r>
            <w:r>
              <w:t xml:space="preserve">and cascades BPMN at half rate.</w:t>
            </w:r>
          </w:p>
        </w:tc>
      </w:tr>
      <w:tr>
        <w:tc>
          <w:tcPr>
            <w:noWrap/>
          </w:tcPr>
          <w:p>
            <w:pPr>
              <w:pStyle w:val="Compact"/>
            </w:pPr>
            <w:r>
              <w:t xml:space="preserve">T3333</w:t>
            </w:r>
          </w:p>
        </w:tc>
        <w:tc>
          <w:tcPr/>
          <w:p>
            <w:pPr>
              <w:pStyle w:val="Compact"/>
            </w:pPr>
            <w:r>
              <w:rPr>
                <w:rStyle w:val="VerbatimChar"/>
              </w:rPr>
              <w:t xml:space="preserve">tests/ui/cascade-glyphs.test.ts</w:t>
            </w:r>
          </w:p>
        </w:tc>
        <w:tc>
          <w:tcPr/>
          <w:p>
            <w:pPr>
              <w:pStyle w:val="Compact"/>
            </w:pPr>
            <w:r>
              <w:t xml:space="preserve">The Miner cascades brown rocks and BPMN.</w:t>
            </w:r>
          </w:p>
        </w:tc>
      </w:tr>
      <w:tr>
        <w:tc>
          <w:tcPr>
            <w:noWrap/>
          </w:tcPr>
          <w:p>
            <w:pPr>
              <w:pStyle w:val="Compact"/>
            </w:pPr>
            <w:r>
              <w:t xml:space="preserve">T3334</w:t>
            </w:r>
          </w:p>
        </w:tc>
        <w:tc>
          <w:tcPr/>
          <w:p>
            <w:pPr>
              <w:pStyle w:val="Compact"/>
            </w:pPr>
            <w:r>
              <w:rPr>
                <w:rStyle w:val="VerbatimChar"/>
              </w:rPr>
              <w:t xml:space="preserve">tests/ui/cascade-glyphs.test.ts</w:t>
            </w:r>
          </w:p>
        </w:tc>
        <w:tc>
          <w:tcPr/>
          <w:p>
            <w:pPr>
              <w:pStyle w:val="Compact"/>
            </w:pPr>
            <w:r>
              <w:t xml:space="preserve">The screensaver has no button and its key is Ctrl+ALT+M, not the browser-claimed Ctrl+Shift+M.</w:t>
            </w:r>
          </w:p>
        </w:tc>
      </w:tr>
      <w:tr>
        <w:tc>
          <w:tcPr>
            <w:noWrap/>
          </w:tcPr>
          <w:p>
            <w:pPr>
              <w:pStyle w:val="Compact"/>
            </w:pPr>
            <w:r>
              <w:t xml:space="preserve">T3335</w:t>
            </w:r>
          </w:p>
        </w:tc>
        <w:tc>
          <w:tcPr/>
          <w:p>
            <w:pPr>
              <w:pStyle w:val="Compact"/>
            </w:pPr>
            <w:r>
              <w:rPr>
                <w:rStyle w:val="VerbatimChar"/>
              </w:rPr>
              <w:t xml:space="preserve">tests/ui/cascade-glyphs.test.ts</w:t>
            </w:r>
          </w:p>
        </w:tc>
        <w:tc>
          <w:tcPr/>
          <w:p>
            <w:pPr>
              <w:pStyle w:val="Compact"/>
            </w:pPr>
            <w:r>
              <w:t xml:space="preserve">The camera and video buttons take the space the M button left.</w:t>
            </w:r>
          </w:p>
        </w:tc>
      </w:tr>
      <w:tr>
        <w:tc>
          <w:tcPr>
            <w:noWrap/>
          </w:tcPr>
          <w:p>
            <w:pPr>
              <w:pStyle w:val="Compact"/>
            </w:pPr>
            <w:r>
              <w:t xml:space="preserve">T3336</w:t>
            </w:r>
          </w:p>
        </w:tc>
        <w:tc>
          <w:tcPr/>
          <w:p>
            <w:pPr>
              <w:pStyle w:val="Compact"/>
            </w:pPr>
            <w:r>
              <w:rPr>
                <w:rStyle w:val="VerbatimChar"/>
              </w:rPr>
              <w:t xml:space="preserve">tests/ui/cascade-glyphs.test.ts</w:t>
            </w:r>
          </w:p>
        </w:tc>
        <w:tc>
          <w:tcPr/>
          <w:p>
            <w:pPr>
              <w:pStyle w:val="Compact"/>
            </w:pPr>
            <w:r>
              <w:t xml:space="preserve">Nothing anywhere in app/ still calls it DiagramMATRIX.</w:t>
            </w:r>
          </w:p>
        </w:tc>
      </w:tr>
      <w:tr>
        <w:tc>
          <w:tcPr>
            <w:noWrap/>
          </w:tcPr>
          <w:p>
            <w:pPr>
              <w:pStyle w:val="Compact"/>
            </w:pPr>
            <w:r>
              <w:t xml:space="preserve">T3337</w:t>
            </w:r>
          </w:p>
        </w:tc>
        <w:tc>
          <w:tcPr/>
          <w:p>
            <w:pPr>
              <w:pStyle w:val="Compact"/>
            </w:pPr>
            <w:r>
              <w:rPr>
                <w:rStyle w:val="VerbatimChar"/>
              </w:rPr>
              <w:t xml:space="preserve">tests/ui/cascade-glyphs.test.ts</w:t>
            </w:r>
          </w:p>
        </w:tc>
        <w:tc>
          <w:tcPr/>
          <w:p>
            <w:pPr>
              <w:pStyle w:val="Compact"/>
            </w:pPr>
            <w:r>
              <w:t xml:space="preserve">The Simulator title is the feature icon and the product name, with no logo.</w:t>
            </w:r>
          </w:p>
        </w:tc>
      </w:tr>
      <w:tr>
        <w:tc>
          <w:tcPr>
            <w:noWrap/>
          </w:tcPr>
          <w:p>
            <w:pPr>
              <w:pStyle w:val="Compact"/>
            </w:pPr>
            <w:r>
              <w:t xml:space="preserve">T3338</w:t>
            </w:r>
          </w:p>
        </w:tc>
        <w:tc>
          <w:tcPr/>
          <w:p>
            <w:pPr>
              <w:pStyle w:val="Compact"/>
            </w:pPr>
            <w:r>
              <w:rPr>
                <w:rStyle w:val="VerbatimChar"/>
              </w:rPr>
              <w:t xml:space="preserve">tests/ui/cascade-glyphs.test.ts</w:t>
            </w:r>
          </w:p>
        </w:tc>
        <w:tc>
          <w:tcPr/>
          <w:p>
            <w:pPr>
              <w:pStyle w:val="Compact"/>
            </w:pPr>
            <w:r>
              <w:t xml:space="preserve">The console background cascade is the same BPMN one as the entry.</w:t>
            </w:r>
          </w:p>
        </w:tc>
      </w:tr>
      <w:tr>
        <w:tc>
          <w:tcPr>
            <w:noWrap/>
          </w:tcPr>
          <w:p>
            <w:pPr>
              <w:pStyle w:val="Compact"/>
            </w:pPr>
            <w:r>
              <w:t xml:space="preserve">T3339</w:t>
            </w:r>
          </w:p>
        </w:tc>
        <w:tc>
          <w:tcPr/>
          <w:p>
            <w:pPr>
              <w:pStyle w:val="Compact"/>
            </w:pPr>
            <w:r>
              <w:rPr>
                <w:rStyle w:val="VerbatimChar"/>
              </w:rPr>
              <w:t xml:space="preserve">tests/ui/cascade-glyphs.test.ts</w:t>
            </w:r>
          </w:p>
        </w:tc>
        <w:tc>
          <w:tcPr/>
          <w:p>
            <w:pPr>
              <w:pStyle w:val="Compact"/>
            </w:pPr>
            <w:r>
              <w:t xml:space="preserve">A panel may shrink below its content, so task fields scroll inside it rather than escaping.</w:t>
            </w:r>
          </w:p>
        </w:tc>
      </w:tr>
      <w:tr>
        <w:tc>
          <w:tcPr>
            <w:noWrap/>
          </w:tcPr>
          <w:p>
            <w:pPr>
              <w:pStyle w:val="Compact"/>
            </w:pPr>
            <w:r>
              <w:t xml:space="preserve">T3340</w:t>
            </w:r>
          </w:p>
        </w:tc>
        <w:tc>
          <w:tcPr/>
          <w:p>
            <w:pPr>
              <w:pStyle w:val="Compact"/>
            </w:pPr>
            <w:r>
              <w:rPr>
                <w:rStyle w:val="VerbatimChar"/>
              </w:rPr>
              <w:t xml:space="preserve">tests/life/life3d.test.ts</w:t>
            </w:r>
          </w:p>
        </w:tc>
        <w:tc>
          <w:tcPr/>
          <w:p>
            <w:pPr>
              <w:pStyle w:val="Compact"/>
            </w:pPr>
            <w:r>
              <w:t xml:space="preserve">Three coordinates pack and unpack, negatives included.</w:t>
            </w:r>
          </w:p>
        </w:tc>
      </w:tr>
      <w:tr>
        <w:tc>
          <w:tcPr>
            <w:noWrap/>
          </w:tcPr>
          <w:p>
            <w:pPr>
              <w:pStyle w:val="Compact"/>
            </w:pPr>
            <w:r>
              <w:t xml:space="preserve">T3341</w:t>
            </w:r>
          </w:p>
        </w:tc>
        <w:tc>
          <w:tcPr/>
          <w:p>
            <w:pPr>
              <w:pStyle w:val="Compact"/>
            </w:pPr>
            <w:r>
              <w:rPr>
                <w:rStyle w:val="VerbatimChar"/>
              </w:rPr>
              <w:t xml:space="preserve">tests/life/life3d.test.ts</w:t>
            </w:r>
          </w:p>
        </w:tc>
        <w:tc>
          <w:tcPr/>
          <w:p>
            <w:pPr>
              <w:pStyle w:val="Compact"/>
            </w:pPr>
            <w:r>
              <w:t xml:space="preserve">A cube has 26 neighbours — 6 by face, 12 by edge, 8 by corner — counted the way the engine counts.</w:t>
            </w:r>
          </w:p>
        </w:tc>
      </w:tr>
      <w:tr>
        <w:tc>
          <w:tcPr>
            <w:noWrap/>
          </w:tcPr>
          <w:p>
            <w:pPr>
              <w:pStyle w:val="Compact"/>
            </w:pPr>
            <w:r>
              <w:t xml:space="preserve">T3342</w:t>
            </w:r>
          </w:p>
        </w:tc>
        <w:tc>
          <w:tcPr/>
          <w:p>
            <w:pPr>
              <w:pStyle w:val="Compact"/>
            </w:pPr>
            <w:r>
              <w:rPr>
                <w:rStyle w:val="VerbatimChar"/>
              </w:rPr>
              <w:t xml:space="preserve">tests/life/life3d.test.ts</w:t>
            </w:r>
          </w:p>
        </w:tc>
        <w:tc>
          <w:tcPr/>
          <w:p>
            <w:pPr>
              <w:pStyle w:val="Compact"/>
            </w:pPr>
            <w:r>
              <w:t xml:space="preserve">The face-only neighbourhood really is only the six faces; a corner-toucher does not count.</w:t>
            </w:r>
          </w:p>
        </w:tc>
      </w:tr>
      <w:tr>
        <w:tc>
          <w:tcPr>
            <w:noWrap/>
          </w:tcPr>
          <w:p>
            <w:pPr>
              <w:pStyle w:val="Compact"/>
            </w:pPr>
            <w:r>
              <w:t xml:space="preserve">T3343</w:t>
            </w:r>
          </w:p>
        </w:tc>
        <w:tc>
          <w:tcPr/>
          <w:p>
            <w:pPr>
              <w:pStyle w:val="Compact"/>
            </w:pPr>
            <w:r>
              <w:rPr>
                <w:rStyle w:val="VerbatimChar"/>
              </w:rPr>
              <w:t xml:space="preserve">tests/life/life3d.test.ts</w:t>
            </w:r>
          </w:p>
        </w:tc>
        <w:tc>
          <w:tcPr/>
          <w:p>
            <w:pPr>
              <w:pStyle w:val="Compact"/>
            </w:pPr>
            <w:r>
              <w:t xml:space="preserve">A bounded cube is a CULL, not a wrap.</w:t>
            </w:r>
          </w:p>
        </w:tc>
      </w:tr>
      <w:tr>
        <w:tc>
          <w:tcPr>
            <w:noWrap/>
          </w:tcPr>
          <w:p>
            <w:pPr>
              <w:pStyle w:val="Compact"/>
            </w:pPr>
            <w:r>
              <w:t xml:space="preserve">T3344</w:t>
            </w:r>
          </w:p>
        </w:tc>
        <w:tc>
          <w:tcPr/>
          <w:p>
            <w:pPr>
              <w:pStyle w:val="Compact"/>
            </w:pPr>
            <w:r>
              <w:rPr>
                <w:rStyle w:val="VerbatimChar"/>
              </w:rPr>
              <w:t xml:space="preserve">tests/life/life3d.test.ts</w:t>
            </w:r>
          </w:p>
        </w:tc>
        <w:tc>
          <w:tcPr/>
          <w:p>
            <w:pPr>
              <w:pStyle w:val="Compact"/>
            </w:pPr>
            <w:r>
              <w:t xml:space="preserve">A generation follows the population, not the volume — which is what makes 100³ affordable.</w:t>
            </w:r>
          </w:p>
        </w:tc>
      </w:tr>
      <w:tr>
        <w:tc>
          <w:tcPr>
            <w:noWrap/>
          </w:tcPr>
          <w:p>
            <w:pPr>
              <w:pStyle w:val="Compact"/>
            </w:pPr>
            <w:r>
              <w:t xml:space="preserve">T3345</w:t>
            </w:r>
          </w:p>
        </w:tc>
        <w:tc>
          <w:tcPr/>
          <w:p>
            <w:pPr>
              <w:pStyle w:val="Compact"/>
            </w:pPr>
            <w:r>
              <w:rPr>
                <w:rStyle w:val="VerbatimChar"/>
              </w:rPr>
              <w:t xml:space="preserve">tests/life/life3d.test.ts</w:t>
            </w:r>
          </w:p>
        </w:tc>
        <w:tc>
          <w:tcPr/>
          <w:p>
            <w:pPr>
              <w:pStyle w:val="Compact"/>
            </w:pPr>
            <w:r>
              <w:t xml:space="preserve">Every 3-D pattern is re-verified against its own claimed category, period and travel.</w:t>
            </w:r>
          </w:p>
        </w:tc>
      </w:tr>
      <w:tr>
        <w:tc>
          <w:tcPr>
            <w:noWrap/>
          </w:tcPr>
          <w:p>
            <w:pPr>
              <w:pStyle w:val="Compact"/>
            </w:pPr>
            <w:r>
              <w:t xml:space="preserve">T3346</w:t>
            </w:r>
          </w:p>
        </w:tc>
        <w:tc>
          <w:tcPr/>
          <w:p>
            <w:pPr>
              <w:pStyle w:val="Compact"/>
            </w:pPr>
            <w:r>
              <w:rPr>
                <w:rStyle w:val="VerbatimChar"/>
              </w:rPr>
              <w:t xml:space="preserve">tests/life/life3d.test.ts</w:t>
            </w:r>
          </w:p>
        </w:tc>
        <w:tc>
          <w:tcPr/>
          <w:p>
            <w:pPr>
              <w:pStyle w:val="Compact"/>
            </w:pPr>
            <w:r>
              <w:t xml:space="preserve">B6/S567 has a glider — Bays own test for whether a 3-D rule is a Life.</w:t>
            </w:r>
          </w:p>
        </w:tc>
      </w:tr>
      <w:tr>
        <w:tc>
          <w:tcPr>
            <w:noWrap/>
          </w:tcPr>
          <w:p>
            <w:pPr>
              <w:pStyle w:val="Compact"/>
            </w:pPr>
            <w:r>
              <w:t xml:space="preserve">T3347</w:t>
            </w:r>
          </w:p>
        </w:tc>
        <w:tc>
          <w:tcPr/>
          <w:p>
            <w:pPr>
              <w:pStyle w:val="Compact"/>
            </w:pPr>
            <w:r>
              <w:rPr>
                <w:rStyle w:val="VerbatimChar"/>
              </w:rPr>
              <w:t xml:space="preserve">tests/life/life3d.test.ts</w:t>
            </w:r>
          </w:p>
        </w:tc>
        <w:tc>
          <w:tcPr/>
          <w:p>
            <w:pPr>
              <w:pStyle w:val="Compact"/>
            </w:pPr>
            <w:r>
              <w:t xml:space="preserve">The glider is still flying after twenty periods, displaced exactly 20 each way.</w:t>
            </w:r>
          </w:p>
        </w:tc>
      </w:tr>
      <w:tr>
        <w:tc>
          <w:tcPr>
            <w:noWrap/>
          </w:tcPr>
          <w:p>
            <w:pPr>
              <w:pStyle w:val="Compact"/>
            </w:pPr>
            <w:r>
              <w:t xml:space="preserve">T3348</w:t>
            </w:r>
          </w:p>
        </w:tc>
        <w:tc>
          <w:tcPr/>
          <w:p>
            <w:pPr>
              <w:pStyle w:val="Compact"/>
            </w:pPr>
            <w:r>
              <w:rPr>
                <w:rStyle w:val="VerbatimChar"/>
              </w:rPr>
              <w:t xml:space="preserve">tests/life/life3d.test.ts</w:t>
            </w:r>
          </w:p>
        </w:tc>
        <w:tc>
          <w:tcPr/>
          <w:p>
            <w:pPr>
              <w:pStyle w:val="Compact"/>
            </w:pPr>
            <w:r>
              <w:t xml:space="preserve">The solid 2x2x2 cube never changes: every cube touches seven others, and 7 survives.</w:t>
            </w:r>
          </w:p>
        </w:tc>
      </w:tr>
      <w:tr>
        <w:tc>
          <w:tcPr>
            <w:noWrap/>
          </w:tcPr>
          <w:p>
            <w:pPr>
              <w:pStyle w:val="Compact"/>
            </w:pPr>
            <w:r>
              <w:t xml:space="preserve">T3349</w:t>
            </w:r>
          </w:p>
        </w:tc>
        <w:tc>
          <w:tcPr/>
          <w:p>
            <w:pPr>
              <w:pStyle w:val="Compact"/>
            </w:pPr>
            <w:r>
              <w:rPr>
                <w:rStyle w:val="VerbatimChar"/>
              </w:rPr>
              <w:t xml:space="preserve">tests/life/life3d.test.ts</w:t>
            </w:r>
          </w:p>
        </w:tc>
        <w:tc>
          <w:tcPr/>
          <w:p>
            <w:pPr>
              <w:pStyle w:val="Compact"/>
            </w:pPr>
            <w:r>
              <w:t xml:space="preserve">The same glider does NOT fly under Conway rule — a pattern belongs to its rule.</w:t>
            </w:r>
          </w:p>
        </w:tc>
      </w:tr>
      <w:tr>
        <w:tc>
          <w:tcPr>
            <w:noWrap/>
          </w:tcPr>
          <w:p>
            <w:pPr>
              <w:pStyle w:val="Compact"/>
            </w:pPr>
            <w:r>
              <w:t xml:space="preserve">T3350</w:t>
            </w:r>
          </w:p>
        </w:tc>
        <w:tc>
          <w:tcPr/>
          <w:p>
            <w:pPr>
              <w:pStyle w:val="Compact"/>
            </w:pPr>
            <w:r>
              <w:rPr>
                <w:rStyle w:val="VerbatimChar"/>
              </w:rPr>
              <w:t xml:space="preserve">tests/life/life3d.test.ts</w:t>
            </w:r>
          </w:p>
        </w:tc>
        <w:tc>
          <w:tcPr/>
          <w:p>
            <w:pPr>
              <w:pStyle w:val="Compact"/>
            </w:pPr>
            <w:r>
              <w:t xml:space="preserve">Born on three of twenty-six, a soup runs away; under B6/S567 it does not.</w:t>
            </w:r>
          </w:p>
        </w:tc>
      </w:tr>
      <w:tr>
        <w:tc>
          <w:tcPr>
            <w:noWrap/>
          </w:tcPr>
          <w:p>
            <w:pPr>
              <w:pStyle w:val="Compact"/>
            </w:pPr>
            <w:r>
              <w:t xml:space="preserve">T3351</w:t>
            </w:r>
          </w:p>
        </w:tc>
        <w:tc>
          <w:tcPr/>
          <w:p>
            <w:pPr>
              <w:pStyle w:val="Compact"/>
            </w:pPr>
            <w:r>
              <w:rPr>
                <w:rStyle w:val="VerbatimChar"/>
              </w:rPr>
              <w:t xml:space="preserve">tests/life/life3d.test.ts</w:t>
            </w:r>
          </w:p>
        </w:tc>
        <w:tc>
          <w:tcPr/>
          <w:p>
            <w:pPr>
              <w:pStyle w:val="Compact"/>
            </w:pPr>
            <w:r>
              <w:t xml:space="preserve">Bays spelling B6/S567 reads as he wrote it.</w:t>
            </w:r>
          </w:p>
        </w:tc>
      </w:tr>
      <w:tr>
        <w:tc>
          <w:tcPr>
            <w:noWrap/>
          </w:tcPr>
          <w:p>
            <w:pPr>
              <w:pStyle w:val="Compact"/>
            </w:pPr>
            <w:r>
              <w:t xml:space="preserve">T3352</w:t>
            </w:r>
          </w:p>
        </w:tc>
        <w:tc>
          <w:tcPr/>
          <w:p>
            <w:pPr>
              <w:pStyle w:val="Compact"/>
            </w:pPr>
            <w:r>
              <w:rPr>
                <w:rStyle w:val="VerbatimChar"/>
              </w:rPr>
              <w:t xml:space="preserve">tests/life/life3d.test.ts</w:t>
            </w:r>
          </w:p>
        </w:tc>
        <w:tc>
          <w:tcPr/>
          <w:p>
            <w:pPr>
              <w:pStyle w:val="Compact"/>
            </w:pPr>
            <w:r>
              <w:t xml:space="preserve">Counts above nine need a separator, and a count that cannot occur is refused.</w:t>
            </w:r>
          </w:p>
        </w:tc>
      </w:tr>
      <w:tr>
        <w:tc>
          <w:tcPr>
            <w:noWrap/>
          </w:tcPr>
          <w:p>
            <w:pPr>
              <w:pStyle w:val="Compact"/>
            </w:pPr>
            <w:r>
              <w:t xml:space="preserve">T3353</w:t>
            </w:r>
          </w:p>
        </w:tc>
        <w:tc>
          <w:tcPr/>
          <w:p>
            <w:pPr>
              <w:pStyle w:val="Compact"/>
            </w:pPr>
            <w:r>
              <w:rPr>
                <w:rStyle w:val="VerbatimChar"/>
              </w:rPr>
              <w:t xml:space="preserve">tests/life/life3d.test.ts</w:t>
            </w:r>
          </w:p>
        </w:tc>
        <w:tc>
          <w:tcPr/>
          <w:p>
            <w:pPr>
              <w:pStyle w:val="Compact"/>
            </w:pPr>
            <w:r>
              <w:t xml:space="preserve">Rubbish notation is refused.</w:t>
            </w:r>
          </w:p>
        </w:tc>
      </w:tr>
      <w:tr>
        <w:tc>
          <w:tcPr>
            <w:noWrap/>
          </w:tcPr>
          <w:p>
            <w:pPr>
              <w:pStyle w:val="Compact"/>
            </w:pPr>
            <w:r>
              <w:t xml:space="preserve">T3354</w:t>
            </w:r>
          </w:p>
        </w:tc>
        <w:tc>
          <w:tcPr/>
          <w:p>
            <w:pPr>
              <w:pStyle w:val="Compact"/>
            </w:pPr>
            <w:r>
              <w:rPr>
                <w:rStyle w:val="VerbatimChar"/>
              </w:rPr>
              <w:t xml:space="preserve">tests/life/life3d.test.ts</w:t>
            </w:r>
          </w:p>
        </w:tc>
        <w:tc>
          <w:tcPr/>
          <w:p>
            <w:pPr>
              <w:pStyle w:val="Compact"/>
            </w:pPr>
            <w:r>
              <w:t xml:space="preserve">A rule always formats unambiguously as a comma list.</w:t>
            </w:r>
          </w:p>
        </w:tc>
      </w:tr>
      <w:tr>
        <w:tc>
          <w:tcPr>
            <w:noWrap/>
          </w:tcPr>
          <w:p>
            <w:pPr>
              <w:pStyle w:val="Compact"/>
            </w:pPr>
            <w:r>
              <w:t xml:space="preserve">T3355</w:t>
            </w:r>
          </w:p>
        </w:tc>
        <w:tc>
          <w:tcPr/>
          <w:p>
            <w:pPr>
              <w:pStyle w:val="Compact"/>
            </w:pPr>
            <w:r>
              <w:rPr>
                <w:rStyle w:val="VerbatimChar"/>
              </w:rPr>
              <w:t xml:space="preserve">tests/life/life3d.test.ts</w:t>
            </w:r>
          </w:p>
        </w:tc>
        <w:tc>
          <w:tcPr/>
          <w:p>
            <w:pPr>
              <w:pStyle w:val="Compact"/>
            </w:pPr>
            <w:r>
              <w:t xml:space="preserve">Every 3-D rule in the library parses and carries a real note; Conway is kept for comparison.</w:t>
            </w:r>
          </w:p>
        </w:tc>
      </w:tr>
      <w:tr>
        <w:tc>
          <w:tcPr>
            <w:noWrap/>
          </w:tcPr>
          <w:p>
            <w:pPr>
              <w:pStyle w:val="Compact"/>
            </w:pPr>
            <w:r>
              <w:t xml:space="preserve">T3356</w:t>
            </w:r>
          </w:p>
        </w:tc>
        <w:tc>
          <w:tcPr/>
          <w:p>
            <w:pPr>
              <w:pStyle w:val="Compact"/>
            </w:pPr>
            <w:r>
              <w:rPr>
                <w:rStyle w:val="VerbatimChar"/>
              </w:rPr>
              <w:t xml:space="preserve">tests/life/life3d.test.ts</w:t>
            </w:r>
          </w:p>
        </w:tc>
        <w:tc>
          <w:tcPr/>
          <w:p>
            <w:pPr>
              <w:pStyle w:val="Compact"/>
            </w:pPr>
            <w:r>
              <w:t xml:space="preserve">The rules panel describes the ACTIVE rule and the right neighbourhood.</w:t>
            </w:r>
          </w:p>
        </w:tc>
      </w:tr>
      <w:tr>
        <w:tc>
          <w:tcPr>
            <w:noWrap/>
          </w:tcPr>
          <w:p>
            <w:pPr>
              <w:pStyle w:val="Compact"/>
            </w:pPr>
            <w:r>
              <w:t xml:space="preserve">T3357</w:t>
            </w:r>
          </w:p>
        </w:tc>
        <w:tc>
          <w:tcPr/>
          <w:p>
            <w:pPr>
              <w:pStyle w:val="Compact"/>
            </w:pPr>
            <w:r>
              <w:rPr>
                <w:rStyle w:val="VerbatimChar"/>
              </w:rPr>
              <w:t xml:space="preserve">tests/ui/simulation-example-greeting.test.ts</w:t>
            </w:r>
          </w:p>
        </w:tc>
        <w:tc>
          <w:tcPr/>
          <w:p>
            <w:pPr>
              <w:pStyle w:val="Compact"/>
            </w:pPr>
            <w:r>
              <w:t xml:space="preserve">Loading a Simulation Example still lands on the project, carrying the example name.</w:t>
            </w:r>
          </w:p>
        </w:tc>
      </w:tr>
      <w:tr>
        <w:tc>
          <w:tcPr>
            <w:noWrap/>
          </w:tcPr>
          <w:p>
            <w:pPr>
              <w:pStyle w:val="Compact"/>
            </w:pPr>
            <w:r>
              <w:t xml:space="preserve">T3358</w:t>
            </w:r>
          </w:p>
        </w:tc>
        <w:tc>
          <w:tcPr/>
          <w:p>
            <w:pPr>
              <w:pStyle w:val="Compact"/>
            </w:pPr>
            <w:r>
              <w:rPr>
                <w:rStyle w:val="VerbatimChar"/>
              </w:rPr>
              <w:t xml:space="preserve">tests/ui/simulation-example-greeting.test.ts</w:t>
            </w:r>
          </w:p>
        </w:tc>
        <w:tc>
          <w:tcPr/>
          <w:p>
            <w:pPr>
              <w:pStyle w:val="Compact"/>
            </w:pPr>
            <w:r>
              <w:t xml:space="preserve">The project reads the name and CLEARS the parameter, so a reload does not ask again.</w:t>
            </w:r>
          </w:p>
        </w:tc>
      </w:tr>
      <w:tr>
        <w:tc>
          <w:tcPr>
            <w:noWrap/>
          </w:tcPr>
          <w:p>
            <w:pPr>
              <w:pStyle w:val="Compact"/>
            </w:pPr>
            <w:r>
              <w:t xml:space="preserve">T3359</w:t>
            </w:r>
          </w:p>
        </w:tc>
        <w:tc>
          <w:tcPr/>
          <w:p>
            <w:pPr>
              <w:pStyle w:val="Compact"/>
            </w:pPr>
            <w:r>
              <w:rPr>
                <w:rStyle w:val="VerbatimChar"/>
              </w:rPr>
              <w:t xml:space="preserve">tests/ui/simulation-example-greeting.test.ts</w:t>
            </w:r>
          </w:p>
        </w:tc>
        <w:tc>
          <w:tcPr/>
          <w:p>
            <w:pPr>
              <w:pStyle w:val="Compact"/>
            </w:pPr>
            <w:r>
              <w:t xml:space="preserve">The greeting says what Paul asked it to say, in those words.</w:t>
            </w:r>
          </w:p>
        </w:tc>
      </w:tr>
      <w:tr>
        <w:tc>
          <w:tcPr>
            <w:noWrap/>
          </w:tcPr>
          <w:p>
            <w:pPr>
              <w:pStyle w:val="Compact"/>
            </w:pPr>
            <w:r>
              <w:t xml:space="preserve">T3360</w:t>
            </w:r>
          </w:p>
        </w:tc>
        <w:tc>
          <w:tcPr/>
          <w:p>
            <w:pPr>
              <w:pStyle w:val="Compact"/>
            </w:pPr>
            <w:r>
              <w:rPr>
                <w:rStyle w:val="VerbatimChar"/>
              </w:rPr>
              <w:t xml:space="preserve">tests/ui/simulation-example-greeting.test.ts</w:t>
            </w:r>
          </w:p>
        </w:tc>
        <w:tc>
          <w:tcPr/>
          <w:p>
            <w:pPr>
              <w:pStyle w:val="Compact"/>
            </w:pPr>
            <w:r>
              <w:t xml:space="preserve">Both answers act, and neither leaves the dialog up.</w:t>
            </w:r>
          </w:p>
        </w:tc>
      </w:tr>
      <w:tr>
        <w:tc>
          <w:tcPr>
            <w:noWrap/>
          </w:tcPr>
          <w:p>
            <w:pPr>
              <w:pStyle w:val="Compact"/>
            </w:pPr>
            <w:r>
              <w:t xml:space="preserve">T3361</w:t>
            </w:r>
          </w:p>
        </w:tc>
        <w:tc>
          <w:tcPr/>
          <w:p>
            <w:pPr>
              <w:pStyle w:val="Compact"/>
            </w:pPr>
            <w:r>
              <w:rPr>
                <w:rStyle w:val="VerbatimChar"/>
              </w:rPr>
              <w:t xml:space="preserve">tests/ui/simulation-example-greeting.test.ts</w:t>
            </w:r>
          </w:p>
        </w:tc>
        <w:tc>
          <w:tcPr/>
          <w:p>
            <w:pPr>
              <w:pStyle w:val="Compact"/>
            </w:pPr>
            <w:r>
              <w:t xml:space="preserve">It is green and monospaced, and it is not a banned browser dialog.</w:t>
            </w:r>
          </w:p>
        </w:tc>
      </w:tr>
      <w:tr>
        <w:tc>
          <w:tcPr>
            <w:noWrap/>
          </w:tcPr>
          <w:p>
            <w:pPr>
              <w:pStyle w:val="Compact"/>
            </w:pPr>
            <w:r>
              <w:t xml:space="preserve">T3362</w:t>
            </w:r>
          </w:p>
        </w:tc>
        <w:tc>
          <w:tcPr/>
          <w:p>
            <w:pPr>
              <w:pStyle w:val="Compact"/>
            </w:pPr>
            <w:r>
              <w:rPr>
                <w:rStyle w:val="VerbatimChar"/>
              </w:rPr>
              <w:t xml:space="preserve">tests/life/life3d.test.ts</w:t>
            </w:r>
          </w:p>
        </w:tc>
        <w:tc>
          <w:tcPr/>
          <w:p>
            <w:pPr>
              <w:pStyle w:val="Compact"/>
            </w:pPr>
            <w:r>
              <w:t xml:space="preserve">Two 3-D objects that do not touch are split into two — a glider in debris is invisible otherwise.</w:t>
            </w:r>
          </w:p>
        </w:tc>
      </w:tr>
      <w:tr>
        <w:tc>
          <w:tcPr>
            <w:noWrap/>
          </w:tcPr>
          <w:p>
            <w:pPr>
              <w:pStyle w:val="Compact"/>
            </w:pPr>
            <w:r>
              <w:t xml:space="preserve">T3363</w:t>
            </w:r>
          </w:p>
        </w:tc>
        <w:tc>
          <w:tcPr/>
          <w:p>
            <w:pPr>
              <w:pStyle w:val="Compact"/>
            </w:pPr>
            <w:r>
              <w:rPr>
                <w:rStyle w:val="VerbatimChar"/>
              </w:rPr>
              <w:t xml:space="preserve">tests/life/life3d.test.ts</w:t>
            </w:r>
          </w:p>
        </w:tc>
        <w:tc>
          <w:tcPr/>
          <w:p>
            <w:pPr>
              <w:pStyle w:val="Compact"/>
            </w:pPr>
            <w:r>
              <w:t xml:space="preserve">Touching at a CORNER is one object under Moore, two under faces-only.</w:t>
            </w:r>
          </w:p>
        </w:tc>
      </w:tr>
      <w:tr>
        <w:tc>
          <w:tcPr>
            <w:noWrap/>
          </w:tcPr>
          <w:p>
            <w:pPr>
              <w:pStyle w:val="Compact"/>
            </w:pPr>
            <w:r>
              <w:t xml:space="preserve">T3364</w:t>
            </w:r>
          </w:p>
        </w:tc>
        <w:tc>
          <w:tcPr/>
          <w:p>
            <w:pPr>
              <w:pStyle w:val="Compact"/>
            </w:pPr>
            <w:r>
              <w:rPr>
                <w:rStyle w:val="VerbatimChar"/>
              </w:rPr>
              <w:t xml:space="preserve">tests/life/life3d.test.ts</w:t>
            </w:r>
          </w:p>
        </w:tc>
        <w:tc>
          <w:tcPr/>
          <w:p>
            <w:pPr>
              <w:pStyle w:val="Compact"/>
            </w:pPr>
            <w:r>
              <w:t xml:space="preserve">A glider hitting a cube runs on and then leaves a glider — with its real numbers.</w:t>
            </w:r>
          </w:p>
        </w:tc>
      </w:tr>
      <w:tr>
        <w:tc>
          <w:tcPr>
            <w:noWrap/>
          </w:tcPr>
          <w:p>
            <w:pPr>
              <w:pStyle w:val="Compact"/>
            </w:pPr>
            <w:r>
              <w:t xml:space="preserve">T3365</w:t>
            </w:r>
          </w:p>
        </w:tc>
        <w:tc>
          <w:tcPr/>
          <w:p>
            <w:pPr>
              <w:pStyle w:val="Compact"/>
            </w:pPr>
            <w:r>
              <w:rPr>
                <w:rStyle w:val="VerbatimChar"/>
              </w:rPr>
              <w:t xml:space="preserve">tests/life/life3d.test.ts</w:t>
            </w:r>
          </w:p>
        </w:tc>
        <w:tc>
          <w:tcPr/>
          <w:p>
            <w:pPr>
              <w:pStyle w:val="Compact"/>
            </w:pPr>
            <w:r>
              <w:t xml:space="preserve">Two gliders colliding leave exactly one.</w:t>
            </w:r>
          </w:p>
        </w:tc>
      </w:tr>
      <w:tr>
        <w:tc>
          <w:tcPr>
            <w:noWrap/>
          </w:tcPr>
          <w:p>
            <w:pPr>
              <w:pStyle w:val="Compact"/>
            </w:pPr>
            <w:r>
              <w:t xml:space="preserve">T3366</w:t>
            </w:r>
          </w:p>
        </w:tc>
        <w:tc>
          <w:tcPr/>
          <w:p>
            <w:pPr>
              <w:pStyle w:val="Compact"/>
            </w:pPr>
            <w:r>
              <w:rPr>
                <w:rStyle w:val="VerbatimChar"/>
              </w:rPr>
              <w:t xml:space="preserve">tests/life/life3d.test.ts</w:t>
            </w:r>
          </w:p>
        </w:tc>
        <w:tc>
          <w:tcPr/>
          <w:p>
            <w:pPr>
              <w:pStyle w:val="Compact"/>
            </w:pPr>
            <w:r>
              <w:t xml:space="preserve">A plain still life leaves NO glider — the negative control for the whole category.</w:t>
            </w:r>
          </w:p>
        </w:tc>
      </w:tr>
      <w:tr>
        <w:tc>
          <w:tcPr>
            <w:noWrap/>
          </w:tcPr>
          <w:p>
            <w:pPr>
              <w:pStyle w:val="Compact"/>
            </w:pPr>
            <w:r>
              <w:t xml:space="preserve">T3040</w:t>
            </w:r>
          </w:p>
        </w:tc>
        <w:tc>
          <w:tcPr/>
          <w:p>
            <w:pPr>
              <w:pStyle w:val="Compact"/>
            </w:pPr>
            <w:r>
              <w:rPr>
                <w:rStyle w:val="VerbatimChar"/>
              </w:rPr>
              <w:t xml:space="preserve">tests/bpmn/v2505-rules.test.ts</w:t>
            </w:r>
          </w:p>
        </w:tc>
        <w:tc>
          <w:tcPr/>
          <w:p>
            <w:pPr>
              <w:pStyle w:val="Compact"/>
            </w:pPr>
            <w:r>
              <w:t xml:space="preserve">B48 fires when a data artifact’s wrapped name lands on the task underneath.</w:t>
            </w:r>
          </w:p>
        </w:tc>
      </w:tr>
      <w:tr>
        <w:tc>
          <w:tcPr>
            <w:noWrap/>
          </w:tcPr>
          <w:p>
            <w:pPr>
              <w:pStyle w:val="Compact"/>
            </w:pPr>
            <w:r>
              <w:t xml:space="preserve">T3041</w:t>
            </w:r>
          </w:p>
        </w:tc>
        <w:tc>
          <w:tcPr/>
          <w:p>
            <w:pPr>
              <w:pStyle w:val="Compact"/>
            </w:pPr>
            <w:r>
              <w:rPr>
                <w:rStyle w:val="VerbatimChar"/>
              </w:rPr>
              <w:t xml:space="preserve">tests/bpmn/v2505-rules.test.ts</w:t>
            </w:r>
          </w:p>
        </w:tc>
        <w:tc>
          <w:tcPr/>
          <w:p>
            <w:pPr>
              <w:pStyle w:val="Compact"/>
            </w:pPr>
            <w:r>
              <w:t xml:space="preserve">B48 is silent once the artifact is lifted clear.</w:t>
            </w:r>
          </w:p>
        </w:tc>
      </w:tr>
      <w:tr>
        <w:tc>
          <w:tcPr>
            <w:noWrap/>
          </w:tcPr>
          <w:p>
            <w:pPr>
              <w:pStyle w:val="Compact"/>
            </w:pPr>
            <w:r>
              <w:t xml:space="preserve">T3042</w:t>
            </w:r>
          </w:p>
        </w:tc>
        <w:tc>
          <w:tcPr/>
          <w:p>
            <w:pPr>
              <w:pStyle w:val="Compact"/>
            </w:pPr>
            <w:r>
              <w:rPr>
                <w:rStyle w:val="VerbatimChar"/>
              </w:rPr>
              <w:t xml:space="preserve">tests/bpmn/v2505-rules.test.ts</w:t>
            </w:r>
          </w:p>
        </w:tc>
        <w:tc>
          <w:tcPr/>
          <w:p>
            <w:pPr>
              <w:pStyle w:val="Compact"/>
            </w:pPr>
            <w:r>
              <w:t xml:space="preserve">B48 does not fire for a SHORT name — measuring the 80px column instead of the text would move artifacts that are visibly fine.</w:t>
            </w:r>
          </w:p>
        </w:tc>
      </w:tr>
      <w:tr>
        <w:tc>
          <w:tcPr>
            <w:noWrap/>
          </w:tcPr>
          <w:p>
            <w:pPr>
              <w:pStyle w:val="Compact"/>
            </w:pPr>
            <w:r>
              <w:t xml:space="preserve">T3043</w:t>
            </w:r>
          </w:p>
        </w:tc>
        <w:tc>
          <w:tcPr/>
          <w:p>
            <w:pPr>
              <w:pStyle w:val="Compact"/>
            </w:pPr>
            <w:r>
              <w:rPr>
                <w:rStyle w:val="VerbatimChar"/>
              </w:rPr>
              <w:t xml:space="preserve">tests/bpmn/v2505-rules.test.ts</w:t>
            </w:r>
          </w:p>
        </w:tc>
        <w:tc>
          <w:tcPr/>
          <w:p>
            <w:pPr>
              <w:pStyle w:val="Compact"/>
            </w:pPr>
            <w:r>
              <w:t xml:space="preserve">B49 fires when both branches of a decision gateway use the same vertex.</w:t>
            </w:r>
          </w:p>
        </w:tc>
      </w:tr>
      <w:tr>
        <w:tc>
          <w:tcPr>
            <w:noWrap/>
          </w:tcPr>
          <w:p>
            <w:pPr>
              <w:pStyle w:val="Compact"/>
            </w:pPr>
            <w:r>
              <w:t xml:space="preserve">T3044</w:t>
            </w:r>
          </w:p>
        </w:tc>
        <w:tc>
          <w:tcPr/>
          <w:p>
            <w:pPr>
              <w:pStyle w:val="Compact"/>
            </w:pPr>
            <w:r>
              <w:rPr>
                <w:rStyle w:val="VerbatimChar"/>
              </w:rPr>
              <w:t xml:space="preserve">tests/bpmn/v2505-rules.test.ts</w:t>
            </w:r>
          </w:p>
        </w:tc>
        <w:tc>
          <w:tcPr/>
          <w:p>
            <w:pPr>
              <w:pStyle w:val="Compact"/>
            </w:pPr>
            <w:r>
              <w:t xml:space="preserve">B49 is silent on top + bottom.</w:t>
            </w:r>
          </w:p>
        </w:tc>
      </w:tr>
      <w:tr>
        <w:tc>
          <w:tcPr>
            <w:noWrap/>
          </w:tcPr>
          <w:p>
            <w:pPr>
              <w:pStyle w:val="Compact"/>
            </w:pPr>
            <w:r>
              <w:t xml:space="preserve">T3045</w:t>
            </w:r>
          </w:p>
        </w:tc>
        <w:tc>
          <w:tcPr/>
          <w:p>
            <w:pPr>
              <w:pStyle w:val="Compact"/>
            </w:pPr>
            <w:r>
              <w:rPr>
                <w:rStyle w:val="VerbatimChar"/>
              </w:rPr>
              <w:t xml:space="preserve">tests/bpmn/v2505-rules.test.ts</w:t>
            </w:r>
          </w:p>
        </w:tc>
        <w:tc>
          <w:tcPr/>
          <w:p>
            <w:pPr>
              <w:pStyle w:val="Compact"/>
            </w:pPr>
            <w:r>
              <w:t xml:space="preserve">B49 allows four or more branches to double up — with only three vertices it is unavoidable.</w:t>
            </w:r>
          </w:p>
        </w:tc>
      </w:tr>
      <w:tr>
        <w:tc>
          <w:tcPr>
            <w:noWrap/>
          </w:tcPr>
          <w:p>
            <w:pPr>
              <w:pStyle w:val="Compact"/>
            </w:pPr>
            <w:r>
              <w:t xml:space="preserve">T3046</w:t>
            </w:r>
          </w:p>
        </w:tc>
        <w:tc>
          <w:tcPr/>
          <w:p>
            <w:pPr>
              <w:pStyle w:val="Compact"/>
            </w:pPr>
            <w:r>
              <w:rPr>
                <w:rStyle w:val="VerbatimChar"/>
              </w:rPr>
              <w:t xml:space="preserve">tests/bpmn/v2505-rules.test.ts</w:t>
            </w:r>
          </w:p>
        </w:tc>
        <w:tc>
          <w:tcPr/>
          <w:p>
            <w:pPr>
              <w:pStyle w:val="Compact"/>
            </w:pPr>
            <w:r>
              <w:t xml:space="preserve">B50 fires when a horizontal run passes 4px from a lane boundary.</w:t>
            </w:r>
          </w:p>
        </w:tc>
      </w:tr>
      <w:tr>
        <w:tc>
          <w:tcPr>
            <w:noWrap/>
          </w:tcPr>
          <w:p>
            <w:pPr>
              <w:pStyle w:val="Compact"/>
            </w:pPr>
            <w:r>
              <w:t xml:space="preserve">T3047</w:t>
            </w:r>
          </w:p>
        </w:tc>
        <w:tc>
          <w:tcPr/>
          <w:p>
            <w:pPr>
              <w:pStyle w:val="Compact"/>
            </w:pPr>
            <w:r>
              <w:rPr>
                <w:rStyle w:val="VerbatimChar"/>
              </w:rPr>
              <w:t xml:space="preserve">tests/bpmn/v2505-rules.test.ts</w:t>
            </w:r>
          </w:p>
        </w:tc>
        <w:tc>
          <w:tcPr/>
          <w:p>
            <w:pPr>
              <w:pStyle w:val="Compact"/>
            </w:pPr>
            <w:r>
              <w:t xml:space="preserve">B50 is silent at a comfortable margin.</w:t>
            </w:r>
          </w:p>
        </w:tc>
      </w:tr>
      <w:tr>
        <w:tc>
          <w:tcPr>
            <w:noWrap/>
          </w:tcPr>
          <w:p>
            <w:pPr>
              <w:pStyle w:val="Compact"/>
            </w:pPr>
            <w:r>
              <w:t xml:space="preserve">T3048</w:t>
            </w:r>
          </w:p>
        </w:tc>
        <w:tc>
          <w:tcPr/>
          <w:p>
            <w:pPr>
              <w:pStyle w:val="Compact"/>
            </w:pPr>
            <w:r>
              <w:rPr>
                <w:rStyle w:val="VerbatimChar"/>
              </w:rPr>
              <w:t xml:space="preserve">tests/bpmn/v2505-rules.test.ts</w:t>
            </w:r>
          </w:p>
        </w:tc>
        <w:tc>
          <w:tcPr/>
          <w:p>
            <w:pPr>
              <w:pStyle w:val="Compact"/>
            </w:pPr>
            <w:r>
              <w:t xml:space="preserve">B50 ignores a short stub — a stub is not a run along the boundary.</w:t>
            </w:r>
          </w:p>
        </w:tc>
      </w:tr>
      <w:tr>
        <w:tc>
          <w:tcPr>
            <w:noWrap/>
          </w:tcPr>
          <w:p>
            <w:pPr>
              <w:pStyle w:val="Compact"/>
            </w:pPr>
            <w:r>
              <w:t xml:space="preserve">T3049</w:t>
            </w:r>
          </w:p>
        </w:tc>
        <w:tc>
          <w:tcPr/>
          <w:p>
            <w:pPr>
              <w:pStyle w:val="Compact"/>
            </w:pPr>
            <w:r>
              <w:rPr>
                <w:rStyle w:val="VerbatimChar"/>
              </w:rPr>
              <w:t xml:space="preserve">tests/bpmn/v2505-rules.test.ts</w:t>
            </w:r>
          </w:p>
        </w:tc>
        <w:tc>
          <w:tcPr/>
          <w:p>
            <w:pPr>
              <w:pStyle w:val="Compact"/>
            </w:pPr>
            <w:r>
              <w:t xml:space="preserve">B51 fires when a wrapped name hangs through a subprocess floor.</w:t>
            </w:r>
          </w:p>
        </w:tc>
      </w:tr>
      <w:tr>
        <w:tc>
          <w:tcPr>
            <w:noWrap/>
          </w:tcPr>
          <w:p>
            <w:pPr>
              <w:pStyle w:val="Compact"/>
            </w:pPr>
            <w:r>
              <w:t xml:space="preserve">T3050</w:t>
            </w:r>
          </w:p>
        </w:tc>
        <w:tc>
          <w:tcPr/>
          <w:p>
            <w:pPr>
              <w:pStyle w:val="Compact"/>
            </w:pPr>
            <w:r>
              <w:rPr>
                <w:rStyle w:val="VerbatimChar"/>
              </w:rPr>
              <w:t xml:space="preserve">tests/bpmn/v2505-rules.test.ts</w:t>
            </w:r>
          </w:p>
        </w:tc>
        <w:tc>
          <w:tcPr/>
          <w:p>
            <w:pPr>
              <w:pStyle w:val="Compact"/>
            </w:pPr>
            <w:r>
              <w:t xml:space="preserve">B51 is silent when the box is sized around the label.</w:t>
            </w:r>
          </w:p>
        </w:tc>
      </w:tr>
      <w:tr>
        <w:tc>
          <w:tcPr>
            <w:noWrap/>
          </w:tcPr>
          <w:p>
            <w:pPr>
              <w:pStyle w:val="Compact"/>
            </w:pPr>
            <w:r>
              <w:t xml:space="preserve">T3051</w:t>
            </w:r>
          </w:p>
        </w:tc>
        <w:tc>
          <w:tcPr/>
          <w:p>
            <w:pPr>
              <w:pStyle w:val="Compact"/>
            </w:pPr>
            <w:r>
              <w:rPr>
                <w:rStyle w:val="VerbatimChar"/>
              </w:rPr>
              <w:t xml:space="preserve">tests/bpmn/v2505-rules.test.ts</w:t>
            </w:r>
          </w:p>
        </w:tc>
        <w:tc>
          <w:tcPr/>
          <w:p>
            <w:pPr>
              <w:pStyle w:val="Compact"/>
            </w:pPr>
            <w:r>
              <w:t xml:space="preserve">B51 does not fire for an edge-mounted event, whose label sits outside the host deliberately (R7.05) — the false positive found by running the rule against Paul’s own manual correction.</w:t>
            </w:r>
          </w:p>
        </w:tc>
      </w:tr>
      <w:tr>
        <w:tc>
          <w:tcPr>
            <w:noWrap/>
          </w:tcPr>
          <w:p>
            <w:pPr>
              <w:pStyle w:val="Compact"/>
            </w:pPr>
            <w:r>
              <w:t xml:space="preserve">T3052</w:t>
            </w:r>
          </w:p>
        </w:tc>
        <w:tc>
          <w:tcPr/>
          <w:p>
            <w:pPr>
              <w:pStyle w:val="Compact"/>
            </w:pPr>
            <w:r>
              <w:rPr>
                <w:rStyle w:val="VerbatimChar"/>
              </w:rPr>
              <w:t xml:space="preserve">tests/bpmn/v2505-rules.test.ts</w:t>
            </w:r>
          </w:p>
        </w:tc>
        <w:tc>
          <w:tcPr/>
          <w:p>
            <w:pPr>
              <w:pStyle w:val="Compact"/>
            </w:pPr>
            <w:r>
              <w:t xml:space="preserve">B52 fires when two message labels land at the same height.</w:t>
            </w:r>
          </w:p>
        </w:tc>
      </w:tr>
      <w:tr>
        <w:tc>
          <w:tcPr>
            <w:noWrap/>
          </w:tcPr>
          <w:p>
            <w:pPr>
              <w:pStyle w:val="Compact"/>
            </w:pPr>
            <w:r>
              <w:t xml:space="preserve">T3053</w:t>
            </w:r>
          </w:p>
        </w:tc>
        <w:tc>
          <w:tcPr/>
          <w:p>
            <w:pPr>
              <w:pStyle w:val="Compact"/>
            </w:pPr>
            <w:r>
              <w:rPr>
                <w:rStyle w:val="VerbatimChar"/>
              </w:rPr>
              <w:t xml:space="preserve">tests/bpmn/v2505-rules.test.ts</w:t>
            </w:r>
          </w:p>
        </w:tc>
        <w:tc>
          <w:tcPr/>
          <w:p>
            <w:pPr>
              <w:pStyle w:val="Compact"/>
            </w:pPr>
            <w:r>
              <w:t xml:space="preserve">B52 is silent once they are staggered by a full line.</w:t>
            </w:r>
          </w:p>
        </w:tc>
      </w:tr>
      <w:tr>
        <w:tc>
          <w:tcPr>
            <w:noWrap/>
          </w:tcPr>
          <w:p>
            <w:pPr>
              <w:pStyle w:val="Compact"/>
            </w:pPr>
            <w:r>
              <w:t xml:space="preserve">T3054</w:t>
            </w:r>
          </w:p>
        </w:tc>
        <w:tc>
          <w:tcPr/>
          <w:p>
            <w:pPr>
              <w:pStyle w:val="Compact"/>
            </w:pPr>
            <w:r>
              <w:rPr>
                <w:rStyle w:val="VerbatimChar"/>
              </w:rPr>
              <w:t xml:space="preserve">tests/bpmn/v2505-rules.test.ts</w:t>
            </w:r>
          </w:p>
        </w:tc>
        <w:tc>
          <w:tcPr/>
          <w:p>
            <w:pPr>
              <w:pStyle w:val="Compact"/>
            </w:pPr>
            <w:r>
              <w:t xml:space="preserve">B53 fires on the pool that has been nudged sideways — the exact geometry Paul exported, two pools at x=50 and one at -1.43.</w:t>
            </w:r>
          </w:p>
        </w:tc>
      </w:tr>
      <w:tr>
        <w:tc>
          <w:tcPr>
            <w:noWrap/>
          </w:tcPr>
          <w:p>
            <w:pPr>
              <w:pStyle w:val="Compact"/>
            </w:pPr>
            <w:r>
              <w:t xml:space="preserve">T3055</w:t>
            </w:r>
          </w:p>
        </w:tc>
        <w:tc>
          <w:tcPr/>
          <w:p>
            <w:pPr>
              <w:pStyle w:val="Compact"/>
            </w:pPr>
            <w:r>
              <w:rPr>
                <w:rStyle w:val="VerbatimChar"/>
              </w:rPr>
              <w:t xml:space="preserve">tests/bpmn/v2505-rules.test.ts</w:t>
            </w:r>
          </w:p>
        </w:tc>
        <w:tc>
          <w:tcPr/>
          <w:p>
            <w:pPr>
              <w:pStyle w:val="Compact"/>
            </w:pPr>
            <w:r>
              <w:t xml:space="preserve">B53 is silent when every pool starts at the same x.</w:t>
            </w:r>
          </w:p>
        </w:tc>
      </w:tr>
      <w:tr>
        <w:tc>
          <w:tcPr>
            <w:noWrap/>
          </w:tcPr>
          <w:p>
            <w:pPr>
              <w:pStyle w:val="Compact"/>
            </w:pPr>
            <w:r>
              <w:t xml:space="preserve">T3057</w:t>
            </w:r>
          </w:p>
        </w:tc>
        <w:tc>
          <w:tcPr/>
          <w:p>
            <w:pPr>
              <w:pStyle w:val="Compact"/>
            </w:pPr>
            <w:r>
              <w:rPr>
                <w:rStyle w:val="VerbatimChar"/>
              </w:rPr>
              <w:t xml:space="preserve">tests/bpmn/v2505-rules.test.ts</w:t>
            </w:r>
          </w:p>
        </w:tc>
        <w:tc>
          <w:tcPr/>
          <w:p>
            <w:pPr>
              <w:pStyle w:val="Compact"/>
            </w:pPr>
            <w:r>
              <w:t xml:space="preserve">B54 fires when a gateway outgoing leaves by a vertex an incoming arrives on - the merge stapled to bottom by the loop-back rule.</w:t>
            </w:r>
          </w:p>
        </w:tc>
      </w:tr>
      <w:tr>
        <w:tc>
          <w:tcPr>
            <w:noWrap/>
          </w:tcPr>
          <w:p>
            <w:pPr>
              <w:pStyle w:val="Compact"/>
            </w:pPr>
            <w:r>
              <w:t xml:space="preserve">T3058</w:t>
            </w:r>
          </w:p>
        </w:tc>
        <w:tc>
          <w:tcPr/>
          <w:p>
            <w:pPr>
              <w:pStyle w:val="Compact"/>
            </w:pPr>
            <w:r>
              <w:rPr>
                <w:rStyle w:val="VerbatimChar"/>
              </w:rPr>
              <w:t xml:space="preserve">tests/bpmn/v2505-rules.test.ts</w:t>
            </w:r>
          </w:p>
        </w:tc>
        <w:tc>
          <w:tcPr/>
          <w:p>
            <w:pPr>
              <w:pStyle w:val="Compact"/>
            </w:pPr>
            <w:r>
              <w:t xml:space="preserve">B54 is silent when the outgoing takes the free right vertex.</w:t>
            </w:r>
          </w:p>
        </w:tc>
      </w:tr>
      <w:tr>
        <w:tc>
          <w:tcPr>
            <w:noWrap/>
          </w:tcPr>
          <w:p>
            <w:pPr>
              <w:pStyle w:val="Compact"/>
            </w:pPr>
            <w:r>
              <w:t xml:space="preserve">T3059</w:t>
            </w:r>
          </w:p>
        </w:tc>
        <w:tc>
          <w:tcPr/>
          <w:p>
            <w:pPr>
              <w:pStyle w:val="Compact"/>
            </w:pPr>
            <w:r>
              <w:rPr>
                <w:rStyle w:val="VerbatimChar"/>
              </w:rPr>
              <w:t xml:space="preserve">tests/bpmn/v2505-rules.test.ts</w:t>
            </w:r>
          </w:p>
        </w:tc>
        <w:tc>
          <w:tcPr/>
          <w:p>
            <w:pPr>
              <w:pStyle w:val="Compact"/>
            </w:pPr>
            <w:r>
              <w:t xml:space="preserve">B54 is not reported once a gateway carries more than four flows, where a diamond cannot go round.</w:t>
            </w:r>
          </w:p>
        </w:tc>
      </w:tr>
    </w:tbl>
    <w:bookmarkEnd w:id="157"/>
    <w:bookmarkStart w:id="158" w:name="X70e470bff80039f59ef42c2b420232d46b06cca"/>
    <w:p>
      <w:pPr>
        <w:pStyle w:val="Heading3"/>
      </w:pPr>
      <w:r>
        <w:t xml:space="preserve">Backfill - entries that existed in the tree but were never listed here (T2218-T2283, T2824-T2826)</w:t>
      </w:r>
    </w:p>
    <w:p>
      <w:pPr>
        <w:pStyle w:val="BlockText"/>
      </w:pPr>
      <w:r>
        <w:t xml:space="preserve">Recorded 2026-08-24. These tests were written across earlier sessions and have</w:t>
      </w:r>
      <w:r>
        <w:t xml:space="preserve"> </w:t>
      </w:r>
      <w:r>
        <w:t xml:space="preserve">been green throughout; only their rows here were missing.</w:t>
      </w:r>
      <w:r>
        <w:t xml:space="preserve"> </w:t>
      </w:r>
      <w:r>
        <w:rPr>
          <w:rStyle w:val="VerbatimChar"/>
        </w:rPr>
        <w:t xml:space="preserve">UPDATE_EVERYTHING.md</w:t>
      </w:r>
      <w:r>
        <w:t xml:space="preserve"> </w:t>
      </w:r>
      <w:r>
        <w:t xml:space="preserve">deliberately excludes this file from the release</w:t>
      </w:r>
      <w:r>
        <w:t xml:space="preserve"> </w:t>
      </w:r>
      <w:r>
        <w:t xml:space="preserve">procedure, so no step ever checked it - which is how sixty-eight entries went</w:t>
      </w:r>
      <w:r>
        <w:t xml:space="preserve"> </w:t>
      </w:r>
      <w:r>
        <w:t xml:space="preserve">absent unnoticed. A guard now fails if any</w:t>
      </w:r>
      <w:r>
        <w:t xml:space="preserve"> </w:t>
      </w:r>
      <w:r>
        <w:rPr>
          <w:rStyle w:val="VerbatimChar"/>
        </w:rPr>
        <w:t xml:space="preserve">Tnnnn</w:t>
      </w:r>
      <w:r>
        <w:t xml:space="preserve"> </w:t>
      </w:r>
      <w:r>
        <w:t xml:space="preserve">in the tree has no row here</w:t>
      </w:r>
      <w:r>
        <w:t xml:space="preserve"> </w:t>
      </w:r>
      <w:r>
        <w:t xml:space="preserve">(</w:t>
      </w:r>
      <w:r>
        <w:rPr>
          <w:rStyle w:val="VerbatimChar"/>
        </w:rPr>
        <w:t xml:space="preserve">tests/config/tests-summary-coverage.test.ts</w:t>
      </w:r>
      <w:r>
        <w:t xml:space="preserve">).</w:t>
      </w:r>
    </w:p>
    <w:tbl>
      <w:tblPr>
        <w:tblStyle w:val="Table"/>
        <w:tblW w:type="pct" w:w="5000"/>
        <w:tblLayout w:type="fixed"/>
        <w:tblLook w:firstRow="1" w:lastRow="0" w:firstColumn="0" w:lastColumn="0" w:noHBand="0" w:noVBand="0" w:val="0020"/>
      </w:tblPr>
      <w:tblGrid>
        <w:gridCol w:w="633"/>
        <w:gridCol w:w="2376"/>
        <w:gridCol w:w="4910"/>
      </w:tblGrid>
      <w:tr>
        <w:trPr>
          <w:tblHeader w:val="on"/>
        </w:trPr>
        <w:tc>
          <w:tcPr>
            <w:noWrap/>
          </w:tcPr>
          <w:p>
            <w:pPr>
              <w:pStyle w:val="Compact"/>
            </w:pPr>
            <w:r>
              <w:t xml:space="preserve">ID</w:t>
            </w:r>
          </w:p>
        </w:tc>
        <w:tc>
          <w:tcPr/>
          <w:p>
            <w:pPr>
              <w:pStyle w:val="Compact"/>
            </w:pPr>
            <w:r>
              <w:t xml:space="preserve">File</w:t>
            </w:r>
          </w:p>
        </w:tc>
        <w:tc>
          <w:tcPr/>
          <w:p>
            <w:pPr>
              <w:pStyle w:val="Compact"/>
            </w:pPr>
            <w:r>
              <w:t xml:space="preserve">What it pins</w:t>
            </w:r>
          </w:p>
        </w:tc>
      </w:tr>
      <w:tr>
        <w:tc>
          <w:tcPr>
            <w:noWrap/>
          </w:tcPr>
          <w:p>
            <w:pPr>
              <w:pStyle w:val="Compact"/>
            </w:pPr>
            <w:r>
              <w:t xml:space="preserve">T2218</w:t>
            </w:r>
          </w:p>
        </w:tc>
        <w:tc>
          <w:tcPr/>
          <w:p>
            <w:pPr>
              <w:pStyle w:val="Compact"/>
            </w:pPr>
            <w:r>
              <w:rPr>
                <w:rStyle w:val="VerbatimChar"/>
              </w:rPr>
              <w:t xml:space="preserve">tests/bpmn/compensation-scan.test.ts</w:t>
            </w:r>
          </w:p>
        </w:tc>
        <w:tc>
          <w:tcPr/>
          <w:p>
            <w:pPr>
              <w:pStyle w:val="Compact"/>
            </w:pPr>
            <w:r>
              <w:t xml:space="preserve">A non-ad-hoc Expanded Sub-Process allows exactly one orphan entry and one exit.</w:t>
            </w:r>
          </w:p>
        </w:tc>
      </w:tr>
      <w:tr>
        <w:tc>
          <w:tcPr>
            <w:noWrap/>
          </w:tcPr>
          <w:p>
            <w:pPr>
              <w:pStyle w:val="Compact"/>
            </w:pPr>
            <w:r>
              <w:t xml:space="preserve">T2219</w:t>
            </w:r>
          </w:p>
        </w:tc>
        <w:tc>
          <w:tcPr/>
          <w:p>
            <w:pPr>
              <w:pStyle w:val="Compact"/>
            </w:pPr>
            <w:r>
              <w:rPr>
                <w:rStyle w:val="VerbatimChar"/>
              </w:rPr>
              <w:t xml:space="preserve">tests/bpmn/compensation-connector.test.ts</w:t>
            </w:r>
          </w:p>
        </w:tc>
        <w:tc>
          <w:tcPr/>
          <w:p>
            <w:pPr>
              <w:pStyle w:val="Compact"/>
            </w:pPr>
            <w:r>
              <w:t xml:space="preserve">Drawing a compensation association marks</w:t>
            </w:r>
            <w:r>
              <w:t xml:space="preserve"> </w:t>
            </w:r>
            <w:r>
              <w:rPr>
                <w:rStyle w:val="VerbatimChar"/>
              </w:rPr>
              <w:t xml:space="preserve">isForCompensation</w:t>
            </w:r>
            <w:r>
              <w:t xml:space="preserve"> </w:t>
            </w:r>
            <w:r>
              <w:t xml:space="preserve">on the target activity.</w:t>
            </w:r>
          </w:p>
        </w:tc>
      </w:tr>
      <w:tr>
        <w:tc>
          <w:tcPr>
            <w:noWrap/>
          </w:tcPr>
          <w:p>
            <w:pPr>
              <w:pStyle w:val="Compact"/>
            </w:pPr>
            <w:r>
              <w:t xml:space="preserve">T2220</w:t>
            </w:r>
          </w:p>
        </w:tc>
        <w:tc>
          <w:tcPr/>
          <w:p>
            <w:pPr>
              <w:pStyle w:val="Compact"/>
            </w:pPr>
            <w:r>
              <w:rPr>
                <w:rStyle w:val="VerbatimChar"/>
              </w:rPr>
              <w:t xml:space="preserve">tests/simulation/compensation.test.ts</w:t>
            </w:r>
          </w:p>
        </w:tc>
        <w:tc>
          <w:tcPr/>
          <w:p>
            <w:pPr>
              <w:pStyle w:val="Compact"/>
            </w:pPr>
            <w:r>
              <w:t xml:space="preserve">A handler fires only when its host actually executed AND a throw is reached.</w:t>
            </w:r>
          </w:p>
        </w:tc>
      </w:tr>
      <w:tr>
        <w:tc>
          <w:tcPr>
            <w:noWrap/>
          </w:tcPr>
          <w:p>
            <w:pPr>
              <w:pStyle w:val="Compact"/>
            </w:pPr>
            <w:r>
              <w:t xml:space="preserve">T2221</w:t>
            </w:r>
          </w:p>
        </w:tc>
        <w:tc>
          <w:tcPr/>
          <w:p>
            <w:pPr>
              <w:pStyle w:val="Compact"/>
            </w:pPr>
            <w:r>
              <w:rPr>
                <w:rStyle w:val="VerbatimChar"/>
              </w:rPr>
              <w:t xml:space="preserve">tests/bpmn/compensation-connector.test.ts</w:t>
            </w:r>
          </w:p>
        </w:tc>
        <w:tc>
          <w:tcPr/>
          <w:p>
            <w:pPr>
              <w:pStyle w:val="Compact"/>
            </w:pPr>
            <w:r>
              <w:t xml:space="preserve">Deleting the association un-marks the target; a compensation activity takes no sequence flow; the intermediate event defaults to Throwing.</w:t>
            </w:r>
          </w:p>
        </w:tc>
      </w:tr>
      <w:tr>
        <w:tc>
          <w:tcPr>
            <w:noWrap/>
          </w:tcPr>
          <w:p>
            <w:pPr>
              <w:pStyle w:val="Compact"/>
            </w:pPr>
            <w:r>
              <w:t xml:space="preserve">T2222</w:t>
            </w:r>
          </w:p>
        </w:tc>
        <w:tc>
          <w:tcPr/>
          <w:p>
            <w:pPr>
              <w:pStyle w:val="Compact"/>
            </w:pPr>
            <w:r>
              <w:rPr>
                <w:rStyle w:val="VerbatimChar"/>
              </w:rPr>
              <w:t xml:space="preserve">tests/bpmn/compensation-connector.test.ts</w:t>
            </w:r>
          </w:p>
        </w:tc>
        <w:tc>
          <w:tcPr/>
          <w:p>
            <w:pPr>
              <w:pStyle w:val="Compact"/>
            </w:pPr>
            <w:r>
              <w:t xml:space="preserve">One compensation association per edge-mounted event (A4); inline intermediate-event sequence endpoints are cardinal (A3).</w:t>
            </w:r>
          </w:p>
        </w:tc>
      </w:tr>
      <w:tr>
        <w:tc>
          <w:tcPr>
            <w:noWrap/>
          </w:tcPr>
          <w:p>
            <w:pPr>
              <w:pStyle w:val="Compact"/>
            </w:pPr>
            <w:r>
              <w:t xml:space="preserve">T2224</w:t>
            </w:r>
          </w:p>
        </w:tc>
        <w:tc>
          <w:tcPr/>
          <w:p>
            <w:pPr>
              <w:pStyle w:val="Compact"/>
            </w:pPr>
            <w:r>
              <w:rPr>
                <w:rStyle w:val="VerbatimChar"/>
              </w:rPr>
              <w:t xml:space="preserve">tests/diagram/merge-diagram.test.ts</w:t>
            </w:r>
          </w:p>
        </w:tc>
        <w:tc>
          <w:tcPr/>
          <w:p>
            <w:pPr>
              <w:pStyle w:val="Compact"/>
            </w:pPr>
            <w:r>
              <w:t xml:space="preserve">Non-overlapping concurrent edits merge silently; a same-id overlap is reported rather than clobbered.</w:t>
            </w:r>
          </w:p>
        </w:tc>
      </w:tr>
      <w:tr>
        <w:tc>
          <w:tcPr>
            <w:noWrap/>
          </w:tcPr>
          <w:p>
            <w:pPr>
              <w:pStyle w:val="Compact"/>
            </w:pPr>
            <w:r>
              <w:t xml:space="preserve">T2225</w:t>
            </w:r>
          </w:p>
        </w:tc>
        <w:tc>
          <w:tcPr/>
          <w:p>
            <w:pPr>
              <w:pStyle w:val="Compact"/>
            </w:pPr>
            <w:r>
              <w:rPr>
                <w:rStyle w:val="VerbatimChar"/>
              </w:rPr>
              <w:t xml:space="preserve">tests/diagram/next-steps.test.ts</w:t>
            </w:r>
          </w:p>
        </w:tc>
        <w:tc>
          <w:tcPr/>
          <w:p>
            <w:pPr>
              <w:pStyle w:val="Compact"/>
            </w:pPr>
            <w:r>
              <w:t xml:space="preserve">A ranked next-step menu per source type, every candidate canConnect-legal.</w:t>
            </w:r>
          </w:p>
        </w:tc>
      </w:tr>
      <w:tr>
        <w:tc>
          <w:tcPr>
            <w:noWrap/>
          </w:tcPr>
          <w:p>
            <w:pPr>
              <w:pStyle w:val="Compact"/>
            </w:pPr>
            <w:r>
              <w:t xml:space="preserve">T2226</w:t>
            </w:r>
          </w:p>
        </w:tc>
        <w:tc>
          <w:tcPr/>
          <w:p>
            <w:pPr>
              <w:pStyle w:val="Compact"/>
            </w:pPr>
            <w:r>
              <w:rPr>
                <w:rStyle w:val="VerbatimChar"/>
              </w:rPr>
              <w:t xml:space="preserve">tests/mining/analytics.test.ts</w:t>
            </w:r>
          </w:p>
        </w:tc>
        <w:tc>
          <w:tcPr/>
          <w:p>
            <w:pPr>
              <w:pStyle w:val="Compact"/>
            </w:pPr>
            <w:r>
              <w:t xml:space="preserve">Per-activity metrics rank the bottleneck first and split edges faithfully.</w:t>
            </w:r>
          </w:p>
        </w:tc>
      </w:tr>
      <w:tr>
        <w:tc>
          <w:tcPr>
            <w:noWrap/>
          </w:tcPr>
          <w:p>
            <w:pPr>
              <w:pStyle w:val="Compact"/>
            </w:pPr>
            <w:r>
              <w:t xml:space="preserve">T2227</w:t>
            </w:r>
          </w:p>
        </w:tc>
        <w:tc>
          <w:tcPr/>
          <w:p>
            <w:pPr>
              <w:pStyle w:val="Compact"/>
            </w:pPr>
            <w:r>
              <w:rPr>
                <w:rStyle w:val="VerbatimChar"/>
              </w:rPr>
              <w:t xml:space="preserve">tests/mining/analytics.test.ts</w:t>
            </w:r>
          </w:p>
        </w:tc>
        <w:tc>
          <w:tcPr/>
          <w:p>
            <w:pPr>
              <w:pStyle w:val="Compact"/>
            </w:pPr>
            <w:r>
              <w:t xml:space="preserve">The per-case index carries cycle time + variant index; overall cycle stats are exact.</w:t>
            </w:r>
          </w:p>
        </w:tc>
      </w:tr>
      <w:tr>
        <w:tc>
          <w:tcPr>
            <w:noWrap/>
          </w:tcPr>
          <w:p>
            <w:pPr>
              <w:pStyle w:val="Compact"/>
            </w:pPr>
            <w:r>
              <w:t xml:space="preserve">T2228</w:t>
            </w:r>
          </w:p>
        </w:tc>
        <w:tc>
          <w:tcPr/>
          <w:p>
            <w:pPr>
              <w:pStyle w:val="Compact"/>
            </w:pPr>
            <w:r>
              <w:rPr>
                <w:rStyle w:val="VerbatimChar"/>
              </w:rPr>
              <w:t xml:space="preserve">tests/mining/analytics.test.ts</w:t>
            </w:r>
          </w:p>
        </w:tc>
        <w:tc>
          <w:tcPr/>
          <w:p>
            <w:pPr>
              <w:pStyle w:val="Compact"/>
            </w:pPr>
            <w:r>
              <w:t xml:space="preserve">An empty or degenerate log yields safe zeros rather than throwing.</w:t>
            </w:r>
          </w:p>
        </w:tc>
      </w:tr>
      <w:tr>
        <w:tc>
          <w:tcPr>
            <w:noWrap/>
          </w:tcPr>
          <w:p>
            <w:pPr>
              <w:pStyle w:val="Compact"/>
            </w:pPr>
            <w:r>
              <w:t xml:space="preserve">T2229</w:t>
            </w:r>
          </w:p>
        </w:tc>
        <w:tc>
          <w:tcPr/>
          <w:p>
            <w:pPr>
              <w:pStyle w:val="Compact"/>
            </w:pPr>
            <w:r>
              <w:rPr>
                <w:rStyle w:val="VerbatimChar"/>
              </w:rPr>
              <w:t xml:space="preserve">tests/mining/variantView.test.ts</w:t>
            </w:r>
          </w:p>
        </w:tc>
        <w:tc>
          <w:tcPr/>
          <w:p>
            <w:pPr>
              <w:pStyle w:val="Compact"/>
            </w:pPr>
            <w:r>
              <w:rPr>
                <w:rStyle w:val="VerbatimChar"/>
              </w:rPr>
              <w:t xml:space="preserve">variantPareto</w:t>
            </w:r>
            <w:r>
              <w:t xml:space="preserve"> </w:t>
            </w:r>
            <w:r>
              <w:t xml:space="preserve">shares sum to 1 with a rising cumulative.</w:t>
            </w:r>
          </w:p>
        </w:tc>
      </w:tr>
      <w:tr>
        <w:tc>
          <w:tcPr>
            <w:noWrap/>
          </w:tcPr>
          <w:p>
            <w:pPr>
              <w:pStyle w:val="Compact"/>
            </w:pPr>
            <w:r>
              <w:t xml:space="preserve">T2230</w:t>
            </w:r>
          </w:p>
        </w:tc>
        <w:tc>
          <w:tcPr/>
          <w:p>
            <w:pPr>
              <w:pStyle w:val="Compact"/>
            </w:pPr>
            <w:r>
              <w:rPr>
                <w:rStyle w:val="VerbatimChar"/>
              </w:rPr>
              <w:t xml:space="preserve">tests/mining/variantView.test.ts</w:t>
            </w:r>
          </w:p>
        </w:tc>
        <w:tc>
          <w:tcPr/>
          <w:p>
            <w:pPr>
              <w:pStyle w:val="Compact"/>
            </w:pPr>
            <w:r>
              <w:rPr>
                <w:rStyle w:val="VerbatimChar"/>
              </w:rPr>
              <w:t xml:space="preserve">variantDiff</w:t>
            </w:r>
            <w:r>
              <w:t xml:space="preserve"> </w:t>
            </w:r>
            <w:r>
              <w:t xml:space="preserve">separates activities unique to each variant from the shared ones.</w:t>
            </w:r>
          </w:p>
        </w:tc>
      </w:tr>
      <w:tr>
        <w:tc>
          <w:tcPr>
            <w:noWrap/>
          </w:tcPr>
          <w:p>
            <w:pPr>
              <w:pStyle w:val="Compact"/>
            </w:pPr>
            <w:r>
              <w:t xml:space="preserve">T2231</w:t>
            </w:r>
          </w:p>
        </w:tc>
        <w:tc>
          <w:tcPr/>
          <w:p>
            <w:pPr>
              <w:pStyle w:val="Compact"/>
            </w:pPr>
            <w:r>
              <w:rPr>
                <w:rStyle w:val="VerbatimChar"/>
              </w:rPr>
              <w:t xml:space="preserve">tests/mining/variantView.test.ts</w:t>
            </w:r>
          </w:p>
        </w:tc>
        <w:tc>
          <w:tcPr/>
          <w:p>
            <w:pPr>
              <w:pStyle w:val="Compact"/>
            </w:pPr>
            <w:r>
              <w:rPr>
                <w:rStyle w:val="VerbatimChar"/>
              </w:rPr>
              <w:t xml:space="preserve">variantPathIds</w:t>
            </w:r>
            <w:r>
              <w:t xml:space="preserve"> </w:t>
            </w:r>
            <w:r>
              <w:t xml:space="preserve">isolates one variant’s elements, connectors and start/end.</w:t>
            </w:r>
          </w:p>
        </w:tc>
      </w:tr>
      <w:tr>
        <w:tc>
          <w:tcPr>
            <w:noWrap/>
          </w:tcPr>
          <w:p>
            <w:pPr>
              <w:pStyle w:val="Compact"/>
            </w:pPr>
            <w:r>
              <w:t xml:space="preserve">T2232</w:t>
            </w:r>
          </w:p>
        </w:tc>
        <w:tc>
          <w:tcPr/>
          <w:p>
            <w:pPr>
              <w:pStyle w:val="Compact"/>
            </w:pPr>
            <w:r>
              <w:rPr>
                <w:rStyle w:val="VerbatimChar"/>
              </w:rPr>
              <w:t xml:space="preserve">tests/mining/replayRunners.test.ts</w:t>
            </w:r>
          </w:p>
        </w:tc>
        <w:tc>
          <w:tcPr/>
          <w:p>
            <w:pPr>
              <w:pStyle w:val="Compact"/>
            </w:pPr>
            <w:r>
              <w:rPr>
                <w:rStyle w:val="VerbatimChar"/>
              </w:rPr>
              <w:t xml:space="preserve">buildRunners</w:t>
            </w:r>
            <w:r>
              <w:t xml:space="preserve"> </w:t>
            </w:r>
            <w:r>
              <w:t xml:space="preserve">walks start to activities to end centres.</w:t>
            </w:r>
          </w:p>
        </w:tc>
      </w:tr>
      <w:tr>
        <w:tc>
          <w:tcPr>
            <w:noWrap/>
          </w:tcPr>
          <w:p>
            <w:pPr>
              <w:pStyle w:val="Compact"/>
            </w:pPr>
            <w:r>
              <w:t xml:space="preserve">T2233</w:t>
            </w:r>
          </w:p>
        </w:tc>
        <w:tc>
          <w:tcPr/>
          <w:p>
            <w:pPr>
              <w:pStyle w:val="Compact"/>
            </w:pPr>
            <w:r>
              <w:rPr>
                <w:rStyle w:val="VerbatimChar"/>
              </w:rPr>
              <w:t xml:space="preserve">tests/mining/replayRunners.test.ts</w:t>
            </w:r>
          </w:p>
        </w:tc>
        <w:tc>
          <w:tcPr/>
          <w:p>
            <w:pPr>
              <w:pStyle w:val="Compact"/>
            </w:pPr>
            <w:r>
              <w:rPr>
                <w:rStyle w:val="VerbatimChar"/>
              </w:rPr>
              <w:t xml:space="preserve">pointAt</w:t>
            </w:r>
            <w:r>
              <w:t xml:space="preserve"> </w:t>
            </w:r>
            <w:r>
              <w:t xml:space="preserve">interpolates linearly along the polyline.</w:t>
            </w:r>
          </w:p>
        </w:tc>
      </w:tr>
      <w:tr>
        <w:tc>
          <w:tcPr>
            <w:noWrap/>
          </w:tcPr>
          <w:p>
            <w:pPr>
              <w:pStyle w:val="Compact"/>
            </w:pPr>
            <w:r>
              <w:t xml:space="preserve">T2234</w:t>
            </w:r>
          </w:p>
        </w:tc>
        <w:tc>
          <w:tcPr/>
          <w:p>
            <w:pPr>
              <w:pStyle w:val="Compact"/>
            </w:pPr>
            <w:r>
              <w:rPr>
                <w:rStyle w:val="VerbatimChar"/>
              </w:rPr>
              <w:t xml:space="preserve">tests/mining/outcomes.test.ts</w:t>
            </w:r>
          </w:p>
        </w:tc>
        <w:tc>
          <w:tcPr/>
          <w:p>
            <w:pPr>
              <w:pStyle w:val="Compact"/>
            </w:pPr>
            <w:r>
              <w:t xml:space="preserve">Cases classify on-time vs late against the SLA.</w:t>
            </w:r>
          </w:p>
        </w:tc>
      </w:tr>
      <w:tr>
        <w:tc>
          <w:tcPr>
            <w:noWrap/>
          </w:tcPr>
          <w:p>
            <w:pPr>
              <w:pStyle w:val="Compact"/>
            </w:pPr>
            <w:r>
              <w:t xml:space="preserve">T2235</w:t>
            </w:r>
          </w:p>
        </w:tc>
        <w:tc>
          <w:tcPr/>
          <w:p>
            <w:pPr>
              <w:pStyle w:val="Compact"/>
            </w:pPr>
            <w:r>
              <w:rPr>
                <w:rStyle w:val="VerbatimChar"/>
              </w:rPr>
              <w:t xml:space="preserve">tests/mining/outcomes.test.ts</w:t>
            </w:r>
          </w:p>
        </w:tc>
        <w:tc>
          <w:tcPr/>
          <w:p>
            <w:pPr>
              <w:pStyle w:val="Compact"/>
            </w:pPr>
            <w:r>
              <w:t xml:space="preserve">The slow variant and its unique activity drive lateness (lift &gt; 1).</w:t>
            </w:r>
          </w:p>
        </w:tc>
      </w:tr>
      <w:tr>
        <w:tc>
          <w:tcPr>
            <w:noWrap/>
          </w:tcPr>
          <w:p>
            <w:pPr>
              <w:pStyle w:val="Compact"/>
            </w:pPr>
            <w:r>
              <w:t xml:space="preserve">T2236</w:t>
            </w:r>
          </w:p>
        </w:tc>
        <w:tc>
          <w:tcPr/>
          <w:p>
            <w:pPr>
              <w:pStyle w:val="Compact"/>
            </w:pPr>
            <w:r>
              <w:rPr>
                <w:rStyle w:val="VerbatimChar"/>
              </w:rPr>
              <w:t xml:space="preserve">tests/mining/outcomes.test.ts</w:t>
            </w:r>
          </w:p>
        </w:tc>
        <w:tc>
          <w:tcPr/>
          <w:p>
            <w:pPr>
              <w:pStyle w:val="Compact"/>
            </w:pPr>
            <w:r>
              <w:t xml:space="preserve">No SLA gives null: nothing to classify, rather than a fabricated verdict.</w:t>
            </w:r>
          </w:p>
        </w:tc>
      </w:tr>
      <w:tr>
        <w:tc>
          <w:tcPr>
            <w:noWrap/>
          </w:tcPr>
          <w:p>
            <w:pPr>
              <w:pStyle w:val="Compact"/>
            </w:pPr>
            <w:r>
              <w:t xml:space="preserve">T2237</w:t>
            </w:r>
          </w:p>
        </w:tc>
        <w:tc>
          <w:tcPr/>
          <w:p>
            <w:pPr>
              <w:pStyle w:val="Compact"/>
            </w:pPr>
            <w:r>
              <w:rPr>
                <w:rStyle w:val="VerbatimChar"/>
              </w:rPr>
              <w:t xml:space="preserve">tests/mining/edgeBadges.test.ts</w:t>
            </w:r>
          </w:p>
        </w:tc>
        <w:tc>
          <w:tcPr/>
          <w:p>
            <w:pPr>
              <w:pStyle w:val="Compact"/>
            </w:pPr>
            <w:r>
              <w:t xml:space="preserve">Numeric edge labels become</w:t>
            </w:r>
            <w:r>
              <w:t xml:space="preserve"> </w:t>
            </w:r>
            <w:r>
              <w:rPr>
                <w:rStyle w:val="VerbatimChar"/>
              </w:rPr>
              <w:t xml:space="preserve">transitionCount</w:t>
            </w:r>
            <w:r>
              <w:t xml:space="preserve"> </w:t>
            </w:r>
            <w:r>
              <w:t xml:space="preserve">badges; other labels are untouched.</w:t>
            </w:r>
          </w:p>
        </w:tc>
      </w:tr>
      <w:tr>
        <w:tc>
          <w:tcPr>
            <w:noWrap/>
          </w:tcPr>
          <w:p>
            <w:pPr>
              <w:pStyle w:val="Compact"/>
            </w:pPr>
            <w:r>
              <w:t xml:space="preserve">T2238</w:t>
            </w:r>
          </w:p>
        </w:tc>
        <w:tc>
          <w:tcPr/>
          <w:p>
            <w:pPr>
              <w:pStyle w:val="Compact"/>
            </w:pPr>
            <w:r>
              <w:rPr>
                <w:rStyle w:val="VerbatimChar"/>
              </w:rPr>
              <w:t xml:space="preserve">tests/bpmn/split-connector-event.test.ts</w:t>
            </w:r>
          </w:p>
        </w:tc>
        <w:tc>
          <w:tcPr/>
          <w:p>
            <w:pPr>
              <w:pStyle w:val="Compact"/>
            </w:pPr>
            <w:r>
              <w:t xml:space="preserve">A click (zero-move) on an element sitting on a flow line does NOT auto-fuse it.</w:t>
            </w:r>
          </w:p>
        </w:tc>
      </w:tr>
      <w:tr>
        <w:tc>
          <w:tcPr>
            <w:noWrap/>
          </w:tcPr>
          <w:p>
            <w:pPr>
              <w:pStyle w:val="Compact"/>
            </w:pPr>
            <w:r>
              <w:t xml:space="preserve">T2239</w:t>
            </w:r>
          </w:p>
        </w:tc>
        <w:tc>
          <w:tcPr/>
          <w:p>
            <w:pPr>
              <w:pStyle w:val="Compact"/>
            </w:pPr>
            <w:r>
              <w:rPr>
                <w:rStyle w:val="VerbatimChar"/>
              </w:rPr>
              <w:t xml:space="preserve">tests/bpmn/split-connector-event.test.ts</w:t>
            </w:r>
          </w:p>
        </w:tc>
        <w:tc>
          <w:tcPr/>
          <w:p>
            <w:pPr>
              <w:pStyle w:val="Compact"/>
            </w:pPr>
            <w:r>
              <w:t xml:space="preserve">A real drag onto the line still splices - the guard blocks clicks only.</w:t>
            </w:r>
          </w:p>
        </w:tc>
      </w:tr>
      <w:tr>
        <w:tc>
          <w:tcPr>
            <w:noWrap/>
          </w:tcPr>
          <w:p>
            <w:pPr>
              <w:pStyle w:val="Compact"/>
            </w:pPr>
            <w:r>
              <w:t xml:space="preserve">T2240</w:t>
            </w:r>
          </w:p>
        </w:tc>
        <w:tc>
          <w:tcPr/>
          <w:p>
            <w:pPr>
              <w:pStyle w:val="Compact"/>
            </w:pPr>
            <w:r>
              <w:rPr>
                <w:rStyle w:val="VerbatimChar"/>
              </w:rPr>
              <w:t xml:space="preserve">tests/mining/calibrate.test.ts</w:t>
            </w:r>
          </w:p>
        </w:tc>
        <w:tc>
          <w:tcPr/>
          <w:p>
            <w:pPr>
              <w:pStyle w:val="Compact"/>
            </w:pPr>
            <w:r>
              <w:t xml:space="preserve">Gateway branch probabilities still calibrate after edge counts are badged.</w:t>
            </w:r>
          </w:p>
        </w:tc>
      </w:tr>
      <w:tr>
        <w:tc>
          <w:tcPr>
            <w:noWrap/>
          </w:tcPr>
          <w:p>
            <w:pPr>
              <w:pStyle w:val="Compact"/>
            </w:pPr>
            <w:r>
              <w:t xml:space="preserve">T2241</w:t>
            </w:r>
          </w:p>
        </w:tc>
        <w:tc>
          <w:tcPr/>
          <w:p>
            <w:pPr>
              <w:pStyle w:val="Compact"/>
            </w:pPr>
            <w:r>
              <w:rPr>
                <w:rStyle w:val="VerbatimChar"/>
              </w:rPr>
              <w:t xml:space="preserve">tests/mining/aiFrequencies.test.ts</w:t>
            </w:r>
          </w:p>
        </w:tc>
        <w:tc>
          <w:tcPr/>
          <w:p>
            <w:pPr>
              <w:pStyle w:val="Compact"/>
            </w:pPr>
            <w:r>
              <w:t xml:space="preserve">Gateway out-edges take the mined directly-follows counts as branch probabilities.</w:t>
            </w:r>
          </w:p>
        </w:tc>
      </w:tr>
      <w:tr>
        <w:tc>
          <w:tcPr>
            <w:noWrap/>
          </w:tcPr>
          <w:p>
            <w:pPr>
              <w:pStyle w:val="Compact"/>
            </w:pPr>
            <w:r>
              <w:t xml:space="preserve">T2242</w:t>
            </w:r>
          </w:p>
        </w:tc>
        <w:tc>
          <w:tcPr/>
          <w:p>
            <w:pPr>
              <w:pStyle w:val="Compact"/>
            </w:pPr>
            <w:r>
              <w:rPr>
                <w:rStyle w:val="VerbatimChar"/>
              </w:rPr>
              <w:t xml:space="preserve">tests/mining/aiFrequencies.test.ts</w:t>
            </w:r>
          </w:p>
        </w:tc>
        <w:tc>
          <w:tcPr/>
          <w:p>
            <w:pPr>
              <w:pStyle w:val="Compact"/>
            </w:pPr>
            <w:r>
              <w:t xml:space="preserve">An early-exit branch to the end carries the mined end count.</w:t>
            </w:r>
          </w:p>
        </w:tc>
      </w:tr>
      <w:tr>
        <w:tc>
          <w:tcPr>
            <w:noWrap/>
          </w:tcPr>
          <w:p>
            <w:pPr>
              <w:pStyle w:val="Compact"/>
            </w:pPr>
            <w:r>
              <w:t xml:space="preserve">T2243</w:t>
            </w:r>
          </w:p>
        </w:tc>
        <w:tc>
          <w:tcPr/>
          <w:p>
            <w:pPr>
              <w:pStyle w:val="Compact"/>
            </w:pPr>
            <w:r>
              <w:rPr>
                <w:rStyle w:val="VerbatimChar"/>
              </w:rPr>
              <w:t xml:space="preserve">tests/mining/enrich.test.ts</w:t>
            </w:r>
          </w:p>
        </w:tc>
        <w:tc>
          <w:tcPr/>
          <w:p>
            <w:pPr>
              <w:pStyle w:val="Compact"/>
            </w:pPr>
            <w:r>
              <w:rPr>
                <w:rStyle w:val="VerbatimChar"/>
              </w:rPr>
              <w:t xml:space="preserve">activityLaneMap</w:t>
            </w:r>
            <w:r>
              <w:t xml:space="preserve"> </w:t>
            </w:r>
            <w:r>
              <w:t xml:space="preserve">/</w:t>
            </w:r>
            <w:r>
              <w:t xml:space="preserve"> </w:t>
            </w:r>
            <w:r>
              <w:rPr>
                <w:rStyle w:val="VerbatimChar"/>
              </w:rPr>
              <w:t xml:space="preserve">activityStateMap</w:t>
            </w:r>
            <w:r>
              <w:t xml:space="preserve"> </w:t>
            </w:r>
            <w:r>
              <w:t xml:space="preserve">read the model.</w:t>
            </w:r>
          </w:p>
        </w:tc>
      </w:tr>
      <w:tr>
        <w:tc>
          <w:tcPr>
            <w:noWrap/>
          </w:tcPr>
          <w:p>
            <w:pPr>
              <w:pStyle w:val="Compact"/>
            </w:pPr>
            <w:r>
              <w:t xml:space="preserve">T2244</w:t>
            </w:r>
          </w:p>
        </w:tc>
        <w:tc>
          <w:tcPr/>
          <w:p>
            <w:pPr>
              <w:pStyle w:val="Compact"/>
            </w:pPr>
            <w:r>
              <w:rPr>
                <w:rStyle w:val="VerbatimChar"/>
              </w:rPr>
              <w:t xml:space="preserve">tests/mining/enrich.test.ts</w:t>
            </w:r>
          </w:p>
        </w:tc>
        <w:tc>
          <w:tcPr/>
          <w:p>
            <w:pPr>
              <w:pStyle w:val="Compact"/>
            </w:pPr>
            <w:r>
              <w:t xml:space="preserve">Resources fill from lanes, by exact and fuzzy match.</w:t>
            </w:r>
          </w:p>
        </w:tc>
      </w:tr>
      <w:tr>
        <w:tc>
          <w:tcPr>
            <w:noWrap/>
          </w:tcPr>
          <w:p>
            <w:pPr>
              <w:pStyle w:val="Compact"/>
            </w:pPr>
            <w:r>
              <w:t xml:space="preserve">T2245</w:t>
            </w:r>
          </w:p>
        </w:tc>
        <w:tc>
          <w:tcPr/>
          <w:p>
            <w:pPr>
              <w:pStyle w:val="Compact"/>
            </w:pPr>
            <w:r>
              <w:rPr>
                <w:rStyle w:val="VerbatimChar"/>
              </w:rPr>
              <w:t xml:space="preserve">tests/mining/enrich.test.ts</w:t>
            </w:r>
          </w:p>
        </w:tc>
        <w:tc>
          <w:tcPr/>
          <w:p>
            <w:pPr>
              <w:pStyle w:val="Compact"/>
            </w:pPr>
            <w:r>
              <w:t xml:space="preserve">States fill from the State Machine’s transitions.</w:t>
            </w:r>
          </w:p>
        </w:tc>
      </w:tr>
      <w:tr>
        <w:tc>
          <w:tcPr>
            <w:noWrap/>
          </w:tcPr>
          <w:p>
            <w:pPr>
              <w:pStyle w:val="Compact"/>
            </w:pPr>
            <w:r>
              <w:t xml:space="preserve">T2246</w:t>
            </w:r>
          </w:p>
        </w:tc>
        <w:tc>
          <w:tcPr/>
          <w:p>
            <w:pPr>
              <w:pStyle w:val="Compact"/>
            </w:pPr>
            <w:r>
              <w:rPr>
                <w:rStyle w:val="VerbatimChar"/>
              </w:rPr>
              <w:t xml:space="preserve">tests/mining/enrich.test.ts</w:t>
            </w:r>
          </w:p>
        </w:tc>
        <w:tc>
          <w:tcPr/>
          <w:p>
            <w:pPr>
              <w:pStyle w:val="Compact"/>
            </w:pPr>
            <w:r>
              <w:rPr>
                <w:rStyle w:val="VerbatimChar"/>
              </w:rPr>
              <w:t xml:space="preserve">buildEventLog</w:t>
            </w:r>
            <w:r>
              <w:t xml:space="preserve"> </w:t>
            </w:r>
            <w:r>
              <w:t xml:space="preserve">falls back to</w:t>
            </w:r>
            <w:r>
              <w:t xml:space="preserve"> </w:t>
            </w:r>
            <w:r>
              <w:rPr>
                <w:rStyle w:val="VerbatimChar"/>
              </w:rPr>
              <w:t xml:space="preserve">activityResource</w:t>
            </w:r>
            <w:r>
              <w:t xml:space="preserve"> </w:t>
            </w:r>
            <w:r>
              <w:t xml:space="preserve">when the log has no resource column.</w:t>
            </w:r>
          </w:p>
        </w:tc>
      </w:tr>
      <w:tr>
        <w:tc>
          <w:tcPr>
            <w:noWrap/>
          </w:tcPr>
          <w:p>
            <w:pPr>
              <w:pStyle w:val="Compact"/>
            </w:pPr>
            <w:r>
              <w:t xml:space="preserve">T2247</w:t>
            </w:r>
          </w:p>
        </w:tc>
        <w:tc>
          <w:tcPr/>
          <w:p>
            <w:pPr>
              <w:pStyle w:val="Compact"/>
            </w:pPr>
            <w:r>
              <w:rPr>
                <w:rStyle w:val="VerbatimChar"/>
              </w:rPr>
              <w:t xml:space="preserve">tests/mining/stateMachineCoverage.test.ts</w:t>
            </w:r>
          </w:p>
        </w:tc>
        <w:tc>
          <w:tcPr/>
          <w:p>
            <w:pPr>
              <w:pStyle w:val="Compact"/>
            </w:pPr>
            <w:r>
              <w:t xml:space="preserve">Reconciliation adds back every state, transition, entry and terminal a curated plan dropped.</w:t>
            </w:r>
          </w:p>
        </w:tc>
      </w:tr>
      <w:tr>
        <w:tc>
          <w:tcPr>
            <w:noWrap/>
          </w:tcPr>
          <w:p>
            <w:pPr>
              <w:pStyle w:val="Compact"/>
            </w:pPr>
            <w:r>
              <w:t xml:space="preserve">T2248</w:t>
            </w:r>
          </w:p>
        </w:tc>
        <w:tc>
          <w:tcPr/>
          <w:p>
            <w:pPr>
              <w:pStyle w:val="Compact"/>
            </w:pPr>
            <w:r>
              <w:rPr>
                <w:rStyle w:val="VerbatimChar"/>
              </w:rPr>
              <w:t xml:space="preserve">tests/mining/stateMachineCoverage.test.ts</w:t>
            </w:r>
          </w:p>
        </w:tc>
        <w:tc>
          <w:tcPr/>
          <w:p>
            <w:pPr>
              <w:pStyle w:val="Compact"/>
            </w:pPr>
            <w:r>
              <w:t xml:space="preserve">After reconciliation the log conforms 100% to its own generated reference.</w:t>
            </w:r>
          </w:p>
        </w:tc>
      </w:tr>
      <w:tr>
        <w:tc>
          <w:tcPr>
            <w:noWrap/>
          </w:tcPr>
          <w:p>
            <w:pPr>
              <w:pStyle w:val="Compact"/>
            </w:pPr>
            <w:r>
              <w:t xml:space="preserve">T2249</w:t>
            </w:r>
          </w:p>
        </w:tc>
        <w:tc>
          <w:tcPr/>
          <w:p>
            <w:pPr>
              <w:pStyle w:val="Compact"/>
            </w:pPr>
            <w:r>
              <w:rPr>
                <w:rStyle w:val="VerbatimChar"/>
              </w:rPr>
              <w:t xml:space="preserve">tests/mining/stateMachineCoverage.test.ts</w:t>
            </w:r>
          </w:p>
        </w:tc>
        <w:tc>
          <w:tcPr/>
          <w:p>
            <w:pPr>
              <w:pStyle w:val="Compact"/>
            </w:pPr>
            <w:r>
              <w:t xml:space="preserve">It is a no-op on an already-complete deterministic discovery.</w:t>
            </w:r>
          </w:p>
        </w:tc>
      </w:tr>
      <w:tr>
        <w:tc>
          <w:tcPr>
            <w:noWrap/>
          </w:tcPr>
          <w:p>
            <w:pPr>
              <w:pStyle w:val="Compact"/>
            </w:pPr>
            <w:r>
              <w:t xml:space="preserve">T2250</w:t>
            </w:r>
          </w:p>
        </w:tc>
        <w:tc>
          <w:tcPr/>
          <w:p>
            <w:pPr>
              <w:pStyle w:val="Compact"/>
            </w:pPr>
            <w:r>
              <w:rPr>
                <w:rStyle w:val="VerbatimChar"/>
              </w:rPr>
              <w:t xml:space="preserve">tests/mining/transitionConformance.test.ts</w:t>
            </w:r>
          </w:p>
        </w:tc>
        <w:tc>
          <w:tcPr/>
          <w:p>
            <w:pPr>
              <w:pStyle w:val="Compact"/>
            </w:pPr>
            <w:r>
              <w:t xml:space="preserve">Matching is whitespace-insensitive: a reference label wrapped across lines still conforms.</w:t>
            </w:r>
          </w:p>
        </w:tc>
      </w:tr>
      <w:tr>
        <w:tc>
          <w:tcPr>
            <w:noWrap/>
          </w:tcPr>
          <w:p>
            <w:pPr>
              <w:pStyle w:val="Compact"/>
            </w:pPr>
            <w:r>
              <w:t xml:space="preserve">T2251</w:t>
            </w:r>
          </w:p>
        </w:tc>
        <w:tc>
          <w:tcPr/>
          <w:p>
            <w:pPr>
              <w:pStyle w:val="Compact"/>
            </w:pPr>
            <w:r>
              <w:rPr>
                <w:rStyle w:val="VerbatimChar"/>
              </w:rPr>
              <w:t xml:space="preserve">tests/video/ffmpegArgs.test.ts</w:t>
            </w:r>
          </w:p>
        </w:tc>
        <w:tc>
          <w:tcPr/>
          <w:p>
            <w:pPr>
              <w:pStyle w:val="Compact"/>
            </w:pPr>
            <w:r>
              <w:t xml:space="preserve">VFR timestamps are preserved and audio async-resampled, so A/V stays in sync.</w:t>
            </w:r>
          </w:p>
        </w:tc>
      </w:tr>
      <w:tr>
        <w:tc>
          <w:tcPr>
            <w:noWrap/>
          </w:tcPr>
          <w:p>
            <w:pPr>
              <w:pStyle w:val="Compact"/>
            </w:pPr>
            <w:r>
              <w:t xml:space="preserve">T2252</w:t>
            </w:r>
          </w:p>
        </w:tc>
        <w:tc>
          <w:tcPr/>
          <w:p>
            <w:pPr>
              <w:pStyle w:val="Compact"/>
            </w:pPr>
            <w:r>
              <w:rPr>
                <w:rStyle w:val="VerbatimChar"/>
              </w:rPr>
              <w:t xml:space="preserve">tests/microsoft/tokenCrypto.test.ts</w:t>
            </w:r>
          </w:p>
        </w:tc>
        <w:tc>
          <w:tcPr/>
          <w:p>
            <w:pPr>
              <w:pStyle w:val="Compact"/>
            </w:pPr>
            <w:r>
              <w:t xml:space="preserve">A token round-trips unchanged, with a fresh IV each time.</w:t>
            </w:r>
          </w:p>
        </w:tc>
      </w:tr>
      <w:tr>
        <w:tc>
          <w:tcPr>
            <w:noWrap/>
          </w:tcPr>
          <w:p>
            <w:pPr>
              <w:pStyle w:val="Compact"/>
            </w:pPr>
            <w:r>
              <w:t xml:space="preserve">T2253</w:t>
            </w:r>
          </w:p>
        </w:tc>
        <w:tc>
          <w:tcPr/>
          <w:p>
            <w:pPr>
              <w:pStyle w:val="Compact"/>
            </w:pPr>
            <w:r>
              <w:rPr>
                <w:rStyle w:val="VerbatimChar"/>
              </w:rPr>
              <w:t xml:space="preserve">tests/microsoft/tokenCrypto.test.ts</w:t>
            </w:r>
          </w:p>
        </w:tc>
        <w:tc>
          <w:tcPr/>
          <w:p>
            <w:pPr>
              <w:pStyle w:val="Compact"/>
            </w:pPr>
            <w:r>
              <w:t xml:space="preserve">Tampered ciphertext fails to decrypt (GCM auth tag).</w:t>
            </w:r>
          </w:p>
        </w:tc>
      </w:tr>
      <w:tr>
        <w:tc>
          <w:tcPr>
            <w:noWrap/>
          </w:tcPr>
          <w:p>
            <w:pPr>
              <w:pStyle w:val="Compact"/>
            </w:pPr>
            <w:r>
              <w:t xml:space="preserve">T2254</w:t>
            </w:r>
          </w:p>
        </w:tc>
        <w:tc>
          <w:tcPr/>
          <w:p>
            <w:pPr>
              <w:pStyle w:val="Compact"/>
            </w:pPr>
            <w:r>
              <w:rPr>
                <w:rStyle w:val="VerbatimChar"/>
              </w:rPr>
              <w:t xml:space="preserve">tests/microsoft/oauth.test.ts</w:t>
            </w:r>
          </w:p>
        </w:tc>
        <w:tc>
          <w:tcPr/>
          <w:p>
            <w:pPr>
              <w:pStyle w:val="Compact"/>
            </w:pPr>
            <w:r>
              <w:rPr>
                <w:rStyle w:val="VerbatimChar"/>
              </w:rPr>
              <w:t xml:space="preserve">pkcePair</w:t>
            </w:r>
            <w:r>
              <w:t xml:space="preserve"> </w:t>
            </w:r>
            <w:r>
              <w:t xml:space="preserve">produces a verifier whose S256 challenge matches.</w:t>
            </w:r>
          </w:p>
        </w:tc>
      </w:tr>
      <w:tr>
        <w:tc>
          <w:tcPr>
            <w:noWrap/>
          </w:tcPr>
          <w:p>
            <w:pPr>
              <w:pStyle w:val="Compact"/>
            </w:pPr>
            <w:r>
              <w:t xml:space="preserve">T2255</w:t>
            </w:r>
          </w:p>
        </w:tc>
        <w:tc>
          <w:tcPr/>
          <w:p>
            <w:pPr>
              <w:pStyle w:val="Compact"/>
            </w:pPr>
            <w:r>
              <w:rPr>
                <w:rStyle w:val="VerbatimChar"/>
              </w:rPr>
              <w:t xml:space="preserve">tests/microsoft/oauth.test.ts</w:t>
            </w:r>
          </w:p>
        </w:tc>
        <w:tc>
          <w:tcPr/>
          <w:p>
            <w:pPr>
              <w:pStyle w:val="Compact"/>
            </w:pPr>
            <w:r>
              <w:t xml:space="preserve">The authorize URL targets the multi-tenant authority with PKCE +</w:t>
            </w:r>
            <w:r>
              <w:t xml:space="preserve"> </w:t>
            </w:r>
            <w:r>
              <w:rPr>
                <w:rStyle w:val="VerbatimChar"/>
              </w:rPr>
              <w:t xml:space="preserve">select_account</w:t>
            </w:r>
            <w:r>
              <w:t xml:space="preserve">.</w:t>
            </w:r>
          </w:p>
        </w:tc>
      </w:tr>
      <w:tr>
        <w:tc>
          <w:tcPr>
            <w:noWrap/>
          </w:tcPr>
          <w:p>
            <w:pPr>
              <w:pStyle w:val="Compact"/>
            </w:pPr>
            <w:r>
              <w:t xml:space="preserve">T2256</w:t>
            </w:r>
          </w:p>
        </w:tc>
        <w:tc>
          <w:tcPr/>
          <w:p>
            <w:pPr>
              <w:pStyle w:val="Compact"/>
            </w:pPr>
            <w:r>
              <w:rPr>
                <w:rStyle w:val="VerbatimChar"/>
              </w:rPr>
              <w:t xml:space="preserve">tests/microsoft/oauth.test.ts</w:t>
            </w:r>
          </w:p>
        </w:tc>
        <w:tc>
          <w:tcPr/>
          <w:p>
            <w:pPr>
              <w:pStyle w:val="Compact"/>
            </w:pPr>
            <w:r>
              <w:rPr>
                <w:rStyle w:val="VerbatimChar"/>
              </w:rPr>
              <w:t xml:space="preserve">decodeIdToken</w:t>
            </w:r>
            <w:r>
              <w:t xml:space="preserve"> </w:t>
            </w:r>
            <w:r>
              <w:t xml:space="preserve">pulls tid, UPN and name from the payload.</w:t>
            </w:r>
          </w:p>
        </w:tc>
      </w:tr>
      <w:tr>
        <w:tc>
          <w:tcPr>
            <w:noWrap/>
          </w:tcPr>
          <w:p>
            <w:pPr>
              <w:pStyle w:val="Compact"/>
            </w:pPr>
            <w:r>
              <w:t xml:space="preserve">T2257</w:t>
            </w:r>
          </w:p>
        </w:tc>
        <w:tc>
          <w:tcPr/>
          <w:p>
            <w:pPr>
              <w:pStyle w:val="Compact"/>
            </w:pPr>
            <w:r>
              <w:rPr>
                <w:rStyle w:val="VerbatimChar"/>
              </w:rPr>
              <w:t xml:space="preserve">tests/microsoft/oauth.test.ts</w:t>
            </w:r>
          </w:p>
        </w:tc>
        <w:tc>
          <w:tcPr/>
          <w:p>
            <w:pPr>
              <w:pStyle w:val="Compact"/>
            </w:pPr>
            <w:r>
              <w:rPr>
                <w:rStyle w:val="VerbatimChar"/>
              </w:rPr>
              <w:t xml:space="preserve">sanitizeReturnTo</w:t>
            </w:r>
            <w:r>
              <w:t xml:space="preserve"> </w:t>
            </w:r>
            <w:r>
              <w:t xml:space="preserve">keeps same-origin targets and rejects cross-origin ones.</w:t>
            </w:r>
          </w:p>
        </w:tc>
      </w:tr>
      <w:tr>
        <w:tc>
          <w:tcPr>
            <w:noWrap/>
          </w:tcPr>
          <w:p>
            <w:pPr>
              <w:pStyle w:val="Compact"/>
            </w:pPr>
            <w:r>
              <w:t xml:space="preserve">T2258</w:t>
            </w:r>
          </w:p>
        </w:tc>
        <w:tc>
          <w:tcPr/>
          <w:p>
            <w:pPr>
              <w:pStyle w:val="Compact"/>
            </w:pPr>
            <w:r>
              <w:rPr>
                <w:rStyle w:val="VerbatimChar"/>
              </w:rPr>
              <w:t xml:space="preserve">tests/schema/version-split.test.ts</w:t>
            </w:r>
          </w:p>
        </w:tc>
        <w:tc>
          <w:tcPr/>
          <w:p>
            <w:pPr>
              <w:pStyle w:val="Compact"/>
            </w:pPr>
            <w:r>
              <w:t xml:space="preserve">The two version constants have their expected shapes.</w:t>
            </w:r>
          </w:p>
        </w:tc>
      </w:tr>
      <w:tr>
        <w:tc>
          <w:tcPr>
            <w:noWrap/>
          </w:tcPr>
          <w:p>
            <w:pPr>
              <w:pStyle w:val="Compact"/>
            </w:pPr>
            <w:r>
              <w:t xml:space="preserve">T2259</w:t>
            </w:r>
          </w:p>
        </w:tc>
        <w:tc>
          <w:tcPr/>
          <w:p>
            <w:pPr>
              <w:pStyle w:val="Compact"/>
            </w:pPr>
            <w:r>
              <w:rPr>
                <w:rStyle w:val="VerbatimChar"/>
              </w:rPr>
              <w:t xml:space="preserve">tests/schema/version-split.test.ts</w:t>
            </w:r>
          </w:p>
        </w:tc>
        <w:tc>
          <w:tcPr/>
          <w:p>
            <w:pPr>
              <w:pStyle w:val="Compact"/>
            </w:pPr>
            <w:r>
              <w:rPr>
                <w:rStyle w:val="VerbatimChar"/>
              </w:rPr>
              <w:t xml:space="preserve">structuralSchemaVersion</w:t>
            </w:r>
            <w:r>
              <w:t xml:space="preserve"> </w:t>
            </w:r>
            <w:r>
              <w:t xml:space="preserve">reads both the new integer and legacy</w:t>
            </w:r>
            <w:r>
              <w:t xml:space="preserve"> </w:t>
            </w:r>
            <w:r>
              <w:rPr>
                <w:rStyle w:val="VerbatimChar"/>
              </w:rPr>
              <w:t xml:space="preserve">1.NN</w:t>
            </w:r>
            <w:r>
              <w:t xml:space="preserve"> </w:t>
            </w:r>
            <w:r>
              <w:t xml:space="preserve">forms.</w:t>
            </w:r>
          </w:p>
        </w:tc>
      </w:tr>
      <w:tr>
        <w:tc>
          <w:tcPr>
            <w:noWrap/>
          </w:tcPr>
          <w:p>
            <w:pPr>
              <w:pStyle w:val="Compact"/>
            </w:pPr>
            <w:r>
              <w:t xml:space="preserve">T2260</w:t>
            </w:r>
          </w:p>
        </w:tc>
        <w:tc>
          <w:tcPr/>
          <w:p>
            <w:pPr>
              <w:pStyle w:val="Compact"/>
            </w:pPr>
            <w:r>
              <w:rPr>
                <w:rStyle w:val="VerbatimChar"/>
              </w:rPr>
              <w:t xml:space="preserve">tests/schema/version-split.test.ts</w:t>
            </w:r>
          </w:p>
        </w:tc>
        <w:tc>
          <w:tcPr/>
          <w:p>
            <w:pPr>
              <w:pStyle w:val="Compact"/>
            </w:pPr>
            <w:r>
              <w:t xml:space="preserve">Compatibility accepts equal/older, blocks newer, and tolerates legacy tags.</w:t>
            </w:r>
          </w:p>
        </w:tc>
      </w:tr>
      <w:tr>
        <w:tc>
          <w:tcPr>
            <w:noWrap/>
          </w:tcPr>
          <w:p>
            <w:pPr>
              <w:pStyle w:val="Compact"/>
            </w:pPr>
            <w:r>
              <w:t xml:space="preserve">T2261</w:t>
            </w:r>
          </w:p>
        </w:tc>
        <w:tc>
          <w:tcPr/>
          <w:p>
            <w:pPr>
              <w:pStyle w:val="Compact"/>
            </w:pPr>
            <w:r>
              <w:rPr>
                <w:rStyle w:val="VerbatimChar"/>
              </w:rPr>
              <w:t xml:space="preserve">tests/diagram/review-collapse.test.ts</w:t>
            </w:r>
          </w:p>
        </w:tc>
        <w:tc>
          <w:tcPr/>
          <w:p>
            <w:pPr>
              <w:pStyle w:val="Compact"/>
            </w:pPr>
            <w:r>
              <w:t xml:space="preserve">Collapse shrinks to the 38x32 icon and stashes the expanded geometry; idempotent.</w:t>
            </w:r>
          </w:p>
        </w:tc>
      </w:tr>
      <w:tr>
        <w:tc>
          <w:tcPr>
            <w:noWrap/>
          </w:tcPr>
          <w:p>
            <w:pPr>
              <w:pStyle w:val="Compact"/>
            </w:pPr>
            <w:r>
              <w:t xml:space="preserve">T2262</w:t>
            </w:r>
          </w:p>
        </w:tc>
        <w:tc>
          <w:tcPr/>
          <w:p>
            <w:pPr>
              <w:pStyle w:val="Compact"/>
            </w:pPr>
            <w:r>
              <w:rPr>
                <w:rStyle w:val="VerbatimChar"/>
              </w:rPr>
              <w:t xml:space="preserve">tests/diagram/review-collapse.test.ts</w:t>
            </w:r>
          </w:p>
        </w:tc>
        <w:tc>
          <w:tcPr/>
          <w:p>
            <w:pPr>
              <w:pStyle w:val="Compact"/>
            </w:pPr>
            <w:r>
              <w:rPr>
                <w:rStyle w:val="VerbatimChar"/>
              </w:rPr>
              <w:t xml:space="preserve">collapseAllReviewComments</w:t>
            </w:r>
            <w:r>
              <w:t xml:space="preserve"> </w:t>
            </w:r>
            <w:r>
              <w:t xml:space="preserve">touches review-comment elements only.</w:t>
            </w:r>
          </w:p>
        </w:tc>
      </w:tr>
      <w:tr>
        <w:tc>
          <w:tcPr>
            <w:noWrap/>
          </w:tcPr>
          <w:p>
            <w:pPr>
              <w:pStyle w:val="Compact"/>
            </w:pPr>
            <w:r>
              <w:t xml:space="preserve">T2263</w:t>
            </w:r>
          </w:p>
        </w:tc>
        <w:tc>
          <w:tcPr/>
          <w:p>
            <w:pPr>
              <w:pStyle w:val="Compact"/>
            </w:pPr>
            <w:r>
              <w:rPr>
                <w:rStyle w:val="VerbatimChar"/>
              </w:rPr>
              <w:t xml:space="preserve">tests/diagram/review-collapse.test.ts</w:t>
            </w:r>
          </w:p>
        </w:tc>
        <w:tc>
          <w:tcPr/>
          <w:p>
            <w:pPr>
              <w:pStyle w:val="Compact"/>
            </w:pPr>
            <w:r>
              <w:rPr>
                <w:rStyle w:val="VerbatimChar"/>
              </w:rPr>
              <w:t xml:space="preserve">buildReviewComment</w:t>
            </w:r>
            <w:r>
              <w:t xml:space="preserve"> </w:t>
            </w:r>
            <w:r>
              <w:t xml:space="preserve">makes a review-comment plus a link tether to its target.</w:t>
            </w:r>
          </w:p>
        </w:tc>
      </w:tr>
      <w:tr>
        <w:tc>
          <w:tcPr>
            <w:noWrap/>
          </w:tcPr>
          <w:p>
            <w:pPr>
              <w:pStyle w:val="Compact"/>
            </w:pPr>
            <w:r>
              <w:t xml:space="preserve">T2264</w:t>
            </w:r>
          </w:p>
        </w:tc>
        <w:tc>
          <w:tcPr/>
          <w:p>
            <w:pPr>
              <w:pStyle w:val="Compact"/>
            </w:pPr>
            <w:r>
              <w:rPr>
                <w:rStyle w:val="VerbatimChar"/>
              </w:rPr>
              <w:t xml:space="preserve">tests/features/feature-availability.test.ts</w:t>
            </w:r>
          </w:p>
        </w:tc>
        <w:tc>
          <w:tcPr/>
          <w:p>
            <w:pPr>
              <w:pStyle w:val="Compact"/>
            </w:pPr>
            <w:r>
              <w:t xml:space="preserve">Registry keys are unique and every feature has a label and category.</w:t>
            </w:r>
          </w:p>
        </w:tc>
      </w:tr>
      <w:tr>
        <w:tc>
          <w:tcPr>
            <w:noWrap/>
          </w:tcPr>
          <w:p>
            <w:pPr>
              <w:pStyle w:val="Compact"/>
            </w:pPr>
            <w:r>
              <w:t xml:space="preserve">T2265</w:t>
            </w:r>
          </w:p>
        </w:tc>
        <w:tc>
          <w:tcPr/>
          <w:p>
            <w:pPr>
              <w:pStyle w:val="Compact"/>
            </w:pPr>
            <w:r>
              <w:rPr>
                <w:rStyle w:val="VerbatimChar"/>
              </w:rPr>
              <w:t xml:space="preserve">tests/features/feature-availability.test.ts</w:t>
            </w:r>
          </w:p>
        </w:tc>
        <w:tc>
          <w:tcPr/>
          <w:p>
            <w:pPr>
              <w:pStyle w:val="Compact"/>
            </w:pPr>
            <w:r>
              <w:t xml:space="preserve">The seed covers every registry key x 5 levels (incl. enterprise) with valid states.</w:t>
            </w:r>
          </w:p>
        </w:tc>
      </w:tr>
      <w:tr>
        <w:tc>
          <w:tcPr>
            <w:noWrap/>
          </w:tcPr>
          <w:p>
            <w:pPr>
              <w:pStyle w:val="Compact"/>
            </w:pPr>
            <w:r>
              <w:t xml:space="preserve">T2266</w:t>
            </w:r>
          </w:p>
        </w:tc>
        <w:tc>
          <w:tcPr/>
          <w:p>
            <w:pPr>
              <w:pStyle w:val="Compact"/>
            </w:pPr>
            <w:r>
              <w:rPr>
                <w:rStyle w:val="VerbatimChar"/>
              </w:rPr>
              <w:t xml:space="preserve">tests/features/feature-availability.test.ts</w:t>
            </w:r>
          </w:p>
        </w:tc>
        <w:tc>
          <w:tcPr/>
          <w:p>
            <w:pPr>
              <w:pStyle w:val="Compact"/>
            </w:pPr>
            <w:r>
              <w:t xml:space="preserve">The xlsx 1/80 mapping landed: sharepoint Expert+, soc2 Enterprise-only, typed-prompt all.</w:t>
            </w:r>
          </w:p>
        </w:tc>
      </w:tr>
      <w:tr>
        <w:tc>
          <w:tcPr>
            <w:noWrap/>
          </w:tcPr>
          <w:p>
            <w:pPr>
              <w:pStyle w:val="Compact"/>
            </w:pPr>
            <w:r>
              <w:t xml:space="preserve">T2267</w:t>
            </w:r>
          </w:p>
        </w:tc>
        <w:tc>
          <w:tcPr/>
          <w:p>
            <w:pPr>
              <w:pStyle w:val="Compact"/>
            </w:pPr>
            <w:r>
              <w:rPr>
                <w:rStyle w:val="VerbatimChar"/>
              </w:rPr>
              <w:t xml:space="preserve">tests/mining/task-mining-spike.test.ts</w:t>
            </w:r>
          </w:p>
        </w:tc>
        <w:tc>
          <w:tcPr/>
          <w:p>
            <w:pPr>
              <w:pStyle w:val="Compact"/>
            </w:pPr>
            <w:r>
              <w:t xml:space="preserve">The task-log schema projects onto the miner’s {headers, rows, mapping}.</w:t>
            </w:r>
          </w:p>
        </w:tc>
      </w:tr>
      <w:tr>
        <w:tc>
          <w:tcPr>
            <w:noWrap/>
          </w:tcPr>
          <w:p>
            <w:pPr>
              <w:pStyle w:val="Compact"/>
            </w:pPr>
            <w:r>
              <w:t xml:space="preserve">T2268</w:t>
            </w:r>
          </w:p>
        </w:tc>
        <w:tc>
          <w:tcPr/>
          <w:p>
            <w:pPr>
              <w:pStyle w:val="Compact"/>
            </w:pPr>
            <w:r>
              <w:rPr>
                <w:rStyle w:val="VerbatimChar"/>
              </w:rPr>
              <w:t xml:space="preserve">tests/mining/task-mining-spike.test.ts</w:t>
            </w:r>
          </w:p>
        </w:tc>
        <w:tc>
          <w:tcPr/>
          <w:p>
            <w:pPr>
              <w:pStyle w:val="Compact"/>
            </w:pPr>
            <w:r>
              <w:rPr>
                <w:rStyle w:val="VerbatimChar"/>
              </w:rPr>
              <w:t xml:space="preserve">buildEventLog</w:t>
            </w:r>
            <w:r>
              <w:t xml:space="preserve"> </w:t>
            </w:r>
            <w:r>
              <w:t xml:space="preserve">compresses the task log into cases + variants.</w:t>
            </w:r>
          </w:p>
        </w:tc>
      </w:tr>
      <w:tr>
        <w:tc>
          <w:tcPr>
            <w:noWrap/>
          </w:tcPr>
          <w:p>
            <w:pPr>
              <w:pStyle w:val="Compact"/>
            </w:pPr>
            <w:r>
              <w:t xml:space="preserve">T2269</w:t>
            </w:r>
          </w:p>
        </w:tc>
        <w:tc>
          <w:tcPr/>
          <w:p>
            <w:pPr>
              <w:pStyle w:val="Compact"/>
            </w:pPr>
            <w:r>
              <w:rPr>
                <w:rStyle w:val="VerbatimChar"/>
              </w:rPr>
              <w:t xml:space="preserve">tests/mining/task-mining-spike.test.ts</w:t>
            </w:r>
          </w:p>
        </w:tc>
        <w:tc>
          <w:tcPr/>
          <w:p>
            <w:pPr>
              <w:pStyle w:val="Compact"/>
            </w:pPr>
            <w:r>
              <w:rPr>
                <w:rStyle w:val="VerbatimChar"/>
              </w:rPr>
              <w:t xml:space="preserve">discoverProcess</w:t>
            </w:r>
            <w:r>
              <w:t xml:space="preserve"> </w:t>
            </w:r>
            <w:r>
              <w:t xml:space="preserve">renders a routine map with a branch and a rework back-edge.</w:t>
            </w:r>
          </w:p>
        </w:tc>
      </w:tr>
      <w:tr>
        <w:tc>
          <w:tcPr>
            <w:noWrap/>
          </w:tcPr>
          <w:p>
            <w:pPr>
              <w:pStyle w:val="Compact"/>
            </w:pPr>
            <w:r>
              <w:t xml:space="preserve">T2270</w:t>
            </w:r>
          </w:p>
        </w:tc>
        <w:tc>
          <w:tcPr/>
          <w:p>
            <w:pPr>
              <w:pStyle w:val="Compact"/>
            </w:pPr>
            <w:r>
              <w:rPr>
                <w:rStyle w:val="VerbatimChar"/>
              </w:rPr>
              <w:t xml:space="preserve">tests/mining/task-mining-spike.test.ts</w:t>
            </w:r>
          </w:p>
        </w:tc>
        <w:tc>
          <w:tcPr/>
          <w:p>
            <w:pPr>
              <w:pStyle w:val="Compact"/>
            </w:pPr>
            <w:r>
              <w:rPr>
                <w:rStyle w:val="VerbatimChar"/>
              </w:rPr>
              <w:t xml:space="preserve">computePerformance</w:t>
            </w:r>
            <w:r>
              <w:t xml:space="preserve"> </w:t>
            </w:r>
            <w:r>
              <w:t xml:space="preserve">mines step durations, calibration-ready.</w:t>
            </w:r>
          </w:p>
        </w:tc>
      </w:tr>
      <w:tr>
        <w:tc>
          <w:tcPr>
            <w:noWrap/>
          </w:tcPr>
          <w:p>
            <w:pPr>
              <w:pStyle w:val="Compact"/>
            </w:pPr>
            <w:r>
              <w:t xml:space="preserve">T2271</w:t>
            </w:r>
          </w:p>
        </w:tc>
        <w:tc>
          <w:tcPr/>
          <w:p>
            <w:pPr>
              <w:pStyle w:val="Compact"/>
            </w:pPr>
            <w:r>
              <w:rPr>
                <w:rStyle w:val="VerbatimChar"/>
              </w:rPr>
              <w:t xml:space="preserve">tests/mining/task-mining-spike.test.ts</w:t>
            </w:r>
          </w:p>
        </w:tc>
        <w:tc>
          <w:tcPr/>
          <w:p>
            <w:pPr>
              <w:pStyle w:val="Compact"/>
            </w:pPr>
            <w:r>
              <w:t xml:space="preserve">Task-specific insights: ping-pong, rework, automation signal.</w:t>
            </w:r>
          </w:p>
        </w:tc>
      </w:tr>
      <w:tr>
        <w:tc>
          <w:tcPr>
            <w:noWrap/>
          </w:tcPr>
          <w:p>
            <w:pPr>
              <w:pStyle w:val="Compact"/>
            </w:pPr>
            <w:r>
              <w:t xml:space="preserve">T2272</w:t>
            </w:r>
          </w:p>
        </w:tc>
        <w:tc>
          <w:tcPr/>
          <w:p>
            <w:pPr>
              <w:pStyle w:val="Compact"/>
            </w:pPr>
            <w:r>
              <w:rPr>
                <w:rStyle w:val="VerbatimChar"/>
              </w:rPr>
              <w:t xml:space="preserve">tests/mining/task-mining-spike.test.ts</w:t>
            </w:r>
          </w:p>
        </w:tc>
        <w:tc>
          <w:tcPr/>
          <w:p>
            <w:pPr>
              <w:pStyle w:val="Compact"/>
            </w:pPr>
            <w:r>
              <w:rPr>
                <w:rStyle w:val="VerbatimChar"/>
              </w:rPr>
              <w:t xml:space="preserve">automationOpportunities</w:t>
            </w:r>
            <w:r>
              <w:t xml:space="preserve"> </w:t>
            </w:r>
            <w:r>
              <w:t xml:space="preserve">ranks the dominant routine first, from variants alone.</w:t>
            </w:r>
          </w:p>
        </w:tc>
      </w:tr>
      <w:tr>
        <w:tc>
          <w:tcPr>
            <w:noWrap/>
          </w:tcPr>
          <w:p>
            <w:pPr>
              <w:pStyle w:val="Compact"/>
            </w:pPr>
            <w:r>
              <w:t xml:space="preserve">T2273</w:t>
            </w:r>
          </w:p>
        </w:tc>
        <w:tc>
          <w:tcPr/>
          <w:p>
            <w:pPr>
              <w:pStyle w:val="Compact"/>
            </w:pPr>
            <w:r>
              <w:rPr>
                <w:rStyle w:val="VerbatimChar"/>
              </w:rPr>
              <w:t xml:space="preserve">tests/mining/task-mining-spike.test.ts</w:t>
            </w:r>
          </w:p>
        </w:tc>
        <w:tc>
          <w:tcPr/>
          <w:p>
            <w:pPr>
              <w:pStyle w:val="Compact"/>
            </w:pPr>
            <w:r>
              <w:rPr>
                <w:rStyle w:val="VerbatimChar"/>
              </w:rPr>
              <w:t xml:space="preserve">buildAutomationSpec</w:t>
            </w:r>
            <w:r>
              <w:t xml:space="preserve"> </w:t>
            </w:r>
            <w:r>
              <w:t xml:space="preserve">emits a Markdown RPA recipe of the steps.</w:t>
            </w:r>
          </w:p>
        </w:tc>
      </w:tr>
      <w:tr>
        <w:tc>
          <w:tcPr>
            <w:noWrap/>
          </w:tcPr>
          <w:p>
            <w:pPr>
              <w:pStyle w:val="Compact"/>
            </w:pPr>
            <w:r>
              <w:t xml:space="preserve">T2274</w:t>
            </w:r>
          </w:p>
        </w:tc>
        <w:tc>
          <w:tcPr/>
          <w:p>
            <w:pPr>
              <w:pStyle w:val="Compact"/>
            </w:pPr>
            <w:r>
              <w:rPr>
                <w:rStyle w:val="VerbatimChar"/>
              </w:rPr>
              <w:t xml:space="preserve">tests/mining/task-mining-spike.test.ts</w:t>
            </w:r>
          </w:p>
        </w:tc>
        <w:tc>
          <w:tcPr/>
          <w:p>
            <w:pPr>
              <w:pStyle w:val="Compact"/>
            </w:pPr>
            <w:r>
              <w:t xml:space="preserve">The flagship task example package is valid and adoptable (sample log + variants).</w:t>
            </w:r>
          </w:p>
        </w:tc>
      </w:tr>
      <w:tr>
        <w:tc>
          <w:tcPr>
            <w:noWrap/>
          </w:tcPr>
          <w:p>
            <w:pPr>
              <w:pStyle w:val="Compact"/>
            </w:pPr>
            <w:r>
              <w:t xml:space="preserve">T2275</w:t>
            </w:r>
          </w:p>
        </w:tc>
        <w:tc>
          <w:tcPr/>
          <w:p>
            <w:pPr>
              <w:pStyle w:val="Compact"/>
            </w:pPr>
            <w:r>
              <w:rPr>
                <w:rStyle w:val="VerbatimChar"/>
              </w:rPr>
              <w:t xml:space="preserve">tests/mining/task-mining-spike.test.ts</w:t>
            </w:r>
          </w:p>
        </w:tc>
        <w:tc>
          <w:tcPr/>
          <w:p>
            <w:pPr>
              <w:pStyle w:val="Compact"/>
            </w:pPr>
            <w:r>
              <w:rPr>
                <w:rStyle w:val="VerbatimChar"/>
              </w:rPr>
              <w:t xml:space="preserve">isTaskRun</w:t>
            </w:r>
            <w:r>
              <w:t xml:space="preserve"> </w:t>
            </w:r>
            <w:r>
              <w:t xml:space="preserve">detects a task log by its UI-step vocabulary, and rejects a process log.</w:t>
            </w:r>
          </w:p>
        </w:tc>
      </w:tr>
      <w:tr>
        <w:tc>
          <w:tcPr>
            <w:noWrap/>
          </w:tcPr>
          <w:p>
            <w:pPr>
              <w:pStyle w:val="Compact"/>
            </w:pPr>
            <w:r>
              <w:t xml:space="preserve">T2276</w:t>
            </w:r>
          </w:p>
        </w:tc>
        <w:tc>
          <w:tcPr/>
          <w:p>
            <w:pPr>
              <w:pStyle w:val="Compact"/>
            </w:pPr>
            <w:r>
              <w:rPr>
                <w:rStyle w:val="VerbatimChar"/>
              </w:rPr>
              <w:t xml:space="preserve">tests/mining/task-mining-spike.test.ts</w:t>
            </w:r>
          </w:p>
        </w:tc>
        <w:tc>
          <w:tcPr/>
          <w:p>
            <w:pPr>
              <w:pStyle w:val="Compact"/>
            </w:pPr>
            <w:r>
              <w:rPr>
                <w:rStyle w:val="VerbatimChar"/>
              </w:rPr>
              <w:t xml:space="preserve">pingPongFromVariants</w:t>
            </w:r>
            <w:r>
              <w:t xml:space="preserve"> </w:t>
            </w:r>
            <w:r>
              <w:t xml:space="preserve">matches the interaction-based ping-pong count.</w:t>
            </w:r>
          </w:p>
        </w:tc>
      </w:tr>
      <w:tr>
        <w:tc>
          <w:tcPr>
            <w:noWrap/>
          </w:tcPr>
          <w:p>
            <w:pPr>
              <w:pStyle w:val="Compact"/>
            </w:pPr>
            <w:r>
              <w:t xml:space="preserve">T2277</w:t>
            </w:r>
          </w:p>
        </w:tc>
        <w:tc>
          <w:tcPr/>
          <w:p>
            <w:pPr>
              <w:pStyle w:val="Compact"/>
            </w:pPr>
            <w:r>
              <w:rPr>
                <w:rStyle w:val="VerbatimChar"/>
              </w:rPr>
              <w:t xml:space="preserve">tests/mining/task-mining-spike.test.ts</w:t>
            </w:r>
          </w:p>
        </w:tc>
        <w:tc>
          <w:tcPr/>
          <w:p>
            <w:pPr>
              <w:pStyle w:val="Compact"/>
            </w:pPr>
            <w:r>
              <w:rPr>
                <w:rStyle w:val="VerbatimChar"/>
              </w:rPr>
              <w:t xml:space="preserve">automationRoi</w:t>
            </w:r>
            <w:r>
              <w:t xml:space="preserve"> </w:t>
            </w:r>
            <w:r>
              <w:t xml:space="preserve">estimates savings from the automatable routines.</w:t>
            </w:r>
          </w:p>
        </w:tc>
      </w:tr>
      <w:tr>
        <w:tc>
          <w:tcPr>
            <w:noWrap/>
          </w:tcPr>
          <w:p>
            <w:pPr>
              <w:pStyle w:val="Compact"/>
            </w:pPr>
            <w:r>
              <w:t xml:space="preserve">T2278</w:t>
            </w:r>
          </w:p>
        </w:tc>
        <w:tc>
          <w:tcPr/>
          <w:p>
            <w:pPr>
              <w:pStyle w:val="Compact"/>
            </w:pPr>
            <w:r>
              <w:rPr>
                <w:rStyle w:val="VerbatimChar"/>
              </w:rPr>
              <w:t xml:space="preserve">tests/mining/task-mining-spike.test.ts</w:t>
            </w:r>
          </w:p>
        </w:tc>
        <w:tc>
          <w:tcPr/>
          <w:p>
            <w:pPr>
              <w:pStyle w:val="Compact"/>
            </w:pPr>
            <w:r>
              <w:rPr>
                <w:rStyle w:val="VerbatimChar"/>
              </w:rPr>
              <w:t xml:space="preserve">buildTaskProcedure</w:t>
            </w:r>
            <w:r>
              <w:t xml:space="preserve"> </w:t>
            </w:r>
            <w:r>
              <w:t xml:space="preserve">emits an as-actually-done SOP with steps, apps and rework.</w:t>
            </w:r>
          </w:p>
        </w:tc>
      </w:tr>
      <w:tr>
        <w:tc>
          <w:tcPr>
            <w:noWrap/>
          </w:tcPr>
          <w:p>
            <w:pPr>
              <w:pStyle w:val="Compact"/>
            </w:pPr>
            <w:r>
              <w:t xml:space="preserve">T2279</w:t>
            </w:r>
          </w:p>
        </w:tc>
        <w:tc>
          <w:tcPr/>
          <w:p>
            <w:pPr>
              <w:pStyle w:val="Compact"/>
            </w:pPr>
            <w:r>
              <w:rPr>
                <w:rStyle w:val="VerbatimChar"/>
              </w:rPr>
              <w:t xml:space="preserve">tests/mining/task-mining-spike.test.ts</w:t>
            </w:r>
          </w:p>
        </w:tc>
        <w:tc>
          <w:tcPr/>
          <w:p>
            <w:pPr>
              <w:pStyle w:val="Compact"/>
            </w:pPr>
            <w:r>
              <w:t xml:space="preserve">The deterministic Explain is task-framed when</w:t>
            </w:r>
            <w:r>
              <w:t xml:space="preserve"> </w:t>
            </w:r>
            <w:r>
              <w:rPr>
                <w:rStyle w:val="VerbatimChar"/>
              </w:rPr>
              <w:t xml:space="preserve">isTask</w:t>
            </w:r>
            <w:r>
              <w:t xml:space="preserve"> </w:t>
            </w:r>
            <w:r>
              <w:t xml:space="preserve">(automation callout).</w:t>
            </w:r>
          </w:p>
        </w:tc>
      </w:tr>
      <w:tr>
        <w:tc>
          <w:tcPr>
            <w:noWrap/>
          </w:tcPr>
          <w:p>
            <w:pPr>
              <w:pStyle w:val="Compact"/>
            </w:pPr>
            <w:r>
              <w:t xml:space="preserve">T2280</w:t>
            </w:r>
          </w:p>
        </w:tc>
        <w:tc>
          <w:tcPr/>
          <w:p>
            <w:pPr>
              <w:pStyle w:val="Compact"/>
            </w:pPr>
            <w:r>
              <w:rPr>
                <w:rStyle w:val="VerbatimChar"/>
              </w:rPr>
              <w:t xml:space="preserve">tests/mining/task-mining-spike.test.ts</w:t>
            </w:r>
          </w:p>
        </w:tc>
        <w:tc>
          <w:tcPr/>
          <w:p>
            <w:pPr>
              <w:pStyle w:val="Compact"/>
            </w:pPr>
            <w:r>
              <w:rPr>
                <w:rStyle w:val="VerbatimChar"/>
              </w:rPr>
              <w:t xml:space="preserve">collapseNavForDiscovery</w:t>
            </w:r>
            <w:r>
              <w:t xml:space="preserve"> </w:t>
            </w:r>
            <w:r>
              <w:t xml:space="preserve">drops app-switch steps, keeping a clean rework loop.</w:t>
            </w:r>
          </w:p>
        </w:tc>
      </w:tr>
      <w:tr>
        <w:tc>
          <w:tcPr>
            <w:noWrap/>
          </w:tcPr>
          <w:p>
            <w:pPr>
              <w:pStyle w:val="Compact"/>
            </w:pPr>
            <w:r>
              <w:t xml:space="preserve">T2281</w:t>
            </w:r>
          </w:p>
        </w:tc>
        <w:tc>
          <w:tcPr/>
          <w:p>
            <w:pPr>
              <w:pStyle w:val="Compact"/>
            </w:pPr>
            <w:r>
              <w:rPr>
                <w:rStyle w:val="VerbatimChar"/>
              </w:rPr>
              <w:t xml:space="preserve">tests/mining/live-demo.test.ts</w:t>
            </w:r>
          </w:p>
        </w:tc>
        <w:tc>
          <w:tcPr/>
          <w:p>
            <w:pPr>
              <w:pStyle w:val="Compact"/>
            </w:pPr>
            <w:r>
              <w:t xml:space="preserve">Six poll batches, each with events, keyed to the mapping fields.</w:t>
            </w:r>
          </w:p>
        </w:tc>
      </w:tr>
      <w:tr>
        <w:tc>
          <w:tcPr>
            <w:noWrap/>
          </w:tcPr>
          <w:p>
            <w:pPr>
              <w:pStyle w:val="Compact"/>
            </w:pPr>
            <w:r>
              <w:t xml:space="preserve">T2282</w:t>
            </w:r>
          </w:p>
        </w:tc>
        <w:tc>
          <w:tcPr/>
          <w:p>
            <w:pPr>
              <w:pStyle w:val="Compact"/>
            </w:pPr>
            <w:r>
              <w:rPr>
                <w:rStyle w:val="VerbatimChar"/>
              </w:rPr>
              <w:t xml:space="preserve">tests/mining/live-demo.test.ts</w:t>
            </w:r>
          </w:p>
        </w:tc>
        <w:tc>
          <w:tcPr/>
          <w:p>
            <w:pPr>
              <w:pStyle w:val="Compact"/>
            </w:pPr>
            <w:r>
              <w:t xml:space="preserve">The run grows cumulatively as batches are ingested (few activities to many).</w:t>
            </w:r>
          </w:p>
        </w:tc>
      </w:tr>
      <w:tr>
        <w:tc>
          <w:tcPr>
            <w:noWrap/>
          </w:tcPr>
          <w:p>
            <w:pPr>
              <w:pStyle w:val="Compact"/>
            </w:pPr>
            <w:r>
              <w:t xml:space="preserve">T2283</w:t>
            </w:r>
          </w:p>
        </w:tc>
        <w:tc>
          <w:tcPr/>
          <w:p>
            <w:pPr>
              <w:pStyle w:val="Compact"/>
            </w:pPr>
            <w:r>
              <w:rPr>
                <w:rStyle w:val="VerbatimChar"/>
              </w:rPr>
              <w:t xml:space="preserve">tests/mining/live-demo.test.ts</w:t>
            </w:r>
          </w:p>
        </w:tc>
        <w:tc>
          <w:tcPr/>
          <w:p>
            <w:pPr>
              <w:pStyle w:val="Compact"/>
            </w:pPr>
            <w:r>
              <w:t xml:space="preserve">The example package is valid and adopts as a LIVE demo - batches, not a pre-built run.</w:t>
            </w:r>
          </w:p>
        </w:tc>
      </w:tr>
      <w:tr>
        <w:tc>
          <w:tcPr>
            <w:noWrap/>
          </w:tcPr>
          <w:p>
            <w:pPr>
              <w:pStyle w:val="Compact"/>
            </w:pPr>
            <w:r>
              <w:t xml:space="preserve">T2824</w:t>
            </w:r>
          </w:p>
        </w:tc>
        <w:tc>
          <w:tcPr/>
          <w:p>
            <w:pPr>
              <w:pStyle w:val="Compact"/>
            </w:pPr>
            <w:r>
              <w:rPr>
                <w:rStyle w:val="VerbatimChar"/>
              </w:rPr>
              <w:t xml:space="preserve">tests/ai/aiClient.test.ts</w:t>
            </w:r>
          </w:p>
        </w:tc>
        <w:tc>
          <w:tcPr/>
          <w:p>
            <w:pPr>
              <w:pStyle w:val="Compact"/>
            </w:pPr>
            <w:r>
              <w:t xml:space="preserve">A DeepSeek model uses</w:t>
            </w:r>
            <w:r>
              <w:t xml:space="preserve"> </w:t>
            </w:r>
            <w:r>
              <w:rPr>
                <w:rStyle w:val="VerbatimChar"/>
              </w:rPr>
              <w:t xml:space="preserve">DEEPSEEK_API_KEY</w:t>
            </w:r>
            <w:r>
              <w:t xml:space="preserve"> </w:t>
            </w:r>
            <w:r>
              <w:t xml:space="preserve">+ the Anthropic-compatible endpoint by default.</w:t>
            </w:r>
          </w:p>
        </w:tc>
      </w:tr>
      <w:tr>
        <w:tc>
          <w:tcPr>
            <w:noWrap/>
          </w:tcPr>
          <w:p>
            <w:pPr>
              <w:pStyle w:val="Compact"/>
            </w:pPr>
            <w:r>
              <w:t xml:space="preserve">T2825</w:t>
            </w:r>
          </w:p>
        </w:tc>
        <w:tc>
          <w:tcPr/>
          <w:p>
            <w:pPr>
              <w:pStyle w:val="Compact"/>
            </w:pPr>
            <w:r>
              <w:rPr>
                <w:rStyle w:val="VerbatimChar"/>
              </w:rPr>
              <w:t xml:space="preserve">tests/ai/aiClient.test.ts</w:t>
            </w:r>
          </w:p>
        </w:tc>
        <w:tc>
          <w:tcPr/>
          <w:p>
            <w:pPr>
              <w:pStyle w:val="Compact"/>
            </w:pPr>
            <w:r>
              <w:rPr>
                <w:rStyle w:val="VerbatimChar"/>
              </w:rPr>
              <w:t xml:space="preserve">DEEPSEEK_BASE_URL</w:t>
            </w:r>
            <w:r>
              <w:t xml:space="preserve"> </w:t>
            </w:r>
            <w:r>
              <w:t xml:space="preserve">overrides the endpoint.</w:t>
            </w:r>
          </w:p>
        </w:tc>
      </w:tr>
      <w:tr>
        <w:tc>
          <w:tcPr>
            <w:noWrap/>
          </w:tcPr>
          <w:p>
            <w:pPr>
              <w:pStyle w:val="Compact"/>
            </w:pPr>
            <w:r>
              <w:t xml:space="preserve">T2826</w:t>
            </w:r>
          </w:p>
        </w:tc>
        <w:tc>
          <w:tcPr/>
          <w:p>
            <w:pPr>
              <w:pStyle w:val="Compact"/>
            </w:pPr>
            <w:r>
              <w:rPr>
                <w:rStyle w:val="VerbatimChar"/>
              </w:rPr>
              <w:t xml:space="preserve">tests/ai/aiClient.test.ts</w:t>
            </w:r>
          </w:p>
        </w:tc>
        <w:tc>
          <w:tcPr/>
          <w:p>
            <w:pPr>
              <w:pStyle w:val="Compact"/>
            </w:pPr>
            <w:r>
              <w:t xml:space="preserve">Without</w:t>
            </w:r>
            <w:r>
              <w:t xml:space="preserve"> </w:t>
            </w:r>
            <w:r>
              <w:rPr>
                <w:rStyle w:val="VerbatimChar"/>
              </w:rPr>
              <w:t xml:space="preserve">DEEPSEEK_API_KEY</w:t>
            </w:r>
            <w:r>
              <w:t xml:space="preserve"> </w:t>
            </w:r>
            <w:r>
              <w:t xml:space="preserve">the id isn’t registered, so it doesn’t route to DeepSeek.</w:t>
            </w:r>
          </w:p>
        </w:tc>
      </w:tr>
    </w:tbl>
    <w:bookmarkEnd w:id="158"/>
    <w:bookmarkStart w:id="159" w:name="Xa301c3d1cd4900fb1311485ab983c12532380f5"/>
    <w:p>
      <w:pPr>
        <w:pStyle w:val="Heading3"/>
      </w:pPr>
      <w:r>
        <w:t xml:space="preserve">Backfill 2 - older ids outside the T2xxx range (T0618-T1077)</w:t>
      </w:r>
    </w:p>
    <w:p>
      <w:pPr>
        <w:pStyle w:val="BlockText"/>
      </w:pPr>
      <w:r>
        <w:t xml:space="preserve">Recorded 2026-08-24, immediately after the first backfill. The first pass</w:t>
      </w:r>
      <w:r>
        <w:t xml:space="preserve"> </w:t>
      </w:r>
      <w:r>
        <w:t xml:space="preserve">searched only</w:t>
      </w:r>
      <w:r>
        <w:t xml:space="preserve"> </w:t>
      </w:r>
      <w:r>
        <w:rPr>
          <w:rStyle w:val="VerbatimChar"/>
        </w:rPr>
        <w:t xml:space="preserve">T2xxx</w:t>
      </w:r>
      <w:r>
        <w:t xml:space="preserve"> </w:t>
      </w:r>
      <w:r>
        <w:t xml:space="preserve">and so missed these thirty-nine entirely; the coverage</w:t>
      </w:r>
      <w:r>
        <w:t xml:space="preserve"> </w:t>
      </w:r>
      <w:r>
        <w:t xml:space="preserve">guard found them on its first run. That is the argument for the guard rather</w:t>
      </w:r>
      <w:r>
        <w:t xml:space="preserve"> </w:t>
      </w:r>
      <w:r>
        <w:t xml:space="preserve">than a careful one-off audit: the audit was mine, and it was wrong.</w:t>
      </w:r>
    </w:p>
    <w:tbl>
      <w:tblPr>
        <w:tblStyle w:val="Table"/>
        <w:tblW w:type="pct" w:w="5000"/>
        <w:tblLayout w:type="fixed"/>
        <w:tblLook w:firstRow="1" w:lastRow="0" w:firstColumn="0" w:lastColumn="0" w:noHBand="0" w:noVBand="0" w:val="0020"/>
      </w:tblPr>
      <w:tblGrid>
        <w:gridCol w:w="633"/>
        <w:gridCol w:w="2534"/>
        <w:gridCol w:w="4752"/>
      </w:tblGrid>
      <w:tr>
        <w:trPr>
          <w:tblHeader w:val="on"/>
        </w:trPr>
        <w:tc>
          <w:tcPr>
            <w:noWrap/>
          </w:tcPr>
          <w:p>
            <w:pPr>
              <w:pStyle w:val="Compact"/>
            </w:pPr>
            <w:r>
              <w:t xml:space="preserve">ID</w:t>
            </w:r>
          </w:p>
        </w:tc>
        <w:tc>
          <w:tcPr/>
          <w:p>
            <w:pPr>
              <w:pStyle w:val="Compact"/>
            </w:pPr>
            <w:r>
              <w:t xml:space="preserve">File</w:t>
            </w:r>
          </w:p>
        </w:tc>
        <w:tc>
          <w:tcPr/>
          <w:p>
            <w:pPr>
              <w:pStyle w:val="Compact"/>
            </w:pPr>
            <w:r>
              <w:t xml:space="preserve">What it pins</w:t>
            </w:r>
          </w:p>
        </w:tc>
      </w:tr>
      <w:tr>
        <w:tc>
          <w:tcPr>
            <w:noWrap/>
          </w:tcPr>
          <w:p>
            <w:pPr>
              <w:pStyle w:val="Compact"/>
            </w:pPr>
            <w:r>
              <w:t xml:space="preserve">T0618</w:t>
            </w:r>
          </w:p>
        </w:tc>
        <w:tc>
          <w:tcPr/>
          <w:p>
            <w:pPr>
              <w:pStyle w:val="Compact"/>
            </w:pPr>
            <w:r>
              <w:rPr>
                <w:rStyle w:val="VerbatimChar"/>
              </w:rPr>
              <w:t xml:space="preserve">tests/mining/validate-log.test.ts</w:t>
            </w:r>
          </w:p>
        </w:tc>
        <w:tc>
          <w:tcPr/>
          <w:p>
            <w:pPr>
              <w:pStyle w:val="Compact"/>
            </w:pPr>
            <w:r>
              <w:t xml:space="preserve">Excel serial dates are recognised and usable, not silently dropped.</w:t>
            </w:r>
          </w:p>
        </w:tc>
      </w:tr>
      <w:tr>
        <w:tc>
          <w:tcPr>
            <w:noWrap/>
          </w:tcPr>
          <w:p>
            <w:pPr>
              <w:pStyle w:val="Compact"/>
            </w:pPr>
            <w:r>
              <w:t xml:space="preserve">T0651</w:t>
            </w:r>
          </w:p>
        </w:tc>
        <w:tc>
          <w:tcPr/>
          <w:p>
            <w:pPr>
              <w:pStyle w:val="Compact"/>
            </w:pPr>
            <w:r>
              <w:rPr>
                <w:rStyle w:val="VerbatimChar"/>
              </w:rPr>
              <w:t xml:space="preserve">tests/diagram/animate-order.test.ts</w:t>
            </w:r>
          </w:p>
        </w:tc>
        <w:tc>
          <w:tcPr/>
          <w:p>
            <w:pPr>
              <w:pStyle w:val="Compact"/>
            </w:pPr>
            <w:r>
              <w:t xml:space="preserve">Reveal order is pools then lanes then flow; a connector appears only once both endpoints exist; complete and unique.</w:t>
            </w:r>
          </w:p>
        </w:tc>
      </w:tr>
      <w:tr>
        <w:tc>
          <w:tcPr>
            <w:noWrap/>
          </w:tcPr>
          <w:p>
            <w:pPr>
              <w:pStyle w:val="Compact"/>
            </w:pPr>
            <w:r>
              <w:t xml:space="preserve">T0652</w:t>
            </w:r>
          </w:p>
        </w:tc>
        <w:tc>
          <w:tcPr/>
          <w:p>
            <w:pPr>
              <w:pStyle w:val="Compact"/>
            </w:pPr>
            <w:r>
              <w:rPr>
                <w:rStyle w:val="VerbatimChar"/>
              </w:rPr>
              <w:t xml:space="preserve">tests/diagram/animate-order.test.ts</w:t>
            </w:r>
          </w:p>
        </w:tc>
        <w:tc>
          <w:tcPr/>
          <w:p>
            <w:pPr>
              <w:pStyle w:val="Compact"/>
            </w:pPr>
            <w:r>
              <w:t xml:space="preserve">BFS reveals both branches before descending; DFS descends one branch first.</w:t>
            </w:r>
          </w:p>
        </w:tc>
      </w:tr>
      <w:tr>
        <w:tc>
          <w:tcPr>
            <w:noWrap/>
          </w:tcPr>
          <w:p>
            <w:pPr>
              <w:pStyle w:val="Compact"/>
            </w:pPr>
            <w:r>
              <w:t xml:space="preserve">T0901</w:t>
            </w:r>
          </w:p>
        </w:tc>
        <w:tc>
          <w:tcPr/>
          <w:p>
            <w:pPr>
              <w:pStyle w:val="Compact"/>
            </w:pPr>
            <w:r>
              <w:rPr>
                <w:rStyle w:val="VerbatimChar"/>
              </w:rPr>
              <w:t xml:space="preserve">tests/documents/collection-scope.test.ts</w:t>
            </w:r>
          </w:p>
        </w:tc>
        <w:tc>
          <w:tcPr/>
          <w:p>
            <w:pPr>
              <w:pStyle w:val="Compact"/>
            </w:pPr>
            <w:r>
              <w:t xml:space="preserve">Importing a Technical Design Notes backup under the User Guide is rejected.</w:t>
            </w:r>
          </w:p>
        </w:tc>
      </w:tr>
      <w:tr>
        <w:tc>
          <w:tcPr>
            <w:noWrap/>
          </w:tcPr>
          <w:p>
            <w:pPr>
              <w:pStyle w:val="Compact"/>
            </w:pPr>
            <w:r>
              <w:t xml:space="preserve">T0902</w:t>
            </w:r>
          </w:p>
        </w:tc>
        <w:tc>
          <w:tcPr/>
          <w:p>
            <w:pPr>
              <w:pStyle w:val="Compact"/>
            </w:pPr>
            <w:r>
              <w:rPr>
                <w:rStyle w:val="VerbatimChar"/>
              </w:rPr>
              <w:t xml:space="preserve">tests/help/guide-backup-roundtrip.test.ts</w:t>
            </w:r>
          </w:p>
        </w:tc>
        <w:tc>
          <w:tcPr/>
          <w:p>
            <w:pPr>
              <w:pStyle w:val="Compact"/>
            </w:pPr>
            <w:r>
              <w:t xml:space="preserve">The Technical Design Notes collection round-trips independently of the guide.</w:t>
            </w:r>
          </w:p>
        </w:tc>
      </w:tr>
      <w:tr>
        <w:tc>
          <w:tcPr>
            <w:noWrap/>
          </w:tcPr>
          <w:p>
            <w:pPr>
              <w:pStyle w:val="Compact"/>
            </w:pPr>
            <w:r>
              <w:t xml:space="preserve">T0903</w:t>
            </w:r>
          </w:p>
        </w:tc>
        <w:tc>
          <w:tcPr/>
          <w:p>
            <w:pPr>
              <w:pStyle w:val="Compact"/>
            </w:pPr>
            <w:r>
              <w:rPr>
                <w:rStyle w:val="VerbatimChar"/>
              </w:rPr>
              <w:t xml:space="preserve">tests/help/image-usage.test.ts</w:t>
            </w:r>
          </w:p>
        </w:tc>
        <w:tc>
          <w:tcPr/>
          <w:p>
            <w:pPr>
              <w:pStyle w:val="Compact"/>
            </w:pPr>
            <w:r>
              <w:rPr>
                <w:rStyle w:val="VerbatimChar"/>
              </w:rPr>
              <w:t xml:space="preserve">computeImageUsages</w:t>
            </w:r>
            <w:r>
              <w:t xml:space="preserve"> </w:t>
            </w:r>
            <w:r>
              <w:t xml:space="preserve">maps ids across both collections (image field and inline).</w:t>
            </w:r>
          </w:p>
        </w:tc>
      </w:tr>
      <w:tr>
        <w:tc>
          <w:tcPr>
            <w:noWrap/>
          </w:tcPr>
          <w:p>
            <w:pPr>
              <w:pStyle w:val="Compact"/>
            </w:pPr>
            <w:r>
              <w:t xml:space="preserve">T0904</w:t>
            </w:r>
          </w:p>
        </w:tc>
        <w:tc>
          <w:tcPr/>
          <w:p>
            <w:pPr>
              <w:pStyle w:val="Compact"/>
            </w:pPr>
            <w:r>
              <w:rPr>
                <w:rStyle w:val="VerbatimChar"/>
              </w:rPr>
              <w:t xml:space="preserve">tests/help/image-usage.test.ts</w:t>
            </w:r>
          </w:p>
        </w:tc>
        <w:tc>
          <w:tcPr/>
          <w:p>
            <w:pPr>
              <w:pStyle w:val="Compact"/>
            </w:pPr>
            <w:r>
              <w:rPr>
                <w:rStyle w:val="VerbatimChar"/>
              </w:rPr>
              <w:t xml:space="preserve">repointReferences</w:t>
            </w:r>
            <w:r>
              <w:t xml:space="preserve"> </w:t>
            </w:r>
            <w:r>
              <w:t xml:space="preserve">re-points target to source in the selected collections only, keeping the target.</w:t>
            </w:r>
          </w:p>
        </w:tc>
      </w:tr>
      <w:tr>
        <w:tc>
          <w:tcPr>
            <w:noWrap/>
          </w:tcPr>
          <w:p>
            <w:pPr>
              <w:pStyle w:val="Compact"/>
            </w:pPr>
            <w:r>
              <w:t xml:space="preserve">T0905</w:t>
            </w:r>
          </w:p>
        </w:tc>
        <w:tc>
          <w:tcPr/>
          <w:p>
            <w:pPr>
              <w:pStyle w:val="Compact"/>
            </w:pPr>
            <w:r>
              <w:rPr>
                <w:rStyle w:val="VerbatimChar"/>
              </w:rPr>
              <w:t xml:space="preserve">tests/entity-lists/entity-structures.test.ts</w:t>
            </w:r>
          </w:p>
        </w:tc>
        <w:tc>
          <w:tcPr/>
          <w:p>
            <w:pPr>
              <w:pStyle w:val="Compact"/>
            </w:pPr>
            <w:r>
              <w:t xml:space="preserve">A Document node round-trips its SharePoint link across set / patch / clear.</w:t>
            </w:r>
          </w:p>
        </w:tc>
      </w:tr>
      <w:tr>
        <w:tc>
          <w:tcPr>
            <w:noWrap/>
          </w:tcPr>
          <w:p>
            <w:pPr>
              <w:pStyle w:val="Compact"/>
            </w:pPr>
            <w:r>
              <w:t xml:space="preserve">T0906</w:t>
            </w:r>
          </w:p>
        </w:tc>
        <w:tc>
          <w:tcPr/>
          <w:p>
            <w:pPr>
              <w:pStyle w:val="Compact"/>
            </w:pPr>
            <w:r>
              <w:rPr>
                <w:rStyle w:val="VerbatimChar"/>
              </w:rPr>
              <w:t xml:space="preserve">tests/entity-lists/entity-structures.test.ts</w:t>
            </w:r>
          </w:p>
        </w:tc>
        <w:tc>
          <w:tcPr/>
          <w:p>
            <w:pPr>
              <w:pStyle w:val="Compact"/>
            </w:pPr>
            <w:r>
              <w:t xml:space="preserve">A structure bundles the five lists and cascades on delete.</w:t>
            </w:r>
          </w:p>
        </w:tc>
      </w:tr>
      <w:tr>
        <w:tc>
          <w:tcPr>
            <w:noWrap/>
          </w:tcPr>
          <w:p>
            <w:pPr>
              <w:pStyle w:val="Compact"/>
            </w:pPr>
            <w:r>
              <w:t xml:space="preserve">T0907</w:t>
            </w:r>
          </w:p>
        </w:tc>
        <w:tc>
          <w:tcPr/>
          <w:p>
            <w:pPr>
              <w:pStyle w:val="Compact"/>
            </w:pPr>
            <w:r>
              <w:rPr>
                <w:rStyle w:val="VerbatimChar"/>
              </w:rPr>
              <w:t xml:space="preserve">tests/entity-lists/adopt-sync.test.ts</w:t>
            </w:r>
          </w:p>
        </w:tc>
        <w:tc>
          <w:tcPr/>
          <w:p>
            <w:pPr>
              <w:pStyle w:val="Compact"/>
            </w:pPr>
            <w:r>
              <w:t xml:space="preserve">Adopt clones all five lists with provenance, SharePoint links and tree intact.</w:t>
            </w:r>
          </w:p>
        </w:tc>
      </w:tr>
      <w:tr>
        <w:tc>
          <w:tcPr>
            <w:noWrap/>
          </w:tcPr>
          <w:p>
            <w:pPr>
              <w:pStyle w:val="Compact"/>
            </w:pPr>
            <w:r>
              <w:t xml:space="preserve">T0908</w:t>
            </w:r>
          </w:p>
        </w:tc>
        <w:tc>
          <w:tcPr/>
          <w:p>
            <w:pPr>
              <w:pStyle w:val="Compact"/>
            </w:pPr>
            <w:r>
              <w:rPr>
                <w:rStyle w:val="VerbatimChar"/>
              </w:rPr>
              <w:t xml:space="preserve">tests/entity-lists/adopt-sync.test.ts</w:t>
            </w:r>
          </w:p>
        </w:tc>
        <w:tc>
          <w:tcPr/>
          <w:p>
            <w:pPr>
              <w:pStyle w:val="Compact"/>
            </w:pPr>
            <w:r>
              <w:t xml:space="preserve">Sync applies master adds/renames/removes yet keeps the project’s own additions.</w:t>
            </w:r>
          </w:p>
        </w:tc>
      </w:tr>
      <w:tr>
        <w:tc>
          <w:tcPr>
            <w:noWrap/>
          </w:tcPr>
          <w:p>
            <w:pPr>
              <w:pStyle w:val="Compact"/>
            </w:pPr>
            <w:r>
              <w:t xml:space="preserve">T0909</w:t>
            </w:r>
          </w:p>
        </w:tc>
        <w:tc>
          <w:tcPr/>
          <w:p>
            <w:pPr>
              <w:pStyle w:val="Compact"/>
            </w:pPr>
            <w:r>
              <w:rPr>
                <w:rStyle w:val="VerbatimChar"/>
              </w:rPr>
              <w:t xml:space="preserve">tests/entity-lists/entity-drift.test.ts</w:t>
            </w:r>
          </w:p>
        </w:tc>
        <w:tc>
          <w:tcPr/>
          <w:p>
            <w:pPr>
              <w:pStyle w:val="Compact"/>
            </w:pPr>
            <w:r>
              <w:t xml:space="preserve">Drift flags only names absent from the mapped list.</w:t>
            </w:r>
          </w:p>
        </w:tc>
      </w:tr>
      <w:tr>
        <w:tc>
          <w:tcPr>
            <w:noWrap/>
          </w:tcPr>
          <w:p>
            <w:pPr>
              <w:pStyle w:val="Compact"/>
            </w:pPr>
            <w:r>
              <w:t xml:space="preserve">T0910</w:t>
            </w:r>
          </w:p>
        </w:tc>
        <w:tc>
          <w:tcPr/>
          <w:p>
            <w:pPr>
              <w:pStyle w:val="Compact"/>
            </w:pPr>
            <w:r>
              <w:rPr>
                <w:rStyle w:val="VerbatimChar"/>
              </w:rPr>
              <w:t xml:space="preserve">tests/schema/diagram-schema.test.ts</w:t>
            </w:r>
          </w:p>
        </w:tc>
        <w:tc>
          <w:tcPr/>
          <w:p>
            <w:pPr>
              <w:pStyle w:val="Compact"/>
            </w:pPr>
            <w:r>
              <w:t xml:space="preserve">A valid diagram is accepted, and unknown / forward-compatible keys are ignored.</w:t>
            </w:r>
          </w:p>
        </w:tc>
      </w:tr>
      <w:tr>
        <w:tc>
          <w:tcPr>
            <w:noWrap/>
          </w:tcPr>
          <w:p>
            <w:pPr>
              <w:pStyle w:val="Compact"/>
            </w:pPr>
            <w:r>
              <w:t xml:space="preserve">T0911</w:t>
            </w:r>
          </w:p>
        </w:tc>
        <w:tc>
          <w:tcPr/>
          <w:p>
            <w:pPr>
              <w:pStyle w:val="Compact"/>
            </w:pPr>
            <w:r>
              <w:rPr>
                <w:rStyle w:val="VerbatimChar"/>
              </w:rPr>
              <w:t xml:space="preserve">tests/schema/diagram-schema.test.ts</w:t>
            </w:r>
          </w:p>
        </w:tc>
        <w:tc>
          <w:tcPr/>
          <w:p>
            <w:pPr>
              <w:pStyle w:val="Compact"/>
            </w:pPr>
            <w:r>
              <w:t xml:space="preserve">Wrong field types and missing required fields are rejected.</w:t>
            </w:r>
          </w:p>
        </w:tc>
      </w:tr>
      <w:tr>
        <w:tc>
          <w:tcPr>
            <w:noWrap/>
          </w:tcPr>
          <w:p>
            <w:pPr>
              <w:pStyle w:val="Compact"/>
            </w:pPr>
            <w:r>
              <w:t xml:space="preserve">T0912</w:t>
            </w:r>
          </w:p>
        </w:tc>
        <w:tc>
          <w:tcPr/>
          <w:p>
            <w:pPr>
              <w:pStyle w:val="Compact"/>
            </w:pPr>
            <w:r>
              <w:rPr>
                <w:rStyle w:val="VerbatimChar"/>
              </w:rPr>
              <w:t xml:space="preserve">tests/schema/diagram-schema.test.ts</w:t>
            </w:r>
          </w:p>
        </w:tc>
        <w:tc>
          <w:tcPr/>
          <w:p>
            <w:pPr>
              <w:pStyle w:val="Compact"/>
            </w:pPr>
            <w:r>
              <w:t xml:space="preserve">Referential problems are caught: dangling ref, duplicate ids, parent cycle, orphan.</w:t>
            </w:r>
          </w:p>
        </w:tc>
      </w:tr>
      <w:tr>
        <w:tc>
          <w:tcPr>
            <w:noWrap/>
          </w:tcPr>
          <w:p>
            <w:pPr>
              <w:pStyle w:val="Compact"/>
            </w:pPr>
            <w:r>
              <w:t xml:space="preserve">T0913</w:t>
            </w:r>
          </w:p>
        </w:tc>
        <w:tc>
          <w:tcPr/>
          <w:p>
            <w:pPr>
              <w:pStyle w:val="Compact"/>
            </w:pPr>
            <w:r>
              <w:rPr>
                <w:rStyle w:val="VerbatimChar"/>
              </w:rPr>
              <w:t xml:space="preserve">tests/schema/diagram-schema.test.ts</w:t>
            </w:r>
          </w:p>
        </w:tc>
        <w:tc>
          <w:tcPr/>
          <w:p>
            <w:pPr>
              <w:pStyle w:val="Compact"/>
            </w:pPr>
            <w:r>
              <w:t xml:space="preserve">The envelope validates and embeds the body schema.</w:t>
            </w:r>
          </w:p>
        </w:tc>
      </w:tr>
      <w:tr>
        <w:tc>
          <w:tcPr>
            <w:noWrap/>
          </w:tcPr>
          <w:p>
            <w:pPr>
              <w:pStyle w:val="Compact"/>
            </w:pPr>
            <w:r>
              <w:t xml:space="preserve">T0914</w:t>
            </w:r>
          </w:p>
        </w:tc>
        <w:tc>
          <w:tcPr/>
          <w:p>
            <w:pPr>
              <w:pStyle w:val="Compact"/>
            </w:pPr>
            <w:r>
              <w:rPr>
                <w:rStyle w:val="VerbatimChar"/>
              </w:rPr>
              <w:t xml:space="preserve">tests/editor/edits.test.ts</w:t>
            </w:r>
          </w:p>
        </w:tc>
        <w:tc>
          <w:tcPr/>
          <w:p>
            <w:pPr>
              <w:pStyle w:val="Compact"/>
            </w:pPr>
            <w:r>
              <w:t xml:space="preserve">Two adjacent sub-lanes (nested divisions) can be swapped.</w:t>
            </w:r>
          </w:p>
        </w:tc>
      </w:tr>
      <w:tr>
        <w:tc>
          <w:tcPr>
            <w:noWrap/>
          </w:tcPr>
          <w:p>
            <w:pPr>
              <w:pStyle w:val="Compact"/>
            </w:pPr>
            <w:r>
              <w:t xml:space="preserve">T0915</w:t>
            </w:r>
          </w:p>
        </w:tc>
        <w:tc>
          <w:tcPr/>
          <w:p>
            <w:pPr>
              <w:pStyle w:val="Compact"/>
            </w:pPr>
            <w:r>
              <w:rPr>
                <w:rStyle w:val="VerbatimChar"/>
              </w:rPr>
              <w:t xml:space="preserve">tests/editor/edits.test.ts</w:t>
            </w:r>
          </w:p>
        </w:tc>
        <w:tc>
          <w:tcPr/>
          <w:p>
            <w:pPr>
              <w:pStyle w:val="Compact"/>
            </w:pPr>
            <w:r>
              <w:t xml:space="preserve">A gateway’s top/bottom branches flip when the lanes they point into are swapped.</w:t>
            </w:r>
          </w:p>
        </w:tc>
      </w:tr>
      <w:tr>
        <w:tc>
          <w:tcPr>
            <w:noWrap/>
          </w:tcPr>
          <w:p>
            <w:pPr>
              <w:pStyle w:val="Compact"/>
            </w:pPr>
            <w:r>
              <w:t xml:space="preserve">T0916</w:t>
            </w:r>
          </w:p>
        </w:tc>
        <w:tc>
          <w:tcPr/>
          <w:p>
            <w:pPr>
              <w:pStyle w:val="Compact"/>
            </w:pPr>
            <w:r>
              <w:rPr>
                <w:rStyle w:val="VerbatimChar"/>
              </w:rPr>
              <w:t xml:space="preserve">tests/entity-lists/collapse.test.ts</w:t>
            </w:r>
          </w:p>
        </w:tc>
        <w:tc>
          <w:tcPr/>
          <w:p>
            <w:pPr>
              <w:pStyle w:val="Compact"/>
            </w:pPr>
            <w:r>
              <w:rPr>
                <w:rStyle w:val="VerbatimChar"/>
              </w:rPr>
              <w:t xml:space="preserve">idsWithChildren</w:t>
            </w:r>
            <w:r>
              <w:t xml:space="preserve"> </w:t>
            </w:r>
            <w:r>
              <w:t xml:space="preserve">flags exactly the parents.</w:t>
            </w:r>
          </w:p>
        </w:tc>
      </w:tr>
      <w:tr>
        <w:tc>
          <w:tcPr>
            <w:noWrap/>
          </w:tcPr>
          <w:p>
            <w:pPr>
              <w:pStyle w:val="Compact"/>
            </w:pPr>
            <w:r>
              <w:t xml:space="preserve">T0917</w:t>
            </w:r>
          </w:p>
        </w:tc>
        <w:tc>
          <w:tcPr/>
          <w:p>
            <w:pPr>
              <w:pStyle w:val="Compact"/>
            </w:pPr>
            <w:r>
              <w:rPr>
                <w:rStyle w:val="VerbatimChar"/>
              </w:rPr>
              <w:t xml:space="preserve">tests/entity-lists/collapse.test.ts</w:t>
            </w:r>
          </w:p>
        </w:tc>
        <w:tc>
          <w:tcPr/>
          <w:p>
            <w:pPr>
              <w:pStyle w:val="Compact"/>
            </w:pPr>
            <w:r>
              <w:rPr>
                <w:rStyle w:val="VerbatimChar"/>
              </w:rPr>
              <w:t xml:space="preserve">visibleSuggestions</w:t>
            </w:r>
            <w:r>
              <w:t xml:space="preserve"> </w:t>
            </w:r>
            <w:r>
              <w:t xml:space="preserve">hides descendants of a collapsed node.</w:t>
            </w:r>
          </w:p>
        </w:tc>
      </w:tr>
      <w:tr>
        <w:tc>
          <w:tcPr>
            <w:noWrap/>
          </w:tcPr>
          <w:p>
            <w:pPr>
              <w:pStyle w:val="Compact"/>
            </w:pPr>
            <w:r>
              <w:t xml:space="preserve">T0918</w:t>
            </w:r>
          </w:p>
        </w:tc>
        <w:tc>
          <w:tcPr/>
          <w:p>
            <w:pPr>
              <w:pStyle w:val="Compact"/>
            </w:pPr>
            <w:r>
              <w:rPr>
                <w:rStyle w:val="VerbatimChar"/>
              </w:rPr>
              <w:t xml:space="preserve">tests/theme/feature-colors.test.ts</w:t>
            </w:r>
          </w:p>
        </w:tc>
        <w:tc>
          <w:tcPr/>
          <w:p>
            <w:pPr>
              <w:pStyle w:val="Compact"/>
            </w:pPr>
            <w:r>
              <w:rPr>
                <w:rStyle w:val="VerbatimChar"/>
              </w:rPr>
              <w:t xml:space="preserve">shade</w:t>
            </w:r>
            <w:r>
              <w:t xml:space="preserve"> </w:t>
            </w:r>
            <w:r>
              <w:t xml:space="preserve">darkens a hex by a percentage, clamped.</w:t>
            </w:r>
          </w:p>
        </w:tc>
      </w:tr>
      <w:tr>
        <w:tc>
          <w:tcPr>
            <w:noWrap/>
          </w:tcPr>
          <w:p>
            <w:pPr>
              <w:pStyle w:val="Compact"/>
            </w:pPr>
            <w:r>
              <w:t xml:space="preserve">T0919</w:t>
            </w:r>
          </w:p>
        </w:tc>
        <w:tc>
          <w:tcPr/>
          <w:p>
            <w:pPr>
              <w:pStyle w:val="Compact"/>
            </w:pPr>
            <w:r>
              <w:rPr>
                <w:rStyle w:val="VerbatimChar"/>
              </w:rPr>
              <w:t xml:space="preserve">tests/theme/feature-colors.test.ts</w:t>
            </w:r>
          </w:p>
        </w:tc>
        <w:tc>
          <w:tcPr/>
          <w:p>
            <w:pPr>
              <w:pStyle w:val="Compact"/>
            </w:pPr>
            <w:r>
              <w:rPr>
                <w:rStyle w:val="VerbatimChar"/>
              </w:rPr>
              <w:t xml:space="preserve">resolveFeatureScheme</w:t>
            </w:r>
            <w:r>
              <w:t xml:space="preserve"> </w:t>
            </w:r>
            <w:r>
              <w:t xml:space="preserve">fills defaults, merges valid overrides and ignores junk.</w:t>
            </w:r>
          </w:p>
        </w:tc>
      </w:tr>
      <w:tr>
        <w:tc>
          <w:tcPr>
            <w:noWrap/>
          </w:tcPr>
          <w:p>
            <w:pPr>
              <w:pStyle w:val="Compact"/>
            </w:pPr>
            <w:r>
              <w:t xml:space="preserve">T0920</w:t>
            </w:r>
          </w:p>
        </w:tc>
        <w:tc>
          <w:tcPr/>
          <w:p>
            <w:pPr>
              <w:pStyle w:val="Compact"/>
            </w:pPr>
            <w:r>
              <w:rPr>
                <w:rStyle w:val="VerbatimChar"/>
              </w:rPr>
              <w:t xml:space="preserve">tests/theme/feature-colors.test.ts</w:t>
            </w:r>
          </w:p>
        </w:tc>
        <w:tc>
          <w:tcPr/>
          <w:p>
            <w:pPr>
              <w:pStyle w:val="Compact"/>
            </w:pPr>
            <w:r>
              <w:rPr>
                <w:rStyle w:val="VerbatimChar"/>
              </w:rPr>
              <w:t xml:space="preserve">tonesFor</w:t>
            </w:r>
            <w:r>
              <w:t xml:space="preserve"> </w:t>
            </w:r>
            <w:r>
              <w:t xml:space="preserve">+</w:t>
            </w:r>
            <w:r>
              <w:t xml:space="preserve"> </w:t>
            </w:r>
            <w:r>
              <w:rPr>
                <w:rStyle w:val="VerbatimChar"/>
              </w:rPr>
              <w:t xml:space="preserve">featureVars</w:t>
            </w:r>
            <w:r>
              <w:t xml:space="preserve"> </w:t>
            </w:r>
            <w:r>
              <w:t xml:space="preserve">expose bg / text / highlight.</w:t>
            </w:r>
          </w:p>
        </w:tc>
      </w:tr>
      <w:tr>
        <w:tc>
          <w:tcPr>
            <w:noWrap/>
          </w:tcPr>
          <w:p>
            <w:pPr>
              <w:pStyle w:val="Compact"/>
            </w:pPr>
            <w:r>
              <w:t xml:space="preserve">T0921</w:t>
            </w:r>
          </w:p>
        </w:tc>
        <w:tc>
          <w:tcPr/>
          <w:p>
            <w:pPr>
              <w:pStyle w:val="Compact"/>
            </w:pPr>
            <w:r>
              <w:rPr>
                <w:rStyle w:val="VerbatimChar"/>
              </w:rPr>
              <w:t xml:space="preserve">tests/enterprise/org-policy.test.ts</w:t>
            </w:r>
          </w:p>
        </w:tc>
        <w:tc>
          <w:tcPr/>
          <w:p>
            <w:pPr>
              <w:pStyle w:val="Compact"/>
            </w:pPr>
            <w:r>
              <w:t xml:space="preserve">A fresh org allows every capability by default.</w:t>
            </w:r>
          </w:p>
        </w:tc>
      </w:tr>
      <w:tr>
        <w:tc>
          <w:tcPr>
            <w:noWrap/>
          </w:tcPr>
          <w:p>
            <w:pPr>
              <w:pStyle w:val="Compact"/>
            </w:pPr>
            <w:r>
              <w:t xml:space="preserve">T0922</w:t>
            </w:r>
          </w:p>
        </w:tc>
        <w:tc>
          <w:tcPr/>
          <w:p>
            <w:pPr>
              <w:pStyle w:val="Compact"/>
            </w:pPr>
            <w:r>
              <w:rPr>
                <w:rStyle w:val="VerbatimChar"/>
              </w:rPr>
              <w:t xml:space="preserve">tests/enterprise/org-policy.test.ts</w:t>
            </w:r>
          </w:p>
        </w:tc>
        <w:tc>
          <w:tcPr/>
          <w:p>
            <w:pPr>
              <w:pStyle w:val="Compact"/>
            </w:pPr>
            <w:r>
              <w:t xml:space="preserve">Disabling a flag is reflected; an unknown org defaults to all-allowed.</w:t>
            </w:r>
          </w:p>
        </w:tc>
      </w:tr>
      <w:tr>
        <w:tc>
          <w:tcPr>
            <w:noWrap/>
          </w:tcPr>
          <w:p>
            <w:pPr>
              <w:pStyle w:val="Compact"/>
            </w:pPr>
            <w:r>
              <w:t xml:space="preserve">T0923</w:t>
            </w:r>
          </w:p>
        </w:tc>
        <w:tc>
          <w:tcPr/>
          <w:p>
            <w:pPr>
              <w:pStyle w:val="Compact"/>
            </w:pPr>
            <w:r>
              <w:rPr>
                <w:rStyle w:val="VerbatimChar"/>
              </w:rPr>
              <w:t xml:space="preserve">tests/enterprise/audit-log.test.ts</w:t>
            </w:r>
          </w:p>
        </w:tc>
        <w:tc>
          <w:tcPr/>
          <w:p>
            <w:pPr>
              <w:pStyle w:val="Compact"/>
            </w:pPr>
            <w:r>
              <w:t xml:space="preserve">A privileged action is recorded with actor, target and stringified meta.</w:t>
            </w:r>
          </w:p>
        </w:tc>
      </w:tr>
      <w:tr>
        <w:tc>
          <w:tcPr>
            <w:noWrap/>
          </w:tcPr>
          <w:p>
            <w:pPr>
              <w:pStyle w:val="Compact"/>
            </w:pPr>
            <w:r>
              <w:t xml:space="preserve">T0924</w:t>
            </w:r>
          </w:p>
        </w:tc>
        <w:tc>
          <w:tcPr/>
          <w:p>
            <w:pPr>
              <w:pStyle w:val="Compact"/>
            </w:pPr>
            <w:r>
              <w:rPr>
                <w:rStyle w:val="VerbatimChar"/>
              </w:rPr>
              <w:t xml:space="preserve">tests/enterprise/audit-log.test.ts</w:t>
            </w:r>
          </w:p>
        </w:tc>
        <w:tc>
          <w:tcPr/>
          <w:p>
            <w:pPr>
              <w:pStyle w:val="Compact"/>
            </w:pPr>
            <w:r>
              <w:t xml:space="preserve">Meta defaults to {} and the call never throws - audit must not break the action.</w:t>
            </w:r>
          </w:p>
        </w:tc>
      </w:tr>
      <w:tr>
        <w:tc>
          <w:tcPr>
            <w:noWrap/>
          </w:tcPr>
          <w:p>
            <w:pPr>
              <w:pStyle w:val="Compact"/>
            </w:pPr>
            <w:r>
              <w:t xml:space="preserve">T0925</w:t>
            </w:r>
          </w:p>
        </w:tc>
        <w:tc>
          <w:tcPr/>
          <w:p>
            <w:pPr>
              <w:pStyle w:val="Compact"/>
            </w:pPr>
            <w:r>
              <w:rPr>
                <w:rStyle w:val="VerbatimChar"/>
              </w:rPr>
              <w:t xml:space="preserve">tests/enterprise/erase-user.test.ts</w:t>
            </w:r>
          </w:p>
        </w:tc>
        <w:tc>
          <w:tcPr/>
          <w:p>
            <w:pPr>
              <w:pStyle w:val="Compact"/>
            </w:pPr>
            <w:r>
              <w:t xml:space="preserve">Erasing a sole-member user removes their now-empty org.</w:t>
            </w:r>
          </w:p>
        </w:tc>
      </w:tr>
      <w:tr>
        <w:tc>
          <w:tcPr>
            <w:noWrap/>
          </w:tcPr>
          <w:p>
            <w:pPr>
              <w:pStyle w:val="Compact"/>
            </w:pPr>
            <w:r>
              <w:t xml:space="preserve">T0926</w:t>
            </w:r>
          </w:p>
        </w:tc>
        <w:tc>
          <w:tcPr/>
          <w:p>
            <w:pPr>
              <w:pStyle w:val="Compact"/>
            </w:pPr>
            <w:r>
              <w:rPr>
                <w:rStyle w:val="VerbatimChar"/>
              </w:rPr>
              <w:t xml:space="preserve">tests/enterprise/erase-user.test.ts</w:t>
            </w:r>
          </w:p>
        </w:tc>
        <w:tc>
          <w:tcPr/>
          <w:p>
            <w:pPr>
              <w:pStyle w:val="Compact"/>
            </w:pPr>
            <w:r>
              <w:t xml:space="preserve">An org that still has another member is kept.</w:t>
            </w:r>
          </w:p>
        </w:tc>
      </w:tr>
      <w:tr>
        <w:tc>
          <w:tcPr>
            <w:noWrap/>
          </w:tcPr>
          <w:p>
            <w:pPr>
              <w:pStyle w:val="Compact"/>
            </w:pPr>
            <w:r>
              <w:t xml:space="preserve">T0927</w:t>
            </w:r>
          </w:p>
        </w:tc>
        <w:tc>
          <w:tcPr/>
          <w:p>
            <w:pPr>
              <w:pStyle w:val="Compact"/>
            </w:pPr>
            <w:r>
              <w:rPr>
                <w:rStyle w:val="VerbatimChar"/>
              </w:rPr>
              <w:t xml:space="preserve">tests/enterprise/erase-user.test.ts</w:t>
            </w:r>
          </w:p>
        </w:tc>
        <w:tc>
          <w:tcPr/>
          <w:p>
            <w:pPr>
              <w:pStyle w:val="Compact"/>
            </w:pPr>
            <w:r>
              <w:t xml:space="preserve">The user’s project cascades, then the emptied org is removed.</w:t>
            </w:r>
          </w:p>
        </w:tc>
      </w:tr>
      <w:tr>
        <w:tc>
          <w:tcPr>
            <w:noWrap/>
          </w:tcPr>
          <w:p>
            <w:pPr>
              <w:pStyle w:val="Compact"/>
            </w:pPr>
            <w:r>
              <w:t xml:space="preserve">T0928</w:t>
            </w:r>
          </w:p>
        </w:tc>
        <w:tc>
          <w:tcPr/>
          <w:p>
            <w:pPr>
              <w:pStyle w:val="Compact"/>
            </w:pPr>
            <w:r>
              <w:rPr>
                <w:rStyle w:val="VerbatimChar"/>
              </w:rPr>
              <w:t xml:space="preserve">tests/enterprise/sso-registration.test.ts</w:t>
            </w:r>
          </w:p>
        </w:tc>
        <w:tc>
          <w:tcPr/>
          <w:p>
            <w:pPr>
              <w:pStyle w:val="Compact"/>
            </w:pPr>
            <w:r>
              <w:rPr>
                <w:rStyle w:val="VerbatimChar"/>
              </w:rPr>
              <w:t xml:space="preserve">requireSso</w:t>
            </w:r>
            <w:r>
              <w:t xml:space="preserve"> </w:t>
            </w:r>
            <w:r>
              <w:t xml:space="preserve">blocks password login even with the correct password.</w:t>
            </w:r>
          </w:p>
        </w:tc>
      </w:tr>
      <w:tr>
        <w:tc>
          <w:tcPr>
            <w:noWrap/>
          </w:tcPr>
          <w:p>
            <w:pPr>
              <w:pStyle w:val="Compact"/>
            </w:pPr>
            <w:r>
              <w:t xml:space="preserve">T0929</w:t>
            </w:r>
          </w:p>
        </w:tc>
        <w:tc>
          <w:tcPr/>
          <w:p>
            <w:pPr>
              <w:pStyle w:val="Compact"/>
            </w:pPr>
            <w:r>
              <w:rPr>
                <w:rStyle w:val="VerbatimChar"/>
              </w:rPr>
              <w:t xml:space="preserve">tests/enterprise/sso-registration.test.ts</w:t>
            </w:r>
          </w:p>
        </w:tc>
        <w:tc>
          <w:tcPr/>
          <w:p>
            <w:pPr>
              <w:pStyle w:val="Compact"/>
            </w:pPr>
            <w:r>
              <w:t xml:space="preserve">A normal org still allows password login.</w:t>
            </w:r>
          </w:p>
        </w:tc>
      </w:tr>
      <w:tr>
        <w:tc>
          <w:tcPr>
            <w:noWrap/>
          </w:tcPr>
          <w:p>
            <w:pPr>
              <w:pStyle w:val="Compact"/>
            </w:pPr>
            <w:r>
              <w:t xml:space="preserve">T0930</w:t>
            </w:r>
          </w:p>
        </w:tc>
        <w:tc>
          <w:tcPr/>
          <w:p>
            <w:pPr>
              <w:pStyle w:val="Compact"/>
            </w:pPr>
            <w:r>
              <w:rPr>
                <w:rStyle w:val="VerbatimChar"/>
              </w:rPr>
              <w:t xml:space="preserve">tests/enterprise/sso-registration.test.ts</w:t>
            </w:r>
          </w:p>
        </w:tc>
        <w:tc>
          <w:tcPr/>
          <w:p>
            <w:pPr>
              <w:pStyle w:val="Compact"/>
            </w:pPr>
            <w:r>
              <w:rPr>
                <w:rStyle w:val="VerbatimChar"/>
              </w:rPr>
              <w:t xml:space="preserve">REGISTRATION_ALLOWED_DOMAINS</w:t>
            </w:r>
            <w:r>
              <w:t xml:space="preserve"> </w:t>
            </w:r>
            <w:r>
              <w:t xml:space="preserve">gates self-registration.</w:t>
            </w:r>
          </w:p>
        </w:tc>
      </w:tr>
      <w:tr>
        <w:tc>
          <w:tcPr>
            <w:noWrap/>
          </w:tcPr>
          <w:p>
            <w:pPr>
              <w:pStyle w:val="Compact"/>
            </w:pPr>
            <w:r>
              <w:t xml:space="preserve">T0931</w:t>
            </w:r>
          </w:p>
        </w:tc>
        <w:tc>
          <w:tcPr/>
          <w:p>
            <w:pPr>
              <w:pStyle w:val="Compact"/>
            </w:pPr>
            <w:r>
              <w:rPr>
                <w:rStyle w:val="VerbatimChar"/>
              </w:rPr>
              <w:t xml:space="preserve">tests/ai/custom-models.test.ts</w:t>
            </w:r>
          </w:p>
        </w:tc>
        <w:tc>
          <w:tcPr/>
          <w:p>
            <w:pPr>
              <w:pStyle w:val="Compact"/>
            </w:pPr>
            <w:r>
              <w:rPr>
                <w:rStyle w:val="VerbatimChar"/>
              </w:rPr>
              <w:t xml:space="preserve">AI_CUSTOM_MODELS</w:t>
            </w:r>
            <w:r>
              <w:t xml:space="preserve"> </w:t>
            </w:r>
            <w:r>
              <w:t xml:space="preserve">parses</w:t>
            </w:r>
            <w:r>
              <w:t xml:space="preserve"> </w:t>
            </w:r>
            <w:r>
              <w:rPr>
                <w:rStyle w:val="VerbatimChar"/>
              </w:rPr>
              <w:t xml:space="preserve">id|Label</w:t>
            </w:r>
            <w:r>
              <w:t xml:space="preserve"> </w:t>
            </w:r>
            <w:r>
              <w:t xml:space="preserve">and bare id, trims, and ignores blanks.</w:t>
            </w:r>
          </w:p>
        </w:tc>
      </w:tr>
      <w:tr>
        <w:tc>
          <w:tcPr>
            <w:noWrap/>
          </w:tcPr>
          <w:p>
            <w:pPr>
              <w:pStyle w:val="Compact"/>
            </w:pPr>
            <w:r>
              <w:t xml:space="preserve">T0932</w:t>
            </w:r>
          </w:p>
        </w:tc>
        <w:tc>
          <w:tcPr/>
          <w:p>
            <w:pPr>
              <w:pStyle w:val="Compact"/>
            </w:pPr>
            <w:r>
              <w:rPr>
                <w:rStyle w:val="VerbatimChar"/>
              </w:rPr>
              <w:t xml:space="preserve">tests/ai/custom-models.test.ts</w:t>
            </w:r>
          </w:p>
        </w:tc>
        <w:tc>
          <w:tcPr/>
          <w:p>
            <w:pPr>
              <w:pStyle w:val="Compact"/>
            </w:pPr>
            <w:r>
              <w:t xml:space="preserve">Unset means no custom models and plain Claude behaviour.</w:t>
            </w:r>
          </w:p>
        </w:tc>
      </w:tr>
      <w:tr>
        <w:tc>
          <w:tcPr>
            <w:noWrap/>
          </w:tcPr>
          <w:p>
            <w:pPr>
              <w:pStyle w:val="Compact"/>
            </w:pPr>
            <w:r>
              <w:t xml:space="preserve">T0933</w:t>
            </w:r>
          </w:p>
        </w:tc>
        <w:tc>
          <w:tcPr/>
          <w:p>
            <w:pPr>
              <w:pStyle w:val="Compact"/>
            </w:pPr>
            <w:r>
              <w:rPr>
                <w:rStyle w:val="VerbatimChar"/>
              </w:rPr>
              <w:t xml:space="preserve">tests/ai/custom-models.test.ts</w:t>
            </w:r>
          </w:p>
        </w:tc>
        <w:tc>
          <w:tcPr/>
          <w:p>
            <w:pPr>
              <w:pStyle w:val="Compact"/>
            </w:pPr>
            <w:r>
              <w:t xml:space="preserve">A configured local model becomes known, labelled and resolvable.</w:t>
            </w:r>
          </w:p>
        </w:tc>
      </w:tr>
      <w:tr>
        <w:tc>
          <w:tcPr>
            <w:noWrap/>
          </w:tcPr>
          <w:p>
            <w:pPr>
              <w:pStyle w:val="Compact"/>
            </w:pPr>
            <w:r>
              <w:t xml:space="preserve">T0961</w:t>
            </w:r>
          </w:p>
        </w:tc>
        <w:tc>
          <w:tcPr/>
          <w:p>
            <w:pPr>
              <w:pStyle w:val="Compact"/>
            </w:pPr>
            <w:r>
              <w:rPr>
                <w:rStyle w:val="VerbatimChar"/>
              </w:rPr>
              <w:t xml:space="preserve">tests/ai/aiClient.test.ts</w:t>
            </w:r>
          </w:p>
        </w:tc>
        <w:tc>
          <w:tcPr/>
          <w:p>
            <w:pPr>
              <w:pStyle w:val="Compact"/>
            </w:pPr>
            <w:r>
              <w:t xml:space="preserve">A Moonshot client authenticates with Bearer (authToken), not</w:t>
            </w:r>
            <w:r>
              <w:t xml:space="preserve"> </w:t>
            </w:r>
            <w:r>
              <w:rPr>
                <w:rStyle w:val="VerbatimChar"/>
              </w:rPr>
              <w:t xml:space="preserve">x-api-key</w:t>
            </w:r>
            <w:r>
              <w:t xml:space="preserve">.</w:t>
            </w:r>
          </w:p>
        </w:tc>
      </w:tr>
      <w:tr>
        <w:tc>
          <w:tcPr>
            <w:noWrap/>
          </w:tcPr>
          <w:p>
            <w:pPr>
              <w:pStyle w:val="Compact"/>
            </w:pPr>
            <w:r>
              <w:t xml:space="preserve">T1061</w:t>
            </w:r>
          </w:p>
        </w:tc>
        <w:tc>
          <w:tcPr/>
          <w:p>
            <w:pPr>
              <w:pStyle w:val="Compact"/>
            </w:pPr>
            <w:r>
              <w:rPr>
                <w:rStyle w:val="VerbatimChar"/>
              </w:rPr>
              <w:t xml:space="preserve">tests/routing/boundary-event-side.test.ts</w:t>
            </w:r>
          </w:p>
        </w:tc>
        <w:tc>
          <w:tcPr/>
          <w:p>
            <w:pPr>
              <w:pStyle w:val="Compact"/>
            </w:pPr>
            <w:r>
              <w:t xml:space="preserve">A corner event whose target is BELOW exits the bottom, not the right.</w:t>
            </w:r>
          </w:p>
        </w:tc>
      </w:tr>
      <w:tr>
        <w:tc>
          <w:tcPr>
            <w:noWrap/>
          </w:tcPr>
          <w:p>
            <w:pPr>
              <w:pStyle w:val="Compact"/>
            </w:pPr>
            <w:r>
              <w:t xml:space="preserve">T1077</w:t>
            </w:r>
          </w:p>
        </w:tc>
        <w:tc>
          <w:tcPr/>
          <w:p>
            <w:pPr>
              <w:pStyle w:val="Compact"/>
            </w:pPr>
            <w:r>
              <w:rPr>
                <w:rStyle w:val="VerbatimChar"/>
              </w:rPr>
              <w:t xml:space="preserve">tests/archimate/catalogue-v32.test.ts</w:t>
            </w:r>
          </w:p>
        </w:tc>
        <w:tc>
          <w:tcPr/>
          <w:p>
            <w:pPr>
              <w:pStyle w:val="Compact"/>
            </w:pPr>
            <w:r>
              <w:t xml:space="preserve">Every dual-form type maps to a</w:t>
            </w:r>
            <w:r>
              <w:t xml:space="preserve"> </w:t>
            </w:r>
            <w:r>
              <w:rPr>
                <w:rStyle w:val="VerbatimChar"/>
              </w:rPr>
              <w:t xml:space="preserve">-box</w:t>
            </w:r>
            <w:r>
              <w:t xml:space="preserve"> </w:t>
            </w:r>
            <w:r>
              <w:t xml:space="preserve">key whose</w:t>
            </w:r>
            <w:r>
              <w:t xml:space="preserve"> </w:t>
            </w:r>
            <w:r>
              <w:rPr>
                <w:rStyle w:val="VerbatimChar"/>
              </w:rPr>
              <w:t xml:space="preserve">-icon</w:t>
            </w:r>
            <w:r>
              <w:t xml:space="preserve"> </w:t>
            </w:r>
            <w:r>
              <w:t xml:space="preserve">sibling exists, so image ingestion can pick either form.</w:t>
            </w:r>
          </w:p>
        </w:tc>
      </w:tr>
      <w:tr>
        <w:tc>
          <w:tcPr>
            <w:noWrap/>
          </w:tcPr>
          <w:p>
            <w:pPr>
              <w:pStyle w:val="Compact"/>
            </w:pPr>
            <w:r>
              <w:t xml:space="preserve">T3369</w:t>
            </w:r>
          </w:p>
        </w:tc>
        <w:tc>
          <w:tcPr/>
          <w:p>
            <w:pPr>
              <w:pStyle w:val="Compact"/>
            </w:pPr>
            <w:r>
              <w:rPr>
                <w:rStyle w:val="VerbatimChar"/>
              </w:rPr>
              <w:t xml:space="preserve">tests/simulation/exampleSeeds.test.ts</w:t>
            </w:r>
          </w:p>
        </w:tc>
        <w:tc>
          <w:tcPr/>
          <w:p>
            <w:pPr>
              <w:pStyle w:val="Compact"/>
            </w:pPr>
            <w:r>
              <w:t xml:space="preserve">Every catalog example is still present in exampleData.json - a generator must merge by slug, never overwrite the file.</w:t>
            </w:r>
          </w:p>
        </w:tc>
      </w:tr>
      <w:tr>
        <w:tc>
          <w:tcPr>
            <w:noWrap/>
          </w:tcPr>
          <w:p>
            <w:pPr>
              <w:pStyle w:val="Compact"/>
            </w:pPr>
            <w:r>
              <w:t xml:space="preserve">T3370</w:t>
            </w:r>
          </w:p>
        </w:tc>
        <w:tc>
          <w:tcPr/>
          <w:p>
            <w:pPr>
              <w:pStyle w:val="Compact"/>
            </w:pPr>
            <w:r>
              <w:rPr>
                <w:rStyle w:val="VerbatimChar"/>
              </w:rPr>
              <w:t xml:space="preserve">tests/simulation/study-runs.test.ts</w:t>
            </w:r>
          </w:p>
        </w:tc>
        <w:tc>
          <w:tcPr/>
          <w:p>
            <w:pPr>
              <w:pStyle w:val="Compact"/>
            </w:pPr>
            <w:r>
              <w:rPr>
                <w:rStyle w:val="VerbatimChar"/>
              </w:rPr>
              <w:t xml:space="preserve">latestRunPerScenario</w:t>
            </w:r>
            <w:r>
              <w:t xml:space="preserve"> </w:t>
            </w:r>
            <w:r>
              <w:t xml:space="preserve">keeps the newest run of each scenario regardless of input order.</w:t>
            </w:r>
          </w:p>
        </w:tc>
      </w:tr>
      <w:tr>
        <w:tc>
          <w:tcPr>
            <w:noWrap/>
          </w:tcPr>
          <w:p>
            <w:pPr>
              <w:pStyle w:val="Compact"/>
            </w:pPr>
            <w:r>
              <w:t xml:space="preserve">T3371</w:t>
            </w:r>
          </w:p>
        </w:tc>
        <w:tc>
          <w:tcPr/>
          <w:p>
            <w:pPr>
              <w:pStyle w:val="Compact"/>
            </w:pPr>
            <w:r>
              <w:rPr>
                <w:rStyle w:val="VerbatimChar"/>
              </w:rPr>
              <w:t xml:space="preserve">tests/simulation/study-runs.test.ts</w:t>
            </w:r>
          </w:p>
        </w:tc>
        <w:tc>
          <w:tcPr/>
          <w:p>
            <w:pPr>
              <w:pStyle w:val="Compact"/>
            </w:pPr>
            <w:r>
              <w:t xml:space="preserve">An empty run history yields no rows rather than throwing.</w:t>
            </w:r>
          </w:p>
        </w:tc>
      </w:tr>
      <w:tr>
        <w:tc>
          <w:tcPr>
            <w:noWrap/>
          </w:tcPr>
          <w:p>
            <w:pPr>
              <w:pStyle w:val="Compact"/>
            </w:pPr>
            <w:r>
              <w:t xml:space="preserve">T3372</w:t>
            </w:r>
          </w:p>
        </w:tc>
        <w:tc>
          <w:tcPr/>
          <w:p>
            <w:pPr>
              <w:pStyle w:val="Compact"/>
            </w:pPr>
            <w:r>
              <w:rPr>
                <w:rStyle w:val="VerbatimChar"/>
              </w:rPr>
              <w:t xml:space="preserve">tests/simulation/next-steps.test.ts</w:t>
            </w:r>
          </w:p>
        </w:tc>
        <w:tc>
          <w:tcPr/>
          <w:p>
            <w:pPr>
              <w:pStyle w:val="Compact"/>
            </w:pPr>
            <w:r>
              <w:t xml:space="preserve">Below three run scenarios the report says so rather than inventing advice.</w:t>
            </w:r>
          </w:p>
        </w:tc>
      </w:tr>
      <w:tr>
        <w:tc>
          <w:tcPr>
            <w:noWrap/>
          </w:tcPr>
          <w:p>
            <w:pPr>
              <w:pStyle w:val="Compact"/>
            </w:pPr>
            <w:r>
              <w:t xml:space="preserve">T3373</w:t>
            </w:r>
          </w:p>
        </w:tc>
        <w:tc>
          <w:tcPr/>
          <w:p>
            <w:pPr>
              <w:pStyle w:val="Compact"/>
            </w:pPr>
            <w:r>
              <w:rPr>
                <w:rStyle w:val="VerbatimChar"/>
              </w:rPr>
              <w:t xml:space="preserve">tests/simulation/next-steps.test.ts</w:t>
            </w:r>
          </w:p>
        </w:tc>
        <w:tc>
          <w:tcPr/>
          <w:p>
            <w:pPr>
              <w:pStyle w:val="Compact"/>
            </w:pPr>
            <w:r>
              <w:t xml:space="preserve">An empty run history returns a reason, not a crash.</w:t>
            </w:r>
          </w:p>
        </w:tc>
      </w:tr>
      <w:tr>
        <w:tc>
          <w:tcPr>
            <w:noWrap/>
          </w:tcPr>
          <w:p>
            <w:pPr>
              <w:pStyle w:val="Compact"/>
            </w:pPr>
            <w:r>
              <w:t xml:space="preserve">T3374</w:t>
            </w:r>
          </w:p>
        </w:tc>
        <w:tc>
          <w:tcPr/>
          <w:p>
            <w:pPr>
              <w:pStyle w:val="Compact"/>
            </w:pPr>
            <w:r>
              <w:rPr>
                <w:rStyle w:val="VerbatimChar"/>
              </w:rPr>
              <w:t xml:space="preserve">tests/simulation/next-steps.test.ts</w:t>
            </w:r>
          </w:p>
        </w:tc>
        <w:tc>
          <w:tcPr/>
          <w:p>
            <w:pPr>
              <w:pStyle w:val="Compact"/>
            </w:pPr>
            <w:r>
              <w:t xml:space="preserve">Only the latest run per scenario is used - older runs may not match their scenario overrides.</w:t>
            </w:r>
          </w:p>
        </w:tc>
      </w:tr>
      <w:tr>
        <w:tc>
          <w:tcPr>
            <w:noWrap/>
          </w:tcPr>
          <w:p>
            <w:pPr>
              <w:pStyle w:val="Compact"/>
            </w:pPr>
            <w:r>
              <w:t xml:space="preserve">T3375</w:t>
            </w:r>
          </w:p>
        </w:tc>
        <w:tc>
          <w:tcPr/>
          <w:p>
            <w:pPr>
              <w:pStyle w:val="Compact"/>
            </w:pPr>
            <w:r>
              <w:rPr>
                <w:rStyle w:val="VerbatimChar"/>
              </w:rPr>
              <w:t xml:space="preserve">tests/simulation/next-steps.test.ts</w:t>
            </w:r>
          </w:p>
        </w:tc>
        <w:tc>
          <w:tcPr/>
          <w:p>
            <w:pPr>
              <w:pStyle w:val="Compact"/>
            </w:pPr>
            <w:r>
              <w:t xml:space="preserve">A team busiest in every run and never varied ranks first, with a capacity scenario attached.</w:t>
            </w:r>
          </w:p>
        </w:tc>
      </w:tr>
      <w:tr>
        <w:tc>
          <w:tcPr>
            <w:noWrap/>
          </w:tcPr>
          <w:p>
            <w:pPr>
              <w:pStyle w:val="Compact"/>
            </w:pPr>
            <w:r>
              <w:t xml:space="preserve">T3376</w:t>
            </w:r>
          </w:p>
        </w:tc>
        <w:tc>
          <w:tcPr/>
          <w:p>
            <w:pPr>
              <w:pStyle w:val="Compact"/>
            </w:pPr>
            <w:r>
              <w:rPr>
                <w:rStyle w:val="VerbatimChar"/>
              </w:rPr>
              <w:t xml:space="preserve">tests/simulation/next-steps.test.ts</w:t>
            </w:r>
          </w:p>
        </w:tc>
        <w:tc>
          <w:tcPr/>
          <w:p>
            <w:pPr>
              <w:pStyle w:val="Compact"/>
            </w:pPr>
            <w:r>
              <w:t xml:space="preserve">A lever still improving at the highest value tried proposes the next value.</w:t>
            </w:r>
          </w:p>
        </w:tc>
      </w:tr>
      <w:tr>
        <w:tc>
          <w:tcPr>
            <w:noWrap/>
          </w:tcPr>
          <w:p>
            <w:pPr>
              <w:pStyle w:val="Compact"/>
            </w:pPr>
            <w:r>
              <w:t xml:space="preserve">T3377</w:t>
            </w:r>
          </w:p>
        </w:tc>
        <w:tc>
          <w:tcPr/>
          <w:p>
            <w:pPr>
              <w:pStyle w:val="Compact"/>
            </w:pPr>
            <w:r>
              <w:rPr>
                <w:rStyle w:val="VerbatimChar"/>
              </w:rPr>
              <w:t xml:space="preserve">tests/simulation/next-steps.test.ts</w:t>
            </w:r>
          </w:p>
        </w:tc>
        <w:tc>
          <w:tcPr/>
          <w:p>
            <w:pPr>
              <w:pStyle w:val="Compact"/>
            </w:pPr>
            <w:r>
              <w:t xml:space="preserve">A lever whose whole range sits inside the noise is reported as not the constraint, with no action button.</w:t>
            </w:r>
          </w:p>
        </w:tc>
      </w:tr>
      <w:tr>
        <w:tc>
          <w:tcPr>
            <w:noWrap/>
          </w:tcPr>
          <w:p>
            <w:pPr>
              <w:pStyle w:val="Compact"/>
            </w:pPr>
            <w:r>
              <w:t xml:space="preserve">T3378</w:t>
            </w:r>
          </w:p>
        </w:tc>
        <w:tc>
          <w:tcPr/>
          <w:p>
            <w:pPr>
              <w:pStyle w:val="Compact"/>
            </w:pPr>
            <w:r>
              <w:rPr>
                <w:rStyle w:val="VerbatimChar"/>
              </w:rPr>
              <w:t xml:space="preserve">tests/simulation/next-steps.test.ts</w:t>
            </w:r>
          </w:p>
        </w:tc>
        <w:tc>
          <w:tcPr/>
          <w:p>
            <w:pPr>
              <w:pStyle w:val="Compact"/>
            </w:pPr>
            <w:r>
              <w:t xml:space="preserve">A lever set once and never revisited is flagged as a single point.</w:t>
            </w:r>
          </w:p>
        </w:tc>
      </w:tr>
      <w:tr>
        <w:tc>
          <w:tcPr>
            <w:noWrap/>
          </w:tcPr>
          <w:p>
            <w:pPr>
              <w:pStyle w:val="Compact"/>
            </w:pPr>
            <w:r>
              <w:t xml:space="preserve">T3379</w:t>
            </w:r>
          </w:p>
        </w:tc>
        <w:tc>
          <w:tcPr/>
          <w:p>
            <w:pPr>
              <w:pStyle w:val="Compact"/>
            </w:pPr>
            <w:r>
              <w:rPr>
                <w:rStyle w:val="VerbatimChar"/>
              </w:rPr>
              <w:t xml:space="preserve">tests/simulation/next-steps.test.ts</w:t>
            </w:r>
          </w:p>
        </w:tc>
        <w:tc>
          <w:tcPr/>
          <w:p>
            <w:pPr>
              <w:pStyle w:val="Compact"/>
            </w:pPr>
            <w:r>
              <w:t xml:space="preserve">Suggestion ordering is deterministic and independent of input order.</w:t>
            </w:r>
          </w:p>
        </w:tc>
      </w:tr>
      <w:tr>
        <w:tc>
          <w:tcPr>
            <w:noWrap/>
          </w:tcPr>
          <w:p>
            <w:pPr>
              <w:pStyle w:val="Compact"/>
            </w:pPr>
            <w:r>
              <w:t xml:space="preserve">T3380</w:t>
            </w:r>
          </w:p>
        </w:tc>
        <w:tc>
          <w:tcPr/>
          <w:p>
            <w:pPr>
              <w:pStyle w:val="Compact"/>
            </w:pPr>
            <w:r>
              <w:rPr>
                <w:rStyle w:val="VerbatimChar"/>
              </w:rPr>
              <w:t xml:space="preserve">tests/simulation/next-steps.test.ts</w:t>
            </w:r>
          </w:p>
        </w:tc>
        <w:tc>
          <w:tcPr/>
          <w:p>
            <w:pPr>
              <w:pStyle w:val="Compact"/>
            </w:pPr>
            <w:r>
              <w:t xml:space="preserve">Levers are enumerated from stored metrics alone: teams, tasks and sources (not gateways).</w:t>
            </w:r>
          </w:p>
        </w:tc>
      </w:tr>
      <w:tr>
        <w:tc>
          <w:tcPr>
            <w:noWrap/>
          </w:tcPr>
          <w:p>
            <w:pPr>
              <w:pStyle w:val="Compact"/>
            </w:pPr>
            <w:r>
              <w:t xml:space="preserve">T3381</w:t>
            </w:r>
          </w:p>
        </w:tc>
        <w:tc>
          <w:tcPr/>
          <w:p>
            <w:pPr>
              <w:pStyle w:val="Compact"/>
            </w:pPr>
            <w:r>
              <w:rPr>
                <w:rStyle w:val="VerbatimChar"/>
              </w:rPr>
              <w:t xml:space="preserve">tests/simulation/next-steps.test.ts</w:t>
            </w:r>
          </w:p>
        </w:tc>
        <w:tc>
          <w:tcPr/>
          <w:p>
            <w:pPr>
              <w:pStyle w:val="Compact"/>
            </w:pPr>
            <w:r>
              <w:t xml:space="preserve">A difference smaller than the run-to-run band is inside the noise; a larger one is not.</w:t>
            </w:r>
          </w:p>
        </w:tc>
      </w:tr>
      <w:tr>
        <w:tc>
          <w:tcPr>
            <w:noWrap/>
          </w:tcPr>
          <w:p>
            <w:pPr>
              <w:pStyle w:val="Compact"/>
            </w:pPr>
            <w:r>
              <w:t xml:space="preserve">T3382</w:t>
            </w:r>
          </w:p>
        </w:tc>
        <w:tc>
          <w:tcPr/>
          <w:p>
            <w:pPr>
              <w:pStyle w:val="Compact"/>
            </w:pPr>
            <w:r>
              <w:rPr>
                <w:rStyle w:val="VerbatimChar"/>
              </w:rPr>
              <w:t xml:space="preserve">tests/simulation/next-steps.test.ts</w:t>
            </w:r>
          </w:p>
        </w:tc>
        <w:tc>
          <w:tcPr/>
          <w:p>
            <w:pPr>
              <w:pStyle w:val="Compact"/>
            </w:pPr>
            <w:r>
              <w:t xml:space="preserve">outcomeOf falls back to run-average percentiles for runs predating caseFlow.</w:t>
            </w:r>
          </w:p>
        </w:tc>
      </w:tr>
      <w:tr>
        <w:tc>
          <w:tcPr>
            <w:noWrap/>
          </w:tcPr>
          <w:p>
            <w:pPr>
              <w:pStyle w:val="Compact"/>
            </w:pPr>
            <w:r>
              <w:t xml:space="preserve">T3383</w:t>
            </w:r>
          </w:p>
        </w:tc>
        <w:tc>
          <w:tcPr/>
          <w:p>
            <w:pPr>
              <w:pStyle w:val="Compact"/>
            </w:pPr>
            <w:r>
              <w:rPr>
                <w:rStyle w:val="VerbatimChar"/>
              </w:rPr>
              <w:t xml:space="preserve">tests/simulation/next-steps.test.ts</w:t>
            </w:r>
          </w:p>
        </w:tc>
        <w:tc>
          <w:tcPr/>
          <w:p>
            <w:pPr>
              <w:pStyle w:val="Compact"/>
            </w:pPr>
            <w:r>
              <w:t xml:space="preserve">leverHistory records values tried ascending, with the best by near-worst case.</w:t>
            </w:r>
          </w:p>
        </w:tc>
      </w:tr>
      <w:tr>
        <w:tc>
          <w:tcPr>
            <w:noWrap/>
          </w:tcPr>
          <w:p>
            <w:pPr>
              <w:pStyle w:val="Compact"/>
            </w:pPr>
            <w:r>
              <w:t xml:space="preserve">T3384</w:t>
            </w:r>
          </w:p>
        </w:tc>
        <w:tc>
          <w:tcPr/>
          <w:p>
            <w:pPr>
              <w:pStyle w:val="Compact"/>
            </w:pPr>
            <w:r>
              <w:rPr>
                <w:rStyle w:val="VerbatimChar"/>
              </w:rPr>
              <w:t xml:space="preserve">tests/simulation/next-steps.test.ts</w:t>
            </w:r>
          </w:p>
        </w:tc>
        <w:tc>
          <w:tcPr/>
          <w:p>
            <w:pPr>
              <w:pStyle w:val="Compact"/>
            </w:pPr>
            <w:r>
              <w:t xml:space="preserve">The facts handed to the model contain only computed findings.</w:t>
            </w:r>
          </w:p>
        </w:tc>
      </w:tr>
      <w:tr>
        <w:tc>
          <w:tcPr>
            <w:noWrap/>
          </w:tcPr>
          <w:p>
            <w:pPr>
              <w:pStyle w:val="Compact"/>
            </w:pPr>
            <w:r>
              <w:t xml:space="preserve">T3385</w:t>
            </w:r>
          </w:p>
        </w:tc>
        <w:tc>
          <w:tcPr/>
          <w:p>
            <w:pPr>
              <w:pStyle w:val="Compact"/>
            </w:pPr>
            <w:r>
              <w:rPr>
                <w:rStyle w:val="VerbatimChar"/>
              </w:rPr>
              <w:t xml:space="preserve">tests/simulation/next-steps.test.ts</w:t>
            </w:r>
          </w:p>
        </w:tc>
        <w:tc>
          <w:tcPr/>
          <w:p>
            <w:pPr>
              <w:pStyle w:val="Compact"/>
            </w:pPr>
            <w:r>
              <w:t xml:space="preserve">The deterministic summary renders the same findings when AI is off.</w:t>
            </w:r>
          </w:p>
        </w:tc>
      </w:tr>
      <w:tr>
        <w:tc>
          <w:tcPr>
            <w:noWrap/>
          </w:tcPr>
          <w:p>
            <w:pPr>
              <w:pStyle w:val="Compact"/>
            </w:pPr>
            <w:r>
              <w:t xml:space="preserve">T3386</w:t>
            </w:r>
          </w:p>
        </w:tc>
        <w:tc>
          <w:tcPr/>
          <w:p>
            <w:pPr>
              <w:pStyle w:val="Compact"/>
            </w:pPr>
            <w:r>
              <w:rPr>
                <w:rStyle w:val="VerbatimChar"/>
              </w:rPr>
              <w:t xml:space="preserve">tests/simulation/next-steps.test.ts</w:t>
            </w:r>
          </w:p>
        </w:tc>
        <w:tc>
          <w:tcPr/>
          <w:p>
            <w:pPr>
              <w:pStyle w:val="Compact"/>
            </w:pPr>
            <w:r>
              <w:t xml:space="preserve">The path the next-steps panel posts to resolves to a route file.</w:t>
            </w:r>
          </w:p>
        </w:tc>
      </w:tr>
      <w:tr>
        <w:tc>
          <w:tcPr>
            <w:noWrap/>
          </w:tcPr>
          <w:p>
            <w:pPr>
              <w:pStyle w:val="Compact"/>
            </w:pPr>
            <w:r>
              <w:t xml:space="preserve">T3387</w:t>
            </w:r>
          </w:p>
        </w:tc>
        <w:tc>
          <w:tcPr/>
          <w:p>
            <w:pPr>
              <w:pStyle w:val="Compact"/>
            </w:pPr>
            <w:r>
              <w:rPr>
                <w:rStyle w:val="VerbatimChar"/>
              </w:rPr>
              <w:t xml:space="preserve">tests/simulation/client-bundle-hygiene.test.ts</w:t>
            </w:r>
          </w:p>
        </w:tc>
        <w:tc>
          <w:tcPr/>
          <w:p>
            <w:pPr>
              <w:pStyle w:val="Compact"/>
            </w:pPr>
            <w:r>
              <w:t xml:space="preserve">No module reachable from a client component (StudyManager to nextSteps) imports the DB - Prisma in the browser bundle fails the production build.</w:t>
            </w:r>
          </w:p>
        </w:tc>
      </w:tr>
      <w:tr>
        <w:tc>
          <w:tcPr>
            <w:noWrap/>
          </w:tcPr>
          <w:p>
            <w:pPr>
              <w:pStyle w:val="Compact"/>
            </w:pPr>
            <w:r>
              <w:t xml:space="preserve">T3388</w:t>
            </w:r>
          </w:p>
        </w:tc>
        <w:tc>
          <w:tcPr/>
          <w:p>
            <w:pPr>
              <w:pStyle w:val="Compact"/>
            </w:pPr>
            <w:r>
              <w:rPr>
                <w:rStyle w:val="VerbatimChar"/>
              </w:rPr>
              <w:t xml:space="preserve">tests/simulation/client-bundle-hygiene.test.ts</w:t>
            </w:r>
          </w:p>
        </w:tc>
        <w:tc>
          <w:tcPr/>
          <w:p>
            <w:pPr>
              <w:pStyle w:val="Compact"/>
            </w:pPr>
            <w:r>
              <w:t xml:space="preserve">The guard can fail: loadStudyRuns.ts does import the DB and is kept out of that graph.</w:t>
            </w:r>
          </w:p>
        </w:tc>
      </w:tr>
      <w:tr>
        <w:tc>
          <w:tcPr>
            <w:noWrap/>
          </w:tcPr>
          <w:p>
            <w:pPr>
              <w:pStyle w:val="Compact"/>
            </w:pPr>
            <w:r>
              <w:t xml:space="preserve">T3389</w:t>
            </w:r>
          </w:p>
        </w:tc>
        <w:tc>
          <w:tcPr/>
          <w:p>
            <w:pPr>
              <w:pStyle w:val="Compact"/>
            </w:pPr>
            <w:r>
              <w:rPr>
                <w:rStyle w:val="VerbatimChar"/>
              </w:rPr>
              <w:t xml:space="preserve">tests/simulation/run-trend.test.ts</w:t>
            </w:r>
          </w:p>
        </w:tc>
        <w:tc>
          <w:tcPr/>
          <w:p>
            <w:pPr>
              <w:pStyle w:val="Compact"/>
            </w:pPr>
            <w:r>
              <w:t xml:space="preserve">With no baseline pinned the trend says so rather than picking one.</w:t>
            </w:r>
          </w:p>
        </w:tc>
      </w:tr>
      <w:tr>
        <w:tc>
          <w:tcPr>
            <w:noWrap/>
          </w:tcPr>
          <w:p>
            <w:pPr>
              <w:pStyle w:val="Compact"/>
            </w:pPr>
            <w:r>
              <w:t xml:space="preserve">T3390</w:t>
            </w:r>
          </w:p>
        </w:tc>
        <w:tc>
          <w:tcPr/>
          <w:p>
            <w:pPr>
              <w:pStyle w:val="Compact"/>
            </w:pPr>
            <w:r>
              <w:rPr>
                <w:rStyle w:val="VerbatimChar"/>
              </w:rPr>
              <w:t xml:space="preserve">tests/simulation/run-trend.test.ts</w:t>
            </w:r>
          </w:p>
        </w:tc>
        <w:tc>
          <w:tcPr/>
          <w:p>
            <w:pPr>
              <w:pStyle w:val="Compact"/>
            </w:pPr>
            <w:r>
              <w:t xml:space="preserve">The baseline comes first and every later run is measured against it.</w:t>
            </w:r>
          </w:p>
        </w:tc>
      </w:tr>
      <w:tr>
        <w:tc>
          <w:tcPr>
            <w:noWrap/>
          </w:tcPr>
          <w:p>
            <w:pPr>
              <w:pStyle w:val="Compact"/>
            </w:pPr>
            <w:r>
              <w:t xml:space="preserve">T3391</w:t>
            </w:r>
          </w:p>
        </w:tc>
        <w:tc>
          <w:tcPr/>
          <w:p>
            <w:pPr>
              <w:pStyle w:val="Compact"/>
            </w:pPr>
            <w:r>
              <w:rPr>
                <w:rStyle w:val="VerbatimChar"/>
              </w:rPr>
              <w:t xml:space="preserve">tests/simulation/run-trend.test.ts</w:t>
            </w:r>
          </w:p>
        </w:tc>
        <w:tc>
          <w:tcPr/>
          <w:p>
            <w:pPr>
              <w:pStyle w:val="Compact"/>
            </w:pPr>
            <w:r>
              <w:t xml:space="preserve">Runs before the baseline are excluded, so it reads as the starting point.</w:t>
            </w:r>
          </w:p>
        </w:tc>
      </w:tr>
      <w:tr>
        <w:tc>
          <w:tcPr>
            <w:noWrap/>
          </w:tcPr>
          <w:p>
            <w:pPr>
              <w:pStyle w:val="Compact"/>
            </w:pPr>
            <w:r>
              <w:t xml:space="preserve">T3392</w:t>
            </w:r>
          </w:p>
        </w:tc>
        <w:tc>
          <w:tcPr/>
          <w:p>
            <w:pPr>
              <w:pStyle w:val="Compact"/>
            </w:pPr>
            <w:r>
              <w:rPr>
                <w:rStyle w:val="VerbatimChar"/>
              </w:rPr>
              <w:t xml:space="preserve">tests/simulation/run-trend.test.ts</w:t>
            </w:r>
          </w:p>
        </w:tc>
        <w:tc>
          <w:tcPr/>
          <w:p>
            <w:pPr>
              <w:pStyle w:val="Compact"/>
            </w:pPr>
            <w:r>
              <w:t xml:space="preserve">A slower run reads as slower - the sign of the percentage is not flipped.</w:t>
            </w:r>
          </w:p>
        </w:tc>
      </w:tr>
      <w:tr>
        <w:tc>
          <w:tcPr>
            <w:noWrap/>
          </w:tcPr>
          <w:p>
            <w:pPr>
              <w:pStyle w:val="Compact"/>
            </w:pPr>
            <w:r>
              <w:t xml:space="preserve">T3393</w:t>
            </w:r>
          </w:p>
        </w:tc>
        <w:tc>
          <w:tcPr/>
          <w:p>
            <w:pPr>
              <w:pStyle w:val="Compact"/>
            </w:pPr>
            <w:r>
              <w:rPr>
                <w:rStyle w:val="VerbatimChar"/>
              </w:rPr>
              <w:t xml:space="preserve">tests/simulation/run-trend.test.ts</w:t>
            </w:r>
          </w:p>
        </w:tc>
        <w:tc>
          <w:tcPr/>
          <w:p>
            <w:pPr>
              <w:pStyle w:val="Compact"/>
            </w:pPr>
            <w:r>
              <w:t xml:space="preserve">Net movement is baseline to most recent, over the number of runs since.</w:t>
            </w:r>
          </w:p>
        </w:tc>
      </w:tr>
      <w:tr>
        <w:tc>
          <w:tcPr>
            <w:noWrap/>
          </w:tcPr>
          <w:p>
            <w:pPr>
              <w:pStyle w:val="Compact"/>
            </w:pPr>
            <w:r>
              <w:t xml:space="preserve">T3394</w:t>
            </w:r>
          </w:p>
        </w:tc>
        <w:tc>
          <w:tcPr/>
          <w:p>
            <w:pPr>
              <w:pStyle w:val="Compact"/>
            </w:pPr>
            <w:r>
              <w:rPr>
                <w:rStyle w:val="VerbatimChar"/>
              </w:rPr>
              <w:t xml:space="preserve">tests/simulation/run-trend.test.ts</w:t>
            </w:r>
          </w:p>
        </w:tc>
        <w:tc>
          <w:tcPr/>
          <w:p>
            <w:pPr>
              <w:pStyle w:val="Compact"/>
            </w:pPr>
            <w:r>
              <w:t xml:space="preserve">A baseline alone is not yet a trend (no net figure).</w:t>
            </w:r>
          </w:p>
        </w:tc>
      </w:tr>
      <w:tr>
        <w:tc>
          <w:tcPr>
            <w:noWrap/>
          </w:tcPr>
          <w:p>
            <w:pPr>
              <w:pStyle w:val="Compact"/>
            </w:pPr>
            <w:r>
              <w:t xml:space="preserve">T3395</w:t>
            </w:r>
          </w:p>
        </w:tc>
        <w:tc>
          <w:tcPr/>
          <w:p>
            <w:pPr>
              <w:pStyle w:val="Compact"/>
            </w:pPr>
            <w:r>
              <w:rPr>
                <w:rStyle w:val="VerbatimChar"/>
              </w:rPr>
              <w:t xml:space="preserve">tests/simulation/run-trend.test.ts</w:t>
            </w:r>
          </w:p>
        </w:tc>
        <w:tc>
          <w:tcPr/>
          <w:p>
            <w:pPr>
              <w:pStyle w:val="Compact"/>
            </w:pPr>
            <w:r>
              <w:t xml:space="preserve">Runs with no metrics are skipped rather than charted as zero.</w:t>
            </w:r>
          </w:p>
        </w:tc>
      </w:tr>
      <w:tr>
        <w:tc>
          <w:tcPr>
            <w:noWrap/>
          </w:tcPr>
          <w:p>
            <w:pPr>
              <w:pStyle w:val="Compact"/>
            </w:pPr>
            <w:r>
              <w:t xml:space="preserve">T3396</w:t>
            </w:r>
          </w:p>
        </w:tc>
        <w:tc>
          <w:tcPr/>
          <w:p>
            <w:pPr>
              <w:pStyle w:val="Compact"/>
            </w:pPr>
            <w:r>
              <w:rPr>
                <w:rStyle w:val="VerbatimChar"/>
              </w:rPr>
              <w:t xml:space="preserve">tests/simulation/run-trend.test.ts</w:t>
            </w:r>
          </w:p>
        </w:tc>
        <w:tc>
          <w:tcPr/>
          <w:p>
            <w:pPr>
              <w:pStyle w:val="Compact"/>
            </w:pPr>
            <w:r>
              <w:t xml:space="preserve">A baseline run is never pruned, so the trend cannot lose its reference.</w:t>
            </w:r>
          </w:p>
        </w:tc>
      </w:tr>
      <w:tr>
        <w:tc>
          <w:tcPr>
            <w:noWrap/>
          </w:tcPr>
          <w:p>
            <w:pPr>
              <w:pStyle w:val="Compact"/>
            </w:pPr>
            <w:r>
              <w:t xml:space="preserve">T3397</w:t>
            </w:r>
          </w:p>
        </w:tc>
        <w:tc>
          <w:tcPr/>
          <w:p>
            <w:pPr>
              <w:pStyle w:val="Compact"/>
            </w:pPr>
            <w:r>
              <w:rPr>
                <w:rStyle w:val="VerbatimChar"/>
              </w:rPr>
              <w:t xml:space="preserve">tests/simulation/wait-split.test.ts</w:t>
            </w:r>
          </w:p>
        </w:tc>
        <w:tc>
          <w:tcPr/>
          <w:p>
            <w:pPr>
              <w:pStyle w:val="Compact"/>
            </w:pPr>
            <w:r>
              <w:t xml:space="preserve">An authored waitTime is counted as process wait, never as queue wait.</w:t>
            </w:r>
          </w:p>
        </w:tc>
      </w:tr>
      <w:tr>
        <w:tc>
          <w:tcPr>
            <w:noWrap/>
          </w:tcPr>
          <w:p>
            <w:pPr>
              <w:pStyle w:val="Compact"/>
            </w:pPr>
            <w:r>
              <w:t xml:space="preserve">T3398</w:t>
            </w:r>
          </w:p>
        </w:tc>
        <w:tc>
          <w:tcPr/>
          <w:p>
            <w:pPr>
              <w:pStyle w:val="Compact"/>
            </w:pPr>
            <w:r>
              <w:rPr>
                <w:rStyle w:val="VerbatimChar"/>
              </w:rPr>
              <w:t xml:space="preserve">tests/simulation/wait-split.test.ts</w:t>
            </w:r>
          </w:p>
        </w:tc>
        <w:tc>
          <w:tcPr/>
          <w:p>
            <w:pPr>
              <w:pStyle w:val="Compact"/>
            </w:pPr>
            <w:r>
              <w:t xml:space="preserve">Queueing for a busy team is counted as queue wait, never as process wait.</w:t>
            </w:r>
          </w:p>
        </w:tc>
      </w:tr>
      <w:tr>
        <w:tc>
          <w:tcPr>
            <w:noWrap/>
          </w:tcPr>
          <w:p>
            <w:pPr>
              <w:pStyle w:val="Compact"/>
            </w:pPr>
            <w:r>
              <w:t xml:space="preserve">T3399</w:t>
            </w:r>
          </w:p>
        </w:tc>
        <w:tc>
          <w:tcPr/>
          <w:p>
            <w:pPr>
              <w:pStyle w:val="Compact"/>
            </w:pPr>
            <w:r>
              <w:rPr>
                <w:rStyle w:val="VerbatimChar"/>
              </w:rPr>
              <w:t xml:space="preserve">tests/simulation/wait-split.test.ts</w:t>
            </w:r>
          </w:p>
        </w:tc>
        <w:tc>
          <w:tcPr/>
          <w:p>
            <w:pPr>
              <w:pStyle w:val="Compact"/>
            </w:pPr>
            <w:r>
              <w:t xml:space="preserve">Adding capacity cuts queue wait and leaves process wait untouched.</w:t>
            </w:r>
          </w:p>
        </w:tc>
      </w:tr>
      <w:tr>
        <w:tc>
          <w:tcPr>
            <w:noWrap/>
          </w:tcPr>
          <w:p>
            <w:pPr>
              <w:pStyle w:val="Compact"/>
            </w:pPr>
            <w:r>
              <w:t xml:space="preserve">T3400</w:t>
            </w:r>
          </w:p>
        </w:tc>
        <w:tc>
          <w:tcPr/>
          <w:p>
            <w:pPr>
              <w:pStyle w:val="Compact"/>
            </w:pPr>
            <w:r>
              <w:rPr>
                <w:rStyle w:val="VerbatimChar"/>
              </w:rPr>
              <w:t xml:space="preserve">tests/simulation/wait-split.test.ts</w:t>
            </w:r>
          </w:p>
        </w:tc>
        <w:tc>
          <w:tcPr/>
          <w:p>
            <w:pPr>
              <w:pStyle w:val="Compact"/>
            </w:pPr>
            <w:r>
              <w:t xml:space="preserve">Waiting lengthens elapsed time while consuming no resource hours (so no cost).</w:t>
            </w:r>
          </w:p>
        </w:tc>
      </w:tr>
      <w:tr>
        <w:tc>
          <w:tcPr>
            <w:noWrap/>
          </w:tcPr>
          <w:p>
            <w:pPr>
              <w:pStyle w:val="Compact"/>
            </w:pPr>
            <w:r>
              <w:t xml:space="preserve">T3401</w:t>
            </w:r>
          </w:p>
        </w:tc>
        <w:tc>
          <w:tcPr/>
          <w:p>
            <w:pPr>
              <w:pStyle w:val="Compact"/>
            </w:pPr>
            <w:r>
              <w:rPr>
                <w:rStyle w:val="VerbatimChar"/>
              </w:rPr>
              <w:t xml:space="preserve">tests/simulation/wait-split.test.ts</w:t>
            </w:r>
          </w:p>
        </w:tc>
        <w:tc>
          <w:tcPr/>
          <w:p>
            <w:pPr>
              <w:pStyle w:val="Compact"/>
            </w:pPr>
            <w:r>
              <w:t xml:space="preserve">Warm-up discards both waits, like every other statistic.</w:t>
            </w:r>
          </w:p>
        </w:tc>
      </w:tr>
      <w:tr>
        <w:tc>
          <w:tcPr>
            <w:noWrap/>
          </w:tcPr>
          <w:p>
            <w:pPr>
              <w:pStyle w:val="Compact"/>
            </w:pPr>
            <w:r>
              <w:t xml:space="preserve">T3402</w:t>
            </w:r>
          </w:p>
        </w:tc>
        <w:tc>
          <w:tcPr/>
          <w:p>
            <w:pPr>
              <w:pStyle w:val="Compact"/>
            </w:pPr>
            <w:r>
              <w:rPr>
                <w:rStyle w:val="VerbatimChar"/>
              </w:rPr>
              <w:t xml:space="preserve">tests/simulation/wait-split.test.ts</w:t>
            </w:r>
          </w:p>
        </w:tc>
        <w:tc>
          <w:tcPr/>
          <w:p>
            <w:pPr>
              <w:pStyle w:val="Compact"/>
            </w:pPr>
            <w:r>
              <w:t xml:space="preserve">aggregate reports the wait split, and omits it for runs predating the measurement.</w:t>
            </w:r>
          </w:p>
        </w:tc>
      </w:tr>
      <w:tr>
        <w:tc>
          <w:tcPr>
            <w:noWrap/>
          </w:tcPr>
          <w:p>
            <w:pPr>
              <w:pStyle w:val="Compact"/>
            </w:pPr>
            <w:r>
              <w:t xml:space="preserve">T3403</w:t>
            </w:r>
          </w:p>
        </w:tc>
        <w:tc>
          <w:tcPr/>
          <w:p>
            <w:pPr>
              <w:pStyle w:val="Compact"/>
            </w:pPr>
            <w:r>
              <w:rPr>
                <w:rStyle w:val="VerbatimChar"/>
              </w:rPr>
              <w:t xml:space="preserve">tests/simulation/business-case.test.ts</w:t>
            </w:r>
          </w:p>
        </w:tc>
        <w:tc>
          <w:tcPr/>
          <w:p>
            <w:pPr>
              <w:pStyle w:val="Compact"/>
            </w:pPr>
            <w:r>
              <w:t xml:space="preserve">Waiting is reported in hours and left unpriced when no cost of delay is supplied.</w:t>
            </w:r>
          </w:p>
        </w:tc>
      </w:tr>
      <w:tr>
        <w:tc>
          <w:tcPr>
            <w:noWrap/>
          </w:tcPr>
          <w:p>
            <w:pPr>
              <w:pStyle w:val="Compact"/>
            </w:pPr>
            <w:r>
              <w:t xml:space="preserve">T3404</w:t>
            </w:r>
          </w:p>
        </w:tc>
        <w:tc>
          <w:tcPr/>
          <w:p>
            <w:pPr>
              <w:pStyle w:val="Compact"/>
            </w:pPr>
            <w:r>
              <w:rPr>
                <w:rStyle w:val="VerbatimChar"/>
              </w:rPr>
              <w:t xml:space="preserve">tests/simulation/business-case.test.ts</w:t>
            </w:r>
          </w:p>
        </w:tc>
        <w:tc>
          <w:tcPr/>
          <w:p>
            <w:pPr>
              <w:pStyle w:val="Compact"/>
            </w:pPr>
            <w:r>
              <w:t xml:space="preserve">A delay rate prices queue and process waiting separately, on top of the cost of doing.</w:t>
            </w:r>
          </w:p>
        </w:tc>
      </w:tr>
      <w:tr>
        <w:tc>
          <w:tcPr>
            <w:noWrap/>
          </w:tcPr>
          <w:p>
            <w:pPr>
              <w:pStyle w:val="Compact"/>
            </w:pPr>
            <w:r>
              <w:t xml:space="preserve">T3405</w:t>
            </w:r>
          </w:p>
        </w:tc>
        <w:tc>
          <w:tcPr/>
          <w:p>
            <w:pPr>
              <w:pStyle w:val="Compact"/>
            </w:pPr>
            <w:r>
              <w:rPr>
                <w:rStyle w:val="VerbatimChar"/>
              </w:rPr>
              <w:t xml:space="preserve">tests/simulation/business-case.test.ts</w:t>
            </w:r>
          </w:p>
        </w:tc>
        <w:tc>
          <w:tcPr/>
          <w:p>
            <w:pPr>
              <w:pStyle w:val="Compact"/>
            </w:pPr>
            <w:r>
              <w:t xml:space="preserve">A run predating the wait measurement is reported as unmeasured, never as zero waiting.</w:t>
            </w:r>
          </w:p>
        </w:tc>
      </w:tr>
      <w:tr>
        <w:tc>
          <w:tcPr>
            <w:noWrap/>
          </w:tcPr>
          <w:p>
            <w:pPr>
              <w:pStyle w:val="Compact"/>
            </w:pPr>
            <w:r>
              <w:t xml:space="preserve">T3406</w:t>
            </w:r>
          </w:p>
        </w:tc>
        <w:tc>
          <w:tcPr/>
          <w:p>
            <w:pPr>
              <w:pStyle w:val="Compact"/>
            </w:pPr>
            <w:r>
              <w:rPr>
                <w:rStyle w:val="VerbatimChar"/>
              </w:rPr>
              <w:t xml:space="preserve">tests/simulation/business-case.test.ts</w:t>
            </w:r>
          </w:p>
        </w:tc>
        <w:tc>
          <w:tcPr/>
          <w:p>
            <w:pPr>
              <w:pStyle w:val="Compact"/>
            </w:pPr>
            <w:r>
              <w:t xml:space="preserve">Saving per case, annual saving and payback months follow from the supplied inputs.</w:t>
            </w:r>
          </w:p>
        </w:tc>
      </w:tr>
      <w:tr>
        <w:tc>
          <w:tcPr>
            <w:noWrap/>
          </w:tcPr>
          <w:p>
            <w:pPr>
              <w:pStyle w:val="Compact"/>
            </w:pPr>
            <w:r>
              <w:t xml:space="preserve">T3407</w:t>
            </w:r>
          </w:p>
        </w:tc>
        <w:tc>
          <w:tcPr/>
          <w:p>
            <w:pPr>
              <w:pStyle w:val="Compact"/>
            </w:pPr>
            <w:r>
              <w:rPr>
                <w:rStyle w:val="VerbatimChar"/>
              </w:rPr>
              <w:t xml:space="preserve">tests/simulation/business-case.test.ts</w:t>
            </w:r>
          </w:p>
        </w:tc>
        <w:tc>
          <w:tcPr/>
          <w:p>
            <w:pPr>
              <w:pStyle w:val="Compact"/>
            </w:pPr>
            <w:r>
              <w:t xml:space="preserve">A missing input removes the figure it feeds and is named, never assumed to be zero.</w:t>
            </w:r>
          </w:p>
        </w:tc>
      </w:tr>
      <w:tr>
        <w:tc>
          <w:tcPr>
            <w:noWrap/>
          </w:tcPr>
          <w:p>
            <w:pPr>
              <w:pStyle w:val="Compact"/>
            </w:pPr>
            <w:r>
              <w:t xml:space="preserve">T3408</w:t>
            </w:r>
          </w:p>
        </w:tc>
        <w:tc>
          <w:tcPr/>
          <w:p>
            <w:pPr>
              <w:pStyle w:val="Compact"/>
            </w:pPr>
            <w:r>
              <w:rPr>
                <w:rStyle w:val="VerbatimChar"/>
              </w:rPr>
              <w:t xml:space="preserve">tests/simulation/business-case.test.ts</w:t>
            </w:r>
          </w:p>
        </w:tc>
        <w:tc>
          <w:tcPr/>
          <w:p>
            <w:pPr>
              <w:pStyle w:val="Compact"/>
            </w:pPr>
            <w:r>
              <w:t xml:space="preserve">A change that costs more produces no payback month, and says why.</w:t>
            </w:r>
          </w:p>
        </w:tc>
      </w:tr>
      <w:tr>
        <w:tc>
          <w:tcPr>
            <w:noWrap/>
          </w:tcPr>
          <w:p>
            <w:pPr>
              <w:pStyle w:val="Compact"/>
            </w:pPr>
            <w:r>
              <w:t xml:space="preserve">T3409</w:t>
            </w:r>
          </w:p>
        </w:tc>
        <w:tc>
          <w:tcPr/>
          <w:p>
            <w:pPr>
              <w:pStyle w:val="Compact"/>
            </w:pPr>
            <w:r>
              <w:rPr>
                <w:rStyle w:val="VerbatimChar"/>
              </w:rPr>
              <w:t xml:space="preserve">tests/simulation/business-case.test.ts</w:t>
            </w:r>
          </w:p>
        </w:tc>
        <w:tc>
          <w:tcPr/>
          <w:p>
            <w:pPr>
              <w:pStyle w:val="Compact"/>
            </w:pPr>
            <w:r>
              <w:t xml:space="preserve">The ramp-up caveat is stated whenever a payback month is.</w:t>
            </w:r>
          </w:p>
        </w:tc>
      </w:tr>
      <w:tr>
        <w:tc>
          <w:tcPr>
            <w:noWrap/>
          </w:tcPr>
          <w:p>
            <w:pPr>
              <w:pStyle w:val="Compact"/>
            </w:pPr>
            <w:r>
              <w:t xml:space="preserve">T3410</w:t>
            </w:r>
          </w:p>
        </w:tc>
        <w:tc>
          <w:tcPr/>
          <w:p>
            <w:pPr>
              <w:pStyle w:val="Compact"/>
            </w:pPr>
            <w:r>
              <w:rPr>
                <w:rStyle w:val="VerbatimChar"/>
              </w:rPr>
              <w:t xml:space="preserve">tests/simulation/business-case.test.ts</w:t>
            </w:r>
          </w:p>
        </w:tc>
        <w:tc>
          <w:tcPr/>
          <w:p>
            <w:pPr>
              <w:pStyle w:val="Compact"/>
            </w:pPr>
            <w:r>
              <w:t xml:space="preserve">The delay rate is described as business cost only, never staff cost.</w:t>
            </w:r>
          </w:p>
        </w:tc>
      </w:tr>
      <w:tr>
        <w:tc>
          <w:tcPr>
            <w:noWrap/>
          </w:tcPr>
          <w:p>
            <w:pPr>
              <w:pStyle w:val="Compact"/>
            </w:pPr>
            <w:r>
              <w:t xml:space="preserve">T3411</w:t>
            </w:r>
          </w:p>
        </w:tc>
        <w:tc>
          <w:tcPr/>
          <w:p>
            <w:pPr>
              <w:pStyle w:val="Compact"/>
            </w:pPr>
            <w:r>
              <w:rPr>
                <w:rStyle w:val="VerbatimChar"/>
              </w:rPr>
              <w:t xml:space="preserve">tests/simulation/business-case.test.ts</w:t>
            </w:r>
          </w:p>
        </w:tc>
        <w:tc>
          <w:tcPr/>
          <w:p>
            <w:pPr>
              <w:pStyle w:val="Compact"/>
            </w:pPr>
            <w:r>
              <w:t xml:space="preserve">The Word chapters carry the cost split, the worth and the assumptions.</w:t>
            </w:r>
          </w:p>
        </w:tc>
      </w:tr>
      <w:tr>
        <w:tc>
          <w:tcPr>
            <w:noWrap/>
          </w:tcPr>
          <w:p>
            <w:pPr>
              <w:pStyle w:val="Compact"/>
            </w:pPr>
            <w:r>
              <w:t xml:space="preserve">T3412</w:t>
            </w:r>
          </w:p>
        </w:tc>
        <w:tc>
          <w:tcPr/>
          <w:p>
            <w:pPr>
              <w:pStyle w:val="Compact"/>
            </w:pPr>
            <w:r>
              <w:rPr>
                <w:rStyle w:val="VerbatimChar"/>
              </w:rPr>
              <w:t xml:space="preserve">tests/simulation/business-case.test.ts</w:t>
            </w:r>
          </w:p>
        </w:tc>
        <w:tc>
          <w:tcPr/>
          <w:p>
            <w:pPr>
              <w:pStyle w:val="Compact"/>
            </w:pPr>
            <w:r>
              <w:t xml:space="preserve">The spreadsheet omits waiting rows entirely when waiting was never measured.</w:t>
            </w:r>
          </w:p>
        </w:tc>
      </w:tr>
      <w:tr>
        <w:tc>
          <w:tcPr>
            <w:noWrap/>
          </w:tcPr>
          <w:p>
            <w:pPr>
              <w:pStyle w:val="Compact"/>
            </w:pPr>
            <w:r>
              <w:t xml:space="preserve">T3413</w:t>
            </w:r>
          </w:p>
        </w:tc>
        <w:tc>
          <w:tcPr/>
          <w:p>
            <w:pPr>
              <w:pStyle w:val="Compact"/>
            </w:pPr>
            <w:r>
              <w:rPr>
                <w:rStyle w:val="VerbatimChar"/>
              </w:rPr>
              <w:t xml:space="preserve">tests/simulation/business-case.test.ts</w:t>
            </w:r>
          </w:p>
        </w:tc>
        <w:tc>
          <w:tcPr/>
          <w:p>
            <w:pPr>
              <w:pStyle w:val="Compact"/>
            </w:pPr>
            <w:r>
              <w:t xml:space="preserve">The deterministic summary states the saving, the payback and every assumption.</w:t>
            </w:r>
          </w:p>
        </w:tc>
      </w:tr>
      <w:tr>
        <w:tc>
          <w:tcPr>
            <w:noWrap/>
          </w:tcPr>
          <w:p>
            <w:pPr>
              <w:pStyle w:val="Compact"/>
            </w:pPr>
            <w:r>
              <w:t xml:space="preserve">T3414</w:t>
            </w:r>
          </w:p>
        </w:tc>
        <w:tc>
          <w:tcPr/>
          <w:p>
            <w:pPr>
              <w:pStyle w:val="Compact"/>
            </w:pPr>
            <w:r>
              <w:rPr>
                <w:rStyle w:val="VerbatimChar"/>
              </w:rPr>
              <w:t xml:space="preserve">tests/simulation/rework.test.ts</w:t>
            </w:r>
          </w:p>
        </w:tc>
        <w:tc>
          <w:tcPr/>
          <w:p>
            <w:pPr>
              <w:pStyle w:val="Compact"/>
            </w:pPr>
            <w:r>
              <w:t xml:space="preserve">A rework loop-back is found by walking the flow, not by geometry.</w:t>
            </w:r>
          </w:p>
        </w:tc>
      </w:tr>
      <w:tr>
        <w:tc>
          <w:tcPr>
            <w:noWrap/>
          </w:tcPr>
          <w:p>
            <w:pPr>
              <w:pStyle w:val="Compact"/>
            </w:pPr>
            <w:r>
              <w:t xml:space="preserve">T3415</w:t>
            </w:r>
          </w:p>
        </w:tc>
        <w:tc>
          <w:tcPr/>
          <w:p>
            <w:pPr>
              <w:pStyle w:val="Compact"/>
            </w:pPr>
            <w:r>
              <w:rPr>
                <w:rStyle w:val="VerbatimChar"/>
              </w:rPr>
              <w:t xml:space="preserve">tests/simulation/rework.test.ts</w:t>
            </w:r>
          </w:p>
        </w:tc>
        <w:tc>
          <w:tcPr/>
          <w:p>
            <w:pPr>
              <w:pStyle w:val="Compact"/>
            </w:pPr>
            <w:r>
              <w:t xml:space="preserve">The same number reads as a rework rate and a first-pass yield.</w:t>
            </w:r>
          </w:p>
        </w:tc>
      </w:tr>
      <w:tr>
        <w:tc>
          <w:tcPr>
            <w:noWrap/>
          </w:tcPr>
          <w:p>
            <w:pPr>
              <w:pStyle w:val="Compact"/>
            </w:pPr>
            <w:r>
              <w:t xml:space="preserve">T3416</w:t>
            </w:r>
          </w:p>
        </w:tc>
        <w:tc>
          <w:tcPr/>
          <w:p>
            <w:pPr>
              <w:pStyle w:val="Compact"/>
            </w:pPr>
            <w:r>
              <w:rPr>
                <w:rStyle w:val="VerbatimChar"/>
              </w:rPr>
              <w:t xml:space="preserve">tests/simulation/rework.test.ts</w:t>
            </w:r>
          </w:p>
        </w:tc>
        <w:tc>
          <w:tcPr/>
          <w:p>
            <w:pPr>
              <w:pStyle w:val="Compact"/>
            </w:pPr>
            <w:r>
              <w:t xml:space="preserve">A loop with no probability set is unset, not a zero rework rate.</w:t>
            </w:r>
          </w:p>
        </w:tc>
      </w:tr>
      <w:tr>
        <w:tc>
          <w:tcPr>
            <w:noWrap/>
          </w:tcPr>
          <w:p>
            <w:pPr>
              <w:pStyle w:val="Compact"/>
            </w:pPr>
            <w:r>
              <w:t xml:space="preserve">T3417</w:t>
            </w:r>
          </w:p>
        </w:tc>
        <w:tc>
          <w:tcPr/>
          <w:p>
            <w:pPr>
              <w:pStyle w:val="Compact"/>
            </w:pPr>
            <w:r>
              <w:rPr>
                <w:rStyle w:val="VerbatimChar"/>
              </w:rPr>
              <w:t xml:space="preserve">tests/simulation/rework.test.ts</w:t>
            </w:r>
          </w:p>
        </w:tc>
        <w:tc>
          <w:tcPr/>
          <w:p>
            <w:pPr>
              <w:pStyle w:val="Compact"/>
            </w:pPr>
            <w:r>
              <w:t xml:space="preserve">Setting the rework rate is an ordinary connector override, clamped to 0..1.</w:t>
            </w:r>
          </w:p>
        </w:tc>
      </w:tr>
      <w:tr>
        <w:tc>
          <w:tcPr>
            <w:noWrap/>
          </w:tcPr>
          <w:p>
            <w:pPr>
              <w:pStyle w:val="Compact"/>
            </w:pPr>
            <w:r>
              <w:t xml:space="preserve">T3418</w:t>
            </w:r>
          </w:p>
        </w:tc>
        <w:tc>
          <w:tcPr/>
          <w:p>
            <w:pPr>
              <w:pStyle w:val="Compact"/>
            </w:pPr>
            <w:r>
              <w:rPr>
                <w:rStyle w:val="VerbatimChar"/>
              </w:rPr>
              <w:t xml:space="preserve">tests/simulation/rework.test.ts</w:t>
            </w:r>
          </w:p>
        </w:tc>
        <w:tc>
          <w:tcPr/>
          <w:p>
            <w:pPr>
              <w:pStyle w:val="Compact"/>
            </w:pPr>
            <w:r>
              <w:t xml:space="preserve">A process with no loop-back reports no rework rather than inventing one.</w:t>
            </w:r>
          </w:p>
        </w:tc>
      </w:tr>
      <w:tr>
        <w:tc>
          <w:tcPr>
            <w:noWrap/>
          </w:tcPr>
          <w:p>
            <w:pPr>
              <w:pStyle w:val="Compact"/>
            </w:pPr>
            <w:r>
              <w:t xml:space="preserve">T3419</w:t>
            </w:r>
          </w:p>
        </w:tc>
        <w:tc>
          <w:tcPr/>
          <w:p>
            <w:pPr>
              <w:pStyle w:val="Compact"/>
            </w:pPr>
            <w:r>
              <w:rPr>
                <w:rStyle w:val="VerbatimChar"/>
              </w:rPr>
              <w:t xml:space="preserve">tests/simulation/rework.test.ts</w:t>
            </w:r>
          </w:p>
        </w:tc>
        <w:tc>
          <w:tcPr/>
          <w:p>
            <w:pPr>
              <w:pStyle w:val="Compact"/>
            </w:pPr>
            <w:r>
              <w:t xml:space="preserve">Automating a task keeps a residual time and drops its demand on the team.</w:t>
            </w:r>
          </w:p>
        </w:tc>
      </w:tr>
      <w:tr>
        <w:tc>
          <w:tcPr>
            <w:noWrap/>
          </w:tcPr>
          <w:p>
            <w:pPr>
              <w:pStyle w:val="Compact"/>
            </w:pPr>
            <w:r>
              <w:t xml:space="preserve">T3420</w:t>
            </w:r>
          </w:p>
        </w:tc>
        <w:tc>
          <w:tcPr/>
          <w:p>
            <w:pPr>
              <w:pStyle w:val="Compact"/>
            </w:pPr>
            <w:r>
              <w:rPr>
                <w:rStyle w:val="VerbatimChar"/>
              </w:rPr>
              <w:t xml:space="preserve">tests/simulation/rework.test.ts</w:t>
            </w:r>
          </w:p>
        </w:tc>
        <w:tc>
          <w:tcPr/>
          <w:p>
            <w:pPr>
              <w:pStyle w:val="Compact"/>
            </w:pPr>
            <w:r>
              <w:t xml:space="preserve">The automation residual scales with the task.</w:t>
            </w:r>
          </w:p>
        </w:tc>
      </w:tr>
      <w:tr>
        <w:tc>
          <w:tcPr>
            <w:noWrap/>
          </w:tcPr>
          <w:p>
            <w:pPr>
              <w:pStyle w:val="Compact"/>
            </w:pPr>
            <w:r>
              <w:t xml:space="preserve">T3421</w:t>
            </w:r>
          </w:p>
        </w:tc>
        <w:tc>
          <w:tcPr/>
          <w:p>
            <w:pPr>
              <w:pStyle w:val="Compact"/>
            </w:pPr>
            <w:r>
              <w:rPr>
                <w:rStyle w:val="VerbatimChar"/>
              </w:rPr>
              <w:t xml:space="preserve">tests/simulation/rework.test.ts</w:t>
            </w:r>
          </w:p>
        </w:tc>
        <w:tc>
          <w:tcPr/>
          <w:p>
            <w:pPr>
              <w:pStyle w:val="Compact"/>
            </w:pPr>
            <w:r>
              <w:t xml:space="preserve">The automation assumption travels with the proposal, including that building it is not free.</w:t>
            </w:r>
          </w:p>
        </w:tc>
      </w:tr>
      <w:tr>
        <w:tc>
          <w:tcPr>
            <w:noWrap/>
          </w:tcPr>
          <w:p>
            <w:pPr>
              <w:pStyle w:val="Compact"/>
            </w:pPr>
            <w:r>
              <w:t xml:space="preserve">T3422</w:t>
            </w:r>
          </w:p>
        </w:tc>
        <w:tc>
          <w:tcPr/>
          <w:p>
            <w:pPr>
              <w:pStyle w:val="Compact"/>
            </w:pPr>
            <w:r>
              <w:rPr>
                <w:rStyle w:val="VerbatimChar"/>
              </w:rPr>
              <w:t xml:space="preserve">tests/simulation/significance.test.ts</w:t>
            </w:r>
          </w:p>
        </w:tc>
        <w:tc>
          <w:tcPr/>
          <w:p>
            <w:pPr>
              <w:pStyle w:val="Compact"/>
            </w:pPr>
            <w:r>
              <w:t xml:space="preserve">A large difference against tight runs is reported as real, with a confidence interval.</w:t>
            </w:r>
          </w:p>
        </w:tc>
      </w:tr>
      <w:tr>
        <w:tc>
          <w:tcPr>
            <w:noWrap/>
          </w:tcPr>
          <w:p>
            <w:pPr>
              <w:pStyle w:val="Compact"/>
            </w:pPr>
            <w:r>
              <w:t xml:space="preserve">T3423</w:t>
            </w:r>
          </w:p>
        </w:tc>
        <w:tc>
          <w:tcPr/>
          <w:p>
            <w:pPr>
              <w:pStyle w:val="Compact"/>
            </w:pPr>
            <w:r>
              <w:rPr>
                <w:rStyle w:val="VerbatimChar"/>
              </w:rPr>
              <w:t xml:space="preserve">tests/simulation/significance.test.ts</w:t>
            </w:r>
          </w:p>
        </w:tc>
        <w:tc>
          <w:tcPr/>
          <w:p>
            <w:pPr>
              <w:pStyle w:val="Compact"/>
            </w:pPr>
            <w:r>
              <w:t xml:space="preserve">A small difference against noisy runs is reported as inside the noise, not as a finding.</w:t>
            </w:r>
          </w:p>
        </w:tc>
      </w:tr>
      <w:tr>
        <w:tc>
          <w:tcPr>
            <w:noWrap/>
          </w:tcPr>
          <w:p>
            <w:pPr>
              <w:pStyle w:val="Compact"/>
            </w:pPr>
            <w:r>
              <w:t xml:space="preserve">T3424</w:t>
            </w:r>
          </w:p>
        </w:tc>
        <w:tc>
          <w:tcPr/>
          <w:p>
            <w:pPr>
              <w:pStyle w:val="Compact"/>
            </w:pPr>
            <w:r>
              <w:rPr>
                <w:rStyle w:val="VerbatimChar"/>
              </w:rPr>
              <w:t xml:space="preserve">tests/simulation/significance.test.ts</w:t>
            </w:r>
          </w:p>
        </w:tc>
        <w:tc>
          <w:tcPr/>
          <w:p>
            <w:pPr>
              <w:pStyle w:val="Compact"/>
            </w:pPr>
            <w:r>
              <w:t xml:space="preserve">An inside-the-noise verdict says how many replications would settle it.</w:t>
            </w:r>
          </w:p>
        </w:tc>
      </w:tr>
      <w:tr>
        <w:tc>
          <w:tcPr>
            <w:noWrap/>
          </w:tcPr>
          <w:p>
            <w:pPr>
              <w:pStyle w:val="Compact"/>
            </w:pPr>
            <w:r>
              <w:t xml:space="preserve">T3425</w:t>
            </w:r>
          </w:p>
        </w:tc>
        <w:tc>
          <w:tcPr/>
          <w:p>
            <w:pPr>
              <w:pStyle w:val="Compact"/>
            </w:pPr>
            <w:r>
              <w:rPr>
                <w:rStyle w:val="VerbatimChar"/>
              </w:rPr>
              <w:t xml:space="preserve">tests/simulation/significance.test.ts</w:t>
            </w:r>
          </w:p>
        </w:tc>
        <w:tc>
          <w:tcPr/>
          <w:p>
            <w:pPr>
              <w:pStyle w:val="Compact"/>
            </w:pPr>
            <w:r>
              <w:t xml:space="preserve">A run with no stored per-replication vector is reported approximate, never certain.</w:t>
            </w:r>
          </w:p>
        </w:tc>
      </w:tr>
      <w:tr>
        <w:tc>
          <w:tcPr>
            <w:noWrap/>
          </w:tcPr>
          <w:p>
            <w:pPr>
              <w:pStyle w:val="Compact"/>
            </w:pPr>
            <w:r>
              <w:t xml:space="preserve">T3426</w:t>
            </w:r>
          </w:p>
        </w:tc>
        <w:tc>
          <w:tcPr/>
          <w:p>
            <w:pPr>
              <w:pStyle w:val="Compact"/>
            </w:pPr>
            <w:r>
              <w:rPr>
                <w:rStyle w:val="VerbatimChar"/>
              </w:rPr>
              <w:t xml:space="preserve">tests/simulation/significance.test.ts</w:t>
            </w:r>
          </w:p>
        </w:tc>
        <w:tc>
          <w:tcPr/>
          <w:p>
            <w:pPr>
              <w:pStyle w:val="Compact"/>
            </w:pPr>
            <w:r>
              <w:t xml:space="preserve">With no data at all it refuses to answer rather than guessing.</w:t>
            </w:r>
          </w:p>
        </w:tc>
      </w:tr>
      <w:tr>
        <w:tc>
          <w:tcPr>
            <w:noWrap/>
          </w:tcPr>
          <w:p>
            <w:pPr>
              <w:pStyle w:val="Compact"/>
            </w:pPr>
            <w:r>
              <w:t xml:space="preserve">T3427</w:t>
            </w:r>
          </w:p>
        </w:tc>
        <w:tc>
          <w:tcPr/>
          <w:p>
            <w:pPr>
              <w:pStyle w:val="Compact"/>
            </w:pPr>
            <w:r>
              <w:rPr>
                <w:rStyle w:val="VerbatimChar"/>
              </w:rPr>
              <w:t xml:space="preserve">tests/simulation/significance.test.ts</w:t>
            </w:r>
          </w:p>
        </w:tc>
        <w:tc>
          <w:tcPr/>
          <w:p>
            <w:pPr>
              <w:pStyle w:val="Compact"/>
            </w:pPr>
            <w:r>
              <w:t xml:space="preserve">Two perfectly steady runs: any difference is real, an identical one is not.</w:t>
            </w:r>
          </w:p>
        </w:tc>
      </w:tr>
      <w:tr>
        <w:tc>
          <w:tcPr>
            <w:noWrap/>
          </w:tcPr>
          <w:p>
            <w:pPr>
              <w:pStyle w:val="Compact"/>
            </w:pPr>
            <w:r>
              <w:t xml:space="preserve">T3428</w:t>
            </w:r>
          </w:p>
        </w:tc>
        <w:tc>
          <w:tcPr/>
          <w:p>
            <w:pPr>
              <w:pStyle w:val="Compact"/>
            </w:pPr>
            <w:r>
              <w:rPr>
                <w:rStyle w:val="VerbatimChar"/>
              </w:rPr>
              <w:t xml:space="preserve">tests/simulation/significance.test.ts</w:t>
            </w:r>
          </w:p>
        </w:tc>
        <w:tc>
          <w:tcPr/>
          <w:p>
            <w:pPr>
              <w:pStyle w:val="Compact"/>
            </w:pPr>
            <w:r>
              <w:t xml:space="preserve">Direction is described from the reader’s point of view, not from the sign.</w:t>
            </w:r>
          </w:p>
        </w:tc>
      </w:tr>
      <w:tr>
        <w:tc>
          <w:tcPr>
            <w:noWrap/>
          </w:tcPr>
          <w:p>
            <w:pPr>
              <w:pStyle w:val="Compact"/>
            </w:pPr>
            <w:r>
              <w:t xml:space="preserve">T3429</w:t>
            </w:r>
          </w:p>
        </w:tc>
        <w:tc>
          <w:tcPr/>
          <w:p>
            <w:pPr>
              <w:pStyle w:val="Compact"/>
            </w:pPr>
            <w:r>
              <w:rPr>
                <w:rStyle w:val="VerbatimChar"/>
              </w:rPr>
              <w:t xml:space="preserve">tests/simulation/significance.test.ts</w:t>
            </w:r>
          </w:p>
        </w:tc>
        <w:tc>
          <w:tcPr/>
          <w:p>
            <w:pPr>
              <w:pStyle w:val="Compact"/>
            </w:pPr>
            <w:r>
              <w:t xml:space="preserve">The t table is conservative between rows, never narrower than it should be.</w:t>
            </w:r>
          </w:p>
        </w:tc>
      </w:tr>
      <w:tr>
        <w:tc>
          <w:tcPr>
            <w:noWrap/>
          </w:tcPr>
          <w:p>
            <w:pPr>
              <w:pStyle w:val="Compact"/>
            </w:pPr>
            <w:r>
              <w:t xml:space="preserve">T3430</w:t>
            </w:r>
          </w:p>
        </w:tc>
        <w:tc>
          <w:tcPr/>
          <w:p>
            <w:pPr>
              <w:pStyle w:val="Compact"/>
            </w:pPr>
            <w:r>
              <w:rPr>
                <w:rStyle w:val="VerbatimChar"/>
              </w:rPr>
              <w:t xml:space="preserve">tests/simulation/significance.test.ts</w:t>
            </w:r>
          </w:p>
        </w:tc>
        <w:tc>
          <w:tcPr/>
          <w:p>
            <w:pPr>
              <w:pStyle w:val="Compact"/>
            </w:pPr>
            <w:r>
              <w:t xml:space="preserve">mean and sample variance use n-1 and are zero-safe.</w:t>
            </w:r>
          </w:p>
        </w:tc>
      </w:tr>
      <w:tr>
        <w:tc>
          <w:tcPr>
            <w:noWrap/>
          </w:tcPr>
          <w:p>
            <w:pPr>
              <w:pStyle w:val="Compact"/>
            </w:pPr>
            <w:r>
              <w:t xml:space="preserve">T3431</w:t>
            </w:r>
          </w:p>
        </w:tc>
        <w:tc>
          <w:tcPr/>
          <w:p>
            <w:pPr>
              <w:pStyle w:val="Compact"/>
            </w:pPr>
            <w:r>
              <w:rPr>
                <w:rStyle w:val="VerbatimChar"/>
              </w:rPr>
              <w:t xml:space="preserve">tests/simulation/significance.test.ts</w:t>
            </w:r>
          </w:p>
        </w:tc>
        <w:tc>
          <w:tcPr/>
          <w:p>
            <w:pPr>
              <w:pStyle w:val="Compact"/>
            </w:pPr>
            <w:r>
              <w:t xml:space="preserve">Resolving a smaller difference needs more replications; impossible ones return nothing.</w:t>
            </w:r>
          </w:p>
        </w:tc>
      </w:tr>
      <w:tr>
        <w:tc>
          <w:tcPr>
            <w:noWrap/>
          </w:tcPr>
          <w:p>
            <w:pPr>
              <w:pStyle w:val="Compact"/>
            </w:pPr>
            <w:r>
              <w:t xml:space="preserve">T3432</w:t>
            </w:r>
          </w:p>
        </w:tc>
        <w:tc>
          <w:tcPr/>
          <w:p>
            <w:pPr>
              <w:pStyle w:val="Compact"/>
            </w:pPr>
            <w:r>
              <w:rPr>
                <w:rStyle w:val="VerbatimChar"/>
              </w:rPr>
              <w:t xml:space="preserve">tests/simulation/significance.test.ts</w:t>
            </w:r>
          </w:p>
        </w:tc>
        <w:tc>
          <w:tcPr/>
          <w:p>
            <w:pPr>
              <w:pStyle w:val="Compact"/>
            </w:pPr>
            <w:r>
              <w:t xml:space="preserve">An approximate comparison can still exceed the band, and is labelled approximate.</w:t>
            </w:r>
          </w:p>
        </w:tc>
      </w:tr>
      <w:tr>
        <w:tc>
          <w:tcPr>
            <w:noWrap/>
          </w:tcPr>
          <w:p>
            <w:pPr>
              <w:pStyle w:val="Compact"/>
            </w:pPr>
            <w:r>
              <w:t xml:space="preserve">T3433</w:t>
            </w:r>
          </w:p>
        </w:tc>
        <w:tc>
          <w:tcPr/>
          <w:p>
            <w:pPr>
              <w:pStyle w:val="Compact"/>
            </w:pPr>
            <w:r>
              <w:rPr>
                <w:rStyle w:val="VerbatimChar"/>
              </w:rPr>
              <w:t xml:space="preserve">tests/simulation/significance.test.ts</w:t>
            </w:r>
          </w:p>
        </w:tc>
        <w:tc>
          <w:tcPr/>
          <w:p>
            <w:pPr>
              <w:pStyle w:val="Compact"/>
            </w:pPr>
            <w:r>
              <w:t xml:space="preserve">A zero band means the replications agreed exactly, not that nothing is known.</w:t>
            </w:r>
          </w:p>
        </w:tc>
      </w:tr>
      <w:tr>
        <w:tc>
          <w:tcPr>
            <w:noWrap/>
          </w:tcPr>
          <w:p>
            <w:pPr>
              <w:pStyle w:val="Compact"/>
            </w:pPr>
            <w:r>
              <w:t xml:space="preserve">T3434</w:t>
            </w:r>
          </w:p>
        </w:tc>
        <w:tc>
          <w:tcPr/>
          <w:p>
            <w:pPr>
              <w:pStyle w:val="Compact"/>
            </w:pPr>
            <w:r>
              <w:rPr>
                <w:rStyle w:val="VerbatimChar"/>
              </w:rPr>
              <w:t xml:space="preserve">tests/simulation/significance.test.ts</w:t>
            </w:r>
          </w:p>
        </w:tc>
        <w:tc>
          <w:tcPr/>
          <w:p>
            <w:pPr>
              <w:pStyle w:val="Compact"/>
            </w:pPr>
            <w:r>
              <w:t xml:space="preserve">The real / inside-noise verdicts agree with exceedsBand.</w:t>
            </w:r>
          </w:p>
        </w:tc>
      </w:tr>
      <w:tr>
        <w:tc>
          <w:tcPr>
            <w:noWrap/>
          </w:tcPr>
          <w:p>
            <w:pPr>
              <w:pStyle w:val="Compact"/>
            </w:pPr>
            <w:r>
              <w:t xml:space="preserve">T3435</w:t>
            </w:r>
          </w:p>
        </w:tc>
        <w:tc>
          <w:tcPr/>
          <w:p>
            <w:pPr>
              <w:pStyle w:val="Compact"/>
            </w:pPr>
            <w:r>
              <w:rPr>
                <w:rStyle w:val="VerbatimChar"/>
              </w:rPr>
              <w:t xml:space="preserve">tests/simulation/warmup.test.ts</w:t>
            </w:r>
          </w:p>
        </w:tc>
        <w:tc>
          <w:tcPr/>
          <w:p>
            <w:pPr>
              <w:pStyle w:val="Compact"/>
            </w:pPr>
            <w:r>
              <w:t xml:space="preserve">A run that settles gets a warm-up covering the transient.</w:t>
            </w:r>
          </w:p>
        </w:tc>
      </w:tr>
      <w:tr>
        <w:tc>
          <w:tcPr>
            <w:noWrap/>
          </w:tcPr>
          <w:p>
            <w:pPr>
              <w:pStyle w:val="Compact"/>
            </w:pPr>
            <w:r>
              <w:t xml:space="preserve">T3436</w:t>
            </w:r>
          </w:p>
        </w:tc>
        <w:tc>
          <w:tcPr/>
          <w:p>
            <w:pPr>
              <w:pStyle w:val="Compact"/>
            </w:pPr>
            <w:r>
              <w:rPr>
                <w:rStyle w:val="VerbatimChar"/>
              </w:rPr>
              <w:t xml:space="preserve">tests/simulation/warmup.test.ts</w:t>
            </w:r>
          </w:p>
        </w:tc>
        <w:tc>
          <w:tcPr/>
          <w:p>
            <w:pPr>
              <w:pStyle w:val="Compact"/>
            </w:pPr>
            <w:r>
              <w:t xml:space="preserve">A run steady from the start needs no warm-up.</w:t>
            </w:r>
          </w:p>
        </w:tc>
      </w:tr>
      <w:tr>
        <w:tc>
          <w:tcPr>
            <w:noWrap/>
          </w:tcPr>
          <w:p>
            <w:pPr>
              <w:pStyle w:val="Compact"/>
            </w:pPr>
            <w:r>
              <w:t xml:space="preserve">T3437</w:t>
            </w:r>
          </w:p>
        </w:tc>
        <w:tc>
          <w:tcPr/>
          <w:p>
            <w:pPr>
              <w:pStyle w:val="Compact"/>
            </w:pPr>
            <w:r>
              <w:rPr>
                <w:rStyle w:val="VerbatimChar"/>
              </w:rPr>
              <w:t xml:space="preserve">tests/simulation/warmup.test.ts</w:t>
            </w:r>
          </w:p>
        </w:tc>
        <w:tc>
          <w:tcPr/>
          <w:p>
            <w:pPr>
              <w:pStyle w:val="Compact"/>
            </w:pPr>
            <w:r>
              <w:t xml:space="preserve">Too few cases declines to answer rather than inventing a number.</w:t>
            </w:r>
          </w:p>
        </w:tc>
      </w:tr>
      <w:tr>
        <w:tc>
          <w:tcPr>
            <w:noWrap/>
          </w:tcPr>
          <w:p>
            <w:pPr>
              <w:pStyle w:val="Compact"/>
            </w:pPr>
            <w:r>
              <w:t xml:space="preserve">T3438</w:t>
            </w:r>
          </w:p>
        </w:tc>
        <w:tc>
          <w:tcPr/>
          <w:p>
            <w:pPr>
              <w:pStyle w:val="Compact"/>
            </w:pPr>
            <w:r>
              <w:rPr>
                <w:rStyle w:val="VerbatimChar"/>
              </w:rPr>
              <w:t xml:space="preserve">tests/simulation/warmup.test.ts</w:t>
            </w:r>
          </w:p>
        </w:tc>
        <w:tc>
          <w:tcPr/>
          <w:p>
            <w:pPr>
              <w:pStyle w:val="Compact"/>
            </w:pPr>
            <w:r>
              <w:t xml:space="preserve">A run that never settles says so instead of suggesting a huge warm-up.</w:t>
            </w:r>
          </w:p>
        </w:tc>
      </w:tr>
      <w:tr>
        <w:tc>
          <w:tcPr>
            <w:noWrap/>
          </w:tcPr>
          <w:p>
            <w:pPr>
              <w:pStyle w:val="Compact"/>
            </w:pPr>
            <w:r>
              <w:t xml:space="preserve">T3439</w:t>
            </w:r>
          </w:p>
        </w:tc>
        <w:tc>
          <w:tcPr/>
          <w:p>
            <w:pPr>
              <w:pStyle w:val="Compact"/>
            </w:pPr>
            <w:r>
              <w:rPr>
                <w:rStyle w:val="VerbatimChar"/>
              </w:rPr>
              <w:t xml:space="preserve">tests/simulation/warmup.test.ts</w:t>
            </w:r>
          </w:p>
        </w:tc>
        <w:tc>
          <w:tcPr/>
          <w:p>
            <w:pPr>
              <w:pStyle w:val="Compact"/>
            </w:pPr>
            <w:r>
              <w:t xml:space="preserve">Without completion times it reports the case position and asks for a re-run.</w:t>
            </w:r>
          </w:p>
        </w:tc>
      </w:tr>
      <w:tr>
        <w:tc>
          <w:tcPr>
            <w:noWrap/>
          </w:tcPr>
          <w:p>
            <w:pPr>
              <w:pStyle w:val="Compact"/>
            </w:pPr>
            <w:r>
              <w:t xml:space="preserve">T3440</w:t>
            </w:r>
          </w:p>
        </w:tc>
        <w:tc>
          <w:tcPr/>
          <w:p>
            <w:pPr>
              <w:pStyle w:val="Compact"/>
            </w:pPr>
            <w:r>
              <w:rPr>
                <w:rStyle w:val="VerbatimChar"/>
              </w:rPr>
              <w:t xml:space="preserve">tests/simulation/warmup.test.ts</w:t>
            </w:r>
          </w:p>
        </w:tc>
        <w:tc>
          <w:tcPr/>
          <w:p>
            <w:pPr>
              <w:pStyle w:val="Compact"/>
            </w:pPr>
            <w:r>
              <w:t xml:space="preserve">The smoothed series is returned and never invents values outside the data’s range.</w:t>
            </w:r>
          </w:p>
        </w:tc>
      </w:tr>
      <w:tr>
        <w:tc>
          <w:tcPr>
            <w:noWrap/>
          </w:tcPr>
          <w:p>
            <w:pPr>
              <w:pStyle w:val="Compact"/>
            </w:pPr>
            <w:r>
              <w:t xml:space="preserve">T3441</w:t>
            </w:r>
          </w:p>
        </w:tc>
        <w:tc>
          <w:tcPr/>
          <w:p>
            <w:pPr>
              <w:pStyle w:val="Compact"/>
            </w:pPr>
            <w:r>
              <w:rPr>
                <w:rStyle w:val="VerbatimChar"/>
              </w:rPr>
              <w:t xml:space="preserve">tests/simulation/client-bundle-hygiene.test.ts</w:t>
            </w:r>
          </w:p>
        </w:tc>
        <w:tc>
          <w:tcPr/>
          <w:p>
            <w:pPr>
              <w:pStyle w:val="Compact"/>
            </w:pPr>
            <w:r>
              <w:t xml:space="preserve">The import walker really follows relative imports, so a clean result means something.</w:t>
            </w:r>
          </w:p>
        </w:tc>
      </w:tr>
      <w:tr>
        <w:tc>
          <w:tcPr>
            <w:noWrap/>
          </w:tcPr>
          <w:p>
            <w:pPr>
              <w:pStyle w:val="Compact"/>
            </w:pPr>
            <w:r>
              <w:t xml:space="preserve">T3442</w:t>
            </w:r>
          </w:p>
        </w:tc>
        <w:tc>
          <w:tcPr/>
          <w:p>
            <w:pPr>
              <w:pStyle w:val="Compact"/>
            </w:pPr>
            <w:r>
              <w:rPr>
                <w:rStyle w:val="VerbatimChar"/>
              </w:rPr>
              <w:t xml:space="preserve">tests/simulation/sweep.test.ts</w:t>
            </w:r>
          </w:p>
        </w:tc>
        <w:tc>
          <w:tcPr/>
          <w:p>
            <w:pPr>
              <w:pStyle w:val="Compact"/>
            </w:pPr>
            <w:r>
              <w:t xml:space="preserve">A capacity sweep is whole people, inclusive of both ends, with no duplicates.</w:t>
            </w:r>
          </w:p>
        </w:tc>
      </w:tr>
      <w:tr>
        <w:tc>
          <w:tcPr>
            <w:noWrap/>
          </w:tcPr>
          <w:p>
            <w:pPr>
              <w:pStyle w:val="Compact"/>
            </w:pPr>
            <w:r>
              <w:t xml:space="preserve">T3443</w:t>
            </w:r>
          </w:p>
        </w:tc>
        <w:tc>
          <w:tcPr/>
          <w:p>
            <w:pPr>
              <w:pStyle w:val="Compact"/>
            </w:pPr>
            <w:r>
              <w:rPr>
                <w:rStyle w:val="VerbatimChar"/>
              </w:rPr>
              <w:t xml:space="preserve">tests/simulation/sweep.test.ts</w:t>
            </w:r>
          </w:p>
        </w:tc>
        <w:tc>
          <w:tcPr/>
          <w:p>
            <w:pPr>
              <w:pStyle w:val="Compact"/>
            </w:pPr>
            <w:r>
              <w:t xml:space="preserve">A continuous lever keeps its fractional steps.</w:t>
            </w:r>
          </w:p>
        </w:tc>
      </w:tr>
      <w:tr>
        <w:tc>
          <w:tcPr>
            <w:noWrap/>
          </w:tcPr>
          <w:p>
            <w:pPr>
              <w:pStyle w:val="Compact"/>
            </w:pPr>
            <w:r>
              <w:t xml:space="preserve">T3444</w:t>
            </w:r>
          </w:p>
        </w:tc>
        <w:tc>
          <w:tcPr/>
          <w:p>
            <w:pPr>
              <w:pStyle w:val="Compact"/>
            </w:pPr>
            <w:r>
              <w:rPr>
                <w:rStyle w:val="VerbatimChar"/>
              </w:rPr>
              <w:t xml:space="preserve">tests/simulation/sweep.test.ts</w:t>
            </w:r>
          </w:p>
        </w:tc>
        <w:tc>
          <w:tcPr/>
          <w:p>
            <w:pPr>
              <w:pStyle w:val="Compact"/>
            </w:pPr>
            <w:r>
              <w:t xml:space="preserve">Each sweep step is an ordinary override, so the sweep runs the normal path.</w:t>
            </w:r>
          </w:p>
        </w:tc>
      </w:tr>
      <w:tr>
        <w:tc>
          <w:tcPr>
            <w:noWrap/>
          </w:tcPr>
          <w:p>
            <w:pPr>
              <w:pStyle w:val="Compact"/>
            </w:pPr>
            <w:r>
              <w:t xml:space="preserve">T3445</w:t>
            </w:r>
          </w:p>
        </w:tc>
        <w:tc>
          <w:tcPr/>
          <w:p>
            <w:pPr>
              <w:pStyle w:val="Compact"/>
            </w:pPr>
            <w:r>
              <w:rPr>
                <w:rStyle w:val="VerbatimChar"/>
              </w:rPr>
              <w:t xml:space="preserve">tests/simulation/sweep.test.ts</w:t>
            </w:r>
          </w:p>
        </w:tc>
        <w:tc>
          <w:tcPr/>
          <w:p>
            <w:pPr>
              <w:pStyle w:val="Compact"/>
            </w:pPr>
            <w:r>
              <w:t xml:space="preserve">A curve that bends reports the elbow.</w:t>
            </w:r>
          </w:p>
        </w:tc>
      </w:tr>
      <w:tr>
        <w:tc>
          <w:tcPr>
            <w:noWrap/>
          </w:tcPr>
          <w:p>
            <w:pPr>
              <w:pStyle w:val="Compact"/>
            </w:pPr>
            <w:r>
              <w:t xml:space="preserve">T3446</w:t>
            </w:r>
          </w:p>
        </w:tc>
        <w:tc>
          <w:tcPr/>
          <w:p>
            <w:pPr>
              <w:pStyle w:val="Compact"/>
            </w:pPr>
            <w:r>
              <w:rPr>
                <w:rStyle w:val="VerbatimChar"/>
              </w:rPr>
              <w:t xml:space="preserve">tests/simulation/sweep.test.ts</w:t>
            </w:r>
          </w:p>
        </w:tc>
        <w:tc>
          <w:tcPr/>
          <w:p>
            <w:pPr>
              <w:pStyle w:val="Compact"/>
            </w:pPr>
            <w:r>
              <w:t xml:space="preserve">A flat response has no knee, because the lever does nothing.</w:t>
            </w:r>
          </w:p>
        </w:tc>
      </w:tr>
      <w:tr>
        <w:tc>
          <w:tcPr>
            <w:noWrap/>
          </w:tcPr>
          <w:p>
            <w:pPr>
              <w:pStyle w:val="Compact"/>
            </w:pPr>
            <w:r>
              <w:t xml:space="preserve">T3447</w:t>
            </w:r>
          </w:p>
        </w:tc>
        <w:tc>
          <w:tcPr/>
          <w:p>
            <w:pPr>
              <w:pStyle w:val="Compact"/>
            </w:pPr>
            <w:r>
              <w:rPr>
                <w:rStyle w:val="VerbatimChar"/>
              </w:rPr>
              <w:t xml:space="preserve">tests/simulation/sweep.test.ts</w:t>
            </w:r>
          </w:p>
        </w:tc>
        <w:tc>
          <w:tcPr/>
          <w:p>
            <w:pPr>
              <w:pStyle w:val="Compact"/>
            </w:pPr>
            <w:r>
              <w:t xml:space="preserve">A straight line has no knee: the range never reached it.</w:t>
            </w:r>
          </w:p>
        </w:tc>
      </w:tr>
      <w:tr>
        <w:tc>
          <w:tcPr>
            <w:noWrap/>
          </w:tcPr>
          <w:p>
            <w:pPr>
              <w:pStyle w:val="Compact"/>
            </w:pPr>
            <w:r>
              <w:t xml:space="preserve">T3448</w:t>
            </w:r>
          </w:p>
        </w:tc>
        <w:tc>
          <w:tcPr/>
          <w:p>
            <w:pPr>
              <w:pStyle w:val="Compact"/>
            </w:pPr>
            <w:r>
              <w:rPr>
                <w:rStyle w:val="VerbatimChar"/>
              </w:rPr>
              <w:t xml:space="preserve">tests/simulation/sweep.test.ts</w:t>
            </w:r>
          </w:p>
        </w:tc>
        <w:tc>
          <w:tcPr/>
          <w:p>
            <w:pPr>
              <w:pStyle w:val="Compact"/>
            </w:pPr>
            <w:r>
              <w:t xml:space="preserve">Two points cannot have a knee.</w:t>
            </w:r>
          </w:p>
        </w:tc>
      </w:tr>
      <w:tr>
        <w:tc>
          <w:tcPr>
            <w:noWrap/>
          </w:tcPr>
          <w:p>
            <w:pPr>
              <w:pStyle w:val="Compact"/>
            </w:pPr>
            <w:r>
              <w:t xml:space="preserve">T3449</w:t>
            </w:r>
          </w:p>
        </w:tc>
        <w:tc>
          <w:tcPr/>
          <w:p>
            <w:pPr>
              <w:pStyle w:val="Compact"/>
            </w:pPr>
            <w:r>
              <w:rPr>
                <w:rStyle w:val="VerbatimChar"/>
              </w:rPr>
              <w:t xml:space="preserve">tests/simulation/sweep.test.ts</w:t>
            </w:r>
          </w:p>
        </w:tc>
        <w:tc>
          <w:tcPr/>
          <w:p>
            <w:pPr>
              <w:pStyle w:val="Compact"/>
            </w:pPr>
            <w:r>
              <w:t xml:space="preserve">A bending curve is described with the knee and what lies past it.</w:t>
            </w:r>
          </w:p>
        </w:tc>
      </w:tr>
      <w:tr>
        <w:tc>
          <w:tcPr>
            <w:noWrap/>
          </w:tcPr>
          <w:p>
            <w:pPr>
              <w:pStyle w:val="Compact"/>
            </w:pPr>
            <w:r>
              <w:t xml:space="preserve">T3450</w:t>
            </w:r>
          </w:p>
        </w:tc>
        <w:tc>
          <w:tcPr/>
          <w:p>
            <w:pPr>
              <w:pStyle w:val="Compact"/>
            </w:pPr>
            <w:r>
              <w:rPr>
                <w:rStyle w:val="VerbatimChar"/>
              </w:rPr>
              <w:t xml:space="preserve">tests/simulation/sweep.test.ts</w:t>
            </w:r>
          </w:p>
        </w:tc>
        <w:tc>
          <w:tcPr/>
          <w:p>
            <w:pPr>
              <w:pStyle w:val="Compact"/>
            </w:pPr>
            <w:r>
              <w:t xml:space="preserve">A straight curve says the knee is outside the range instead of inventing one.</w:t>
            </w:r>
          </w:p>
        </w:tc>
      </w:tr>
      <w:tr>
        <w:tc>
          <w:tcPr>
            <w:noWrap/>
          </w:tcPr>
          <w:p>
            <w:pPr>
              <w:pStyle w:val="Compact"/>
            </w:pPr>
            <w:r>
              <w:t xml:space="preserve">T3451</w:t>
            </w:r>
          </w:p>
        </w:tc>
        <w:tc>
          <w:tcPr/>
          <w:p>
            <w:pPr>
              <w:pStyle w:val="Compact"/>
            </w:pPr>
            <w:r>
              <w:rPr>
                <w:rStyle w:val="VerbatimChar"/>
              </w:rPr>
              <w:t xml:space="preserve">tests/simulation/sweep.test.ts</w:t>
            </w:r>
          </w:p>
        </w:tc>
        <w:tc>
          <w:tcPr/>
          <w:p>
            <w:pPr>
              <w:pStyle w:val="Compact"/>
            </w:pPr>
            <w:r>
              <w:t xml:space="preserve">A flat curve reports the lever as not the constraint.</w:t>
            </w:r>
          </w:p>
        </w:tc>
      </w:tr>
      <w:tr>
        <w:tc>
          <w:tcPr>
            <w:noWrap/>
          </w:tcPr>
          <w:p>
            <w:pPr>
              <w:pStyle w:val="Compact"/>
            </w:pPr>
            <w:r>
              <w:t xml:space="preserve">T3452</w:t>
            </w:r>
          </w:p>
        </w:tc>
        <w:tc>
          <w:tcPr/>
          <w:p>
            <w:pPr>
              <w:pStyle w:val="Compact"/>
            </w:pPr>
            <w:r>
              <w:rPr>
                <w:rStyle w:val="VerbatimChar"/>
              </w:rPr>
              <w:t xml:space="preserve">tests/simulation/sweep.test.ts</w:t>
            </w:r>
          </w:p>
        </w:tc>
        <w:tc>
          <w:tcPr/>
          <w:p>
            <w:pPr>
              <w:pStyle w:val="Compact"/>
            </w:pPr>
            <w:r>
              <w:t xml:space="preserve">Diminishing returns are decided by significance, not by the gradient.</w:t>
            </w:r>
          </w:p>
        </w:tc>
      </w:tr>
      <w:tr>
        <w:tc>
          <w:tcPr>
            <w:noWrap/>
          </w:tcPr>
          <w:p>
            <w:pPr>
              <w:pStyle w:val="Compact"/>
            </w:pPr>
            <w:r>
              <w:t xml:space="preserve">T3453</w:t>
            </w:r>
          </w:p>
        </w:tc>
        <w:tc>
          <w:tcPr/>
          <w:p>
            <w:pPr>
              <w:pStyle w:val="Compact"/>
            </w:pPr>
            <w:r>
              <w:rPr>
                <w:rStyle w:val="VerbatimChar"/>
              </w:rPr>
              <w:t xml:space="preserve">tests/simulation/sweep.test.ts</w:t>
            </w:r>
          </w:p>
        </w:tc>
        <w:tc>
          <w:tcPr/>
          <w:p>
            <w:pPr>
              <w:pStyle w:val="Compact"/>
            </w:pPr>
            <w:r>
              <w:t xml:space="preserve">The objective picked is the one plotted.</w:t>
            </w:r>
          </w:p>
        </w:tc>
      </w:tr>
      <w:tr>
        <w:tc>
          <w:tcPr>
            <w:noWrap/>
          </w:tcPr>
          <w:p>
            <w:pPr>
              <w:pStyle w:val="Compact"/>
            </w:pPr>
            <w:r>
              <w:t xml:space="preserve">T3454</w:t>
            </w:r>
          </w:p>
        </w:tc>
        <w:tc>
          <w:tcPr/>
          <w:p>
            <w:pPr>
              <w:pStyle w:val="Compact"/>
            </w:pPr>
            <w:r>
              <w:rPr>
                <w:rStyle w:val="VerbatimChar"/>
              </w:rPr>
              <w:t xml:space="preserve">tests/simulation/sweep.test.ts</w:t>
            </w:r>
          </w:p>
        </w:tc>
        <w:tc>
          <w:tcPr/>
          <w:p>
            <w:pPr>
              <w:pStyle w:val="Compact"/>
            </w:pPr>
            <w:r>
              <w:t xml:space="preserve">The sweep step count is capped and the caller is told it was.</w:t>
            </w:r>
          </w:p>
        </w:tc>
      </w:tr>
      <w:tr>
        <w:tc>
          <w:tcPr>
            <w:noWrap/>
          </w:tcPr>
          <w:p>
            <w:pPr>
              <w:pStyle w:val="Compact"/>
            </w:pPr>
            <w:r>
              <w:t xml:space="preserve">T3455</w:t>
            </w:r>
          </w:p>
        </w:tc>
        <w:tc>
          <w:tcPr/>
          <w:p>
            <w:pPr>
              <w:pStyle w:val="Compact"/>
            </w:pPr>
            <w:r>
              <w:rPr>
                <w:rStyle w:val="VerbatimChar"/>
              </w:rPr>
              <w:t xml:space="preserve">tests/simulation/sweep.test.ts</w:t>
            </w:r>
          </w:p>
        </w:tc>
        <w:tc>
          <w:tcPr/>
          <w:p>
            <w:pPr>
              <w:pStyle w:val="Compact"/>
            </w:pPr>
            <w:r>
              <w:t xml:space="preserve">A sweep over the work budget loses replications before steps - the curve keeps its shape.</w:t>
            </w:r>
          </w:p>
        </w:tc>
      </w:tr>
      <w:tr>
        <w:tc>
          <w:tcPr>
            <w:noWrap/>
          </w:tcPr>
          <w:p>
            <w:pPr>
              <w:pStyle w:val="Compact"/>
            </w:pPr>
            <w:r>
              <w:t xml:space="preserve">T3456</w:t>
            </w:r>
          </w:p>
        </w:tc>
        <w:tc>
          <w:tcPr/>
          <w:p>
            <w:pPr>
              <w:pStyle w:val="Compact"/>
            </w:pPr>
            <w:r>
              <w:rPr>
                <w:rStyle w:val="VerbatimChar"/>
              </w:rPr>
              <w:t xml:space="preserve">tests/simulation/sweep.test.ts</w:t>
            </w:r>
          </w:p>
        </w:tc>
        <w:tc>
          <w:tcPr/>
          <w:p>
            <w:pPr>
              <w:pStyle w:val="Compact"/>
            </w:pPr>
            <w:r>
              <w:t xml:space="preserve">A reasonable sweep passes through unclamped.</w:t>
            </w:r>
          </w:p>
        </w:tc>
      </w:tr>
      <w:tr>
        <w:tc>
          <w:tcPr>
            <w:noWrap/>
          </w:tcPr>
          <w:p>
            <w:pPr>
              <w:pStyle w:val="Compact"/>
            </w:pPr>
            <w:r>
              <w:t xml:space="preserve">T3457</w:t>
            </w:r>
          </w:p>
        </w:tc>
        <w:tc>
          <w:tcPr/>
          <w:p>
            <w:pPr>
              <w:pStyle w:val="Compact"/>
            </w:pPr>
            <w:r>
              <w:rPr>
                <w:rStyle w:val="VerbatimChar"/>
              </w:rPr>
              <w:t xml:space="preserve">tests/simulation/sweep.test.ts</w:t>
            </w:r>
          </w:p>
        </w:tc>
        <w:tc>
          <w:tcPr/>
          <w:p>
            <w:pPr>
              <w:pStyle w:val="Compact"/>
            </w:pPr>
            <w:r>
              <w:t xml:space="preserve">A sweep is never reduced below two points, which would not be a curve.</w:t>
            </w:r>
          </w:p>
        </w:tc>
      </w:tr>
      <w:tr>
        <w:tc>
          <w:tcPr>
            <w:noWrap/>
          </w:tcPr>
          <w:p>
            <w:pPr>
              <w:pStyle w:val="Compact"/>
            </w:pPr>
            <w:r>
              <w:t xml:space="preserve">T3458</w:t>
            </w:r>
          </w:p>
        </w:tc>
        <w:tc>
          <w:tcPr/>
          <w:p>
            <w:pPr>
              <w:pStyle w:val="Compact"/>
            </w:pPr>
            <w:r>
              <w:rPr>
                <w:rStyle w:val="VerbatimChar"/>
              </w:rPr>
              <w:t xml:space="preserve">tests/simulation/queue-discipline.test.ts</w:t>
            </w:r>
          </w:p>
        </w:tc>
        <w:tc>
          <w:tcPr/>
          <w:p>
            <w:pPr>
              <w:pStyle w:val="Compact"/>
            </w:pPr>
            <w:r>
              <w:t xml:space="preserve">A model declaring no queue discipline runs bit-identically to before.</w:t>
            </w:r>
          </w:p>
        </w:tc>
      </w:tr>
      <w:tr>
        <w:tc>
          <w:tcPr>
            <w:noWrap/>
          </w:tcPr>
          <w:p>
            <w:pPr>
              <w:pStyle w:val="Compact"/>
            </w:pPr>
            <w:r>
              <w:t xml:space="preserve">T3459</w:t>
            </w:r>
          </w:p>
        </w:tc>
        <w:tc>
          <w:tcPr/>
          <w:p>
            <w:pPr>
              <w:pStyle w:val="Compact"/>
            </w:pPr>
            <w:r>
              <w:rPr>
                <w:rStyle w:val="VerbatimChar"/>
              </w:rPr>
              <w:t xml:space="preserve">tests/simulation/queue-discipline.test.ts</w:t>
            </w:r>
          </w:p>
        </w:tc>
        <w:tc>
          <w:tcPr/>
          <w:p>
            <w:pPr>
              <w:pStyle w:val="Compact"/>
            </w:pPr>
            <w:r>
              <w:t xml:space="preserve">A segment-free model reports no per-segment split at all.</w:t>
            </w:r>
          </w:p>
        </w:tc>
      </w:tr>
      <w:tr>
        <w:tc>
          <w:tcPr>
            <w:noWrap/>
          </w:tcPr>
          <w:p>
            <w:pPr>
              <w:pStyle w:val="Compact"/>
            </w:pPr>
            <w:r>
              <w:t xml:space="preserve">T3460</w:t>
            </w:r>
          </w:p>
        </w:tc>
        <w:tc>
          <w:tcPr/>
          <w:p>
            <w:pPr>
              <w:pStyle w:val="Compact"/>
            </w:pPr>
            <w:r>
              <w:rPr>
                <w:rStyle w:val="VerbatimChar"/>
              </w:rPr>
              <w:t xml:space="preserve">tests/simulation/queue-discipline.test.ts</w:t>
            </w:r>
          </w:p>
        </w:tc>
        <w:tc>
          <w:tcPr/>
          <w:p>
            <w:pPr>
              <w:pStyle w:val="Compact"/>
            </w:pPr>
            <w:r>
              <w:t xml:space="preserve">FIFO serves in arrival order regardless of priority.</w:t>
            </w:r>
          </w:p>
        </w:tc>
      </w:tr>
      <w:tr>
        <w:tc>
          <w:tcPr>
            <w:noWrap/>
          </w:tcPr>
          <w:p>
            <w:pPr>
              <w:pStyle w:val="Compact"/>
            </w:pPr>
            <w:r>
              <w:t xml:space="preserve">T3461</w:t>
            </w:r>
          </w:p>
        </w:tc>
        <w:tc>
          <w:tcPr/>
          <w:p>
            <w:pPr>
              <w:pStyle w:val="Compact"/>
            </w:pPr>
            <w:r>
              <w:rPr>
                <w:rStyle w:val="VerbatimChar"/>
              </w:rPr>
              <w:t xml:space="preserve">tests/simulation/queue-discipline.test.ts</w:t>
            </w:r>
          </w:p>
        </w:tc>
        <w:tc>
          <w:tcPr/>
          <w:p>
            <w:pPr>
              <w:pStyle w:val="Compact"/>
            </w:pPr>
            <w:r>
              <w:t xml:space="preserve">A priority queue serves the urgent case first, and is FIFO within a priority.</w:t>
            </w:r>
          </w:p>
        </w:tc>
      </w:tr>
      <w:tr>
        <w:tc>
          <w:tcPr>
            <w:noWrap/>
          </w:tcPr>
          <w:p>
            <w:pPr>
              <w:pStyle w:val="Compact"/>
            </w:pPr>
            <w:r>
              <w:t xml:space="preserve">T3462</w:t>
            </w:r>
          </w:p>
        </w:tc>
        <w:tc>
          <w:tcPr/>
          <w:p>
            <w:pPr>
              <w:pStyle w:val="Compact"/>
            </w:pPr>
            <w:r>
              <w:rPr>
                <w:rStyle w:val="VerbatimChar"/>
              </w:rPr>
              <w:t xml:space="preserve">tests/simulation/queue-discipline.test.ts</w:t>
            </w:r>
          </w:p>
        </w:tc>
        <w:tc>
          <w:tcPr/>
          <w:p>
            <w:pPr>
              <w:pStyle w:val="Compact"/>
            </w:pPr>
            <w:r>
              <w:t xml:space="preserve">Shortest-first serves the quick job first; an unknown length never jumps ahead.</w:t>
            </w:r>
          </w:p>
        </w:tc>
      </w:tr>
      <w:tr>
        <w:tc>
          <w:tcPr>
            <w:noWrap/>
          </w:tcPr>
          <w:p>
            <w:pPr>
              <w:pStyle w:val="Compact"/>
            </w:pPr>
            <w:r>
              <w:t xml:space="preserve">T3463</w:t>
            </w:r>
          </w:p>
        </w:tc>
        <w:tc>
          <w:tcPr/>
          <w:p>
            <w:pPr>
              <w:pStyle w:val="Compact"/>
            </w:pPr>
            <w:r>
              <w:rPr>
                <w:rStyle w:val="VerbatimChar"/>
              </w:rPr>
              <w:t xml:space="preserve">tests/simulation/queue-discipline.test.ts</w:t>
            </w:r>
          </w:p>
        </w:tc>
        <w:tc>
          <w:tcPr/>
          <w:p>
            <w:pPr>
              <w:pStyle w:val="Compact"/>
            </w:pPr>
            <w:r>
              <w:t xml:space="preserve">Head-of-line blocking is kept: nothing is served past a request that does not fit.</w:t>
            </w:r>
          </w:p>
        </w:tc>
      </w:tr>
      <w:tr>
        <w:tc>
          <w:tcPr>
            <w:noWrap/>
          </w:tcPr>
          <w:p>
            <w:pPr>
              <w:pStyle w:val="Compact"/>
            </w:pPr>
            <w:r>
              <w:t xml:space="preserve">T3464</w:t>
            </w:r>
          </w:p>
        </w:tc>
        <w:tc>
          <w:tcPr/>
          <w:p>
            <w:pPr>
              <w:pStyle w:val="Compact"/>
            </w:pPr>
            <w:r>
              <w:rPr>
                <w:rStyle w:val="VerbatimChar"/>
              </w:rPr>
              <w:t xml:space="preserve">tests/simulation/queue-discipline.test.ts</w:t>
            </w:r>
          </w:p>
        </w:tc>
        <w:tc>
          <w:tcPr/>
          <w:p>
            <w:pPr>
              <w:pStyle w:val="Compact"/>
            </w:pPr>
            <w:r>
              <w:t xml:space="preserve">Changing discipline mid-run re-orders those already waiting.</w:t>
            </w:r>
          </w:p>
        </w:tc>
      </w:tr>
      <w:tr>
        <w:tc>
          <w:tcPr>
            <w:noWrap/>
          </w:tcPr>
          <w:p>
            <w:pPr>
              <w:pStyle w:val="Compact"/>
            </w:pPr>
            <w:r>
              <w:t xml:space="preserve">T3465</w:t>
            </w:r>
          </w:p>
        </w:tc>
        <w:tc>
          <w:tcPr/>
          <w:p>
            <w:pPr>
              <w:pStyle w:val="Compact"/>
            </w:pPr>
            <w:r>
              <w:rPr>
                <w:rStyle w:val="VerbatimChar"/>
              </w:rPr>
              <w:t xml:space="preserve">tests/simulation/queue-discipline.test.ts</w:t>
            </w:r>
          </w:p>
        </w:tc>
        <w:tc>
          <w:tcPr/>
          <w:p>
            <w:pPr>
              <w:pStyle w:val="Compact"/>
            </w:pPr>
            <w:r>
              <w:t xml:space="preserve">Discipline and queue order survive a snapshot.</w:t>
            </w:r>
          </w:p>
        </w:tc>
      </w:tr>
      <w:tr>
        <w:tc>
          <w:tcPr>
            <w:noWrap/>
          </w:tcPr>
          <w:p>
            <w:pPr>
              <w:pStyle w:val="Compact"/>
            </w:pPr>
            <w:r>
              <w:t xml:space="preserve">T3466</w:t>
            </w:r>
          </w:p>
        </w:tc>
        <w:tc>
          <w:tcPr/>
          <w:p>
            <w:pPr>
              <w:pStyle w:val="Compact"/>
            </w:pPr>
            <w:r>
              <w:rPr>
                <w:rStyle w:val="VerbatimChar"/>
              </w:rPr>
              <w:t xml:space="preserve">tests/simulation/queue-discipline.test.ts</w:t>
            </w:r>
          </w:p>
        </w:tc>
        <w:tc>
          <w:tcPr/>
          <w:p>
            <w:pPr>
              <w:pStyle w:val="Compact"/>
            </w:pPr>
            <w:r>
              <w:t xml:space="preserve">An older snapshot with no discipline resumes as FIFO.</w:t>
            </w:r>
          </w:p>
        </w:tc>
      </w:tr>
      <w:tr>
        <w:tc>
          <w:tcPr>
            <w:noWrap/>
          </w:tcPr>
          <w:p>
            <w:pPr>
              <w:pStyle w:val="Compact"/>
            </w:pPr>
            <w:r>
              <w:t xml:space="preserve">T3467</w:t>
            </w:r>
          </w:p>
        </w:tc>
        <w:tc>
          <w:tcPr/>
          <w:p>
            <w:pPr>
              <w:pStyle w:val="Compact"/>
            </w:pPr>
            <w:r>
              <w:rPr>
                <w:rStyle w:val="VerbatimChar"/>
              </w:rPr>
              <w:t xml:space="preserve">tests/simulation/queue-discipline.test.ts</w:t>
            </w:r>
          </w:p>
        </w:tc>
        <w:tc>
          <w:tcPr/>
          <w:p>
            <w:pPr>
              <w:pStyle w:val="Compact"/>
            </w:pPr>
            <w:r>
              <w:t xml:space="preserve">With no priorities assigned, a priority queue is a FIFO queue.</w:t>
            </w:r>
          </w:p>
        </w:tc>
      </w:tr>
      <w:tr>
        <w:tc>
          <w:tcPr>
            <w:noWrap/>
          </w:tcPr>
          <w:p>
            <w:pPr>
              <w:pStyle w:val="Compact"/>
            </w:pPr>
            <w:r>
              <w:t xml:space="preserve">T3468</w:t>
            </w:r>
          </w:p>
        </w:tc>
        <w:tc>
          <w:tcPr/>
          <w:p>
            <w:pPr>
              <w:pStyle w:val="Compact"/>
            </w:pPr>
            <w:r>
              <w:rPr>
                <w:rStyle w:val="VerbatimChar"/>
              </w:rPr>
              <w:t xml:space="preserve">tests/simulation/queue-discipline.test.ts</w:t>
            </w:r>
          </w:p>
        </w:tc>
        <w:tc>
          <w:tcPr/>
          <w:p>
            <w:pPr>
              <w:pStyle w:val="Compact"/>
            </w:pPr>
            <w:r>
              <w:t xml:space="preserve">The service level is reported per segment, alongside the pooled figure.</w:t>
            </w:r>
          </w:p>
        </w:tc>
      </w:tr>
      <w:tr>
        <w:tc>
          <w:tcPr>
            <w:noWrap/>
          </w:tcPr>
          <w:p>
            <w:pPr>
              <w:pStyle w:val="Compact"/>
            </w:pPr>
            <w:r>
              <w:t xml:space="preserve">T3469</w:t>
            </w:r>
          </w:p>
        </w:tc>
        <w:tc>
          <w:tcPr/>
          <w:p>
            <w:pPr>
              <w:pStyle w:val="Compact"/>
            </w:pPr>
            <w:r>
              <w:rPr>
                <w:rStyle w:val="VerbatimChar"/>
              </w:rPr>
              <w:t xml:space="preserve">tests/simulation/queue-discipline.test.ts</w:t>
            </w:r>
          </w:p>
        </w:tc>
        <w:tc>
          <w:tcPr/>
          <w:p>
            <w:pPr>
              <w:pStyle w:val="Compact"/>
            </w:pPr>
            <w:r>
              <w:t xml:space="preserve">Triaging gets urgent cases through faster, at the routine cases’ expense.</w:t>
            </w:r>
          </w:p>
        </w:tc>
      </w:tr>
      <w:tr>
        <w:tc>
          <w:tcPr>
            <w:noWrap/>
          </w:tcPr>
          <w:p>
            <w:pPr>
              <w:pStyle w:val="Compact"/>
            </w:pPr>
            <w:r>
              <w:t xml:space="preserve">T3470</w:t>
            </w:r>
          </w:p>
        </w:tc>
        <w:tc>
          <w:tcPr/>
          <w:p>
            <w:pPr>
              <w:pStyle w:val="Compact"/>
            </w:pPr>
            <w:r>
              <w:rPr>
                <w:rStyle w:val="VerbatimChar"/>
              </w:rPr>
              <w:t xml:space="preserve">tests/simulation/queue-discipline.test.ts</w:t>
            </w:r>
          </w:p>
        </w:tc>
        <w:tc>
          <w:tcPr/>
          <w:p>
            <w:pPr>
              <w:pStyle w:val="Compact"/>
            </w:pPr>
            <w:r>
              <w:t xml:space="preserve">The pooled p95 can hide a segment shift - the argument for reporting segments.</w:t>
            </w:r>
          </w:p>
        </w:tc>
      </w:tr>
      <w:tr>
        <w:tc>
          <w:tcPr>
            <w:noWrap/>
          </w:tcPr>
          <w:p>
            <w:pPr>
              <w:pStyle w:val="Compact"/>
            </w:pPr>
            <w:r>
              <w:t xml:space="preserve">T3471</w:t>
            </w:r>
          </w:p>
        </w:tc>
        <w:tc>
          <w:tcPr/>
          <w:p>
            <w:pPr>
              <w:pStyle w:val="Compact"/>
            </w:pPr>
            <w:r>
              <w:rPr>
                <w:rStyle w:val="VerbatimChar"/>
              </w:rPr>
              <w:t xml:space="preserve">tests/simulation/calendar-exceptions.test.ts</w:t>
            </w:r>
          </w:p>
        </w:tc>
        <w:tc>
          <w:tcPr/>
          <w:p>
            <w:pPr>
              <w:pStyle w:val="Compact"/>
            </w:pPr>
            <w:r>
              <w:t xml:space="preserve">A calendar with no exceptions is untouched and reports none.</w:t>
            </w:r>
          </w:p>
        </w:tc>
      </w:tr>
      <w:tr>
        <w:tc>
          <w:tcPr>
            <w:noWrap/>
          </w:tcPr>
          <w:p>
            <w:pPr>
              <w:pStyle w:val="Compact"/>
            </w:pPr>
            <w:r>
              <w:t xml:space="preserve">T3472</w:t>
            </w:r>
          </w:p>
        </w:tc>
        <w:tc>
          <w:tcPr/>
          <w:p>
            <w:pPr>
              <w:pStyle w:val="Compact"/>
            </w:pPr>
            <w:r>
              <w:rPr>
                <w:rStyle w:val="VerbatimChar"/>
              </w:rPr>
              <w:t xml:space="preserve">tests/simulation/calendar-exceptions.test.ts</w:t>
            </w:r>
          </w:p>
        </w:tc>
        <w:tc>
          <w:tcPr/>
          <w:p>
            <w:pPr>
              <w:pStyle w:val="Compact"/>
            </w:pPr>
            <w:r>
              <w:t xml:space="preserve">Exceptions with no start date are reported, not silently ignored.</w:t>
            </w:r>
          </w:p>
        </w:tc>
      </w:tr>
      <w:tr>
        <w:tc>
          <w:tcPr>
            <w:noWrap/>
          </w:tcPr>
          <w:p>
            <w:pPr>
              <w:pStyle w:val="Compact"/>
            </w:pPr>
            <w:r>
              <w:t xml:space="preserve">T3473</w:t>
            </w:r>
          </w:p>
        </w:tc>
        <w:tc>
          <w:tcPr/>
          <w:p>
            <w:pPr>
              <w:pStyle w:val="Compact"/>
            </w:pPr>
            <w:r>
              <w:rPr>
                <w:rStyle w:val="VerbatimChar"/>
              </w:rPr>
              <w:t xml:space="preserve">tests/simulation/calendar-exceptions.test.ts</w:t>
            </w:r>
          </w:p>
        </w:tc>
        <w:tc>
          <w:tcPr/>
          <w:p>
            <w:pPr>
              <w:pStyle w:val="Compact"/>
            </w:pPr>
            <w:r>
              <w:t xml:space="preserve">A start date that is not a Monday is flagged, because every date would shift.</w:t>
            </w:r>
          </w:p>
        </w:tc>
      </w:tr>
      <w:tr>
        <w:tc>
          <w:tcPr>
            <w:noWrap/>
          </w:tcPr>
          <w:p>
            <w:pPr>
              <w:pStyle w:val="Compact"/>
            </w:pPr>
            <w:r>
              <w:t xml:space="preserve">T3474</w:t>
            </w:r>
          </w:p>
        </w:tc>
        <w:tc>
          <w:tcPr/>
          <w:p>
            <w:pPr>
              <w:pStyle w:val="Compact"/>
            </w:pPr>
            <w:r>
              <w:rPr>
                <w:rStyle w:val="VerbatimChar"/>
              </w:rPr>
              <w:t xml:space="preserve">tests/simulation/calendar-exceptions.test.ts</w:t>
            </w:r>
          </w:p>
        </w:tc>
        <w:tc>
          <w:tcPr/>
          <w:p>
            <w:pPr>
              <w:pStyle w:val="Compact"/>
            </w:pPr>
            <w:r>
              <w:t xml:space="preserve">A malformed or duplicated exception date is reported.</w:t>
            </w:r>
          </w:p>
        </w:tc>
      </w:tr>
      <w:tr>
        <w:tc>
          <w:tcPr>
            <w:noWrap/>
          </w:tcPr>
          <w:p>
            <w:pPr>
              <w:pStyle w:val="Compact"/>
            </w:pPr>
            <w:r>
              <w:t xml:space="preserve">T3475</w:t>
            </w:r>
          </w:p>
        </w:tc>
        <w:tc>
          <w:tcPr/>
          <w:p>
            <w:pPr>
              <w:pStyle w:val="Compact"/>
            </w:pPr>
            <w:r>
              <w:rPr>
                <w:rStyle w:val="VerbatimChar"/>
              </w:rPr>
              <w:t xml:space="preserve">tests/simulation/calendar-exceptions.test.ts</w:t>
            </w:r>
          </w:p>
        </w:tc>
        <w:tc>
          <w:tcPr/>
          <w:p>
            <w:pPr>
              <w:pStyle w:val="Compact"/>
            </w:pPr>
            <w:r>
              <w:t xml:space="preserve">A holiday closes the day the weekly pattern would open, and only that day.</w:t>
            </w:r>
          </w:p>
        </w:tc>
      </w:tr>
      <w:tr>
        <w:tc>
          <w:tcPr>
            <w:noWrap/>
          </w:tcPr>
          <w:p>
            <w:pPr>
              <w:pStyle w:val="Compact"/>
            </w:pPr>
            <w:r>
              <w:t xml:space="preserve">T3476</w:t>
            </w:r>
          </w:p>
        </w:tc>
        <w:tc>
          <w:tcPr/>
          <w:p>
            <w:pPr>
              <w:pStyle w:val="Compact"/>
            </w:pPr>
            <w:r>
              <w:rPr>
                <w:rStyle w:val="VerbatimChar"/>
              </w:rPr>
              <w:t xml:space="preserve">tests/simulation/calendar-exceptions.test.ts</w:t>
            </w:r>
          </w:p>
        </w:tc>
        <w:tc>
          <w:tcPr/>
          <w:p>
            <w:pPr>
              <w:pStyle w:val="Compact"/>
            </w:pPr>
            <w:r>
              <w:t xml:space="preserve">Work waiting on a holiday resumes the next working morning.</w:t>
            </w:r>
          </w:p>
        </w:tc>
      </w:tr>
      <w:tr>
        <w:tc>
          <w:tcPr>
            <w:noWrap/>
          </w:tcPr>
          <w:p>
            <w:pPr>
              <w:pStyle w:val="Compact"/>
            </w:pPr>
            <w:r>
              <w:t xml:space="preserve">T3477</w:t>
            </w:r>
          </w:p>
        </w:tc>
        <w:tc>
          <w:tcPr/>
          <w:p>
            <w:pPr>
              <w:pStyle w:val="Compact"/>
            </w:pPr>
            <w:r>
              <w:rPr>
                <w:rStyle w:val="VerbatimChar"/>
              </w:rPr>
              <w:t xml:space="preserve">tests/simulation/calendar-exceptions.test.ts</w:t>
            </w:r>
          </w:p>
        </w:tc>
        <w:tc>
          <w:tcPr/>
          <w:p>
            <w:pPr>
              <w:pStyle w:val="Compact"/>
            </w:pPr>
            <w:r>
              <w:t xml:space="preserve">Working time skips a holiday instead of consuming it.</w:t>
            </w:r>
          </w:p>
        </w:tc>
      </w:tr>
      <w:tr>
        <w:tc>
          <w:tcPr>
            <w:noWrap/>
          </w:tcPr>
          <w:p>
            <w:pPr>
              <w:pStyle w:val="Compact"/>
            </w:pPr>
            <w:r>
              <w:t xml:space="preserve">T3478</w:t>
            </w:r>
          </w:p>
        </w:tc>
        <w:tc>
          <w:tcPr/>
          <w:p>
            <w:pPr>
              <w:pStyle w:val="Compact"/>
            </w:pPr>
            <w:r>
              <w:rPr>
                <w:rStyle w:val="VerbatimChar"/>
              </w:rPr>
              <w:t xml:space="preserve">tests/simulation/calendar-exceptions.test.ts</w:t>
            </w:r>
          </w:p>
        </w:tc>
        <w:tc>
          <w:tcPr/>
          <w:p>
            <w:pPr>
              <w:pStyle w:val="Compact"/>
            </w:pPr>
            <w:r>
              <w:t xml:space="preserve">A holiday is not a working day, so a working-day deadline moves out.</w:t>
            </w:r>
          </w:p>
        </w:tc>
      </w:tr>
      <w:tr>
        <w:tc>
          <w:tcPr>
            <w:noWrap/>
          </w:tcPr>
          <w:p>
            <w:pPr>
              <w:pStyle w:val="Compact"/>
            </w:pPr>
            <w:r>
              <w:t xml:space="preserve">T3479</w:t>
            </w:r>
          </w:p>
        </w:tc>
        <w:tc>
          <w:tcPr/>
          <w:p>
            <w:pPr>
              <w:pStyle w:val="Compact"/>
            </w:pPr>
            <w:r>
              <w:rPr>
                <w:rStyle w:val="VerbatimChar"/>
              </w:rPr>
              <w:t xml:space="preserve">tests/simulation/calendar-exceptions.test.ts</w:t>
            </w:r>
          </w:p>
        </w:tc>
        <w:tc>
          <w:tcPr/>
          <w:p>
            <w:pPr>
              <w:pStyle w:val="Compact"/>
            </w:pPr>
            <w:r>
              <w:t xml:space="preserve">A run of closed days (a shutdown) is stepped over in one go.</w:t>
            </w:r>
          </w:p>
        </w:tc>
      </w:tr>
      <w:tr>
        <w:tc>
          <w:tcPr>
            <w:noWrap/>
          </w:tcPr>
          <w:p>
            <w:pPr>
              <w:pStyle w:val="Compact"/>
            </w:pPr>
            <w:r>
              <w:t xml:space="preserve">T3480</w:t>
            </w:r>
          </w:p>
        </w:tc>
        <w:tc>
          <w:tcPr/>
          <w:p>
            <w:pPr>
              <w:pStyle w:val="Compact"/>
            </w:pPr>
            <w:r>
              <w:rPr>
                <w:rStyle w:val="VerbatimChar"/>
              </w:rPr>
              <w:t xml:space="preserve">tests/simulation/calendar-exceptions.test.ts</w:t>
            </w:r>
          </w:p>
        </w:tc>
        <w:tc>
          <w:tcPr/>
          <w:p>
            <w:pPr>
              <w:pStyle w:val="Compact"/>
            </w:pPr>
            <w:r>
              <w:t xml:space="preserve">An exception can shorten a day rather than close it (a half-day).</w:t>
            </w:r>
          </w:p>
        </w:tc>
      </w:tr>
      <w:tr>
        <w:tc>
          <w:tcPr>
            <w:noWrap/>
          </w:tcPr>
          <w:p>
            <w:pPr>
              <w:pStyle w:val="Compact"/>
            </w:pPr>
            <w:r>
              <w:t xml:space="preserve">T3481</w:t>
            </w:r>
          </w:p>
        </w:tc>
        <w:tc>
          <w:tcPr/>
          <w:p>
            <w:pPr>
              <w:pStyle w:val="Compact"/>
            </w:pPr>
            <w:r>
              <w:rPr>
                <w:rStyle w:val="VerbatimChar"/>
              </w:rPr>
              <w:t xml:space="preserve">tests/simulation/calendar-exceptions.test.ts</w:t>
            </w:r>
          </w:p>
        </w:tc>
        <w:tc>
          <w:tcPr/>
          <w:p>
            <w:pPr>
              <w:pStyle w:val="Compact"/>
            </w:pPr>
            <w:r>
              <w:t xml:space="preserve">An exception can open a day the weekly pattern closes (a Saturday callout).</w:t>
            </w:r>
          </w:p>
        </w:tc>
      </w:tr>
      <w:tr>
        <w:tc>
          <w:tcPr>
            <w:noWrap/>
          </w:tcPr>
          <w:p>
            <w:pPr>
              <w:pStyle w:val="Compact"/>
            </w:pPr>
            <w:r>
              <w:t xml:space="preserve">T3482</w:t>
            </w:r>
          </w:p>
        </w:tc>
        <w:tc>
          <w:tcPr/>
          <w:p>
            <w:pPr>
              <w:pStyle w:val="Compact"/>
            </w:pPr>
            <w:r>
              <w:rPr>
                <w:rStyle w:val="VerbatimChar"/>
              </w:rPr>
              <w:t xml:space="preserve">tests/simulation/calendar-exceptions.test.ts</w:t>
            </w:r>
          </w:p>
        </w:tc>
        <w:tc>
          <w:tcPr/>
          <w:p>
            <w:pPr>
              <w:pStyle w:val="Compact"/>
            </w:pPr>
            <w:r>
              <w:t xml:space="preserve">A night shift on an exception does not spill into the next day.</w:t>
            </w:r>
          </w:p>
        </w:tc>
      </w:tr>
      <w:tr>
        <w:tc>
          <w:tcPr>
            <w:noWrap/>
          </w:tcPr>
          <w:p>
            <w:pPr>
              <w:pStyle w:val="Compact"/>
            </w:pPr>
            <w:r>
              <w:t xml:space="preserve">T3483</w:t>
            </w:r>
          </w:p>
        </w:tc>
        <w:tc>
          <w:tcPr/>
          <w:p>
            <w:pPr>
              <w:pStyle w:val="Compact"/>
            </w:pPr>
            <w:r>
              <w:rPr>
                <w:rStyle w:val="VerbatimChar"/>
              </w:rPr>
              <w:t xml:space="preserve">tests/simulation/batching.test.ts</w:t>
            </w:r>
          </w:p>
        </w:tc>
        <w:tc>
          <w:tcPr/>
          <w:p>
            <w:pPr>
              <w:pStyle w:val="Compact"/>
            </w:pPr>
            <w:r>
              <w:t xml:space="preserve">A task with no batch behaves exactly as before; a batch of one is not a batch.</w:t>
            </w:r>
          </w:p>
        </w:tc>
      </w:tr>
      <w:tr>
        <w:tc>
          <w:tcPr>
            <w:noWrap/>
          </w:tcPr>
          <w:p>
            <w:pPr>
              <w:pStyle w:val="Compact"/>
            </w:pPr>
            <w:r>
              <w:t xml:space="preserve">T3484</w:t>
            </w:r>
          </w:p>
        </w:tc>
        <w:tc>
          <w:tcPr/>
          <w:p>
            <w:pPr>
              <w:pStyle w:val="Compact"/>
            </w:pPr>
            <w:r>
              <w:rPr>
                <w:rStyle w:val="VerbatimChar"/>
              </w:rPr>
              <w:t xml:space="preserve">tests/simulation/batching.test.ts</w:t>
            </w:r>
          </w:p>
        </w:tc>
        <w:tc>
          <w:tcPr/>
          <w:p>
            <w:pPr>
              <w:pStyle w:val="Compact"/>
            </w:pPr>
            <w:r>
              <w:t xml:space="preserve">Cases wait until the batch is full, then all go together on one service.</w:t>
            </w:r>
          </w:p>
        </w:tc>
      </w:tr>
      <w:tr>
        <w:tc>
          <w:tcPr>
            <w:noWrap/>
          </w:tcPr>
          <w:p>
            <w:pPr>
              <w:pStyle w:val="Compact"/>
            </w:pPr>
            <w:r>
              <w:t xml:space="preserve">T3485</w:t>
            </w:r>
          </w:p>
        </w:tc>
        <w:tc>
          <w:tcPr/>
          <w:p>
            <w:pPr>
              <w:pStyle w:val="Compact"/>
            </w:pPr>
            <w:r>
              <w:rPr>
                <w:rStyle w:val="VerbatimChar"/>
              </w:rPr>
              <w:t xml:space="preserve">tests/simulation/batching.test.ts</w:t>
            </w:r>
          </w:p>
        </w:tc>
        <w:tc>
          <w:tcPr/>
          <w:p>
            <w:pPr>
              <w:pStyle w:val="Compact"/>
            </w:pPr>
            <w:r>
              <w:t xml:space="preserve">A part-full batch never goes on size alone, so those cases are still waiting.</w:t>
            </w:r>
          </w:p>
        </w:tc>
      </w:tr>
      <w:tr>
        <w:tc>
          <w:tcPr>
            <w:noWrap/>
          </w:tcPr>
          <w:p>
            <w:pPr>
              <w:pStyle w:val="Compact"/>
            </w:pPr>
            <w:r>
              <w:t xml:space="preserve">T3486</w:t>
            </w:r>
          </w:p>
        </w:tc>
        <w:tc>
          <w:tcPr/>
          <w:p>
            <w:pPr>
              <w:pStyle w:val="Compact"/>
            </w:pPr>
            <w:r>
              <w:rPr>
                <w:rStyle w:val="VerbatimChar"/>
              </w:rPr>
              <w:t xml:space="preserve">tests/simulation/batching.test.ts</w:t>
            </w:r>
          </w:p>
        </w:tc>
        <w:tc>
          <w:tcPr/>
          <w:p>
            <w:pPr>
              <w:pStyle w:val="Compact"/>
            </w:pPr>
            <w:r>
              <w:t xml:space="preserve">Batching costs the cases time and saves the team work.</w:t>
            </w:r>
          </w:p>
        </w:tc>
      </w:tr>
      <w:tr>
        <w:tc>
          <w:tcPr>
            <w:noWrap/>
          </w:tcPr>
          <w:p>
            <w:pPr>
              <w:pStyle w:val="Compact"/>
            </w:pPr>
            <w:r>
              <w:t xml:space="preserve">T3487</w:t>
            </w:r>
          </w:p>
        </w:tc>
        <w:tc>
          <w:tcPr/>
          <w:p>
            <w:pPr>
              <w:pStyle w:val="Compact"/>
            </w:pPr>
            <w:r>
              <w:rPr>
                <w:rStyle w:val="VerbatimChar"/>
              </w:rPr>
              <w:t xml:space="preserve">tests/simulation/batching.test.ts</w:t>
            </w:r>
          </w:p>
        </w:tc>
        <w:tc>
          <w:tcPr/>
          <w:p>
            <w:pPr>
              <w:pStyle w:val="Compact"/>
            </w:pPr>
            <w:r>
              <w:t xml:space="preserve">Whatever has gathered goes at the cut-off, full or not.</w:t>
            </w:r>
          </w:p>
        </w:tc>
      </w:tr>
      <w:tr>
        <w:tc>
          <w:tcPr>
            <w:noWrap/>
          </w:tcPr>
          <w:p>
            <w:pPr>
              <w:pStyle w:val="Compact"/>
            </w:pPr>
            <w:r>
              <w:t xml:space="preserve">T3488</w:t>
            </w:r>
          </w:p>
        </w:tc>
        <w:tc>
          <w:tcPr/>
          <w:p>
            <w:pPr>
              <w:pStyle w:val="Compact"/>
            </w:pPr>
            <w:r>
              <w:rPr>
                <w:rStyle w:val="VerbatimChar"/>
              </w:rPr>
              <w:t xml:space="preserve">tests/simulation/batching.test.ts</w:t>
            </w:r>
          </w:p>
        </w:tc>
        <w:tc>
          <w:tcPr/>
          <w:p>
            <w:pPr>
              <w:pStyle w:val="Compact"/>
            </w:pPr>
            <w:r>
              <w:t xml:space="preserve">Size and cut-off together: either rule can send the batch.</w:t>
            </w:r>
          </w:p>
        </w:tc>
      </w:tr>
      <w:tr>
        <w:tc>
          <w:tcPr>
            <w:noWrap/>
          </w:tcPr>
          <w:p>
            <w:pPr>
              <w:pStyle w:val="Compact"/>
            </w:pPr>
            <w:r>
              <w:t xml:space="preserve">T3489</w:t>
            </w:r>
          </w:p>
        </w:tc>
        <w:tc>
          <w:tcPr/>
          <w:p>
            <w:pPr>
              <w:pStyle w:val="Compact"/>
            </w:pPr>
            <w:r>
              <w:rPr>
                <w:rStyle w:val="VerbatimChar"/>
              </w:rPr>
              <w:t xml:space="preserve">tests/simulation/batching.test.ts</w:t>
            </w:r>
          </w:p>
        </w:tc>
        <w:tc>
          <w:tcPr/>
          <w:p>
            <w:pPr>
              <w:pStyle w:val="Compact"/>
            </w:pPr>
            <w:r>
              <w:t xml:space="preserve">The cut-off is armed once per batch, not once per arrival.</w:t>
            </w:r>
          </w:p>
        </w:tc>
      </w:tr>
      <w:tr>
        <w:tc>
          <w:tcPr>
            <w:noWrap/>
          </w:tcPr>
          <w:p>
            <w:pPr>
              <w:pStyle w:val="Compact"/>
            </w:pPr>
            <w:r>
              <w:t xml:space="preserve">T3490</w:t>
            </w:r>
          </w:p>
        </w:tc>
        <w:tc>
          <w:tcPr/>
          <w:p>
            <w:pPr>
              <w:pStyle w:val="Compact"/>
            </w:pPr>
            <w:r>
              <w:rPr>
                <w:rStyle w:val="VerbatimChar"/>
              </w:rPr>
              <w:t xml:space="preserve">tests/simulation/batching.test.ts</w:t>
            </w:r>
          </w:p>
        </w:tc>
        <w:tc>
          <w:tcPr/>
          <w:p>
            <w:pPr>
              <w:pStyle w:val="Compact"/>
            </w:pPr>
            <w:r>
              <w:t xml:space="preserve">A batch survives a snapshot: a resumed run matches the uninterrupted one.</w:t>
            </w:r>
          </w:p>
        </w:tc>
      </w:tr>
      <w:tr>
        <w:tc>
          <w:tcPr>
            <w:noWrap/>
          </w:tcPr>
          <w:p>
            <w:pPr>
              <w:pStyle w:val="Compact"/>
            </w:pPr>
            <w:r>
              <w:t xml:space="preserve">T3491</w:t>
            </w:r>
          </w:p>
        </w:tc>
        <w:tc>
          <w:tcPr/>
          <w:p>
            <w:pPr>
              <w:pStyle w:val="Compact"/>
            </w:pPr>
            <w:r>
              <w:rPr>
                <w:rStyle w:val="VerbatimChar"/>
              </w:rPr>
              <w:t xml:space="preserve">tests/simulation/batching.test.ts</w:t>
            </w:r>
          </w:p>
        </w:tc>
        <w:tc>
          <w:tcPr/>
          <w:p>
            <w:pPr>
              <w:pStyle w:val="Compact"/>
            </w:pPr>
            <w:r>
              <w:t xml:space="preserve">Monte-Carlo aggregation is unaffected by batching.</w:t>
            </w:r>
          </w:p>
        </w:tc>
      </w:tr>
      <w:tr>
        <w:tc>
          <w:tcPr>
            <w:noWrap/>
          </w:tcPr>
          <w:p>
            <w:pPr>
              <w:pStyle w:val="Compact"/>
            </w:pPr>
            <w:r>
              <w:t xml:space="preserve">T3492</w:t>
            </w:r>
          </w:p>
        </w:tc>
        <w:tc>
          <w:tcPr/>
          <w:p>
            <w:pPr>
              <w:pStyle w:val="Compact"/>
            </w:pPr>
            <w:r>
              <w:rPr>
                <w:rStyle w:val="VerbatimChar"/>
              </w:rPr>
              <w:t xml:space="preserve">tests/simulation/batching.test.ts</w:t>
            </w:r>
          </w:p>
        </w:tc>
        <w:tc>
          <w:tcPr/>
          <w:p>
            <w:pPr>
              <w:pStyle w:val="Compact"/>
            </w:pPr>
            <w:r>
              <w:t xml:space="preserve">A cut-off releases a straggler that size alone would leave waiting.</w:t>
            </w:r>
          </w:p>
        </w:tc>
      </w:tr>
      <w:tr>
        <w:tc>
          <w:tcPr>
            <w:noWrap/>
          </w:tcPr>
          <w:p>
            <w:pPr>
              <w:pStyle w:val="Compact"/>
            </w:pPr>
            <w:r>
              <w:t xml:space="preserve">T3493</w:t>
            </w:r>
          </w:p>
        </w:tc>
        <w:tc>
          <w:tcPr/>
          <w:p>
            <w:pPr>
              <w:pStyle w:val="Compact"/>
            </w:pPr>
            <w:r>
              <w:rPr>
                <w:rStyle w:val="VerbatimChar"/>
              </w:rPr>
              <w:t xml:space="preserve">tests/simulation/validate.test.ts</w:t>
            </w:r>
          </w:p>
        </w:tc>
        <w:tc>
          <w:tcPr/>
          <w:p>
            <w:pPr>
              <w:pStyle w:val="Compact"/>
            </w:pPr>
            <w:r>
              <w:t xml:space="preserve">Identical distributions have a KS gap of zero.</w:t>
            </w:r>
          </w:p>
        </w:tc>
      </w:tr>
      <w:tr>
        <w:tc>
          <w:tcPr>
            <w:noWrap/>
          </w:tcPr>
          <w:p>
            <w:pPr>
              <w:pStyle w:val="Compact"/>
            </w:pPr>
            <w:r>
              <w:t xml:space="preserve">T3494</w:t>
            </w:r>
          </w:p>
        </w:tc>
        <w:tc>
          <w:tcPr/>
          <w:p>
            <w:pPr>
              <w:pStyle w:val="Compact"/>
            </w:pPr>
            <w:r>
              <w:rPr>
                <w:rStyle w:val="VerbatimChar"/>
              </w:rPr>
              <w:t xml:space="preserve">tests/simulation/validate.test.ts</w:t>
            </w:r>
          </w:p>
        </w:tc>
        <w:tc>
          <w:tcPr/>
          <w:p>
            <w:pPr>
              <w:pStyle w:val="Compact"/>
            </w:pPr>
            <w:r>
              <w:t xml:space="preserve">Completely separated distributions have the largest possible gap.</w:t>
            </w:r>
          </w:p>
        </w:tc>
      </w:tr>
      <w:tr>
        <w:tc>
          <w:tcPr>
            <w:noWrap/>
          </w:tcPr>
          <w:p>
            <w:pPr>
              <w:pStyle w:val="Compact"/>
            </w:pPr>
            <w:r>
              <w:t xml:space="preserve">T3495</w:t>
            </w:r>
          </w:p>
        </w:tc>
        <w:tc>
          <w:tcPr/>
          <w:p>
            <w:pPr>
              <w:pStyle w:val="Compact"/>
            </w:pPr>
            <w:r>
              <w:rPr>
                <w:rStyle w:val="VerbatimChar"/>
              </w:rPr>
              <w:t xml:space="preserve">tests/simulation/validate.test.ts</w:t>
            </w:r>
          </w:p>
        </w:tc>
        <w:tc>
          <w:tcPr/>
          <w:p>
            <w:pPr>
              <w:pStyle w:val="Compact"/>
            </w:pPr>
            <w:r>
              <w:t xml:space="preserve">A partial shift lands between the two, and the statistic is symmetric.</w:t>
            </w:r>
          </w:p>
        </w:tc>
      </w:tr>
      <w:tr>
        <w:tc>
          <w:tcPr>
            <w:noWrap/>
          </w:tcPr>
          <w:p>
            <w:pPr>
              <w:pStyle w:val="Compact"/>
            </w:pPr>
            <w:r>
              <w:t xml:space="preserve">T3496</w:t>
            </w:r>
          </w:p>
        </w:tc>
        <w:tc>
          <w:tcPr/>
          <w:p>
            <w:pPr>
              <w:pStyle w:val="Compact"/>
            </w:pPr>
            <w:r>
              <w:rPr>
                <w:rStyle w:val="VerbatimChar"/>
              </w:rPr>
              <w:t xml:space="preserve">tests/simulation/validate.test.ts</w:t>
            </w:r>
          </w:p>
        </w:tc>
        <w:tc>
          <w:tcPr/>
          <w:p>
            <w:pPr>
              <w:pStyle w:val="Compact"/>
            </w:pPr>
            <w:r>
              <w:t xml:space="preserve">A matching model reports agreement and does NOT claim to be proven right.</w:t>
            </w:r>
          </w:p>
        </w:tc>
      </w:tr>
      <w:tr>
        <w:tc>
          <w:tcPr>
            <w:noWrap/>
          </w:tcPr>
          <w:p>
            <w:pPr>
              <w:pStyle w:val="Compact"/>
            </w:pPr>
            <w:r>
              <w:t xml:space="preserve">T3497</w:t>
            </w:r>
          </w:p>
        </w:tc>
        <w:tc>
          <w:tcPr/>
          <w:p>
            <w:pPr>
              <w:pStyle w:val="Compact"/>
            </w:pPr>
            <w:r>
              <w:rPr>
                <w:rStyle w:val="VerbatimChar"/>
              </w:rPr>
              <w:t xml:space="preserve">tests/simulation/validate.test.ts</w:t>
            </w:r>
          </w:p>
        </w:tc>
        <w:tc>
          <w:tcPr/>
          <w:p>
            <w:pPr>
              <w:pStyle w:val="Compact"/>
            </w:pPr>
            <w:r>
              <w:t xml:space="preserve">A diverging model says so plainly and points at what to check.</w:t>
            </w:r>
          </w:p>
        </w:tc>
      </w:tr>
      <w:tr>
        <w:tc>
          <w:tcPr>
            <w:noWrap/>
          </w:tcPr>
          <w:p>
            <w:pPr>
              <w:pStyle w:val="Compact"/>
            </w:pPr>
            <w:r>
              <w:t xml:space="preserve">T3498</w:t>
            </w:r>
          </w:p>
        </w:tc>
        <w:tc>
          <w:tcPr/>
          <w:p>
            <w:pPr>
              <w:pStyle w:val="Compact"/>
            </w:pPr>
            <w:r>
              <w:rPr>
                <w:rStyle w:val="VerbatimChar"/>
              </w:rPr>
              <w:t xml:space="preserve">tests/simulation/validate.test.ts</w:t>
            </w:r>
          </w:p>
        </w:tc>
        <w:tc>
          <w:tcPr/>
          <w:p>
            <w:pPr>
              <w:pStyle w:val="Compact"/>
            </w:pPr>
            <w:r>
              <w:t xml:space="preserve">Too few cases refuses to answer rather than returning a flattering figure.</w:t>
            </w:r>
          </w:p>
        </w:tc>
      </w:tr>
      <w:tr>
        <w:tc>
          <w:tcPr>
            <w:noWrap/>
          </w:tcPr>
          <w:p>
            <w:pPr>
              <w:pStyle w:val="Compact"/>
            </w:pPr>
            <w:r>
              <w:t xml:space="preserve">T3499</w:t>
            </w:r>
          </w:p>
        </w:tc>
        <w:tc>
          <w:tcPr/>
          <w:p>
            <w:pPr>
              <w:pStyle w:val="Compact"/>
            </w:pPr>
            <w:r>
              <w:rPr>
                <w:rStyle w:val="VerbatimChar"/>
              </w:rPr>
              <w:t xml:space="preserve">tests/simulation/validate.test.ts</w:t>
            </w:r>
          </w:p>
        </w:tc>
        <w:tc>
          <w:tcPr/>
          <w:p>
            <w:pPr>
              <w:pStyle w:val="Compact"/>
            </w:pPr>
            <w:r>
              <w:t xml:space="preserve">The critical value uses the true case count, not the stored quantile vector.</w:t>
            </w:r>
          </w:p>
        </w:tc>
      </w:tr>
      <w:tr>
        <w:tc>
          <w:tcPr>
            <w:noWrap/>
          </w:tcPr>
          <w:p>
            <w:pPr>
              <w:pStyle w:val="Compact"/>
            </w:pPr>
            <w:r>
              <w:t xml:space="preserve">T3500</w:t>
            </w:r>
          </w:p>
        </w:tc>
        <w:tc>
          <w:tcPr/>
          <w:p>
            <w:pPr>
              <w:pStyle w:val="Compact"/>
            </w:pPr>
            <w:r>
              <w:rPr>
                <w:rStyle w:val="VerbatimChar"/>
              </w:rPr>
              <w:t xml:space="preserve">tests/simulation/validate.test.ts</w:t>
            </w:r>
          </w:p>
        </w:tc>
        <w:tc>
          <w:tcPr/>
          <w:p>
            <w:pPr>
              <w:pStyle w:val="Compact"/>
            </w:pPr>
            <w:r>
              <w:t xml:space="preserve">Both distributions are summarised so the reader can see where they differ.</w:t>
            </w:r>
          </w:p>
        </w:tc>
      </w:tr>
      <w:tr>
        <w:tc>
          <w:tcPr>
            <w:noWrap/>
          </w:tcPr>
          <w:p>
            <w:pPr>
              <w:pStyle w:val="Compact"/>
            </w:pPr>
            <w:r>
              <w:t xml:space="preserve">T3501</w:t>
            </w:r>
          </w:p>
        </w:tc>
        <w:tc>
          <w:tcPr/>
          <w:p>
            <w:pPr>
              <w:pStyle w:val="Compact"/>
            </w:pPr>
            <w:r>
              <w:rPr>
                <w:rStyle w:val="VerbatimChar"/>
              </w:rPr>
              <w:t xml:space="preserve">tests/simulation/validate.test.ts</w:t>
            </w:r>
          </w:p>
        </w:tc>
        <w:tc>
          <w:tcPr/>
          <w:p>
            <w:pPr>
              <w:pStyle w:val="Compact"/>
            </w:pPr>
            <w:r>
              <w:t xml:space="preserve">101 quantiles reproduce the distribution closely enough to test against.</w:t>
            </w:r>
          </w:p>
        </w:tc>
      </w:tr>
      <w:tr>
        <w:tc>
          <w:tcPr>
            <w:noWrap/>
          </w:tcPr>
          <w:p>
            <w:pPr>
              <w:pStyle w:val="Compact"/>
            </w:pPr>
            <w:r>
              <w:t xml:space="preserve">T3502</w:t>
            </w:r>
          </w:p>
        </w:tc>
        <w:tc>
          <w:tcPr/>
          <w:p>
            <w:pPr>
              <w:pStyle w:val="Compact"/>
            </w:pPr>
            <w:r>
              <w:rPr>
                <w:rStyle w:val="VerbatimChar"/>
              </w:rPr>
              <w:t xml:space="preserve">tests/simulation/validate.test.ts</w:t>
            </w:r>
          </w:p>
        </w:tc>
        <w:tc>
          <w:tcPr/>
          <w:p>
            <w:pPr>
              <w:pStyle w:val="Compact"/>
            </w:pPr>
            <w:r>
              <w:t xml:space="preserve">An empty sample set yields no quantile vector rather than a row of zeros.</w:t>
            </w:r>
          </w:p>
        </w:tc>
      </w:tr>
      <w:tr>
        <w:tc>
          <w:tcPr>
            <w:noWrap/>
          </w:tcPr>
          <w:p>
            <w:pPr>
              <w:pStyle w:val="Compact"/>
            </w:pPr>
            <w:r>
              <w:t xml:space="preserve">T3503</w:t>
            </w:r>
          </w:p>
        </w:tc>
        <w:tc>
          <w:tcPr/>
          <w:p>
            <w:pPr>
              <w:pStyle w:val="Compact"/>
            </w:pPr>
            <w:r>
              <w:rPr>
                <w:rStyle w:val="VerbatimChar"/>
              </w:rPr>
              <w:t xml:space="preserve">tests/simulation/validate.test.ts</w:t>
            </w:r>
          </w:p>
        </w:tc>
        <w:tc>
          <w:tcPr/>
          <w:p>
            <w:pPr>
              <w:pStyle w:val="Compact"/>
            </w:pPr>
            <w:r>
              <w:t xml:space="preserve">The hold-back split is chronological: earlier cases fit, later cases test.</w:t>
            </w:r>
          </w:p>
        </w:tc>
      </w:tr>
      <w:tr>
        <w:tc>
          <w:tcPr>
            <w:noWrap/>
          </w:tcPr>
          <w:p>
            <w:pPr>
              <w:pStyle w:val="Compact"/>
            </w:pPr>
            <w:r>
              <w:t xml:space="preserve">T3504</w:t>
            </w:r>
          </w:p>
        </w:tc>
        <w:tc>
          <w:tcPr/>
          <w:p>
            <w:pPr>
              <w:pStyle w:val="Compact"/>
            </w:pPr>
            <w:r>
              <w:rPr>
                <w:rStyle w:val="VerbatimChar"/>
              </w:rPr>
              <w:t xml:space="preserve">tests/simulation/validate.test.ts</w:t>
            </w:r>
          </w:p>
        </w:tc>
        <w:tc>
          <w:tcPr/>
          <w:p>
            <w:pPr>
              <w:pStyle w:val="Compact"/>
            </w:pPr>
            <w:r>
              <w:t xml:space="preserve">A zero holdout keeps everything for fitting and holds nothing back.</w:t>
            </w:r>
          </w:p>
        </w:tc>
      </w:tr>
      <w:tr>
        <w:tc>
          <w:tcPr>
            <w:noWrap/>
          </w:tcPr>
          <w:p>
            <w:pPr>
              <w:pStyle w:val="Compact"/>
            </w:pPr>
            <w:r>
              <w:t xml:space="preserve">T3505</w:t>
            </w:r>
          </w:p>
        </w:tc>
        <w:tc>
          <w:tcPr/>
          <w:p>
            <w:pPr>
              <w:pStyle w:val="Compact"/>
            </w:pPr>
            <w:r>
              <w:rPr>
                <w:rStyle w:val="VerbatimChar"/>
              </w:rPr>
              <w:t xml:space="preserve">tests/simulation/validate.test.ts</w:t>
            </w:r>
          </w:p>
        </w:tc>
        <w:tc>
          <w:tcPr/>
          <w:p>
            <w:pPr>
              <w:pStyle w:val="Compact"/>
            </w:pPr>
            <w:r>
              <w:t xml:space="preserve">The holdout is capped, so a model can never be fitted on nothing.</w:t>
            </w:r>
          </w:p>
        </w:tc>
      </w:tr>
      <w:tr>
        <w:tc>
          <w:tcPr>
            <w:noWrap/>
          </w:tcPr>
          <w:p>
            <w:pPr>
              <w:pStyle w:val="Compact"/>
            </w:pPr>
            <w:r>
              <w:t xml:space="preserve">T3506</w:t>
            </w:r>
          </w:p>
        </w:tc>
        <w:tc>
          <w:tcPr/>
          <w:p>
            <w:pPr>
              <w:pStyle w:val="Compact"/>
            </w:pPr>
            <w:r>
              <w:rPr>
                <w:rStyle w:val="VerbatimChar"/>
              </w:rPr>
              <w:t xml:space="preserve">tests/simulation/validate.test.ts</w:t>
            </w:r>
          </w:p>
        </w:tc>
        <w:tc>
          <w:tcPr/>
          <w:p>
            <w:pPr>
              <w:pStyle w:val="Compact"/>
            </w:pPr>
            <w:r>
              <w:t xml:space="preserve">Cases arriving out of order are sorted before splitting.</w:t>
            </w:r>
          </w:p>
        </w:tc>
      </w:tr>
      <w:tr>
        <w:tc>
          <w:tcPr>
            <w:noWrap/>
          </w:tcPr>
          <w:p>
            <w:pPr>
              <w:pStyle w:val="Compact"/>
            </w:pPr>
            <w:r>
              <w:t xml:space="preserve">T3507</w:t>
            </w:r>
          </w:p>
        </w:tc>
        <w:tc>
          <w:tcPr/>
          <w:p>
            <w:pPr>
              <w:pStyle w:val="Compact"/>
            </w:pPr>
            <w:r>
              <w:rPr>
                <w:rStyle w:val="VerbatimChar"/>
              </w:rPr>
              <w:t xml:space="preserve">tests/simulation/validate.test.ts</w:t>
            </w:r>
          </w:p>
        </w:tc>
        <w:tc>
          <w:tcPr/>
          <w:p>
            <w:pPr>
              <w:pStyle w:val="Compact"/>
            </w:pPr>
            <w:r>
              <w:t xml:space="preserve">The path the validate panel posts to resolves to a route file.</w:t>
            </w:r>
          </w:p>
        </w:tc>
      </w:tr>
      <w:tr>
        <w:tc>
          <w:tcPr>
            <w:noWrap/>
          </w:tcPr>
          <w:p>
            <w:pPr>
              <w:pStyle w:val="Compact"/>
            </w:pPr>
            <w:r>
              <w:t xml:space="preserve">T3508</w:t>
            </w:r>
          </w:p>
        </w:tc>
        <w:tc>
          <w:tcPr/>
          <w:p>
            <w:pPr>
              <w:pStyle w:val="Compact"/>
            </w:pPr>
            <w:r>
              <w:rPr>
                <w:rStyle w:val="VerbatimChar"/>
              </w:rPr>
              <w:t xml:space="preserve">tests/simulation/skills.test.ts</w:t>
            </w:r>
          </w:p>
        </w:tc>
        <w:tc>
          <w:tcPr/>
          <w:p>
            <w:pPr>
              <w:pStyle w:val="Compact"/>
            </w:pPr>
            <w:r>
              <w:t xml:space="preserve">A pool with no people declared is a counted pool, exactly as before.</w:t>
            </w:r>
          </w:p>
        </w:tc>
      </w:tr>
      <w:tr>
        <w:tc>
          <w:tcPr>
            <w:noWrap/>
          </w:tcPr>
          <w:p>
            <w:pPr>
              <w:pStyle w:val="Compact"/>
            </w:pPr>
            <w:r>
              <w:t xml:space="preserve">T3509</w:t>
            </w:r>
          </w:p>
        </w:tc>
        <w:tc>
          <w:tcPr/>
          <w:p>
            <w:pPr>
              <w:pStyle w:val="Compact"/>
            </w:pPr>
            <w:r>
              <w:rPr>
                <w:rStyle w:val="VerbatimChar"/>
              </w:rPr>
              <w:t xml:space="preserve">tests/simulation/skills.test.ts</w:t>
            </w:r>
          </w:p>
        </w:tc>
        <w:tc>
          <w:tcPr/>
          <w:p>
            <w:pPr>
              <w:pStyle w:val="Compact"/>
            </w:pPr>
            <w:r>
              <w:t xml:space="preserve">Required skills change nothing when the team declares no people.</w:t>
            </w:r>
          </w:p>
        </w:tc>
      </w:tr>
      <w:tr>
        <w:tc>
          <w:tcPr>
            <w:noWrap/>
          </w:tcPr>
          <w:p>
            <w:pPr>
              <w:pStyle w:val="Compact"/>
            </w:pPr>
            <w:r>
              <w:t xml:space="preserve">T3510</w:t>
            </w:r>
          </w:p>
        </w:tc>
        <w:tc>
          <w:tcPr/>
          <w:p>
            <w:pPr>
              <w:pStyle w:val="Compact"/>
            </w:pPr>
            <w:r>
              <w:rPr>
                <w:rStyle w:val="VerbatimChar"/>
              </w:rPr>
              <w:t xml:space="preserve">tests/simulation/skills.test.ts</w:t>
            </w:r>
          </w:p>
        </w:tc>
        <w:tc>
          <w:tcPr/>
          <w:p>
            <w:pPr>
              <w:pStyle w:val="Compact"/>
            </w:pPr>
            <w:r>
              <w:t xml:space="preserve">Only someone holding every required skill can take the work (AND).</w:t>
            </w:r>
          </w:p>
        </w:tc>
      </w:tr>
      <w:tr>
        <w:tc>
          <w:tcPr>
            <w:noWrap/>
          </w:tcPr>
          <w:p>
            <w:pPr>
              <w:pStyle w:val="Compact"/>
            </w:pPr>
            <w:r>
              <w:t xml:space="preserve">T3511</w:t>
            </w:r>
          </w:p>
        </w:tc>
        <w:tc>
          <w:tcPr/>
          <w:p>
            <w:pPr>
              <w:pStyle w:val="Compact"/>
            </w:pPr>
            <w:r>
              <w:rPr>
                <w:rStyle w:val="VerbatimChar"/>
              </w:rPr>
              <w:t xml:space="preserve">tests/simulation/skills.test.ts</w:t>
            </w:r>
          </w:p>
        </w:tc>
        <w:tc>
          <w:tcPr/>
          <w:p>
            <w:pPr>
              <w:pStyle w:val="Compact"/>
            </w:pPr>
            <w:r>
              <w:t xml:space="preserve">Work requiring no skills can be taken by anyone on the team.</w:t>
            </w:r>
          </w:p>
        </w:tc>
      </w:tr>
      <w:tr>
        <w:tc>
          <w:tcPr>
            <w:noWrap/>
          </w:tcPr>
          <w:p>
            <w:pPr>
              <w:pStyle w:val="Compact"/>
            </w:pPr>
            <w:r>
              <w:t xml:space="preserve">T3512</w:t>
            </w:r>
          </w:p>
        </w:tc>
        <w:tc>
          <w:tcPr/>
          <w:p>
            <w:pPr>
              <w:pStyle w:val="Compact"/>
            </w:pPr>
            <w:r>
              <w:rPr>
                <w:rStyle w:val="VerbatimChar"/>
              </w:rPr>
              <w:t xml:space="preserve">tests/simulation/skills.test.ts</w:t>
            </w:r>
          </w:p>
        </w:tc>
        <w:tc>
          <w:tcPr/>
          <w:p>
            <w:pPr>
              <w:pStyle w:val="Compact"/>
            </w:pPr>
            <w:r>
              <w:t xml:space="preserve">A skill nobody holds makes the work wait rather than going to anyone.</w:t>
            </w:r>
          </w:p>
        </w:tc>
      </w:tr>
      <w:tr>
        <w:tc>
          <w:tcPr>
            <w:noWrap/>
          </w:tcPr>
          <w:p>
            <w:pPr>
              <w:pStyle w:val="Compact"/>
            </w:pPr>
            <w:r>
              <w:t xml:space="preserve">T3513</w:t>
            </w:r>
          </w:p>
        </w:tc>
        <w:tc>
          <w:tcPr/>
          <w:p>
            <w:pPr>
              <w:pStyle w:val="Compact"/>
            </w:pPr>
            <w:r>
              <w:rPr>
                <w:rStyle w:val="VerbatimChar"/>
              </w:rPr>
              <w:t xml:space="preserve">tests/simulation/skills.test.ts</w:t>
            </w:r>
          </w:p>
        </w:tc>
        <w:tc>
          <w:tcPr/>
          <w:p>
            <w:pPr>
              <w:pStyle w:val="Compact"/>
            </w:pPr>
            <w:r>
              <w:t xml:space="preserve">Releasing frees the right person: only the qualified one unblocks the work.</w:t>
            </w:r>
          </w:p>
        </w:tc>
      </w:tr>
      <w:tr>
        <w:tc>
          <w:tcPr>
            <w:noWrap/>
          </w:tcPr>
          <w:p>
            <w:pPr>
              <w:pStyle w:val="Compact"/>
            </w:pPr>
            <w:r>
              <w:t xml:space="preserve">T3514</w:t>
            </w:r>
          </w:p>
        </w:tc>
        <w:tc>
          <w:tcPr/>
          <w:p>
            <w:pPr>
              <w:pStyle w:val="Compact"/>
            </w:pPr>
            <w:r>
              <w:rPr>
                <w:rStyle w:val="VerbatimChar"/>
              </w:rPr>
              <w:t xml:space="preserve">tests/simulation/skills.test.ts</w:t>
            </w:r>
          </w:p>
        </w:tc>
        <w:tc>
          <w:tcPr/>
          <w:p>
            <w:pPr>
              <w:pStyle w:val="Compact"/>
            </w:pPr>
            <w:r>
              <w:t xml:space="preserve">The generalist is kept free for the work only they can do.</w:t>
            </w:r>
          </w:p>
        </w:tc>
      </w:tr>
      <w:tr>
        <w:tc>
          <w:tcPr>
            <w:noWrap/>
          </w:tcPr>
          <w:p>
            <w:pPr>
              <w:pStyle w:val="Compact"/>
            </w:pPr>
            <w:r>
              <w:t xml:space="preserve">T3515</w:t>
            </w:r>
          </w:p>
        </w:tc>
        <w:tc>
          <w:tcPr/>
          <w:p>
            <w:pPr>
              <w:pStyle w:val="Compact"/>
            </w:pPr>
            <w:r>
              <w:rPr>
                <w:rStyle w:val="VerbatimChar"/>
              </w:rPr>
              <w:t xml:space="preserve">tests/simulation/skills.test.ts</w:t>
            </w:r>
          </w:p>
        </w:tc>
        <w:tc>
          <w:tcPr/>
          <w:p>
            <w:pPr>
              <w:pStyle w:val="Compact"/>
            </w:pPr>
            <w:r>
              <w:t xml:space="preserve">Ties break on unit id, so the choice of person is reproducible.</w:t>
            </w:r>
          </w:p>
        </w:tc>
      </w:tr>
      <w:tr>
        <w:tc>
          <w:tcPr>
            <w:noWrap/>
          </w:tcPr>
          <w:p>
            <w:pPr>
              <w:pStyle w:val="Compact"/>
            </w:pPr>
            <w:r>
              <w:t xml:space="preserve">T3516</w:t>
            </w:r>
          </w:p>
        </w:tc>
        <w:tc>
          <w:tcPr/>
          <w:p>
            <w:pPr>
              <w:pStyle w:val="Compact"/>
            </w:pPr>
            <w:r>
              <w:rPr>
                <w:rStyle w:val="VerbatimChar"/>
              </w:rPr>
              <w:t xml:space="preserve">tests/simulation/skills.test.ts</w:t>
            </w:r>
          </w:p>
        </w:tc>
        <w:tc>
          <w:tcPr/>
          <w:p>
            <w:pPr>
              <w:pStyle w:val="Compact"/>
            </w:pPr>
            <w:r>
              <w:t xml:space="preserve">A skilled pool serves work someone can do rather than leaving them idle.</w:t>
            </w:r>
          </w:p>
        </w:tc>
      </w:tr>
      <w:tr>
        <w:tc>
          <w:tcPr>
            <w:noWrap/>
          </w:tcPr>
          <w:p>
            <w:pPr>
              <w:pStyle w:val="Compact"/>
            </w:pPr>
            <w:r>
              <w:t xml:space="preserve">T3517</w:t>
            </w:r>
          </w:p>
        </w:tc>
        <w:tc>
          <w:tcPr/>
          <w:p>
            <w:pPr>
              <w:pStyle w:val="Compact"/>
            </w:pPr>
            <w:r>
              <w:rPr>
                <w:rStyle w:val="VerbatimChar"/>
              </w:rPr>
              <w:t xml:space="preserve">tests/simulation/skills.test.ts</w:t>
            </w:r>
          </w:p>
        </w:tc>
        <w:tc>
          <w:tcPr/>
          <w:p>
            <w:pPr>
              <w:pStyle w:val="Compact"/>
            </w:pPr>
            <w:r>
              <w:t xml:space="preserve">Queue order is still respected among the requests that can be served.</w:t>
            </w:r>
          </w:p>
        </w:tc>
      </w:tr>
      <w:tr>
        <w:tc>
          <w:tcPr>
            <w:noWrap/>
          </w:tcPr>
          <w:p>
            <w:pPr>
              <w:pStyle w:val="Compact"/>
            </w:pPr>
            <w:r>
              <w:t xml:space="preserve">T3518</w:t>
            </w:r>
          </w:p>
        </w:tc>
        <w:tc>
          <w:tcPr/>
          <w:p>
            <w:pPr>
              <w:pStyle w:val="Compact"/>
            </w:pPr>
            <w:r>
              <w:rPr>
                <w:rStyle w:val="VerbatimChar"/>
              </w:rPr>
              <w:t xml:space="preserve">tests/simulation/skills.test.ts</w:t>
            </w:r>
          </w:p>
        </w:tc>
        <w:tc>
          <w:tcPr/>
          <w:p>
            <w:pPr>
              <w:pStyle w:val="Compact"/>
            </w:pPr>
            <w:r>
              <w:t xml:space="preserve">A counted pool keeps strict head-of-line blocking, unchanged.</w:t>
            </w:r>
          </w:p>
        </w:tc>
      </w:tr>
      <w:tr>
        <w:tc>
          <w:tcPr>
            <w:noWrap/>
          </w:tcPr>
          <w:p>
            <w:pPr>
              <w:pStyle w:val="Compact"/>
            </w:pPr>
            <w:r>
              <w:t xml:space="preserve">T3519</w:t>
            </w:r>
          </w:p>
        </w:tc>
        <w:tc>
          <w:tcPr/>
          <w:p>
            <w:pPr>
              <w:pStyle w:val="Compact"/>
            </w:pPr>
            <w:r>
              <w:rPr>
                <w:rStyle w:val="VerbatimChar"/>
              </w:rPr>
              <w:t xml:space="preserve">tests/simulation/skills.test.ts</w:t>
            </w:r>
          </w:p>
        </w:tc>
        <w:tc>
          <w:tcPr/>
          <w:p>
            <w:pPr>
              <w:pStyle w:val="Compact"/>
            </w:pPr>
            <w:r>
              <w:t xml:space="preserve">A skilled team closed by the calendar stops, however many qualify.</w:t>
            </w:r>
          </w:p>
        </w:tc>
      </w:tr>
      <w:tr>
        <w:tc>
          <w:tcPr>
            <w:noWrap/>
          </w:tcPr>
          <w:p>
            <w:pPr>
              <w:pStyle w:val="Compact"/>
            </w:pPr>
            <w:r>
              <w:t xml:space="preserve">T3520</w:t>
            </w:r>
          </w:p>
        </w:tc>
        <w:tc>
          <w:tcPr/>
          <w:p>
            <w:pPr>
              <w:pStyle w:val="Compact"/>
            </w:pPr>
            <w:r>
              <w:rPr>
                <w:rStyle w:val="VerbatimChar"/>
              </w:rPr>
              <w:t xml:space="preserve">tests/simulation/skills.test.ts</w:t>
            </w:r>
          </w:p>
        </w:tc>
        <w:tc>
          <w:tcPr/>
          <w:p>
            <w:pPr>
              <w:pStyle w:val="Compact"/>
            </w:pPr>
            <w:r>
              <w:t xml:space="preserve">Capacity can cap a skilled team below its headcount.</w:t>
            </w:r>
          </w:p>
        </w:tc>
      </w:tr>
      <w:tr>
        <w:tc>
          <w:tcPr>
            <w:noWrap/>
          </w:tcPr>
          <w:p>
            <w:pPr>
              <w:pStyle w:val="Compact"/>
            </w:pPr>
            <w:r>
              <w:t xml:space="preserve">T3521</w:t>
            </w:r>
          </w:p>
        </w:tc>
        <w:tc>
          <w:tcPr/>
          <w:p>
            <w:pPr>
              <w:pStyle w:val="Compact"/>
            </w:pPr>
            <w:r>
              <w:rPr>
                <w:rStyle w:val="VerbatimChar"/>
              </w:rPr>
              <w:t xml:space="preserve">tests/simulation/skills.test.ts</w:t>
            </w:r>
          </w:p>
        </w:tc>
        <w:tc>
          <w:tcPr/>
          <w:p>
            <w:pPr>
              <w:pStyle w:val="Compact"/>
            </w:pPr>
            <w:r>
              <w:t xml:space="preserve">People and their assignments survive a snapshot.</w:t>
            </w:r>
          </w:p>
        </w:tc>
      </w:tr>
      <w:tr>
        <w:tc>
          <w:tcPr>
            <w:noWrap/>
          </w:tcPr>
          <w:p>
            <w:pPr>
              <w:pStyle w:val="Compact"/>
            </w:pPr>
            <w:r>
              <w:t xml:space="preserve">T3522</w:t>
            </w:r>
          </w:p>
        </w:tc>
        <w:tc>
          <w:tcPr/>
          <w:p>
            <w:pPr>
              <w:pStyle w:val="Compact"/>
            </w:pPr>
            <w:r>
              <w:rPr>
                <w:rStyle w:val="VerbatimChar"/>
              </w:rPr>
              <w:t xml:space="preserve">tests/simulation/skills.test.ts</w:t>
            </w:r>
          </w:p>
        </w:tc>
        <w:tc>
          <w:tcPr/>
          <w:p>
            <w:pPr>
              <w:pStyle w:val="Compact"/>
            </w:pPr>
            <w:r>
              <w:t xml:space="preserve">An older snapshot with no people resumes as a counted pool.</w:t>
            </w:r>
          </w:p>
        </w:tc>
      </w:tr>
      <w:tr>
        <w:tc>
          <w:tcPr>
            <w:noWrap/>
          </w:tcPr>
          <w:p>
            <w:pPr>
              <w:pStyle w:val="Compact"/>
            </w:pPr>
            <w:r>
              <w:t xml:space="preserve">T3523</w:t>
            </w:r>
          </w:p>
        </w:tc>
        <w:tc>
          <w:tcPr/>
          <w:p>
            <w:pPr>
              <w:pStyle w:val="Compact"/>
            </w:pPr>
            <w:r>
              <w:rPr>
                <w:rStyle w:val="VerbatimChar"/>
              </w:rPr>
              <w:t xml:space="preserve">tests/simulation/skills-from-archimate.test.ts</w:t>
            </w:r>
          </w:p>
        </w:tc>
        <w:tc>
          <w:tcPr/>
          <w:p>
            <w:pPr>
              <w:pStyle w:val="Compact"/>
            </w:pPr>
            <w:r>
              <w:t xml:space="preserve">An actor assigned to a role holds that skill.</w:t>
            </w:r>
          </w:p>
        </w:tc>
      </w:tr>
      <w:tr>
        <w:tc>
          <w:tcPr>
            <w:noWrap/>
          </w:tcPr>
          <w:p>
            <w:pPr>
              <w:pStyle w:val="Compact"/>
            </w:pPr>
            <w:r>
              <w:t xml:space="preserve">T3524</w:t>
            </w:r>
          </w:p>
        </w:tc>
        <w:tc>
          <w:tcPr/>
          <w:p>
            <w:pPr>
              <w:pStyle w:val="Compact"/>
            </w:pPr>
            <w:r>
              <w:rPr>
                <w:rStyle w:val="VerbatimChar"/>
              </w:rPr>
              <w:t xml:space="preserve">tests/simulation/skills-from-archimate.test.ts</w:t>
            </w:r>
          </w:p>
        </w:tc>
        <w:tc>
          <w:tcPr/>
          <w:p>
            <w:pPr>
              <w:pStyle w:val="Compact"/>
            </w:pPr>
            <w:r>
              <w:t xml:space="preserve">A role assigned to work means that work requires the skill.</w:t>
            </w:r>
          </w:p>
        </w:tc>
      </w:tr>
      <w:tr>
        <w:tc>
          <w:tcPr>
            <w:noWrap/>
          </w:tcPr>
          <w:p>
            <w:pPr>
              <w:pStyle w:val="Compact"/>
            </w:pPr>
            <w:r>
              <w:t xml:space="preserve">T3525</w:t>
            </w:r>
          </w:p>
        </w:tc>
        <w:tc>
          <w:tcPr/>
          <w:p>
            <w:pPr>
              <w:pStyle w:val="Compact"/>
            </w:pPr>
            <w:r>
              <w:rPr>
                <w:rStyle w:val="VerbatimChar"/>
              </w:rPr>
              <w:t xml:space="preserve">tests/simulation/skills-from-archimate.test.ts</w:t>
            </w:r>
          </w:p>
        </w:tc>
        <w:tc>
          <w:tcPr/>
          <w:p>
            <w:pPr>
              <w:pStyle w:val="Compact"/>
            </w:pPr>
            <w:r>
              <w:t xml:space="preserve">Two roles on one process is a task needing two skills.</w:t>
            </w:r>
          </w:p>
        </w:tc>
      </w:tr>
      <w:tr>
        <w:tc>
          <w:tcPr>
            <w:noWrap/>
          </w:tcPr>
          <w:p>
            <w:pPr>
              <w:pStyle w:val="Compact"/>
            </w:pPr>
            <w:r>
              <w:t xml:space="preserve">T3526</w:t>
            </w:r>
          </w:p>
        </w:tc>
        <w:tc>
          <w:tcPr/>
          <w:p>
            <w:pPr>
              <w:pStyle w:val="Compact"/>
            </w:pPr>
            <w:r>
              <w:rPr>
                <w:rStyle w:val="VerbatimChar"/>
              </w:rPr>
              <w:t xml:space="preserve">tests/simulation/skills-from-archimate.test.ts</w:t>
            </w:r>
          </w:p>
        </w:tc>
        <w:tc>
          <w:tcPr/>
          <w:p>
            <w:pPr>
              <w:pStyle w:val="Compact"/>
            </w:pPr>
            <w:r>
              <w:t xml:space="preserve">Capability and Resource are not read - wrong grain for who may take a task.</w:t>
            </w:r>
          </w:p>
        </w:tc>
      </w:tr>
      <w:tr>
        <w:tc>
          <w:tcPr>
            <w:noWrap/>
          </w:tcPr>
          <w:p>
            <w:pPr>
              <w:pStyle w:val="Compact"/>
            </w:pPr>
            <w:r>
              <w:t xml:space="preserve">T3527</w:t>
            </w:r>
          </w:p>
        </w:tc>
        <w:tc>
          <w:tcPr/>
          <w:p>
            <w:pPr>
              <w:pStyle w:val="Compact"/>
            </w:pPr>
            <w:r>
              <w:rPr>
                <w:rStyle w:val="VerbatimChar"/>
              </w:rPr>
              <w:t xml:space="preserve">tests/simulation/skills-from-archimate.test.ts</w:t>
            </w:r>
          </w:p>
        </w:tc>
        <w:tc>
          <w:tcPr/>
          <w:p>
            <w:pPr>
              <w:pStyle w:val="Compact"/>
            </w:pPr>
            <w:r>
              <w:t xml:space="preserve">A role that aggregates others resolves to the skills it is made of.</w:t>
            </w:r>
          </w:p>
        </w:tc>
      </w:tr>
      <w:tr>
        <w:tc>
          <w:tcPr>
            <w:noWrap/>
          </w:tcPr>
          <w:p>
            <w:pPr>
              <w:pStyle w:val="Compact"/>
            </w:pPr>
            <w:r>
              <w:t xml:space="preserve">T3528</w:t>
            </w:r>
          </w:p>
        </w:tc>
        <w:tc>
          <w:tcPr/>
          <w:p>
            <w:pPr>
              <w:pStyle w:val="Compact"/>
            </w:pPr>
            <w:r>
              <w:rPr>
                <w:rStyle w:val="VerbatimChar"/>
              </w:rPr>
              <w:t xml:space="preserve">tests/simulation/skills-from-archimate.test.ts</w:t>
            </w:r>
          </w:p>
        </w:tc>
        <w:tc>
          <w:tcPr/>
          <w:p>
            <w:pPr>
              <w:pStyle w:val="Compact"/>
            </w:pPr>
            <w:r>
              <w:t xml:space="preserve">A role that aggregates nothing simply is a skill.</w:t>
            </w:r>
          </w:p>
        </w:tc>
      </w:tr>
      <w:tr>
        <w:tc>
          <w:tcPr>
            <w:noWrap/>
          </w:tcPr>
          <w:p>
            <w:pPr>
              <w:pStyle w:val="Compact"/>
            </w:pPr>
            <w:r>
              <w:t xml:space="preserve">T3529</w:t>
            </w:r>
          </w:p>
        </w:tc>
        <w:tc>
          <w:tcPr/>
          <w:p>
            <w:pPr>
              <w:pStyle w:val="Compact"/>
            </w:pPr>
            <w:r>
              <w:rPr>
                <w:rStyle w:val="VerbatimChar"/>
              </w:rPr>
              <w:t xml:space="preserve">tests/simulation/skills-from-archimate.test.ts</w:t>
            </w:r>
          </w:p>
        </w:tc>
        <w:tc>
          <w:tcPr/>
          <w:p>
            <w:pPr>
              <w:pStyle w:val="Compact"/>
            </w:pPr>
            <w:r>
              <w:t xml:space="preserve">A containment loop is reported rather than hanging the walk.</w:t>
            </w:r>
          </w:p>
        </w:tc>
      </w:tr>
      <w:tr>
        <w:tc>
          <w:tcPr>
            <w:noWrap/>
          </w:tcPr>
          <w:p>
            <w:pPr>
              <w:pStyle w:val="Compact"/>
            </w:pPr>
            <w:r>
              <w:t xml:space="preserve">T3530</w:t>
            </w:r>
          </w:p>
        </w:tc>
        <w:tc>
          <w:tcPr/>
          <w:p>
            <w:pPr>
              <w:pStyle w:val="Compact"/>
            </w:pPr>
            <w:r>
              <w:rPr>
                <w:rStyle w:val="VerbatimChar"/>
              </w:rPr>
              <w:t xml:space="preserve">tests/simulation/skills-from-archimate.test.ts</w:t>
            </w:r>
          </w:p>
        </w:tc>
        <w:tc>
          <w:tcPr/>
          <w:p>
            <w:pPr>
              <w:pStyle w:val="Compact"/>
            </w:pPr>
            <w:r>
              <w:t xml:space="preserve">An actor with no role holds nothing, and is named in the warnings.</w:t>
            </w:r>
          </w:p>
        </w:tc>
      </w:tr>
      <w:tr>
        <w:tc>
          <w:tcPr>
            <w:noWrap/>
          </w:tcPr>
          <w:p>
            <w:pPr>
              <w:pStyle w:val="Compact"/>
            </w:pPr>
            <w:r>
              <w:t xml:space="preserve">T3531</w:t>
            </w:r>
          </w:p>
        </w:tc>
        <w:tc>
          <w:tcPr/>
          <w:p>
            <w:pPr>
              <w:pStyle w:val="Compact"/>
            </w:pPr>
            <w:r>
              <w:rPr>
                <w:rStyle w:val="VerbatimChar"/>
              </w:rPr>
              <w:t xml:space="preserve">tests/simulation/skills-from-archimate.test.ts</w:t>
            </w:r>
          </w:p>
        </w:tc>
        <w:tc>
          <w:tcPr/>
          <w:p>
            <w:pPr>
              <w:pStyle w:val="Compact"/>
            </w:pPr>
            <w:r>
              <w:t xml:space="preserve">A skill somebody holds that no work needs is reported.</w:t>
            </w:r>
          </w:p>
        </w:tc>
      </w:tr>
      <w:tr>
        <w:tc>
          <w:tcPr>
            <w:noWrap/>
          </w:tcPr>
          <w:p>
            <w:pPr>
              <w:pStyle w:val="Compact"/>
            </w:pPr>
            <w:r>
              <w:t xml:space="preserve">T3532</w:t>
            </w:r>
          </w:p>
        </w:tc>
        <w:tc>
          <w:tcPr/>
          <w:p>
            <w:pPr>
              <w:pStyle w:val="Compact"/>
            </w:pPr>
            <w:r>
              <w:rPr>
                <w:rStyle w:val="VerbatimChar"/>
              </w:rPr>
              <w:t xml:space="preserve">tests/simulation/skills-from-archimate.test.ts</w:t>
            </w:r>
          </w:p>
        </w:tc>
        <w:tc>
          <w:tcPr/>
          <w:p>
            <w:pPr>
              <w:pStyle w:val="Compact"/>
            </w:pPr>
            <w:r>
              <w:t xml:space="preserve">Members and tasks are matched by name and get their skills.</w:t>
            </w:r>
          </w:p>
        </w:tc>
      </w:tr>
      <w:tr>
        <w:tc>
          <w:tcPr>
            <w:noWrap/>
          </w:tcPr>
          <w:p>
            <w:pPr>
              <w:pStyle w:val="Compact"/>
            </w:pPr>
            <w:r>
              <w:t xml:space="preserve">T3533</w:t>
            </w:r>
          </w:p>
        </w:tc>
        <w:tc>
          <w:tcPr/>
          <w:p>
            <w:pPr>
              <w:pStyle w:val="Compact"/>
            </w:pPr>
            <w:r>
              <w:rPr>
                <w:rStyle w:val="VerbatimChar"/>
              </w:rPr>
              <w:t xml:space="preserve">tests/simulation/skills-from-archimate.test.ts</w:t>
            </w:r>
          </w:p>
        </w:tc>
        <w:tc>
          <w:tcPr/>
          <w:p>
            <w:pPr>
              <w:pStyle w:val="Compact"/>
            </w:pPr>
            <w:r>
              <w:t xml:space="preserve">Matching is case- and whitespace-insensitive, like every other cross-model link.</w:t>
            </w:r>
          </w:p>
        </w:tc>
      </w:tr>
      <w:tr>
        <w:tc>
          <w:tcPr>
            <w:noWrap/>
          </w:tcPr>
          <w:p>
            <w:pPr>
              <w:pStyle w:val="Compact"/>
            </w:pPr>
            <w:r>
              <w:t xml:space="preserve">T3534</w:t>
            </w:r>
          </w:p>
        </w:tc>
        <w:tc>
          <w:tcPr/>
          <w:p>
            <w:pPr>
              <w:pStyle w:val="Compact"/>
            </w:pPr>
            <w:r>
              <w:rPr>
                <w:rStyle w:val="VerbatimChar"/>
              </w:rPr>
              <w:t xml:space="preserve">tests/simulation/skills-from-archimate.test.ts</w:t>
            </w:r>
          </w:p>
        </w:tc>
        <w:tc>
          <w:tcPr/>
          <w:p>
            <w:pPr>
              <w:pStyle w:val="Compact"/>
            </w:pPr>
            <w:r>
              <w:t xml:space="preserve">Everything that did not match is reported, in both directions.</w:t>
            </w:r>
          </w:p>
        </w:tc>
      </w:tr>
      <w:tr>
        <w:tc>
          <w:tcPr>
            <w:noWrap/>
          </w:tcPr>
          <w:p>
            <w:pPr>
              <w:pStyle w:val="Compact"/>
            </w:pPr>
            <w:r>
              <w:t xml:space="preserve">T3535</w:t>
            </w:r>
          </w:p>
        </w:tc>
        <w:tc>
          <w:tcPr/>
          <w:p>
            <w:pPr>
              <w:pStyle w:val="Compact"/>
            </w:pPr>
            <w:r>
              <w:rPr>
                <w:rStyle w:val="VerbatimChar"/>
              </w:rPr>
              <w:t xml:space="preserve">tests/simulation/skills-from-archimate.test.ts</w:t>
            </w:r>
          </w:p>
        </w:tc>
        <w:tc>
          <w:tcPr/>
          <w:p>
            <w:pPr>
              <w:pStyle w:val="Compact"/>
            </w:pPr>
            <w:r>
              <w:t xml:space="preserve">A fill that matched nothing says so rather than looking like it worked.</w:t>
            </w:r>
          </w:p>
        </w:tc>
      </w:tr>
      <w:tr>
        <w:tc>
          <w:tcPr>
            <w:noWrap/>
          </w:tcPr>
          <w:p>
            <w:pPr>
              <w:pStyle w:val="Compact"/>
            </w:pPr>
            <w:r>
              <w:t xml:space="preserve">T3536</w:t>
            </w:r>
          </w:p>
        </w:tc>
        <w:tc>
          <w:tcPr/>
          <w:p>
            <w:pPr>
              <w:pStyle w:val="Compact"/>
            </w:pPr>
            <w:r>
              <w:rPr>
                <w:rStyle w:val="VerbatimChar"/>
              </w:rPr>
              <w:t xml:space="preserve">tests/simulation/skills-from-archimate.test.ts</w:t>
            </w:r>
          </w:p>
        </w:tc>
        <w:tc>
          <w:tcPr/>
          <w:p>
            <w:pPr>
              <w:pStyle w:val="Compact"/>
            </w:pPr>
            <w:r>
              <w:t xml:space="preserve">The model’s own warnings are carried through the match, not dropped.</w:t>
            </w:r>
          </w:p>
        </w:tc>
      </w:tr>
      <w:tr>
        <w:tc>
          <w:tcPr>
            <w:noWrap/>
          </w:tcPr>
          <w:p>
            <w:pPr>
              <w:pStyle w:val="Compact"/>
            </w:pPr>
            <w:r>
              <w:t xml:space="preserve">T3537</w:t>
            </w:r>
          </w:p>
        </w:tc>
        <w:tc>
          <w:tcPr/>
          <w:p>
            <w:pPr>
              <w:pStyle w:val="Compact"/>
            </w:pPr>
            <w:r>
              <w:rPr>
                <w:rStyle w:val="VerbatimChar"/>
              </w:rPr>
              <w:t xml:space="preserve">tests/simulation/skills.test.ts</w:t>
            </w:r>
          </w:p>
        </w:tc>
        <w:tc>
          <w:tcPr/>
          <w:p>
            <w:pPr>
              <w:pStyle w:val="Compact"/>
            </w:pPr>
            <w:r>
              <w:t xml:space="preserve">Required skills survive the diagram to assembler to network journey.</w:t>
            </w:r>
          </w:p>
        </w:tc>
      </w:tr>
      <w:tr>
        <w:tc>
          <w:tcPr>
            <w:noWrap/>
          </w:tcPr>
          <w:p>
            <w:pPr>
              <w:pStyle w:val="Compact"/>
            </w:pPr>
            <w:r>
              <w:t xml:space="preserve">T3538</w:t>
            </w:r>
          </w:p>
        </w:tc>
        <w:tc>
          <w:tcPr/>
          <w:p>
            <w:pPr>
              <w:pStyle w:val="Compact"/>
            </w:pPr>
            <w:r>
              <w:rPr>
                <w:rStyle w:val="VerbatimChar"/>
              </w:rPr>
              <w:t xml:space="preserve">tests/simulation/skills.test.ts</w:t>
            </w:r>
          </w:p>
        </w:tc>
        <w:tc>
          <w:tcPr/>
          <w:p>
            <w:pPr>
              <w:pStyle w:val="Compact"/>
            </w:pPr>
            <w:r>
              <w:t xml:space="preserve">A team with no members declared assembles as a counted pool.</w:t>
            </w:r>
          </w:p>
        </w:tc>
      </w:tr>
      <w:tr>
        <w:tc>
          <w:tcPr>
            <w:noWrap/>
          </w:tcPr>
          <w:p>
            <w:pPr>
              <w:pStyle w:val="Compact"/>
            </w:pPr>
            <w:r>
              <w:t xml:space="preserve">T3539</w:t>
            </w:r>
          </w:p>
        </w:tc>
        <w:tc>
          <w:tcPr/>
          <w:p>
            <w:pPr>
              <w:pStyle w:val="Compact"/>
            </w:pPr>
            <w:r>
              <w:rPr>
                <w:rStyle w:val="VerbatimChar"/>
              </w:rPr>
              <w:t xml:space="preserve">tests/simulation/skills.test.ts</w:t>
            </w:r>
          </w:p>
        </w:tc>
        <w:tc>
          <w:tcPr/>
          <w:p>
            <w:pPr>
              <w:pStyle w:val="Compact"/>
            </w:pPr>
            <w:r>
              <w:t xml:space="preserve">The model reaching the engine carries what the eligibility tests rely on.</w:t>
            </w:r>
          </w:p>
        </w:tc>
      </w:tr>
      <w:tr>
        <w:tc>
          <w:tcPr>
            <w:noWrap/>
          </w:tcPr>
          <w:p>
            <w:pPr>
              <w:pStyle w:val="Compact"/>
            </w:pPr>
            <w:r>
              <w:t xml:space="preserve">T3540</w:t>
            </w:r>
          </w:p>
        </w:tc>
        <w:tc>
          <w:tcPr/>
          <w:p>
            <w:pPr>
              <w:pStyle w:val="Compact"/>
            </w:pPr>
            <w:r>
              <w:rPr>
                <w:rStyle w:val="VerbatimChar"/>
              </w:rPr>
              <w:t xml:space="preserve">tests/simulation/bpsim-skills.test.ts</w:t>
            </w:r>
          </w:p>
        </w:tc>
        <w:tc>
          <w:tcPr/>
          <w:p>
            <w:pPr>
              <w:pStyle w:val="Compact"/>
            </w:pPr>
            <w:r>
              <w:t xml:space="preserve">Skills survive a Diagramatix to BPSim to Diagramatix round trip.</w:t>
            </w:r>
          </w:p>
        </w:tc>
      </w:tr>
      <w:tr>
        <w:tc>
          <w:tcPr>
            <w:noWrap/>
          </w:tcPr>
          <w:p>
            <w:pPr>
              <w:pStyle w:val="Compact"/>
            </w:pPr>
            <w:r>
              <w:t xml:space="preserve">T3541</w:t>
            </w:r>
          </w:p>
        </w:tc>
        <w:tc>
          <w:tcPr/>
          <w:p>
            <w:pPr>
              <w:pStyle w:val="Compact"/>
            </w:pPr>
            <w:r>
              <w:rPr>
                <w:rStyle w:val="VerbatimChar"/>
              </w:rPr>
              <w:t xml:space="preserve">tests/simulation/bpsim-skills.test.ts</w:t>
            </w:r>
          </w:p>
        </w:tc>
        <w:tc>
          <w:tcPr/>
          <w:p>
            <w:pPr>
              <w:pStyle w:val="Compact"/>
            </w:pPr>
            <w:r>
              <w:t xml:space="preserve">They travel in the dgx namespace, declared on the root so the file stays well-formed.</w:t>
            </w:r>
          </w:p>
        </w:tc>
      </w:tr>
      <w:tr>
        <w:tc>
          <w:tcPr>
            <w:noWrap/>
          </w:tcPr>
          <w:p>
            <w:pPr>
              <w:pStyle w:val="Compact"/>
            </w:pPr>
            <w:r>
              <w:t xml:space="preserve">T3542</w:t>
            </w:r>
          </w:p>
        </w:tc>
        <w:tc>
          <w:tcPr/>
          <w:p>
            <w:pPr>
              <w:pStyle w:val="Compact"/>
            </w:pPr>
            <w:r>
              <w:rPr>
                <w:rStyle w:val="VerbatimChar"/>
              </w:rPr>
              <w:t xml:space="preserve">tests/simulation/bpsim-skills.test.ts</w:t>
            </w:r>
          </w:p>
        </w:tc>
        <w:tc>
          <w:tcPr/>
          <w:p>
            <w:pPr>
              <w:pStyle w:val="Compact"/>
            </w:pPr>
            <w:r>
              <w:t xml:space="preserve">A scenario with no skills emits no extension at all.</w:t>
            </w:r>
          </w:p>
        </w:tc>
      </w:tr>
      <w:tr>
        <w:tc>
          <w:tcPr>
            <w:noWrap/>
          </w:tcPr>
          <w:p>
            <w:pPr>
              <w:pStyle w:val="Compact"/>
            </w:pPr>
            <w:r>
              <w:t xml:space="preserve">T3543</w:t>
            </w:r>
          </w:p>
        </w:tc>
        <w:tc>
          <w:tcPr/>
          <w:p>
            <w:pPr>
              <w:pStyle w:val="Compact"/>
            </w:pPr>
            <w:r>
              <w:rPr>
                <w:rStyle w:val="VerbatimChar"/>
              </w:rPr>
              <w:t xml:space="preserve">tests/simulation/bpsim-skills.test.ts</w:t>
            </w:r>
          </w:p>
        </w:tc>
        <w:tc>
          <w:tcPr/>
          <w:p>
            <w:pPr>
              <w:pStyle w:val="Compact"/>
            </w:pPr>
            <w:r>
              <w:t xml:space="preserve">A BPSim file from another tool has none, which reads as no constraint.</w:t>
            </w:r>
          </w:p>
        </w:tc>
      </w:tr>
      <w:tr>
        <w:tc>
          <w:tcPr>
            <w:noWrap/>
          </w:tcPr>
          <w:p>
            <w:pPr>
              <w:pStyle w:val="Compact"/>
            </w:pPr>
            <w:r>
              <w:t xml:space="preserve">T3544</w:t>
            </w:r>
          </w:p>
        </w:tc>
        <w:tc>
          <w:tcPr/>
          <w:p>
            <w:pPr>
              <w:pStyle w:val="Compact"/>
            </w:pPr>
            <w:r>
              <w:rPr>
                <w:rStyle w:val="VerbatimChar"/>
              </w:rPr>
              <w:t xml:space="preserve">tests/simulation/bpsim-skills.test.ts</w:t>
            </w:r>
          </w:p>
        </w:tc>
        <w:tc>
          <w:tcPr/>
          <w:p>
            <w:pPr>
              <w:pStyle w:val="Compact"/>
            </w:pPr>
            <w:r>
              <w:t xml:space="preserve">Skill names are escaped, so a stray quote cannot break the document.</w:t>
            </w:r>
          </w:p>
        </w:tc>
      </w:tr>
      <w:tr>
        <w:tc>
          <w:tcPr>
            <w:noWrap/>
          </w:tcPr>
          <w:p>
            <w:pPr>
              <w:pStyle w:val="Compact"/>
            </w:pPr>
            <w:r>
              <w:t xml:space="preserve">T3545</w:t>
            </w:r>
          </w:p>
        </w:tc>
        <w:tc>
          <w:tcPr/>
          <w:p>
            <w:pPr>
              <w:pStyle w:val="Compact"/>
            </w:pPr>
            <w:r>
              <w:rPr>
                <w:rStyle w:val="VerbatimChar"/>
              </w:rPr>
              <w:t xml:space="preserve">tests/simulation/sensitivity.test.ts</w:t>
            </w:r>
          </w:p>
        </w:tc>
        <w:tc>
          <w:tcPr/>
          <w:p>
            <w:pPr>
              <w:pStyle w:val="Compact"/>
            </w:pPr>
            <w:r>
              <w:t xml:space="preserve">Teams, task times and arrival rates are enumerated from the assembled network, not the diagram.</w:t>
            </w:r>
          </w:p>
        </w:tc>
      </w:tr>
      <w:tr>
        <w:tc>
          <w:tcPr>
            <w:noWrap/>
          </w:tcPr>
          <w:p>
            <w:pPr>
              <w:pStyle w:val="Compact"/>
            </w:pPr>
            <w:r>
              <w:t xml:space="preserve">T3546</w:t>
            </w:r>
          </w:p>
        </w:tc>
        <w:tc>
          <w:tcPr/>
          <w:p>
            <w:pPr>
              <w:pStyle w:val="Compact"/>
            </w:pPr>
            <w:r>
              <w:rPr>
                <w:rStyle w:val="VerbatimChar"/>
              </w:rPr>
              <w:t xml:space="preserve">tests/simulation/sensitivity.test.ts</w:t>
            </w:r>
          </w:p>
        </w:tc>
        <w:tc>
          <w:tcPr/>
          <w:p>
            <w:pPr>
              <w:pStyle w:val="Compact"/>
            </w:pPr>
            <w:r>
              <w:t xml:space="preserve">A headcount of 1 cannot go down 20%, so it is reported as untested rather than unimportant.</w:t>
            </w:r>
          </w:p>
        </w:tc>
      </w:tr>
      <w:tr>
        <w:tc>
          <w:tcPr>
            <w:noWrap/>
          </w:tcPr>
          <w:p>
            <w:pPr>
              <w:pStyle w:val="Compact"/>
            </w:pPr>
            <w:r>
              <w:t xml:space="preserve">T3547</w:t>
            </w:r>
          </w:p>
        </w:tc>
        <w:tc>
          <w:tcPr/>
          <w:p>
            <w:pPr>
              <w:pStyle w:val="Compact"/>
            </w:pPr>
            <w:r>
              <w:rPr>
                <w:rStyle w:val="VerbatimChar"/>
              </w:rPr>
              <w:t xml:space="preserve">tests/simulation/sensitivity.test.ts</w:t>
            </w:r>
          </w:p>
        </w:tc>
        <w:tc>
          <w:tcPr/>
          <w:p>
            <w:pPr>
              <w:pStyle w:val="Compact"/>
            </w:pPr>
            <w:r>
              <w:t xml:space="preserve">A headcount that rounds back onto itself is untested too; 5 does vary, to 4 and 6.</w:t>
            </w:r>
          </w:p>
        </w:tc>
      </w:tr>
      <w:tr>
        <w:tc>
          <w:tcPr>
            <w:noWrap/>
          </w:tcPr>
          <w:p>
            <w:pPr>
              <w:pStyle w:val="Compact"/>
            </w:pPr>
            <w:r>
              <w:t xml:space="preserve">T3548</w:t>
            </w:r>
          </w:p>
        </w:tc>
        <w:tc>
          <w:tcPr/>
          <w:p>
            <w:pPr>
              <w:pStyle w:val="Compact"/>
            </w:pPr>
            <w:r>
              <w:rPr>
                <w:rStyle w:val="VerbatimChar"/>
              </w:rPr>
              <w:t xml:space="preserve">tests/simulation/sensitivity.test.ts</w:t>
            </w:r>
          </w:p>
        </w:tc>
        <w:tc>
          <w:tcPr/>
          <w:p>
            <w:pPr>
              <w:pStyle w:val="Compact"/>
            </w:pPr>
            <w:r>
              <w:t xml:space="preserve">A continuous parameter keeps its fractions.</w:t>
            </w:r>
          </w:p>
        </w:tc>
      </w:tr>
      <w:tr>
        <w:tc>
          <w:tcPr>
            <w:noWrap/>
          </w:tcPr>
          <w:p>
            <w:pPr>
              <w:pStyle w:val="Compact"/>
            </w:pPr>
            <w:r>
              <w:t xml:space="preserve">T3549</w:t>
            </w:r>
          </w:p>
        </w:tc>
        <w:tc>
          <w:tcPr/>
          <w:p>
            <w:pPr>
              <w:pStyle w:val="Compact"/>
            </w:pPr>
            <w:r>
              <w:rPr>
                <w:rStyle w:val="VerbatimChar"/>
              </w:rPr>
              <w:t xml:space="preserve">tests/simulation/sensitivity.test.ts</w:t>
            </w:r>
          </w:p>
        </w:tc>
        <w:tc>
          <w:tcPr/>
          <w:p>
            <w:pPr>
              <w:pStyle w:val="Compact"/>
            </w:pPr>
            <w:r>
              <w:t xml:space="preserve">An untestable parameter says UNTESTED, never that it makes no difference.</w:t>
            </w:r>
          </w:p>
        </w:tc>
      </w:tr>
      <w:tr>
        <w:tc>
          <w:tcPr>
            <w:noWrap/>
          </w:tcPr>
          <w:p>
            <w:pPr>
              <w:pStyle w:val="Compact"/>
            </w:pPr>
            <w:r>
              <w:t xml:space="preserve">T3550</w:t>
            </w:r>
          </w:p>
        </w:tc>
        <w:tc>
          <w:tcPr/>
          <w:p>
            <w:pPr>
              <w:pStyle w:val="Compact"/>
            </w:pPr>
            <w:r>
              <w:rPr>
                <w:rStyle w:val="VerbatimChar"/>
              </w:rPr>
              <w:t xml:space="preserve">tests/simulation/sensitivity.test.ts</w:t>
            </w:r>
          </w:p>
        </w:tc>
        <w:tc>
          <w:tcPr/>
          <w:p>
            <w:pPr>
              <w:pStyle w:val="Compact"/>
            </w:pPr>
            <w:r>
              <w:t xml:space="preserve">Each tornado point runs through the ordinary sweep override, not a special path.</w:t>
            </w:r>
          </w:p>
        </w:tc>
      </w:tr>
      <w:tr>
        <w:tc>
          <w:tcPr>
            <w:noWrap/>
          </w:tcPr>
          <w:p>
            <w:pPr>
              <w:pStyle w:val="Compact"/>
            </w:pPr>
            <w:r>
              <w:t xml:space="preserve">T3551</w:t>
            </w:r>
          </w:p>
        </w:tc>
        <w:tc>
          <w:tcPr/>
          <w:p>
            <w:pPr>
              <w:pStyle w:val="Compact"/>
            </w:pPr>
            <w:r>
              <w:rPr>
                <w:rStyle w:val="VerbatimChar"/>
              </w:rPr>
              <w:t xml:space="preserve">tests/simulation/sensitivity.test.ts</w:t>
            </w:r>
          </w:p>
        </w:tc>
        <w:tc>
          <w:tcPr/>
          <w:p>
            <w:pPr>
              <w:pStyle w:val="Compact"/>
            </w:pPr>
            <w:r>
              <w:t xml:space="preserve">The widest swing comes first, and the statement names the load-bearing assumption.</w:t>
            </w:r>
          </w:p>
        </w:tc>
      </w:tr>
      <w:tr>
        <w:tc>
          <w:tcPr>
            <w:noWrap/>
          </w:tcPr>
          <w:p>
            <w:pPr>
              <w:pStyle w:val="Compact"/>
            </w:pPr>
            <w:r>
              <w:t xml:space="preserve">T3552</w:t>
            </w:r>
          </w:p>
        </w:tc>
        <w:tc>
          <w:tcPr/>
          <w:p>
            <w:pPr>
              <w:pStyle w:val="Compact"/>
            </w:pPr>
            <w:r>
              <w:rPr>
                <w:rStyle w:val="VerbatimChar"/>
              </w:rPr>
              <w:t xml:space="preserve">tests/simulation/sensitivity.test.ts</w:t>
            </w:r>
          </w:p>
        </w:tc>
        <w:tc>
          <w:tcPr/>
          <w:p>
            <w:pPr>
              <w:pStyle w:val="Compact"/>
            </w:pPr>
            <w:r>
              <w:t xml:space="preserve">Untestable bars sort AFTER the ranked ones, never interleaved among them.</w:t>
            </w:r>
          </w:p>
        </w:tc>
      </w:tr>
      <w:tr>
        <w:tc>
          <w:tcPr>
            <w:noWrap/>
          </w:tcPr>
          <w:p>
            <w:pPr>
              <w:pStyle w:val="Compact"/>
            </w:pPr>
            <w:r>
              <w:t xml:space="preserve">T3553</w:t>
            </w:r>
          </w:p>
        </w:tc>
        <w:tc>
          <w:tcPr/>
          <w:p>
            <w:pPr>
              <w:pStyle w:val="Compact"/>
            </w:pPr>
            <w:r>
              <w:rPr>
                <w:rStyle w:val="VerbatimChar"/>
              </w:rPr>
              <w:t xml:space="preserve">tests/simulation/sensitivity.test.ts</w:t>
            </w:r>
          </w:p>
        </w:tc>
        <w:tc>
          <w:tcPr/>
          <w:p>
            <w:pPr>
              <w:pStyle w:val="Compact"/>
            </w:pPr>
            <w:r>
              <w:t xml:space="preserve">The swing is reported against the baseline answer, in percent.</w:t>
            </w:r>
          </w:p>
        </w:tc>
      </w:tr>
      <w:tr>
        <w:tc>
          <w:tcPr>
            <w:noWrap/>
          </w:tcPr>
          <w:p>
            <w:pPr>
              <w:pStyle w:val="Compact"/>
            </w:pPr>
            <w:r>
              <w:t xml:space="preserve">T3554</w:t>
            </w:r>
          </w:p>
        </w:tc>
        <w:tc>
          <w:tcPr/>
          <w:p>
            <w:pPr>
              <w:pStyle w:val="Compact"/>
            </w:pPr>
            <w:r>
              <w:rPr>
                <w:rStyle w:val="VerbatimChar"/>
              </w:rPr>
              <w:t xml:space="preserve">tests/simulation/sensitivity.test.ts</w:t>
            </w:r>
          </w:p>
        </w:tc>
        <w:tc>
          <w:tcPr/>
          <w:p>
            <w:pPr>
              <w:pStyle w:val="Compact"/>
            </w:pPr>
            <w:r>
              <w:t xml:space="preserve">A parameter that makes no difference stays in the chart and says a rough figure is safe.</w:t>
            </w:r>
          </w:p>
        </w:tc>
      </w:tr>
      <w:tr>
        <w:tc>
          <w:tcPr>
            <w:noWrap/>
          </w:tcPr>
          <w:p>
            <w:pPr>
              <w:pStyle w:val="Compact"/>
            </w:pPr>
            <w:r>
              <w:t xml:space="preserve">T3555</w:t>
            </w:r>
          </w:p>
        </w:tc>
        <w:tc>
          <w:tcPr/>
          <w:p>
            <w:pPr>
              <w:pStyle w:val="Compact"/>
            </w:pPr>
            <w:r>
              <w:rPr>
                <w:rStyle w:val="VerbatimChar"/>
              </w:rPr>
              <w:t xml:space="preserve">tests/simulation/sensitivity.test.ts</w:t>
            </w:r>
          </w:p>
        </w:tc>
        <w:tc>
          <w:tcPr/>
          <w:p>
            <w:pPr>
              <w:pStyle w:val="Compact"/>
            </w:pPr>
            <w:r>
              <w:t xml:space="preserve">‘No difference’</w:t>
            </w:r>
            <w:r>
              <w:t xml:space="preserve"> </w:t>
            </w:r>
            <w:r>
              <w:t xml:space="preserve">is a significance question, not a smallness one - the same swing on tight runs is real.</w:t>
            </w:r>
          </w:p>
        </w:tc>
      </w:tr>
      <w:tr>
        <w:tc>
          <w:tcPr>
            <w:noWrap/>
          </w:tcPr>
          <w:p>
            <w:pPr>
              <w:pStyle w:val="Compact"/>
            </w:pPr>
            <w:r>
              <w:t xml:space="preserve">T3556</w:t>
            </w:r>
          </w:p>
        </w:tc>
        <w:tc>
          <w:tcPr/>
          <w:p>
            <w:pPr>
              <w:pStyle w:val="Compact"/>
            </w:pPr>
            <w:r>
              <w:rPr>
                <w:rStyle w:val="VerbatimChar"/>
              </w:rPr>
              <w:t xml:space="preserve">tests/simulation/sensitivity.test.ts</w:t>
            </w:r>
          </w:p>
        </w:tc>
        <w:tc>
          <w:tcPr/>
          <w:p>
            <w:pPr>
              <w:pStyle w:val="Compact"/>
            </w:pPr>
            <w:r>
              <w:t xml:space="preserve">When nothing moves it says so, rather than crowning a random winner.</w:t>
            </w:r>
          </w:p>
        </w:tc>
      </w:tr>
      <w:tr>
        <w:tc>
          <w:tcPr>
            <w:noWrap/>
          </w:tcPr>
          <w:p>
            <w:pPr>
              <w:pStyle w:val="Compact"/>
            </w:pPr>
            <w:r>
              <w:t xml:space="preserve">T3557</w:t>
            </w:r>
          </w:p>
        </w:tc>
        <w:tc>
          <w:tcPr/>
          <w:p>
            <w:pPr>
              <w:pStyle w:val="Compact"/>
            </w:pPr>
            <w:r>
              <w:rPr>
                <w:rStyle w:val="VerbatimChar"/>
              </w:rPr>
              <w:t xml:space="preserve">tests/simulation/sensitivity.test.ts</w:t>
            </w:r>
          </w:p>
        </w:tc>
        <w:tc>
          <w:tcPr/>
          <w:p>
            <w:pPr>
              <w:pStyle w:val="Compact"/>
            </w:pPr>
            <w:r>
              <w:t xml:space="preserve">With nothing testable at all it says there is nothing to rank.</w:t>
            </w:r>
          </w:p>
        </w:tc>
      </w:tr>
      <w:tr>
        <w:tc>
          <w:tcPr>
            <w:noWrap/>
          </w:tcPr>
          <w:p>
            <w:pPr>
              <w:pStyle w:val="Compact"/>
            </w:pPr>
            <w:r>
              <w:t xml:space="preserve">T3558</w:t>
            </w:r>
          </w:p>
        </w:tc>
        <w:tc>
          <w:tcPr/>
          <w:p>
            <w:pPr>
              <w:pStyle w:val="Compact"/>
            </w:pPr>
            <w:r>
              <w:rPr>
                <w:rStyle w:val="VerbatimChar"/>
              </w:rPr>
              <w:t xml:space="preserve">tests/simulation/sensitivity.test.ts</w:t>
            </w:r>
          </w:p>
        </w:tc>
        <w:tc>
          <w:tcPr/>
          <w:p>
            <w:pPr>
              <w:pStyle w:val="Compact"/>
            </w:pPr>
            <w:r>
              <w:t xml:space="preserve">The variation width is stated, since the plus-or-minus 20% is an assumption too.</w:t>
            </w:r>
          </w:p>
        </w:tc>
      </w:tr>
      <w:tr>
        <w:tc>
          <w:tcPr>
            <w:noWrap/>
          </w:tcPr>
          <w:p>
            <w:pPr>
              <w:pStyle w:val="Compact"/>
            </w:pPr>
            <w:r>
              <w:t xml:space="preserve">T3559</w:t>
            </w:r>
          </w:p>
        </w:tc>
        <w:tc>
          <w:tcPr/>
          <w:p>
            <w:pPr>
              <w:pStyle w:val="Compact"/>
            </w:pPr>
            <w:r>
              <w:rPr>
                <w:rStyle w:val="VerbatimChar"/>
              </w:rPr>
              <w:t xml:space="preserve">tests/simulation/sensitivity.test.ts</w:t>
            </w:r>
          </w:p>
        </w:tc>
        <w:tc>
          <w:tcPr/>
          <w:p>
            <w:pPr>
              <w:pStyle w:val="Compact"/>
            </w:pPr>
            <w:r>
              <w:t xml:space="preserve">The URL the panel calls resolves to a POST handler on disk.</w:t>
            </w:r>
          </w:p>
        </w:tc>
      </w:tr>
      <w:tr>
        <w:tc>
          <w:tcPr>
            <w:noWrap/>
          </w:tcPr>
          <w:p>
            <w:pPr>
              <w:pStyle w:val="Compact"/>
            </w:pPr>
            <w:r>
              <w:t xml:space="preserve">T3560</w:t>
            </w:r>
          </w:p>
        </w:tc>
        <w:tc>
          <w:tcPr/>
          <w:p>
            <w:pPr>
              <w:pStyle w:val="Compact"/>
            </w:pPr>
            <w:r>
              <w:rPr>
                <w:rStyle w:val="VerbatimChar"/>
              </w:rPr>
              <w:t xml:space="preserve">tests/simulation/sensitivity.test.ts</w:t>
            </w:r>
          </w:p>
        </w:tc>
        <w:tc>
          <w:tcPr/>
          <w:p>
            <w:pPr>
              <w:pStyle w:val="Compact"/>
            </w:pPr>
            <w:r>
              <w:t xml:space="preserve">And the reachability check can fail - a path with no handler is reported missing.</w:t>
            </w:r>
          </w:p>
        </w:tc>
      </w:tr>
      <w:tr>
        <w:tc>
          <w:tcPr>
            <w:noWrap/>
          </w:tcPr>
          <w:p>
            <w:pPr>
              <w:pStyle w:val="Compact"/>
            </w:pPr>
            <w:r>
              <w:t xml:space="preserve">T3561</w:t>
            </w:r>
          </w:p>
        </w:tc>
        <w:tc>
          <w:tcPr/>
          <w:p>
            <w:pPr>
              <w:pStyle w:val="Compact"/>
            </w:pPr>
            <w:r>
              <w:rPr>
                <w:rStyle w:val="VerbatimChar"/>
              </w:rPr>
              <w:t xml:space="preserve">tests/simulation/exampleSeeds.test.ts</w:t>
            </w:r>
          </w:p>
        </w:tc>
        <w:tc>
          <w:tcPr/>
          <w:p>
            <w:pPr>
              <w:pStyle w:val="Compact"/>
            </w:pPr>
            <w:r>
              <w:t xml:space="preserve">Each catalog example carries its intended level (a teaching judgement nothing in the data can derive).</w:t>
            </w:r>
          </w:p>
        </w:tc>
      </w:tr>
      <w:tr>
        <w:tc>
          <w:tcPr>
            <w:noWrap/>
          </w:tcPr>
          <w:p>
            <w:pPr>
              <w:pStyle w:val="Compact"/>
            </w:pPr>
            <w:r>
              <w:t xml:space="preserve">T3562</w:t>
            </w:r>
          </w:p>
        </w:tc>
        <w:tc>
          <w:tcPr/>
          <w:p>
            <w:pPr>
              <w:pStyle w:val="Compact"/>
            </w:pPr>
            <w:r>
              <w:rPr>
                <w:rStyle w:val="VerbatimChar"/>
              </w:rPr>
              <w:t xml:space="preserve">tests/simulation/exampleSeeds.test.ts</w:t>
            </w:r>
          </w:p>
        </w:tc>
        <w:tc>
          <w:tcPr/>
          <w:p>
            <w:pPr>
              <w:pStyle w:val="Compact"/>
            </w:pPr>
            <w:r>
              <w:t xml:space="preserve">Every level is one the gallery and the admin routes accept - a typo writes straight through to the catalog.</w:t>
            </w:r>
          </w:p>
        </w:tc>
      </w:tr>
      <w:tr>
        <w:tc>
          <w:tcPr>
            <w:noWrap/>
          </w:tcPr>
          <w:p>
            <w:pPr>
              <w:pStyle w:val="Compact"/>
            </w:pPr>
            <w:r>
              <w:t xml:space="preserve">T3563</w:t>
            </w:r>
          </w:p>
        </w:tc>
        <w:tc>
          <w:tcPr/>
          <w:p>
            <w:pPr>
              <w:pStyle w:val="Compact"/>
            </w:pPr>
            <w:r>
              <w:rPr>
                <w:rStyle w:val="VerbatimChar"/>
              </w:rPr>
              <w:t xml:space="preserve">tests/simulation/gap-fixes.test.ts</w:t>
            </w:r>
          </w:p>
        </w:tc>
        <w:tc>
          <w:tcPr/>
          <w:p>
            <w:pPr>
              <w:pStyle w:val="Compact"/>
            </w:pPr>
            <w:r>
              <w:t xml:space="preserve">Training one person changes only that person - the rest of the team survives the merge.</w:t>
            </w:r>
          </w:p>
        </w:tc>
      </w:tr>
      <w:tr>
        <w:tc>
          <w:tcPr>
            <w:noWrap/>
          </w:tcPr>
          <w:p>
            <w:pPr>
              <w:pStyle w:val="Compact"/>
            </w:pPr>
            <w:r>
              <w:t xml:space="preserve">T3564</w:t>
            </w:r>
          </w:p>
        </w:tc>
        <w:tc>
          <w:tcPr/>
          <w:p>
            <w:pPr>
              <w:pStyle w:val="Compact"/>
            </w:pPr>
            <w:r>
              <w:rPr>
                <w:rStyle w:val="VerbatimChar"/>
              </w:rPr>
              <w:t xml:space="preserve">tests/simulation/gap-fixes.test.ts</w:t>
            </w:r>
          </w:p>
        </w:tc>
        <w:tc>
          <w:tcPr/>
          <w:p>
            <w:pPr>
              <w:pStyle w:val="Compact"/>
            </w:pPr>
            <w:r>
              <w:t xml:space="preserve">The baseline network is not touched, so sibling scenarios cannot corrupt each other.</w:t>
            </w:r>
          </w:p>
        </w:tc>
      </w:tr>
      <w:tr>
        <w:tc>
          <w:tcPr>
            <w:noWrap/>
          </w:tcPr>
          <w:p>
            <w:pPr>
              <w:pStyle w:val="Compact"/>
            </w:pPr>
            <w:r>
              <w:t xml:space="preserve">T3565</w:t>
            </w:r>
          </w:p>
        </w:tc>
        <w:tc>
          <w:tcPr/>
          <w:p>
            <w:pPr>
              <w:pStyle w:val="Compact"/>
            </w:pPr>
            <w:r>
              <w:rPr>
                <w:rStyle w:val="VerbatimChar"/>
              </w:rPr>
              <w:t xml:space="preserve">tests/simulation/gap-fixes.test.ts</w:t>
            </w:r>
          </w:p>
        </w:tc>
        <w:tc>
          <w:tcPr/>
          <w:p>
            <w:pPr>
              <w:pStyle w:val="Compact"/>
            </w:pPr>
            <w:r>
              <w:t xml:space="preserve">A name the team does not have is ADDED, which is how</w:t>
            </w:r>
            <w:r>
              <w:t xml:space="preserve"> </w:t>
            </w:r>
            <w:r>
              <w:t xml:space="preserve">‘hire two more’</w:t>
            </w:r>
            <w:r>
              <w:t xml:space="preserve"> </w:t>
            </w:r>
            <w:r>
              <w:t xml:space="preserve">is expressed.</w:t>
            </w:r>
          </w:p>
        </w:tc>
      </w:tr>
      <w:tr>
        <w:tc>
          <w:tcPr>
            <w:noWrap/>
          </w:tcPr>
          <w:p>
            <w:pPr>
              <w:pStyle w:val="Compact"/>
            </w:pPr>
            <w:r>
              <w:t xml:space="preserve">T3566</w:t>
            </w:r>
          </w:p>
        </w:tc>
        <w:tc>
          <w:tcPr/>
          <w:p>
            <w:pPr>
              <w:pStyle w:val="Compact"/>
            </w:pPr>
            <w:r>
              <w:rPr>
                <w:rStyle w:val="VerbatimChar"/>
              </w:rPr>
              <w:t xml:space="preserve">tests/simulation/gap-fixes.test.ts</w:t>
            </w:r>
          </w:p>
        </w:tc>
        <w:tc>
          <w:tcPr/>
          <w:p>
            <w:pPr>
              <w:pStyle w:val="Compact"/>
            </w:pPr>
            <w:r>
              <w:t xml:space="preserve">Member names match case- and whitespace-insensitively, so a typo retrains rather than clones.</w:t>
            </w:r>
          </w:p>
        </w:tc>
      </w:tr>
      <w:tr>
        <w:tc>
          <w:tcPr>
            <w:noWrap/>
          </w:tcPr>
          <w:p>
            <w:pPr>
              <w:pStyle w:val="Compact"/>
            </w:pPr>
            <w:r>
              <w:t xml:space="preserve">T3567</w:t>
            </w:r>
          </w:p>
        </w:tc>
        <w:tc>
          <w:tcPr/>
          <w:p>
            <w:pPr>
              <w:pStyle w:val="Compact"/>
            </w:pPr>
            <w:r>
              <w:rPr>
                <w:rStyle w:val="VerbatimChar"/>
              </w:rPr>
              <w:t xml:space="preserve">tests/simulation/gap-fixes.test.ts</w:t>
            </w:r>
          </w:p>
        </w:tc>
        <w:tc>
          <w:tcPr/>
          <w:p>
            <w:pPr>
              <w:pStyle w:val="Compact"/>
            </w:pPr>
            <w:r>
              <w:t xml:space="preserve">Capacity alone adds nobody: a desk is not a person.</w:t>
            </w:r>
          </w:p>
        </w:tc>
      </w:tr>
      <w:tr>
        <w:tc>
          <w:tcPr>
            <w:noWrap/>
          </w:tcPr>
          <w:p>
            <w:pPr>
              <w:pStyle w:val="Compact"/>
            </w:pPr>
            <w:r>
              <w:t xml:space="preserve">T3568</w:t>
            </w:r>
          </w:p>
        </w:tc>
        <w:tc>
          <w:tcPr/>
          <w:p>
            <w:pPr>
              <w:pStyle w:val="Compact"/>
            </w:pPr>
            <w:r>
              <w:rPr>
                <w:rStyle w:val="VerbatimChar"/>
              </w:rPr>
              <w:t xml:space="preserve">tests/simulation/gap-fixes.test.ts</w:t>
            </w:r>
          </w:p>
        </w:tc>
        <w:tc>
          <w:tcPr/>
          <w:p>
            <w:pPr>
              <w:pStyle w:val="Compact"/>
            </w:pPr>
            <w:r>
              <w:t xml:space="preserve">A task’s requiredSkills is overridable, and an empty array means</w:t>
            </w:r>
            <w:r>
              <w:t xml:space="preserve"> </w:t>
            </w:r>
            <w:r>
              <w:t xml:space="preserve">‘needs nothing’</w:t>
            </w:r>
            <w:r>
              <w:t xml:space="preserve">.</w:t>
            </w:r>
          </w:p>
        </w:tc>
      </w:tr>
      <w:tr>
        <w:tc>
          <w:tcPr>
            <w:noWrap/>
          </w:tcPr>
          <w:p>
            <w:pPr>
              <w:pStyle w:val="Compact"/>
            </w:pPr>
            <w:r>
              <w:t xml:space="preserve">T3569</w:t>
            </w:r>
          </w:p>
        </w:tc>
        <w:tc>
          <w:tcPr/>
          <w:p>
            <w:pPr>
              <w:pStyle w:val="Compact"/>
            </w:pPr>
            <w:r>
              <w:rPr>
                <w:rStyle w:val="VerbatimChar"/>
              </w:rPr>
              <w:t xml:space="preserve">tests/simulation/gap-fixes.test.ts</w:t>
            </w:r>
          </w:p>
        </w:tc>
        <w:tc>
          <w:tcPr/>
          <w:p>
            <w:pPr>
              <w:pStyle w:val="Compact"/>
            </w:pPr>
            <w:r>
              <w:t xml:space="preserve">REGRESSION: an override set declaring none of this changes nothing.</w:t>
            </w:r>
          </w:p>
        </w:tc>
      </w:tr>
      <w:tr>
        <w:tc>
          <w:tcPr>
            <w:noWrap/>
          </w:tcPr>
          <w:p>
            <w:pPr>
              <w:pStyle w:val="Compact"/>
            </w:pPr>
            <w:r>
              <w:t xml:space="preserve">T3570</w:t>
            </w:r>
          </w:p>
        </w:tc>
        <w:tc>
          <w:tcPr/>
          <w:p>
            <w:pPr>
              <w:pStyle w:val="Compact"/>
            </w:pPr>
            <w:r>
              <w:rPr>
                <w:rStyle w:val="VerbatimChar"/>
              </w:rPr>
              <w:t xml:space="preserve">tests/simulation/gap-fixes.test.ts</w:t>
            </w:r>
          </w:p>
        </w:tc>
        <w:tc>
          <w:tcPr/>
          <w:p>
            <w:pPr>
              <w:pStyle w:val="Compact"/>
            </w:pPr>
            <w:r>
              <w:t xml:space="preserve">A 20-parameter model gets all 41 of its tornado runs.</w:t>
            </w:r>
          </w:p>
        </w:tc>
      </w:tr>
      <w:tr>
        <w:tc>
          <w:tcPr>
            <w:noWrap/>
          </w:tcPr>
          <w:p>
            <w:pPr>
              <w:pStyle w:val="Compact"/>
            </w:pPr>
            <w:r>
              <w:t xml:space="preserve">T3571</w:t>
            </w:r>
          </w:p>
        </w:tc>
        <w:tc>
          <w:tcPr/>
          <w:p>
            <w:pPr>
              <w:pStyle w:val="Compact"/>
            </w:pPr>
            <w:r>
              <w:rPr>
                <w:rStyle w:val="VerbatimChar"/>
              </w:rPr>
              <w:t xml:space="preserve">tests/simulation/gap-fixes.test.ts</w:t>
            </w:r>
          </w:p>
        </w:tc>
        <w:tc>
          <w:tcPr/>
          <w:p>
            <w:pPr>
              <w:pStyle w:val="Compact"/>
            </w:pPr>
            <w:r>
              <w:t xml:space="preserve">Which the sweep cap would have cut to 24, dropping nine parameters.</w:t>
            </w:r>
          </w:p>
        </w:tc>
      </w:tr>
      <w:tr>
        <w:tc>
          <w:tcPr>
            <w:noWrap/>
          </w:tcPr>
          <w:p>
            <w:pPr>
              <w:pStyle w:val="Compact"/>
            </w:pPr>
            <w:r>
              <w:t xml:space="preserve">T3572</w:t>
            </w:r>
          </w:p>
        </w:tc>
        <w:tc>
          <w:tcPr/>
          <w:p>
            <w:pPr>
              <w:pStyle w:val="Compact"/>
            </w:pPr>
            <w:r>
              <w:rPr>
                <w:rStyle w:val="VerbatimChar"/>
              </w:rPr>
              <w:t xml:space="preserve">tests/simulation/gap-fixes.test.ts</w:t>
            </w:r>
          </w:p>
        </w:tc>
        <w:tc>
          <w:tcPr/>
          <w:p>
            <w:pPr>
              <w:pStyle w:val="Compact"/>
            </w:pPr>
            <w:r>
              <w:t xml:space="preserve">maxWork still binds, and replications give before parameters do.</w:t>
            </w:r>
          </w:p>
        </w:tc>
      </w:tr>
      <w:tr>
        <w:tc>
          <w:tcPr>
            <w:noWrap/>
          </w:tcPr>
          <w:p>
            <w:pPr>
              <w:pStyle w:val="Compact"/>
            </w:pPr>
            <w:r>
              <w:t xml:space="preserve">T3573</w:t>
            </w:r>
          </w:p>
        </w:tc>
        <w:tc>
          <w:tcPr/>
          <w:p>
            <w:pPr>
              <w:pStyle w:val="Compact"/>
            </w:pPr>
            <w:r>
              <w:rPr>
                <w:rStyle w:val="VerbatimChar"/>
              </w:rPr>
              <w:t xml:space="preserve">tests/simulation/gap-fixes.test.ts</w:t>
            </w:r>
          </w:p>
        </w:tc>
        <w:tc>
          <w:tcPr/>
          <w:p>
            <w:pPr>
              <w:pStyle w:val="Compact"/>
            </w:pPr>
            <w:r>
              <w:t xml:space="preserve">A pathological parameter count is still bounded.</w:t>
            </w:r>
          </w:p>
        </w:tc>
      </w:tr>
      <w:tr>
        <w:tc>
          <w:tcPr>
            <w:noWrap/>
          </w:tcPr>
          <w:p>
            <w:pPr>
              <w:pStyle w:val="Compact"/>
            </w:pPr>
            <w:r>
              <w:t xml:space="preserve">T3574</w:t>
            </w:r>
          </w:p>
        </w:tc>
        <w:tc>
          <w:tcPr/>
          <w:p>
            <w:pPr>
              <w:pStyle w:val="Compact"/>
            </w:pPr>
            <w:r>
              <w:rPr>
                <w:rStyle w:val="VerbatimChar"/>
              </w:rPr>
              <w:t xml:space="preserve">tests/simulation/gap-fixes.test.ts</w:t>
            </w:r>
          </w:p>
        </w:tc>
        <w:tc>
          <w:tcPr/>
          <w:p>
            <w:pPr>
              <w:pStyle w:val="Compact"/>
            </w:pPr>
            <w:r>
              <w:t xml:space="preserve">A package carrying named people and business-case inputs is valid.</w:t>
            </w:r>
          </w:p>
        </w:tc>
      </w:tr>
      <w:tr>
        <w:tc>
          <w:tcPr>
            <w:noWrap/>
          </w:tcPr>
          <w:p>
            <w:pPr>
              <w:pStyle w:val="Compact"/>
            </w:pPr>
            <w:r>
              <w:t xml:space="preserve">T3575</w:t>
            </w:r>
          </w:p>
        </w:tc>
        <w:tc>
          <w:tcPr/>
          <w:p>
            <w:pPr>
              <w:pStyle w:val="Compact"/>
            </w:pPr>
            <w:r>
              <w:rPr>
                <w:rStyle w:val="VerbatimChar"/>
              </w:rPr>
              <w:t xml:space="preserve">tests/simulation/gap-fixes.test.ts</w:t>
            </w:r>
          </w:p>
        </w:tc>
        <w:tc>
          <w:tcPr/>
          <w:p>
            <w:pPr>
              <w:pStyle w:val="Compact"/>
            </w:pPr>
            <w:r>
              <w:t xml:space="preserve">A team naming fewer people than its capacity is reported - the spare capacity is unreachable.</w:t>
            </w:r>
          </w:p>
        </w:tc>
      </w:tr>
      <w:tr>
        <w:tc>
          <w:tcPr>
            <w:noWrap/>
          </w:tcPr>
          <w:p>
            <w:pPr>
              <w:pStyle w:val="Compact"/>
            </w:pPr>
            <w:r>
              <w:t xml:space="preserve">T3576</w:t>
            </w:r>
          </w:p>
        </w:tc>
        <w:tc>
          <w:tcPr/>
          <w:p>
            <w:pPr>
              <w:pStyle w:val="Compact"/>
            </w:pPr>
            <w:r>
              <w:rPr>
                <w:rStyle w:val="VerbatimChar"/>
              </w:rPr>
              <w:t xml:space="preserve">tests/simulation/gap-fixes.test.ts</w:t>
            </w:r>
          </w:p>
        </w:tc>
        <w:tc>
          <w:tcPr/>
          <w:p>
            <w:pPr>
              <w:pStyle w:val="Compact"/>
            </w:pPr>
            <w:r>
              <w:t xml:space="preserve">A duplicated or nameless person in a package team is reported.</w:t>
            </w:r>
          </w:p>
        </w:tc>
      </w:tr>
      <w:tr>
        <w:tc>
          <w:tcPr>
            <w:noWrap/>
          </w:tcPr>
          <w:p>
            <w:pPr>
              <w:pStyle w:val="Compact"/>
            </w:pPr>
            <w:r>
              <w:t xml:space="preserve">T3577</w:t>
            </w:r>
          </w:p>
        </w:tc>
        <w:tc>
          <w:tcPr/>
          <w:p>
            <w:pPr>
              <w:pStyle w:val="Compact"/>
            </w:pPr>
            <w:r>
              <w:rPr>
                <w:rStyle w:val="VerbatimChar"/>
              </w:rPr>
              <w:t xml:space="preserve">tests/simulation/gap-fixes.test.ts</w:t>
            </w:r>
          </w:p>
        </w:tc>
        <w:tc>
          <w:tcPr/>
          <w:p>
            <w:pPr>
              <w:pStyle w:val="Compact"/>
            </w:pPr>
            <w:r>
              <w:t xml:space="preserve">REGRESSION: a package with no members and no inputs is still valid.</w:t>
            </w:r>
          </w:p>
        </w:tc>
      </w:tr>
      <w:tr>
        <w:tc>
          <w:tcPr>
            <w:noWrap/>
          </w:tcPr>
          <w:p>
            <w:pPr>
              <w:pStyle w:val="Compact"/>
            </w:pPr>
            <w:r>
              <w:t xml:space="preserve">T3578</w:t>
            </w:r>
          </w:p>
        </w:tc>
        <w:tc>
          <w:tcPr/>
          <w:p>
            <w:pPr>
              <w:pStyle w:val="Compact"/>
            </w:pPr>
            <w:r>
              <w:rPr>
                <w:rStyle w:val="VerbatimChar"/>
              </w:rPr>
              <w:t xml:space="preserve">tests/simulation/gap-fixes.test.ts</w:t>
            </w:r>
          </w:p>
        </w:tc>
        <w:tc>
          <w:tcPr/>
          <w:p>
            <w:pPr>
              <w:pStyle w:val="Compact"/>
            </w:pPr>
            <w:r>
              <w:t xml:space="preserve">An ArchiMate companion diagram alongside a BPMN root is valid.</w:t>
            </w:r>
          </w:p>
        </w:tc>
      </w:tr>
      <w:tr>
        <w:tc>
          <w:tcPr>
            <w:noWrap/>
          </w:tcPr>
          <w:p>
            <w:pPr>
              <w:pStyle w:val="Compact"/>
            </w:pPr>
            <w:r>
              <w:t xml:space="preserve">T3579</w:t>
            </w:r>
          </w:p>
        </w:tc>
        <w:tc>
          <w:tcPr/>
          <w:p>
            <w:pPr>
              <w:pStyle w:val="Compact"/>
            </w:pPr>
            <w:r>
              <w:rPr>
                <w:rStyle w:val="VerbatimChar"/>
              </w:rPr>
              <w:t xml:space="preserve">tests/simulation/gap-fixes.test.ts</w:t>
            </w:r>
          </w:p>
        </w:tc>
        <w:tc>
          <w:tcPr/>
          <w:p>
            <w:pPr>
              <w:pStyle w:val="Compact"/>
            </w:pPr>
            <w:r>
              <w:t xml:space="preserve">A companion key naming no diagram is reported.</w:t>
            </w:r>
          </w:p>
        </w:tc>
      </w:tr>
      <w:tr>
        <w:tc>
          <w:tcPr>
            <w:noWrap/>
          </w:tcPr>
          <w:p>
            <w:pPr>
              <w:pStyle w:val="Compact"/>
            </w:pPr>
            <w:r>
              <w:t xml:space="preserve">T3580</w:t>
            </w:r>
          </w:p>
        </w:tc>
        <w:tc>
          <w:tcPr/>
          <w:p>
            <w:pPr>
              <w:pStyle w:val="Compact"/>
            </w:pPr>
            <w:r>
              <w:rPr>
                <w:rStyle w:val="VerbatimChar"/>
              </w:rPr>
              <w:t xml:space="preserve">tests/simulation/gap-fixes.test.ts</w:t>
            </w:r>
          </w:p>
        </w:tc>
        <w:tc>
          <w:tcPr/>
          <w:p>
            <w:pPr>
              <w:pStyle w:val="Compact"/>
            </w:pPr>
            <w:r>
              <w:t xml:space="preserve">A diagram cannot be both a study root and a companion.</w:t>
            </w:r>
          </w:p>
        </w:tc>
      </w:tr>
      <w:tr>
        <w:tc>
          <w:tcPr>
            <w:noWrap/>
          </w:tcPr>
          <w:p>
            <w:pPr>
              <w:pStyle w:val="Compact"/>
            </w:pPr>
            <w:r>
              <w:t xml:space="preserve">T3581</w:t>
            </w:r>
          </w:p>
        </w:tc>
        <w:tc>
          <w:tcPr/>
          <w:p>
            <w:pPr>
              <w:pStyle w:val="Compact"/>
            </w:pPr>
            <w:r>
              <w:rPr>
                <w:rStyle w:val="VerbatimChar"/>
              </w:rPr>
              <w:t xml:space="preserve">tests/simulation/gap-fixes.test.ts</w:t>
            </w:r>
          </w:p>
        </w:tc>
        <w:tc>
          <w:tcPr/>
          <w:p>
            <w:pPr>
              <w:pStyle w:val="Compact"/>
            </w:pPr>
            <w:r>
              <w:t xml:space="preserve">A skill required from a team that names nobody is an error, not a silent no-op.</w:t>
            </w:r>
          </w:p>
        </w:tc>
      </w:tr>
      <w:tr>
        <w:tc>
          <w:tcPr>
            <w:noWrap/>
          </w:tcPr>
          <w:p>
            <w:pPr>
              <w:pStyle w:val="Compact"/>
            </w:pPr>
            <w:r>
              <w:t xml:space="preserve">T3582</w:t>
            </w:r>
          </w:p>
        </w:tc>
        <w:tc>
          <w:tcPr/>
          <w:p>
            <w:pPr>
              <w:pStyle w:val="Compact"/>
            </w:pPr>
            <w:r>
              <w:rPr>
                <w:rStyle w:val="VerbatimChar"/>
              </w:rPr>
              <w:t xml:space="preserve">tests/simulation/gap-fixes.test.ts</w:t>
            </w:r>
          </w:p>
        </w:tc>
        <w:tc>
          <w:tcPr/>
          <w:p>
            <w:pPr>
              <w:pStyle w:val="Compact"/>
            </w:pPr>
            <w:r>
              <w:t xml:space="preserve">A skill nobody on the team holds is reported as work that can never start.</w:t>
            </w:r>
          </w:p>
        </w:tc>
      </w:tr>
      <w:tr>
        <w:tc>
          <w:tcPr>
            <w:noWrap/>
          </w:tcPr>
          <w:p>
            <w:pPr>
              <w:pStyle w:val="Compact"/>
            </w:pPr>
            <w:r>
              <w:t xml:space="preserve">T3583</w:t>
            </w:r>
          </w:p>
        </w:tc>
        <w:tc>
          <w:tcPr/>
          <w:p>
            <w:pPr>
              <w:pStyle w:val="Compact"/>
            </w:pPr>
            <w:r>
              <w:rPr>
                <w:rStyle w:val="VerbatimChar"/>
              </w:rPr>
              <w:t xml:space="preserve">tests/simulation/gap-fixes.test.ts</w:t>
            </w:r>
          </w:p>
        </w:tc>
        <w:tc>
          <w:tcPr/>
          <w:p>
            <w:pPr>
              <w:pStyle w:val="Compact"/>
            </w:pPr>
            <w:r>
              <w:t xml:space="preserve">A requirement somebody actually holds is silent.</w:t>
            </w:r>
          </w:p>
        </w:tc>
      </w:tr>
      <w:tr>
        <w:tc>
          <w:tcPr>
            <w:noWrap/>
          </w:tcPr>
          <w:p>
            <w:pPr>
              <w:pStyle w:val="Compact"/>
            </w:pPr>
            <w:r>
              <w:t xml:space="preserve">T3584</w:t>
            </w:r>
          </w:p>
        </w:tc>
        <w:tc>
          <w:tcPr/>
          <w:p>
            <w:pPr>
              <w:pStyle w:val="Compact"/>
            </w:pPr>
            <w:r>
              <w:rPr>
                <w:rStyle w:val="VerbatimChar"/>
              </w:rPr>
              <w:t xml:space="preserve">tests/simulation/gap-fixes.test.ts</w:t>
            </w:r>
          </w:p>
        </w:tc>
        <w:tc>
          <w:tcPr/>
          <w:p>
            <w:pPr>
              <w:pStyle w:val="Compact"/>
            </w:pPr>
            <w:r>
              <w:t xml:space="preserve">REGRESSION: a task with no skill requirement is unaffected by a memberless team.</w:t>
            </w:r>
          </w:p>
        </w:tc>
      </w:tr>
      <w:tr>
        <w:tc>
          <w:tcPr>
            <w:noWrap/>
          </w:tcPr>
          <w:p>
            <w:pPr>
              <w:pStyle w:val="Compact"/>
            </w:pPr>
            <w:r>
              <w:t xml:space="preserve">T3585</w:t>
            </w:r>
          </w:p>
        </w:tc>
        <w:tc>
          <w:tcPr/>
          <w:p>
            <w:pPr>
              <w:pStyle w:val="Compact"/>
            </w:pPr>
            <w:r>
              <w:rPr>
                <w:rStyle w:val="VerbatimChar"/>
              </w:rPr>
              <w:t xml:space="preserve">tests/simulation/gap-fixes.test.ts</w:t>
            </w:r>
          </w:p>
        </w:tc>
        <w:tc>
          <w:tcPr/>
          <w:p>
            <w:pPr>
              <w:pStyle w:val="Compact"/>
            </w:pPr>
            <w:r>
              <w:t xml:space="preserve">A batch size and cut-off written on a task reach the engine’s node.</w:t>
            </w:r>
          </w:p>
        </w:tc>
      </w:tr>
      <w:tr>
        <w:tc>
          <w:tcPr>
            <w:noWrap/>
          </w:tcPr>
          <w:p>
            <w:pPr>
              <w:pStyle w:val="Compact"/>
            </w:pPr>
            <w:r>
              <w:t xml:space="preserve">T3586</w:t>
            </w:r>
          </w:p>
        </w:tc>
        <w:tc>
          <w:tcPr/>
          <w:p>
            <w:pPr>
              <w:pStyle w:val="Compact"/>
            </w:pPr>
            <w:r>
              <w:rPr>
                <w:rStyle w:val="VerbatimChar"/>
              </w:rPr>
              <w:t xml:space="preserve">tests/simulation/gap-fixes.test.ts</w:t>
            </w:r>
          </w:p>
        </w:tc>
        <w:tc>
          <w:tcPr/>
          <w:p>
            <w:pPr>
              <w:pStyle w:val="Compact"/>
            </w:pPr>
            <w:r>
              <w:t xml:space="preserve">Either batching rule alone is enough.</w:t>
            </w:r>
          </w:p>
        </w:tc>
      </w:tr>
      <w:tr>
        <w:tc>
          <w:tcPr>
            <w:noWrap/>
          </w:tcPr>
          <w:p>
            <w:pPr>
              <w:pStyle w:val="Compact"/>
            </w:pPr>
            <w:r>
              <w:t xml:space="preserve">T3587</w:t>
            </w:r>
          </w:p>
        </w:tc>
        <w:tc>
          <w:tcPr/>
          <w:p>
            <w:pPr>
              <w:pStyle w:val="Compact"/>
            </w:pPr>
            <w:r>
              <w:rPr>
                <w:rStyle w:val="VerbatimChar"/>
              </w:rPr>
              <w:t xml:space="preserve">tests/simulation/gap-fixes.test.ts</w:t>
            </w:r>
          </w:p>
        </w:tc>
        <w:tc>
          <w:tcPr/>
          <w:p>
            <w:pPr>
              <w:pStyle w:val="Compact"/>
            </w:pPr>
            <w:r>
              <w:t xml:space="preserve">A batch of one, or a malformed cut-off, is not a batch.</w:t>
            </w:r>
          </w:p>
        </w:tc>
      </w:tr>
      <w:tr>
        <w:tc>
          <w:tcPr>
            <w:noWrap/>
          </w:tcPr>
          <w:p>
            <w:pPr>
              <w:pStyle w:val="Compact"/>
            </w:pPr>
            <w:r>
              <w:t xml:space="preserve">T3588</w:t>
            </w:r>
          </w:p>
        </w:tc>
        <w:tc>
          <w:tcPr/>
          <w:p>
            <w:pPr>
              <w:pStyle w:val="Compact"/>
            </w:pPr>
            <w:r>
              <w:rPr>
                <w:rStyle w:val="VerbatimChar"/>
              </w:rPr>
              <w:t xml:space="preserve">tests/simulation/gap-fixes.test.ts</w:t>
            </w:r>
          </w:p>
        </w:tc>
        <w:tc>
          <w:tcPr/>
          <w:p>
            <w:pPr>
              <w:pStyle w:val="Compact"/>
            </w:pPr>
            <w:r>
              <w:t xml:space="preserve">REGRESSION: a task that says nothing about batching gets no batch.</w:t>
            </w:r>
          </w:p>
        </w:tc>
      </w:tr>
      <w:tr>
        <w:tc>
          <w:tcPr>
            <w:noWrap/>
          </w:tcPr>
          <w:p>
            <w:pPr>
              <w:pStyle w:val="Compact"/>
            </w:pPr>
            <w:r>
              <w:t xml:space="preserve">T3589</w:t>
            </w:r>
          </w:p>
        </w:tc>
        <w:tc>
          <w:tcPr/>
          <w:p>
            <w:pPr>
              <w:pStyle w:val="Compact"/>
            </w:pPr>
            <w:r>
              <w:rPr>
                <w:rStyle w:val="VerbatimChar"/>
              </w:rPr>
              <w:t xml:space="preserve">tests/simulation/hire-and-onboard.test.ts</w:t>
            </w:r>
          </w:p>
        </w:tc>
        <w:tc>
          <w:tcPr/>
          <w:p>
            <w:pPr>
              <w:pStyle w:val="Compact"/>
            </w:pPr>
            <w:r>
              <w:t xml:space="preserve">The example is in the catalog at advanced level, with a BPMN root and an ArchiMate companion that is not a root.</w:t>
            </w:r>
          </w:p>
        </w:tc>
      </w:tr>
      <w:tr>
        <w:tc>
          <w:tcPr>
            <w:noWrap/>
          </w:tcPr>
          <w:p>
            <w:pPr>
              <w:pStyle w:val="Compact"/>
            </w:pPr>
            <w:r>
              <w:t xml:space="preserve">T3590</w:t>
            </w:r>
          </w:p>
        </w:tc>
        <w:tc>
          <w:tcPr/>
          <w:p>
            <w:pPr>
              <w:pStyle w:val="Compact"/>
            </w:pPr>
            <w:r>
              <w:rPr>
                <w:rStyle w:val="VerbatimChar"/>
              </w:rPr>
              <w:t xml:space="preserve">tests/simulation/hire-and-onboard.test.ts</w:t>
            </w:r>
          </w:p>
        </w:tc>
        <w:tc>
          <w:tcPr/>
          <w:p>
            <w:pPr>
              <w:pStyle w:val="Compact"/>
            </w:pPr>
            <w:r>
              <w:t xml:space="preserve">EXACTLY two people are accredited - the whole example rests on this.</w:t>
            </w:r>
          </w:p>
        </w:tc>
      </w:tr>
      <w:tr>
        <w:tc>
          <w:tcPr>
            <w:noWrap/>
          </w:tcPr>
          <w:p>
            <w:pPr>
              <w:pStyle w:val="Compact"/>
            </w:pPr>
            <w:r>
              <w:t xml:space="preserve">T3591</w:t>
            </w:r>
          </w:p>
        </w:tc>
        <w:tc>
          <w:tcPr/>
          <w:p>
            <w:pPr>
              <w:pStyle w:val="Compact"/>
            </w:pPr>
            <w:r>
              <w:rPr>
                <w:rStyle w:val="VerbatimChar"/>
              </w:rPr>
              <w:t xml:space="preserve">tests/simulation/hire-and-onboard.test.ts</w:t>
            </w:r>
          </w:p>
        </w:tc>
        <w:tc>
          <w:tcPr/>
          <w:p>
            <w:pPr>
              <w:pStyle w:val="Compact"/>
            </w:pPr>
            <w:r>
              <w:t xml:space="preserve">Every task requiring a skill sits on a team that names people (or the requirement is silently ignored).</w:t>
            </w:r>
          </w:p>
        </w:tc>
      </w:tr>
      <w:tr>
        <w:tc>
          <w:tcPr>
            <w:noWrap/>
          </w:tcPr>
          <w:p>
            <w:pPr>
              <w:pStyle w:val="Compact"/>
            </w:pPr>
            <w:r>
              <w:t xml:space="preserve">T3592</w:t>
            </w:r>
          </w:p>
        </w:tc>
        <w:tc>
          <w:tcPr/>
          <w:p>
            <w:pPr>
              <w:pStyle w:val="Compact"/>
            </w:pPr>
            <w:r>
              <w:rPr>
                <w:rStyle w:val="VerbatimChar"/>
              </w:rPr>
              <w:t xml:space="preserve">tests/simulation/hire-and-onboard.test.ts</w:t>
            </w:r>
          </w:p>
        </w:tc>
        <w:tc>
          <w:tcPr/>
          <w:p>
            <w:pPr>
              <w:pStyle w:val="Compact"/>
            </w:pPr>
            <w:r>
              <w:t xml:space="preserve">Every calendar anchors to a Monday and at least six exceptions land mid-run.</w:t>
            </w:r>
          </w:p>
        </w:tc>
      </w:tr>
      <w:tr>
        <w:tc>
          <w:tcPr>
            <w:noWrap/>
          </w:tcPr>
          <w:p>
            <w:pPr>
              <w:pStyle w:val="Compact"/>
            </w:pPr>
            <w:r>
              <w:t xml:space="preserve">T3593</w:t>
            </w:r>
          </w:p>
        </w:tc>
        <w:tc>
          <w:tcPr/>
          <w:p>
            <w:pPr>
              <w:pStyle w:val="Compact"/>
            </w:pPr>
            <w:r>
              <w:rPr>
                <w:rStyle w:val="VerbatimChar"/>
              </w:rPr>
              <w:t xml:space="preserve">tests/simulation/hire-and-onboard.test.ts</w:t>
            </w:r>
          </w:p>
        </w:tc>
        <w:tc>
          <w:tcPr/>
          <w:p>
            <w:pPr>
              <w:pStyle w:val="Compact"/>
            </w:pPr>
            <w:r>
              <w:t xml:space="preserve">The business case carries the inputs a payback month needs.</w:t>
            </w:r>
          </w:p>
        </w:tc>
      </w:tr>
      <w:tr>
        <w:tc>
          <w:tcPr>
            <w:noWrap/>
          </w:tcPr>
          <w:p>
            <w:pPr>
              <w:pStyle w:val="Compact"/>
            </w:pPr>
            <w:r>
              <w:t xml:space="preserve">T3594</w:t>
            </w:r>
          </w:p>
        </w:tc>
        <w:tc>
          <w:tcPr/>
          <w:p>
            <w:pPr>
              <w:pStyle w:val="Compact"/>
            </w:pPr>
            <w:r>
              <w:rPr>
                <w:rStyle w:val="VerbatimChar"/>
              </w:rPr>
              <w:t xml:space="preserve">tests/simulation/hire-and-onboard.test.ts</w:t>
            </w:r>
          </w:p>
        </w:tc>
        <w:tc>
          <w:tcPr/>
          <w:p>
            <w:pPr>
              <w:pStyle w:val="Compact"/>
            </w:pPr>
            <w:r>
              <w:t xml:space="preserve">The busiest team looks healthy (&lt;65%) and it is HR Operations.</w:t>
            </w:r>
          </w:p>
        </w:tc>
      </w:tr>
      <w:tr>
        <w:tc>
          <w:tcPr>
            <w:noWrap/>
          </w:tcPr>
          <w:p>
            <w:pPr>
              <w:pStyle w:val="Compact"/>
            </w:pPr>
            <w:r>
              <w:t xml:space="preserve">T3595</w:t>
            </w:r>
          </w:p>
        </w:tc>
        <w:tc>
          <w:tcPr/>
          <w:p>
            <w:pPr>
              <w:pStyle w:val="Compact"/>
            </w:pPr>
            <w:r>
              <w:rPr>
                <w:rStyle w:val="VerbatimChar"/>
              </w:rPr>
              <w:t xml:space="preserve">tests/simulation/hire-and-onboard.test.ts</w:t>
            </w:r>
          </w:p>
        </w:tc>
        <w:tc>
          <w:tcPr/>
          <w:p>
            <w:pPr>
              <w:pStyle w:val="Compact"/>
            </w:pPr>
            <w:r>
              <w:t xml:space="preserve">…yet there is a real queue at the accredited step.</w:t>
            </w:r>
          </w:p>
        </w:tc>
      </w:tr>
      <w:tr>
        <w:tc>
          <w:tcPr>
            <w:noWrap/>
          </w:tcPr>
          <w:p>
            <w:pPr>
              <w:pStyle w:val="Compact"/>
            </w:pPr>
            <w:r>
              <w:t xml:space="preserve">T3596</w:t>
            </w:r>
          </w:p>
        </w:tc>
        <w:tc>
          <w:tcPr/>
          <w:p>
            <w:pPr>
              <w:pStyle w:val="Compact"/>
            </w:pPr>
            <w:r>
              <w:rPr>
                <w:rStyle w:val="VerbatimChar"/>
              </w:rPr>
              <w:t xml:space="preserve">tests/simulation/hire-and-onboard.test.ts</w:t>
            </w:r>
          </w:p>
        </w:tc>
        <w:tc>
          <w:tcPr/>
          <w:p>
            <w:pPr>
              <w:pStyle w:val="Compact"/>
            </w:pPr>
            <w:r>
              <w:t xml:space="preserve">MORE DESKS is bit-identical: capacity cannot exceed the people who exist.</w:t>
            </w:r>
          </w:p>
        </w:tc>
      </w:tr>
      <w:tr>
        <w:tc>
          <w:tcPr>
            <w:noWrap/>
          </w:tcPr>
          <w:p>
            <w:pPr>
              <w:pStyle w:val="Compact"/>
            </w:pPr>
            <w:r>
              <w:t xml:space="preserve">T3597</w:t>
            </w:r>
          </w:p>
        </w:tc>
        <w:tc>
          <w:tcPr/>
          <w:p>
            <w:pPr>
              <w:pStyle w:val="Compact"/>
            </w:pPr>
            <w:r>
              <w:rPr>
                <w:rStyle w:val="VerbatimChar"/>
              </w:rPr>
              <w:t xml:space="preserve">tests/simulation/hire-and-onboard.test.ts</w:t>
            </w:r>
          </w:p>
        </w:tc>
        <w:tc>
          <w:tcPr/>
          <w:p>
            <w:pPr>
              <w:pStyle w:val="Compact"/>
            </w:pPr>
            <w:r>
              <w:t xml:space="preserve">Hiring two more administrators does not touch the accredited queue.</w:t>
            </w:r>
          </w:p>
        </w:tc>
      </w:tr>
      <w:tr>
        <w:tc>
          <w:tcPr>
            <w:noWrap/>
          </w:tcPr>
          <w:p>
            <w:pPr>
              <w:pStyle w:val="Compact"/>
            </w:pPr>
            <w:r>
              <w:t xml:space="preserve">T3598</w:t>
            </w:r>
          </w:p>
        </w:tc>
        <w:tc>
          <w:tcPr/>
          <w:p>
            <w:pPr>
              <w:pStyle w:val="Compact"/>
            </w:pPr>
            <w:r>
              <w:rPr>
                <w:rStyle w:val="VerbatimChar"/>
              </w:rPr>
              <w:t xml:space="preserve">tests/simulation/hire-and-onboard.test.ts</w:t>
            </w:r>
          </w:p>
        </w:tc>
        <w:tc>
          <w:tcPr/>
          <w:p>
            <w:pPr>
              <w:pStyle w:val="Compact"/>
            </w:pPr>
            <w:r>
              <w:t xml:space="preserve">Training one person halves it, and leaves the control step alone.</w:t>
            </w:r>
          </w:p>
        </w:tc>
      </w:tr>
      <w:tr>
        <w:tc>
          <w:tcPr>
            <w:noWrap/>
          </w:tcPr>
          <w:p>
            <w:pPr>
              <w:pStyle w:val="Compact"/>
            </w:pPr>
            <w:r>
              <w:t xml:space="preserve">T3599</w:t>
            </w:r>
          </w:p>
        </w:tc>
        <w:tc>
          <w:tcPr/>
          <w:p>
            <w:pPr>
              <w:pStyle w:val="Compact"/>
            </w:pPr>
            <w:r>
              <w:rPr>
                <w:rStyle w:val="VerbatimChar"/>
              </w:rPr>
              <w:t xml:space="preserve">tests/simulation/hire-and-onboard.test.ts</w:t>
            </w:r>
          </w:p>
        </w:tc>
        <w:tc>
          <w:tcPr/>
          <w:p>
            <w:pPr>
              <w:pStyle w:val="Compact"/>
            </w:pPr>
            <w:r>
              <w:t xml:space="preserve">…and it is the cheaper of the two answers.</w:t>
            </w:r>
          </w:p>
        </w:tc>
      </w:tr>
      <w:tr>
        <w:tc>
          <w:tcPr>
            <w:noWrap/>
          </w:tcPr>
          <w:p>
            <w:pPr>
              <w:pStyle w:val="Compact"/>
            </w:pPr>
            <w:r>
              <w:t xml:space="preserve">T3600</w:t>
            </w:r>
          </w:p>
        </w:tc>
        <w:tc>
          <w:tcPr/>
          <w:p>
            <w:pPr>
              <w:pStyle w:val="Compact"/>
            </w:pPr>
            <w:r>
              <w:rPr>
                <w:rStyle w:val="VerbatimChar"/>
              </w:rPr>
              <w:t xml:space="preserve">tests/simulation/hire-and-onboard.test.ts</w:t>
            </w:r>
          </w:p>
        </w:tc>
        <w:tc>
          <w:tcPr/>
          <w:p>
            <w:pPr>
              <w:pStyle w:val="Compact"/>
            </w:pPr>
            <w:r>
              <w:t xml:space="preserve">The significance test agrees: hiring is noise, training is real.</w:t>
            </w:r>
          </w:p>
        </w:tc>
      </w:tr>
      <w:tr>
        <w:tc>
          <w:tcPr>
            <w:noWrap/>
          </w:tcPr>
          <w:p>
            <w:pPr>
              <w:pStyle w:val="Compact"/>
            </w:pPr>
            <w:r>
              <w:t xml:space="preserve">T3601</w:t>
            </w:r>
          </w:p>
        </w:tc>
        <w:tc>
          <w:tcPr/>
          <w:p>
            <w:pPr>
              <w:pStyle w:val="Compact"/>
            </w:pPr>
            <w:r>
              <w:rPr>
                <w:rStyle w:val="VerbatimChar"/>
              </w:rPr>
              <w:t xml:space="preserve">tests/simulation/hire-and-onboard.test.ts</w:t>
            </w:r>
          </w:p>
        </w:tc>
        <w:tc>
          <w:tcPr/>
          <w:p>
            <w:pPr>
              <w:pStyle w:val="Compact"/>
            </w:pPr>
            <w:r>
              <w:t xml:space="preserve">The ArchiMate fill reaches every named person and every skilled task.</w:t>
            </w:r>
          </w:p>
        </w:tc>
      </w:tr>
      <w:tr>
        <w:tc>
          <w:tcPr>
            <w:noWrap/>
          </w:tcPr>
          <w:p>
            <w:pPr>
              <w:pStyle w:val="Compact"/>
            </w:pPr>
            <w:r>
              <w:t xml:space="preserve">T3602</w:t>
            </w:r>
          </w:p>
        </w:tc>
        <w:tc>
          <w:tcPr/>
          <w:p>
            <w:pPr>
              <w:pStyle w:val="Compact"/>
            </w:pPr>
            <w:r>
              <w:rPr>
                <w:rStyle w:val="VerbatimChar"/>
              </w:rPr>
              <w:t xml:space="preserve">tests/simulation/hire-and-onboard.test.ts</w:t>
            </w:r>
          </w:p>
        </w:tc>
        <w:tc>
          <w:tcPr/>
          <w:p>
            <w:pPr>
              <w:pStyle w:val="Compact"/>
            </w:pPr>
            <w:r>
              <w:t xml:space="preserve">A role that aggregates others resolves to the skills it is made of.</w:t>
            </w:r>
          </w:p>
        </w:tc>
      </w:tr>
      <w:tr>
        <w:tc>
          <w:tcPr>
            <w:noWrap/>
          </w:tcPr>
          <w:p>
            <w:pPr>
              <w:pStyle w:val="Compact"/>
            </w:pPr>
            <w:r>
              <w:t xml:space="preserve">T3603</w:t>
            </w:r>
          </w:p>
        </w:tc>
        <w:tc>
          <w:tcPr/>
          <w:p>
            <w:pPr>
              <w:pStyle w:val="Compact"/>
            </w:pPr>
            <w:r>
              <w:rPr>
                <w:rStyle w:val="VerbatimChar"/>
              </w:rPr>
              <w:t xml:space="preserve">tests/simulation/hire-and-onboard.test.ts</w:t>
            </w:r>
          </w:p>
        </w:tc>
        <w:tc>
          <w:tcPr/>
          <w:p>
            <w:pPr>
              <w:pStyle w:val="Compact"/>
            </w:pPr>
            <w:r>
              <w:t xml:space="preserve">Exactly two things deliberately do not match, and both are reported.</w:t>
            </w:r>
          </w:p>
        </w:tc>
      </w:tr>
      <w:tr>
        <w:tc>
          <w:tcPr>
            <w:noWrap/>
          </w:tcPr>
          <w:p>
            <w:pPr>
              <w:pStyle w:val="Compact"/>
            </w:pPr>
            <w:r>
              <w:t xml:space="preserve">T3604</w:t>
            </w:r>
          </w:p>
        </w:tc>
        <w:tc>
          <w:tcPr/>
          <w:p>
            <w:pPr>
              <w:pStyle w:val="Compact"/>
            </w:pPr>
            <w:r>
              <w:rPr>
                <w:rStyle w:val="VerbatimChar"/>
              </w:rPr>
              <w:t xml:space="preserve">tests/simulation/hire-and-onboard.test.ts</w:t>
            </w:r>
          </w:p>
        </w:tc>
        <w:tc>
          <w:tcPr/>
          <w:p>
            <w:pPr>
              <w:pStyle w:val="Compact"/>
            </w:pPr>
            <w:r>
              <w:t xml:space="preserve">The goldens were captured at the config the example still ships.</w:t>
            </w:r>
          </w:p>
        </w:tc>
      </w:tr>
      <w:tr>
        <w:tc>
          <w:tcPr>
            <w:noWrap/>
          </w:tcPr>
          <w:p>
            <w:pPr>
              <w:pStyle w:val="Compact"/>
            </w:pPr>
            <w:r>
              <w:t xml:space="preserve">T3605</w:t>
            </w:r>
          </w:p>
        </w:tc>
        <w:tc>
          <w:tcPr/>
          <w:p>
            <w:pPr>
              <w:pStyle w:val="Compact"/>
            </w:pPr>
            <w:r>
              <w:rPr>
                <w:rStyle w:val="VerbatimChar"/>
              </w:rPr>
              <w:t xml:space="preserve">tests/simulation/hire-and-onboard.test.ts</w:t>
            </w:r>
          </w:p>
        </w:tc>
        <w:tc>
          <w:tcPr/>
          <w:p>
            <w:pPr>
              <w:pStyle w:val="Compact"/>
            </w:pPr>
            <w:r>
              <w:t xml:space="preserve">The baseline reproduces its golden figures exactly.</w:t>
            </w:r>
          </w:p>
        </w:tc>
      </w:tr>
      <w:tr>
        <w:tc>
          <w:tcPr>
            <w:noWrap/>
          </w:tcPr>
          <w:p>
            <w:pPr>
              <w:pStyle w:val="Compact"/>
            </w:pPr>
            <w:r>
              <w:t xml:space="preserve">T3606</w:t>
            </w:r>
          </w:p>
        </w:tc>
        <w:tc>
          <w:tcPr/>
          <w:p>
            <w:pPr>
              <w:pStyle w:val="Compact"/>
            </w:pPr>
            <w:r>
              <w:rPr>
                <w:rStyle w:val="VerbatimChar"/>
              </w:rPr>
              <w:t xml:space="preserve">tests/simulation/hire-and-onboard.test.ts</w:t>
            </w:r>
          </w:p>
        </w:tc>
        <w:tc>
          <w:tcPr/>
          <w:p>
            <w:pPr>
              <w:pStyle w:val="Compact"/>
            </w:pPr>
            <w:r>
              <w:t xml:space="preserve">More desks reproduces its golden figures exactly.</w:t>
            </w:r>
          </w:p>
        </w:tc>
      </w:tr>
      <w:tr>
        <w:tc>
          <w:tcPr>
            <w:noWrap/>
          </w:tcPr>
          <w:p>
            <w:pPr>
              <w:pStyle w:val="Compact"/>
            </w:pPr>
            <w:r>
              <w:t xml:space="preserve">T3607</w:t>
            </w:r>
          </w:p>
        </w:tc>
        <w:tc>
          <w:tcPr/>
          <w:p>
            <w:pPr>
              <w:pStyle w:val="Compact"/>
            </w:pPr>
            <w:r>
              <w:rPr>
                <w:rStyle w:val="VerbatimChar"/>
              </w:rPr>
              <w:t xml:space="preserve">tests/simulation/hire-and-onboard.test.ts</w:t>
            </w:r>
          </w:p>
        </w:tc>
        <w:tc>
          <w:tcPr/>
          <w:p>
            <w:pPr>
              <w:pStyle w:val="Compact"/>
            </w:pPr>
            <w:r>
              <w:t xml:space="preserve">Hiring two more reproduces its golden figures exactly.</w:t>
            </w:r>
          </w:p>
        </w:tc>
      </w:tr>
      <w:tr>
        <w:tc>
          <w:tcPr>
            <w:noWrap/>
          </w:tcPr>
          <w:p>
            <w:pPr>
              <w:pStyle w:val="Compact"/>
            </w:pPr>
            <w:r>
              <w:t xml:space="preserve">T3608</w:t>
            </w:r>
          </w:p>
        </w:tc>
        <w:tc>
          <w:tcPr/>
          <w:p>
            <w:pPr>
              <w:pStyle w:val="Compact"/>
            </w:pPr>
            <w:r>
              <w:rPr>
                <w:rStyle w:val="VerbatimChar"/>
              </w:rPr>
              <w:t xml:space="preserve">tests/simulation/hire-and-onboard.test.ts</w:t>
            </w:r>
          </w:p>
        </w:tc>
        <w:tc>
          <w:tcPr/>
          <w:p>
            <w:pPr>
              <w:pStyle w:val="Compact"/>
            </w:pPr>
            <w:r>
              <w:t xml:space="preserve">Training a third checker reproduces its golden figures exactly.</w:t>
            </w:r>
          </w:p>
        </w:tc>
      </w:tr>
      <w:tr>
        <w:tc>
          <w:tcPr>
            <w:noWrap/>
          </w:tcPr>
          <w:p>
            <w:pPr>
              <w:pStyle w:val="Compact"/>
            </w:pPr>
            <w:r>
              <w:t xml:space="preserve">T3609</w:t>
            </w:r>
          </w:p>
        </w:tc>
        <w:tc>
          <w:tcPr/>
          <w:p>
            <w:pPr>
              <w:pStyle w:val="Compact"/>
            </w:pPr>
            <w:r>
              <w:rPr>
                <w:rStyle w:val="VerbatimChar"/>
              </w:rPr>
              <w:t xml:space="preserve">tests/mining/route-gating.test.ts</w:t>
            </w:r>
          </w:p>
        </w:tc>
        <w:tc>
          <w:tcPr/>
          <w:p>
            <w:pPr>
              <w:pStyle w:val="Compact"/>
            </w:pPr>
            <w:r>
              <w:t xml:space="preserve">The route enumeration finds the Miner’s routes at all - a guard that matches nothing passes forever.</w:t>
            </w:r>
          </w:p>
        </w:tc>
      </w:tr>
      <w:tr>
        <w:tc>
          <w:tcPr>
            <w:noWrap/>
          </w:tcPr>
          <w:p>
            <w:pPr>
              <w:pStyle w:val="Compact"/>
            </w:pPr>
            <w:r>
              <w:t xml:space="preserve">T3610</w:t>
            </w:r>
          </w:p>
        </w:tc>
        <w:tc>
          <w:tcPr/>
          <w:p>
            <w:pPr>
              <w:pStyle w:val="Compact"/>
            </w:pPr>
            <w:r>
              <w:rPr>
                <w:rStyle w:val="VerbatimChar"/>
              </w:rPr>
              <w:t xml:space="preserve">tests/mining/route-gating.test.ts</w:t>
            </w:r>
          </w:p>
        </w:tc>
        <w:tc>
          <w:tcPr/>
          <w:p>
            <w:pPr>
              <w:pStyle w:val="Compact"/>
            </w:pPr>
            <w:r>
              <w:t xml:space="preserve">Every mining route either calls gateFeature or is listed as deliberately open.</w:t>
            </w:r>
          </w:p>
        </w:tc>
      </w:tr>
      <w:tr>
        <w:tc>
          <w:tcPr>
            <w:noWrap/>
          </w:tcPr>
          <w:p>
            <w:pPr>
              <w:pStyle w:val="Compact"/>
            </w:pPr>
            <w:r>
              <w:t xml:space="preserve">T3611</w:t>
            </w:r>
          </w:p>
        </w:tc>
        <w:tc>
          <w:tcPr/>
          <w:p>
            <w:pPr>
              <w:pStyle w:val="Compact"/>
            </w:pPr>
            <w:r>
              <w:rPr>
                <w:rStyle w:val="VerbatimChar"/>
              </w:rPr>
              <w:t xml:space="preserve">tests/mining/route-gating.test.ts</w:t>
            </w:r>
          </w:p>
        </w:tc>
        <w:tc>
          <w:tcPr/>
          <w:p>
            <w:pPr>
              <w:pStyle w:val="Compact"/>
            </w:pPr>
            <w:r>
              <w:t xml:space="preserve">The exemption list is honest: every entry still exists and carries a real reason.</w:t>
            </w:r>
          </w:p>
        </w:tc>
      </w:tr>
      <w:tr>
        <w:tc>
          <w:tcPr>
            <w:noWrap/>
          </w:tcPr>
          <w:p>
            <w:pPr>
              <w:pStyle w:val="Compact"/>
            </w:pPr>
            <w:r>
              <w:t xml:space="preserve">T3612</w:t>
            </w:r>
          </w:p>
        </w:tc>
        <w:tc>
          <w:tcPr/>
          <w:p>
            <w:pPr>
              <w:pStyle w:val="Compact"/>
            </w:pPr>
            <w:r>
              <w:rPr>
                <w:rStyle w:val="VerbatimChar"/>
              </w:rPr>
              <w:t xml:space="preserve">tests/mining/route-gating.test.ts</w:t>
            </w:r>
          </w:p>
        </w:tc>
        <w:tc>
          <w:tcPr/>
          <w:p>
            <w:pPr>
              <w:pStyle w:val="Compact"/>
            </w:pPr>
            <w:r>
              <w:t xml:space="preserve">And the check can fail - the public webhook, which has no gate by design, is detected as ungated.</w:t>
            </w:r>
          </w:p>
        </w:tc>
      </w:tr>
      <w:tr>
        <w:tc>
          <w:tcPr>
            <w:noWrap/>
          </w:tcPr>
          <w:p>
            <w:pPr>
              <w:pStyle w:val="Compact"/>
            </w:pPr>
            <w:r>
              <w:t xml:space="preserve">T3613</w:t>
            </w:r>
          </w:p>
        </w:tc>
        <w:tc>
          <w:tcPr/>
          <w:p>
            <w:pPr>
              <w:pStyle w:val="Compact"/>
            </w:pPr>
            <w:r>
              <w:rPr>
                <w:rStyle w:val="VerbatimChar"/>
              </w:rPr>
              <w:t xml:space="preserve">tests/mining/route-gating.test.ts</w:t>
            </w:r>
          </w:p>
        </w:tc>
        <w:tc>
          <w:tcPr/>
          <w:p>
            <w:pPr>
              <w:pStyle w:val="Compact"/>
            </w:pPr>
            <w:r>
              <w:t xml:space="preserve">The tiered sub-features are enforced where they are sold (OCEL, the example gallery, and calibrate’s two products).</w:t>
            </w:r>
          </w:p>
        </w:tc>
      </w:tr>
      <w:tr>
        <w:tc>
          <w:tcPr>
            <w:noWrap/>
          </w:tcPr>
          <w:p>
            <w:pPr>
              <w:pStyle w:val="Compact"/>
            </w:pPr>
            <w:r>
              <w:t xml:space="preserve">T3614</w:t>
            </w:r>
          </w:p>
        </w:tc>
        <w:tc>
          <w:tcPr/>
          <w:p>
            <w:pPr>
              <w:pStyle w:val="Compact"/>
            </w:pPr>
            <w:r>
              <w:rPr>
                <w:rStyle w:val="VerbatimChar"/>
              </w:rPr>
              <w:t xml:space="preserve">tests/mining/case-attributes.test.ts</w:t>
            </w:r>
          </w:p>
        </w:tc>
        <w:tc>
          <w:tcPr/>
          <w:p>
            <w:pPr>
              <w:pStyle w:val="Compact"/>
            </w:pPr>
            <w:r>
              <w:t xml:space="preserve">An unmapped column is DROPPED unless asked for - a spare column is as likely to hold a name as a region.</w:t>
            </w:r>
          </w:p>
        </w:tc>
      </w:tr>
      <w:tr>
        <w:tc>
          <w:tcPr>
            <w:noWrap/>
          </w:tcPr>
          <w:p>
            <w:pPr>
              <w:pStyle w:val="Compact"/>
            </w:pPr>
            <w:r>
              <w:t xml:space="preserve">T3615</w:t>
            </w:r>
          </w:p>
        </w:tc>
        <w:tc>
          <w:tcPr/>
          <w:p>
            <w:pPr>
              <w:pStyle w:val="Compact"/>
            </w:pPr>
            <w:r>
              <w:rPr>
                <w:rStyle w:val="VerbatimChar"/>
              </w:rPr>
              <w:t xml:space="preserve">tests/mining/case-attributes.test.ts</w:t>
            </w:r>
          </w:p>
        </w:tc>
        <w:tc>
          <w:tcPr/>
          <w:p>
            <w:pPr>
              <w:pStyle w:val="Compact"/>
            </w:pPr>
            <w:r>
              <w:t xml:space="preserve">A kept column becomes a per-case attribute, taken from the case’s FIRST event.</w:t>
            </w:r>
          </w:p>
        </w:tc>
      </w:tr>
      <w:tr>
        <w:tc>
          <w:tcPr>
            <w:noWrap/>
          </w:tcPr>
          <w:p>
            <w:pPr>
              <w:pStyle w:val="Compact"/>
            </w:pPr>
            <w:r>
              <w:t xml:space="preserve">T3616</w:t>
            </w:r>
          </w:p>
        </w:tc>
        <w:tc>
          <w:tcPr/>
          <w:p>
            <w:pPr>
              <w:pStyle w:val="Compact"/>
            </w:pPr>
            <w:r>
              <w:rPr>
                <w:rStyle w:val="VerbatimChar"/>
              </w:rPr>
              <w:t xml:space="preserve">tests/mining/case-attributes.test.ts</w:t>
            </w:r>
          </w:p>
        </w:tc>
        <w:tc>
          <w:tcPr/>
          <w:p>
            <w:pPr>
              <w:pStyle w:val="Compact"/>
            </w:pPr>
            <w:r>
              <w:t xml:space="preserve">The attribute is offered as a dimension, with its values.</w:t>
            </w:r>
          </w:p>
        </w:tc>
      </w:tr>
      <w:tr>
        <w:tc>
          <w:tcPr>
            <w:noWrap/>
          </w:tcPr>
          <w:p>
            <w:pPr>
              <w:pStyle w:val="Compact"/>
            </w:pPr>
            <w:r>
              <w:t xml:space="preserve">T3617</w:t>
            </w:r>
          </w:p>
        </w:tc>
        <w:tc>
          <w:tcPr/>
          <w:p>
            <w:pPr>
              <w:pStyle w:val="Compact"/>
            </w:pPr>
            <w:r>
              <w:rPr>
                <w:rStyle w:val="VerbatimChar"/>
              </w:rPr>
              <w:t xml:space="preserve">tests/mining/case-attributes.test.ts</w:t>
            </w:r>
          </w:p>
        </w:tc>
        <w:tc>
          <w:tcPr/>
          <w:p>
            <w:pPr>
              <w:pStyle w:val="Compact"/>
            </w:pPr>
            <w:r>
              <w:t xml:space="preserve">A column with too many values is marked unfilterable and says why, rather than vanishing.</w:t>
            </w:r>
          </w:p>
        </w:tc>
      </w:tr>
      <w:tr>
        <w:tc>
          <w:tcPr>
            <w:noWrap/>
          </w:tcPr>
          <w:p>
            <w:pPr>
              <w:pStyle w:val="Compact"/>
            </w:pPr>
            <w:r>
              <w:t xml:space="preserve">T3618</w:t>
            </w:r>
          </w:p>
        </w:tc>
        <w:tc>
          <w:tcPr/>
          <w:p>
            <w:pPr>
              <w:pStyle w:val="Compact"/>
            </w:pPr>
            <w:r>
              <w:rPr>
                <w:rStyle w:val="VerbatimChar"/>
              </w:rPr>
              <w:t xml:space="preserve">tests/mining/case-attributes.test.ts</w:t>
            </w:r>
          </w:p>
        </w:tc>
        <w:tc>
          <w:tcPr/>
          <w:p>
            <w:pPr>
              <w:pStyle w:val="Compact"/>
            </w:pPr>
            <w:r>
              <w:t xml:space="preserve">A hashed column stores a token, never the original.</w:t>
            </w:r>
          </w:p>
        </w:tc>
      </w:tr>
      <w:tr>
        <w:tc>
          <w:tcPr>
            <w:noWrap/>
          </w:tcPr>
          <w:p>
            <w:pPr>
              <w:pStyle w:val="Compact"/>
            </w:pPr>
            <w:r>
              <w:t xml:space="preserve">T3619</w:t>
            </w:r>
          </w:p>
        </w:tc>
        <w:tc>
          <w:tcPr/>
          <w:p>
            <w:pPr>
              <w:pStyle w:val="Compact"/>
            </w:pPr>
            <w:r>
              <w:rPr>
                <w:rStyle w:val="VerbatimChar"/>
              </w:rPr>
              <w:t xml:space="preserve">tests/mining/case-attributes.test.ts</w:t>
            </w:r>
          </w:p>
        </w:tc>
        <w:tc>
          <w:tcPr/>
          <w:p>
            <w:pPr>
              <w:pStyle w:val="Compact"/>
            </w:pPr>
            <w:r>
              <w:t xml:space="preserve">The digest is STABLE, so cases still group and join.</w:t>
            </w:r>
          </w:p>
        </w:tc>
      </w:tr>
      <w:tr>
        <w:tc>
          <w:tcPr>
            <w:noWrap/>
          </w:tcPr>
          <w:p>
            <w:pPr>
              <w:pStyle w:val="Compact"/>
            </w:pPr>
            <w:r>
              <w:t xml:space="preserve">T3620</w:t>
            </w:r>
          </w:p>
        </w:tc>
        <w:tc>
          <w:tcPr/>
          <w:p>
            <w:pPr>
              <w:pStyle w:val="Compact"/>
            </w:pPr>
            <w:r>
              <w:rPr>
                <w:rStyle w:val="VerbatimChar"/>
              </w:rPr>
              <w:t xml:space="preserve">tests/mining/case-attributes.test.ts</w:t>
            </w:r>
          </w:p>
        </w:tc>
        <w:tc>
          <w:tcPr/>
          <w:p>
            <w:pPr>
              <w:pStyle w:val="Compact"/>
            </w:pPr>
            <w:r>
              <w:t xml:space="preserve">Masking the case id keeps the cases and their events intact.</w:t>
            </w:r>
          </w:p>
        </w:tc>
      </w:tr>
      <w:tr>
        <w:tc>
          <w:tcPr>
            <w:noWrap/>
          </w:tcPr>
          <w:p>
            <w:pPr>
              <w:pStyle w:val="Compact"/>
            </w:pPr>
            <w:r>
              <w:t xml:space="preserve">T3621</w:t>
            </w:r>
          </w:p>
        </w:tc>
        <w:tc>
          <w:tcPr/>
          <w:p>
            <w:pPr>
              <w:pStyle w:val="Compact"/>
            </w:pPr>
            <w:r>
              <w:rPr>
                <w:rStyle w:val="VerbatimChar"/>
              </w:rPr>
              <w:t xml:space="preserve">tests/mining/case-attributes.test.ts</w:t>
            </w:r>
          </w:p>
        </w:tc>
        <w:tc>
          <w:tcPr/>
          <w:p>
            <w:pPr>
              <w:pStyle w:val="Compact"/>
            </w:pPr>
            <w:r>
              <w:t xml:space="preserve">An empty case id is still an unusable row, not the hash of nothing.</w:t>
            </w:r>
          </w:p>
        </w:tc>
      </w:tr>
      <w:tr>
        <w:tc>
          <w:tcPr>
            <w:noWrap/>
          </w:tcPr>
          <w:p>
            <w:pPr>
              <w:pStyle w:val="Compact"/>
            </w:pPr>
            <w:r>
              <w:t xml:space="preserve">T3622</w:t>
            </w:r>
          </w:p>
        </w:tc>
        <w:tc>
          <w:tcPr/>
          <w:p>
            <w:pPr>
              <w:pStyle w:val="Compact"/>
            </w:pPr>
            <w:r>
              <w:rPr>
                <w:rStyle w:val="VerbatimChar"/>
              </w:rPr>
              <w:t xml:space="preserve">tests/mining/case-attributes.test.ts</w:t>
            </w:r>
          </w:p>
        </w:tc>
        <w:tc>
          <w:tcPr/>
          <w:p>
            <w:pPr>
              <w:pStyle w:val="Compact"/>
            </w:pPr>
            <w:r>
              <w:t xml:space="preserve">Per-event durations are stored, one shorter than the event count.</w:t>
            </w:r>
          </w:p>
        </w:tc>
      </w:tr>
      <w:tr>
        <w:tc>
          <w:tcPr>
            <w:noWrap/>
          </w:tcPr>
          <w:p>
            <w:pPr>
              <w:pStyle w:val="Compact"/>
            </w:pPr>
            <w:r>
              <w:t xml:space="preserve">T3623</w:t>
            </w:r>
          </w:p>
        </w:tc>
        <w:tc>
          <w:tcPr/>
          <w:p>
            <w:pPr>
              <w:pStyle w:val="Compact"/>
            </w:pPr>
            <w:r>
              <w:rPr>
                <w:rStyle w:val="VerbatimChar"/>
              </w:rPr>
              <w:t xml:space="preserve">tests/mining/case-attributes.test.ts</w:t>
            </w:r>
          </w:p>
        </w:tc>
        <w:tc>
          <w:tcPr/>
          <w:p>
            <w:pPr>
              <w:pStyle w:val="Compact"/>
            </w:pPr>
            <w:r>
              <w:t xml:space="preserve">Resources are stored as dictionary indices, not repeated strings.</w:t>
            </w:r>
          </w:p>
        </w:tc>
      </w:tr>
      <w:tr>
        <w:tc>
          <w:tcPr>
            <w:noWrap/>
          </w:tcPr>
          <w:p>
            <w:pPr>
              <w:pStyle w:val="Compact"/>
            </w:pPr>
            <w:r>
              <w:t xml:space="preserve">T3624</w:t>
            </w:r>
          </w:p>
        </w:tc>
        <w:tc>
          <w:tcPr/>
          <w:p>
            <w:pPr>
              <w:pStyle w:val="Compact"/>
            </w:pPr>
            <w:r>
              <w:rPr>
                <w:rStyle w:val="VerbatimChar"/>
              </w:rPr>
              <w:t xml:space="preserve">tests/mining/case-attributes.test.ts</w:t>
            </w:r>
          </w:p>
        </w:tc>
        <w:tc>
          <w:tcPr/>
          <w:p>
            <w:pPr>
              <w:pStyle w:val="Compact"/>
            </w:pPr>
            <w:r>
              <w:t xml:space="preserve">An event with no resource records -1, which is not the same as index 0.</w:t>
            </w:r>
          </w:p>
        </w:tc>
      </w:tr>
      <w:tr>
        <w:tc>
          <w:tcPr>
            <w:noWrap/>
          </w:tcPr>
          <w:p>
            <w:pPr>
              <w:pStyle w:val="Compact"/>
            </w:pPr>
            <w:r>
              <w:t xml:space="preserve">T3625</w:t>
            </w:r>
          </w:p>
        </w:tc>
        <w:tc>
          <w:tcPr/>
          <w:p>
            <w:pPr>
              <w:pStyle w:val="Compact"/>
            </w:pPr>
            <w:r>
              <w:rPr>
                <w:rStyle w:val="VerbatimChar"/>
              </w:rPr>
              <w:t xml:space="preserve">tests/mining/case-attributes.test.ts</w:t>
            </w:r>
          </w:p>
        </w:tc>
        <w:tc>
          <w:tcPr/>
          <w:p>
            <w:pPr>
              <w:pStyle w:val="Compact"/>
            </w:pPr>
            <w:r>
              <w:t xml:space="preserve">Per-activity resource COUNTS survive, so the multi-team flag can be opened.</w:t>
            </w:r>
          </w:p>
        </w:tc>
      </w:tr>
      <w:tr>
        <w:tc>
          <w:tcPr>
            <w:noWrap/>
          </w:tcPr>
          <w:p>
            <w:pPr>
              <w:pStyle w:val="Compact"/>
            </w:pPr>
            <w:r>
              <w:t xml:space="preserve">T3626</w:t>
            </w:r>
          </w:p>
        </w:tc>
        <w:tc>
          <w:tcPr/>
          <w:p>
            <w:pPr>
              <w:pStyle w:val="Compact"/>
            </w:pPr>
            <w:r>
              <w:rPr>
                <w:rStyle w:val="VerbatimChar"/>
              </w:rPr>
              <w:t xml:space="preserve">tests/mining/case-attributes.test.ts</w:t>
            </w:r>
          </w:p>
        </w:tc>
        <w:tc>
          <w:tcPr/>
          <w:p>
            <w:pPr>
              <w:pStyle w:val="Compact"/>
            </w:pPr>
            <w:r>
              <w:t xml:space="preserve">A log too big for the per-event vectors reports detail:counts rather than dropping them silently.</w:t>
            </w:r>
          </w:p>
        </w:tc>
      </w:tr>
      <w:tr>
        <w:tc>
          <w:tcPr>
            <w:noWrap/>
          </w:tcPr>
          <w:p>
            <w:pPr>
              <w:pStyle w:val="Compact"/>
            </w:pPr>
            <w:r>
              <w:t xml:space="preserve">T3627</w:t>
            </w:r>
          </w:p>
        </w:tc>
        <w:tc>
          <w:tcPr/>
          <w:p>
            <w:pPr>
              <w:pStyle w:val="Compact"/>
            </w:pPr>
            <w:r>
              <w:rPr>
                <w:rStyle w:val="VerbatimChar"/>
              </w:rPr>
              <w:t xml:space="preserve">tests/mining/case-attributes.test.ts</w:t>
            </w:r>
          </w:p>
        </w:tc>
        <w:tc>
          <w:tcPr/>
          <w:p>
            <w:pPr>
              <w:pStyle w:val="Compact"/>
            </w:pPr>
            <w:r>
              <w:t xml:space="preserve">REGRESSION: a log asking for none of this produces identical stats, variants and analytics.</w:t>
            </w:r>
          </w:p>
        </w:tc>
      </w:tr>
      <w:tr>
        <w:tc>
          <w:tcPr>
            <w:noWrap/>
          </w:tcPr>
          <w:p>
            <w:pPr>
              <w:pStyle w:val="Compact"/>
            </w:pPr>
            <w:r>
              <w:t xml:space="preserve">T3629</w:t>
            </w:r>
          </w:p>
        </w:tc>
        <w:tc>
          <w:tcPr/>
          <w:p>
            <w:pPr>
              <w:pStyle w:val="Compact"/>
            </w:pPr>
            <w:r>
              <w:rPr>
                <w:rStyle w:val="VerbatimChar"/>
              </w:rPr>
              <w:t xml:space="preserve">tests/mining/case-attributes.test.ts</w:t>
            </w:r>
          </w:p>
        </w:tc>
        <w:tc>
          <w:tcPr/>
          <w:p>
            <w:pPr>
              <w:pStyle w:val="Compact"/>
            </w:pPr>
            <w:r>
              <w:t xml:space="preserve">min/max over a log-sized array does not blow the stack - Math.min(…xs) throws past ~125k.</w:t>
            </w:r>
          </w:p>
        </w:tc>
      </w:tr>
      <w:tr>
        <w:tc>
          <w:tcPr>
            <w:noWrap/>
          </w:tcPr>
          <w:p>
            <w:pPr>
              <w:pStyle w:val="Compact"/>
            </w:pPr>
            <w:r>
              <w:t xml:space="preserve">T3630</w:t>
            </w:r>
          </w:p>
        </w:tc>
        <w:tc>
          <w:tcPr/>
          <w:p>
            <w:pPr>
              <w:pStyle w:val="Compact"/>
            </w:pPr>
            <w:r>
              <w:rPr>
                <w:rStyle w:val="VerbatimChar"/>
              </w:rPr>
              <w:t xml:space="preserve">tests/mining/case-attributes.test.ts</w:t>
            </w:r>
          </w:p>
        </w:tc>
        <w:tc>
          <w:tcPr/>
          <w:p>
            <w:pPr>
              <w:pStyle w:val="Compact"/>
            </w:pPr>
            <w:r>
              <w:t xml:space="preserve">…and they report an empty array as unknown, not as zero.</w:t>
            </w:r>
          </w:p>
        </w:tc>
      </w:tr>
      <w:tr>
        <w:tc>
          <w:tcPr>
            <w:noWrap/>
          </w:tcPr>
          <w:p>
            <w:pPr>
              <w:pStyle w:val="Compact"/>
            </w:pPr>
            <w:r>
              <w:t xml:space="preserve">T3628</w:t>
            </w:r>
          </w:p>
        </w:tc>
        <w:tc>
          <w:tcPr/>
          <w:p>
            <w:pPr>
              <w:pStyle w:val="Compact"/>
            </w:pPr>
            <w:r>
              <w:rPr>
                <w:rStyle w:val="VerbatimChar"/>
              </w:rPr>
              <w:t xml:space="preserve">tests/mining/case-attributes.test.ts</w:t>
            </w:r>
          </w:p>
        </w:tc>
        <w:tc>
          <w:tcPr/>
          <w:p>
            <w:pPr>
              <w:pStyle w:val="Compact"/>
            </w:pPr>
            <w:r>
              <w:t xml:space="preserve">A run imported before any of this reads as</w:t>
            </w:r>
            <w:r>
              <w:t xml:space="preserve"> </w:t>
            </w:r>
            <w:r>
              <w:t xml:space="preserve">‘none’</w:t>
            </w:r>
            <w:r>
              <w:t xml:space="preserve">, not as zero.</w:t>
            </w:r>
          </w:p>
        </w:tc>
      </w:tr>
      <w:tr>
        <w:tc>
          <w:tcPr>
            <w:noWrap/>
          </w:tcPr>
          <w:p>
            <w:pPr>
              <w:pStyle w:val="Compact"/>
            </w:pPr>
            <w:r>
              <w:t xml:space="preserve">T3631</w:t>
            </w:r>
          </w:p>
        </w:tc>
        <w:tc>
          <w:tcPr/>
          <w:p>
            <w:pPr>
              <w:pStyle w:val="Compact"/>
            </w:pPr>
            <w:r>
              <w:rPr>
                <w:rStyle w:val="VerbatimChar"/>
              </w:rPr>
              <w:t xml:space="preserve">tests/mining/wide-format.test.ts</w:t>
            </w:r>
          </w:p>
        </w:tc>
        <w:tc>
          <w:tcPr/>
          <w:p>
            <w:pPr>
              <w:pStyle w:val="Compact"/>
            </w:pPr>
            <w:r>
              <w:t xml:space="preserve">A state/date paired export is recognised, and keyed on the case id (not the row id or the case name).</w:t>
            </w:r>
          </w:p>
        </w:tc>
      </w:tr>
      <w:tr>
        <w:tc>
          <w:tcPr>
            <w:noWrap/>
          </w:tcPr>
          <w:p>
            <w:pPr>
              <w:pStyle w:val="Compact"/>
            </w:pPr>
            <w:r>
              <w:t xml:space="preserve">T3632</w:t>
            </w:r>
          </w:p>
        </w:tc>
        <w:tc>
          <w:tcPr/>
          <w:p>
            <w:pPr>
              <w:pStyle w:val="Compact"/>
            </w:pPr>
            <w:r>
              <w:rPr>
                <w:rStyle w:val="VerbatimChar"/>
              </w:rPr>
              <w:t xml:space="preserve">tests/mining/wide-format.test.ts</w:t>
            </w:r>
          </w:p>
        </w:tc>
        <w:tc>
          <w:tcPr/>
          <w:p>
            <w:pPr>
              <w:pStyle w:val="Compact"/>
            </w:pPr>
            <w:r>
              <w:t xml:space="preserve">Milestone columns are recognised, and the header becomes the step.</w:t>
            </w:r>
          </w:p>
        </w:tc>
      </w:tr>
      <w:tr>
        <w:tc>
          <w:tcPr>
            <w:noWrap/>
          </w:tcPr>
          <w:p>
            <w:pPr>
              <w:pStyle w:val="Compact"/>
            </w:pPr>
            <w:r>
              <w:t xml:space="preserve">T3633</w:t>
            </w:r>
          </w:p>
        </w:tc>
        <w:tc>
          <w:tcPr/>
          <w:p>
            <w:pPr>
              <w:pStyle w:val="Compact"/>
            </w:pPr>
            <w:r>
              <w:rPr>
                <w:rStyle w:val="VerbatimChar"/>
              </w:rPr>
              <w:t xml:space="preserve">tests/mining/wide-format.test.ts</w:t>
            </w:r>
          </w:p>
        </w:tc>
        <w:tc>
          <w:tcPr/>
          <w:p>
            <w:pPr>
              <w:pStyle w:val="Compact"/>
            </w:pPr>
            <w:r>
              <w:t xml:space="preserve">An ordinary LONG log is not mistaken for a wide one.</w:t>
            </w:r>
          </w:p>
        </w:tc>
      </w:tr>
      <w:tr>
        <w:tc>
          <w:tcPr>
            <w:noWrap/>
          </w:tcPr>
          <w:p>
            <w:pPr>
              <w:pStyle w:val="Compact"/>
            </w:pPr>
            <w:r>
              <w:t xml:space="preserve">T3634</w:t>
            </w:r>
          </w:p>
        </w:tc>
        <w:tc>
          <w:tcPr/>
          <w:p>
            <w:pPr>
              <w:pStyle w:val="Compact"/>
            </w:pPr>
            <w:r>
              <w:rPr>
                <w:rStyle w:val="VerbatimChar"/>
              </w:rPr>
              <w:t xml:space="preserve">tests/mining/wide-format.test.ts</w:t>
            </w:r>
          </w:p>
        </w:tc>
        <w:tc>
          <w:tcPr/>
          <w:p>
            <w:pPr>
              <w:pStyle w:val="Compact"/>
            </w:pPr>
            <w:r>
              <w:t xml:space="preserve">Detection reads the DATA, not the header names.</w:t>
            </w:r>
          </w:p>
        </w:tc>
      </w:tr>
      <w:tr>
        <w:tc>
          <w:tcPr>
            <w:noWrap/>
          </w:tcPr>
          <w:p>
            <w:pPr>
              <w:pStyle w:val="Compact"/>
            </w:pPr>
            <w:r>
              <w:t xml:space="preserve">T3635</w:t>
            </w:r>
          </w:p>
        </w:tc>
        <w:tc>
          <w:tcPr/>
          <w:p>
            <w:pPr>
              <w:pStyle w:val="Compact"/>
            </w:pPr>
            <w:r>
              <w:rPr>
                <w:rStyle w:val="VerbatimChar"/>
              </w:rPr>
              <w:t xml:space="preserve">tests/mining/wide-format.test.ts</w:t>
            </w:r>
          </w:p>
        </w:tc>
        <w:tc>
          <w:tcPr/>
          <w:p>
            <w:pPr>
              <w:pStyle w:val="Compact"/>
            </w:pPr>
            <w:r>
              <w:t xml:space="preserve">Every state on the row becomes its own event - the row used to yield one.</w:t>
            </w:r>
          </w:p>
        </w:tc>
      </w:tr>
      <w:tr>
        <w:tc>
          <w:tcPr>
            <w:noWrap/>
          </w:tcPr>
          <w:p>
            <w:pPr>
              <w:pStyle w:val="Compact"/>
            </w:pPr>
            <w:r>
              <w:t xml:space="preserve">T3636</w:t>
            </w:r>
          </w:p>
        </w:tc>
        <w:tc>
          <w:tcPr/>
          <w:p>
            <w:pPr>
              <w:pStyle w:val="Compact"/>
            </w:pPr>
            <w:r>
              <w:rPr>
                <w:rStyle w:val="VerbatimChar"/>
              </w:rPr>
              <w:t xml:space="preserve">tests/mining/wide-format.test.ts</w:t>
            </w:r>
          </w:p>
        </w:tc>
        <w:tc>
          <w:tcPr/>
          <w:p>
            <w:pPr>
              <w:pStyle w:val="Compact"/>
            </w:pPr>
            <w:r>
              <w:t xml:space="preserve">A step the case never reached is simply absent, not an empty event.</w:t>
            </w:r>
          </w:p>
        </w:tc>
      </w:tr>
      <w:tr>
        <w:tc>
          <w:tcPr>
            <w:noWrap/>
          </w:tcPr>
          <w:p>
            <w:pPr>
              <w:pStyle w:val="Compact"/>
            </w:pPr>
            <w:r>
              <w:t xml:space="preserve">T3637</w:t>
            </w:r>
          </w:p>
        </w:tc>
        <w:tc>
          <w:tcPr/>
          <w:p>
            <w:pPr>
              <w:pStyle w:val="Compact"/>
            </w:pPr>
            <w:r>
              <w:rPr>
                <w:rStyle w:val="VerbatimChar"/>
              </w:rPr>
              <w:t xml:space="preserve">tests/mining/wide-format.test.ts</w:t>
            </w:r>
          </w:p>
        </w:tc>
        <w:tc>
          <w:tcPr/>
          <w:p>
            <w:pPr>
              <w:pStyle w:val="Compact"/>
            </w:pPr>
            <w:r>
              <w:t xml:space="preserve">Events are ordered by TIME, not by column order.</w:t>
            </w:r>
          </w:p>
        </w:tc>
      </w:tr>
      <w:tr>
        <w:tc>
          <w:tcPr>
            <w:noWrap/>
          </w:tcPr>
          <w:p>
            <w:pPr>
              <w:pStyle w:val="Compact"/>
            </w:pPr>
            <w:r>
              <w:t xml:space="preserve">T3638</w:t>
            </w:r>
          </w:p>
        </w:tc>
        <w:tc>
          <w:tcPr/>
          <w:p>
            <w:pPr>
              <w:pStyle w:val="Compact"/>
            </w:pPr>
            <w:r>
              <w:rPr>
                <w:rStyle w:val="VerbatimChar"/>
              </w:rPr>
              <w:t xml:space="preserve">tests/mining/wide-format.test.ts</w:t>
            </w:r>
          </w:p>
        </w:tc>
        <w:tc>
          <w:tcPr/>
          <w:p>
            <w:pPr>
              <w:pStyle w:val="Compact"/>
            </w:pPr>
            <w:r>
              <w:t xml:space="preserve">Carried columns ride on every event of the case.</w:t>
            </w:r>
          </w:p>
        </w:tc>
      </w:tr>
      <w:tr>
        <w:tc>
          <w:tcPr>
            <w:noWrap/>
          </w:tcPr>
          <w:p>
            <w:pPr>
              <w:pStyle w:val="Compact"/>
            </w:pPr>
            <w:r>
              <w:t xml:space="preserve">T3639</w:t>
            </w:r>
          </w:p>
        </w:tc>
        <w:tc>
          <w:tcPr/>
          <w:p>
            <w:pPr>
              <w:pStyle w:val="Compact"/>
            </w:pPr>
            <w:r>
              <w:rPr>
                <w:rStyle w:val="VerbatimChar"/>
              </w:rPr>
              <w:t xml:space="preserve">tests/mining/wide-format.test.ts</w:t>
            </w:r>
          </w:p>
        </w:tc>
        <w:tc>
          <w:tcPr/>
          <w:p>
            <w:pPr>
              <w:pStyle w:val="Compact"/>
            </w:pPr>
            <w:r>
              <w:t xml:space="preserve">Milestone headers lose their date suffix, so the step reads as a step.</w:t>
            </w:r>
          </w:p>
        </w:tc>
      </w:tr>
      <w:tr>
        <w:tc>
          <w:tcPr>
            <w:noWrap/>
          </w:tcPr>
          <w:p>
            <w:pPr>
              <w:pStyle w:val="Compact"/>
            </w:pPr>
            <w:r>
              <w:t xml:space="preserve">T3640</w:t>
            </w:r>
          </w:p>
        </w:tc>
        <w:tc>
          <w:tcPr/>
          <w:p>
            <w:pPr>
              <w:pStyle w:val="Compact"/>
            </w:pPr>
            <w:r>
              <w:rPr>
                <w:rStyle w:val="VerbatimChar"/>
              </w:rPr>
              <w:t xml:space="preserve">tests/mining/wide-format.test.ts</w:t>
            </w:r>
          </w:p>
        </w:tc>
        <w:tc>
          <w:tcPr/>
          <w:p>
            <w:pPr>
              <w:pStyle w:val="Compact"/>
            </w:pPr>
            <w:r>
              <w:t xml:space="preserve">A state with no date is reported, not placed at the epoch.</w:t>
            </w:r>
          </w:p>
        </w:tc>
      </w:tr>
      <w:tr>
        <w:tc>
          <w:tcPr>
            <w:noWrap/>
          </w:tcPr>
          <w:p>
            <w:pPr>
              <w:pStyle w:val="Compact"/>
            </w:pPr>
            <w:r>
              <w:t xml:space="preserve">T3641</w:t>
            </w:r>
          </w:p>
        </w:tc>
        <w:tc>
          <w:tcPr/>
          <w:p>
            <w:pPr>
              <w:pStyle w:val="Compact"/>
            </w:pPr>
            <w:r>
              <w:rPr>
                <w:rStyle w:val="VerbatimChar"/>
              </w:rPr>
              <w:t xml:space="preserve">tests/mining/wide-format.test.ts</w:t>
            </w:r>
          </w:p>
        </w:tc>
        <w:tc>
          <w:tcPr/>
          <w:p>
            <w:pPr>
              <w:pStyle w:val="Compact"/>
            </w:pPr>
            <w:r>
              <w:t xml:space="preserve">A date with no state names nothing, and says so.</w:t>
            </w:r>
          </w:p>
        </w:tc>
      </w:tr>
      <w:tr>
        <w:tc>
          <w:tcPr>
            <w:noWrap/>
          </w:tcPr>
          <w:p>
            <w:pPr>
              <w:pStyle w:val="Compact"/>
            </w:pPr>
            <w:r>
              <w:t xml:space="preserve">T3642</w:t>
            </w:r>
          </w:p>
        </w:tc>
        <w:tc>
          <w:tcPr/>
          <w:p>
            <w:pPr>
              <w:pStyle w:val="Compact"/>
            </w:pPr>
            <w:r>
              <w:rPr>
                <w:rStyle w:val="VerbatimChar"/>
              </w:rPr>
              <w:t xml:space="preserve">tests/mining/wide-format.test.ts</w:t>
            </w:r>
          </w:p>
        </w:tc>
        <w:tc>
          <w:tcPr/>
          <w:p>
            <w:pPr>
              <w:pStyle w:val="Compact"/>
            </w:pPr>
            <w:r>
              <w:t xml:space="preserve">An unreadable date is skipped and counted.</w:t>
            </w:r>
          </w:p>
        </w:tc>
      </w:tr>
      <w:tr>
        <w:tc>
          <w:tcPr>
            <w:noWrap/>
          </w:tcPr>
          <w:p>
            <w:pPr>
              <w:pStyle w:val="Compact"/>
            </w:pPr>
            <w:r>
              <w:t xml:space="preserve">T3643</w:t>
            </w:r>
          </w:p>
        </w:tc>
        <w:tc>
          <w:tcPr/>
          <w:p>
            <w:pPr>
              <w:pStyle w:val="Compact"/>
            </w:pPr>
            <w:r>
              <w:rPr>
                <w:rStyle w:val="VerbatimChar"/>
              </w:rPr>
              <w:t xml:space="preserve">tests/mining/wide-format.test.ts</w:t>
            </w:r>
          </w:p>
        </w:tc>
        <w:tc>
          <w:tcPr/>
          <w:p>
            <w:pPr>
              <w:pStyle w:val="Compact"/>
            </w:pPr>
            <w:r>
              <w:t xml:space="preserve">A row with no case id cannot be attributed, and is counted.</w:t>
            </w:r>
          </w:p>
        </w:tc>
      </w:tr>
      <w:tr>
        <w:tc>
          <w:tcPr>
            <w:noWrap/>
          </w:tcPr>
          <w:p>
            <w:pPr>
              <w:pStyle w:val="Compact"/>
            </w:pPr>
            <w:r>
              <w:t xml:space="preserve">T3644</w:t>
            </w:r>
          </w:p>
        </w:tc>
        <w:tc>
          <w:tcPr/>
          <w:p>
            <w:pPr>
              <w:pStyle w:val="Compact"/>
            </w:pPr>
            <w:r>
              <w:rPr>
                <w:rStyle w:val="VerbatimChar"/>
              </w:rPr>
              <w:t xml:space="preserve">tests/mining/wide-format.test.ts</w:t>
            </w:r>
          </w:p>
        </w:tc>
        <w:tc>
          <w:tcPr/>
          <w:p>
            <w:pPr>
              <w:pStyle w:val="Compact"/>
            </w:pPr>
            <w:r>
              <w:t xml:space="preserve">guessMapping finds the expanded columns without the user intervening.</w:t>
            </w:r>
          </w:p>
        </w:tc>
      </w:tr>
      <w:tr>
        <w:tc>
          <w:tcPr>
            <w:noWrap/>
          </w:tcPr>
          <w:p>
            <w:pPr>
              <w:pStyle w:val="Compact"/>
            </w:pPr>
            <w:r>
              <w:t xml:space="preserve">T3645</w:t>
            </w:r>
          </w:p>
        </w:tc>
        <w:tc>
          <w:tcPr/>
          <w:p>
            <w:pPr>
              <w:pStyle w:val="Compact"/>
            </w:pPr>
            <w:r>
              <w:rPr>
                <w:rStyle w:val="VerbatimChar"/>
              </w:rPr>
              <w:t xml:space="preserve">tests/mining/wide-format.test.ts</w:t>
            </w:r>
          </w:p>
        </w:tc>
        <w:tc>
          <w:tcPr/>
          <w:p>
            <w:pPr>
              <w:pStyle w:val="Compact"/>
            </w:pPr>
            <w:r>
              <w:t xml:space="preserve">buildEventLog mines the expansion into the lifecycle the row described.</w:t>
            </w:r>
          </w:p>
        </w:tc>
      </w:tr>
      <w:tr>
        <w:tc>
          <w:tcPr>
            <w:noWrap/>
          </w:tcPr>
          <w:p>
            <w:pPr>
              <w:pStyle w:val="Compact"/>
            </w:pPr>
            <w:r>
              <w:t xml:space="preserve">T3646</w:t>
            </w:r>
          </w:p>
        </w:tc>
        <w:tc>
          <w:tcPr/>
          <w:p>
            <w:pPr>
              <w:pStyle w:val="Compact"/>
            </w:pPr>
            <w:r>
              <w:rPr>
                <w:rStyle w:val="VerbatimChar"/>
              </w:rPr>
              <w:t xml:space="preserve">tests/mining/wide-format.test.ts</w:t>
            </w:r>
          </w:p>
        </w:tc>
        <w:tc>
          <w:tcPr/>
          <w:p>
            <w:pPr>
              <w:pStyle w:val="Compact"/>
            </w:pPr>
            <w:r>
              <w:t xml:space="preserve">The description says what will happen before it happens.</w:t>
            </w:r>
          </w:p>
        </w:tc>
      </w:tr>
      <w:tr>
        <w:tc>
          <w:tcPr>
            <w:noWrap/>
          </w:tcPr>
          <w:p>
            <w:pPr>
              <w:pStyle w:val="Compact"/>
            </w:pPr>
            <w:r>
              <w:t xml:space="preserve">T3647</w:t>
            </w:r>
          </w:p>
        </w:tc>
        <w:tc>
          <w:tcPr/>
          <w:p>
            <w:pPr>
              <w:pStyle w:val="Compact"/>
            </w:pPr>
            <w:r>
              <w:rPr>
                <w:rStyle w:val="VerbatimChar"/>
              </w:rPr>
              <w:t xml:space="preserve">tests/mining/formats-xlsx.test.ts</w:t>
            </w:r>
          </w:p>
        </w:tc>
        <w:tc>
          <w:tcPr/>
          <w:p>
            <w:pPr>
              <w:pStyle w:val="Compact"/>
            </w:pPr>
            <w:r>
              <w:t xml:space="preserve">A plain worksheet becomes headers and rows.</w:t>
            </w:r>
          </w:p>
        </w:tc>
      </w:tr>
      <w:tr>
        <w:tc>
          <w:tcPr>
            <w:noWrap/>
          </w:tcPr>
          <w:p>
            <w:pPr>
              <w:pStyle w:val="Compact"/>
            </w:pPr>
            <w:r>
              <w:t xml:space="preserve">T3648</w:t>
            </w:r>
          </w:p>
        </w:tc>
        <w:tc>
          <w:tcPr/>
          <w:p>
            <w:pPr>
              <w:pStyle w:val="Compact"/>
            </w:pPr>
            <w:r>
              <w:rPr>
                <w:rStyle w:val="VerbatimChar"/>
              </w:rPr>
              <w:t xml:space="preserve">tests/mining/formats-xlsx.test.ts</w:t>
            </w:r>
          </w:p>
        </w:tc>
        <w:tc>
          <w:tcPr/>
          <w:p>
            <w:pPr>
              <w:pStyle w:val="Compact"/>
            </w:pPr>
            <w:r>
              <w:t xml:space="preserve">A sparse row keeps its columns aligned - Excel omits empty cells, so cells are placed by their r= reference.</w:t>
            </w:r>
          </w:p>
        </w:tc>
      </w:tr>
      <w:tr>
        <w:tc>
          <w:tcPr>
            <w:noWrap/>
          </w:tcPr>
          <w:p>
            <w:pPr>
              <w:pStyle w:val="Compact"/>
            </w:pPr>
            <w:r>
              <w:t xml:space="preserve">T3649</w:t>
            </w:r>
          </w:p>
        </w:tc>
        <w:tc>
          <w:tcPr/>
          <w:p>
            <w:pPr>
              <w:pStyle w:val="Compact"/>
            </w:pPr>
            <w:r>
              <w:rPr>
                <w:rStyle w:val="VerbatimChar"/>
              </w:rPr>
              <w:t xml:space="preserve">tests/mining/formats-xlsx.test.ts</w:t>
            </w:r>
          </w:p>
        </w:tc>
        <w:tc>
          <w:tcPr/>
          <w:p>
            <w:pPr>
              <w:pStyle w:val="Compact"/>
            </w:pPr>
            <w:r>
              <w:t xml:space="preserve">A blank row in the middle does not shift the rows after it.</w:t>
            </w:r>
          </w:p>
        </w:tc>
      </w:tr>
      <w:tr>
        <w:tc>
          <w:tcPr>
            <w:noWrap/>
          </w:tcPr>
          <w:p>
            <w:pPr>
              <w:pStyle w:val="Compact"/>
            </w:pPr>
            <w:r>
              <w:t xml:space="preserve">T3650</w:t>
            </w:r>
          </w:p>
        </w:tc>
        <w:tc>
          <w:tcPr/>
          <w:p>
            <w:pPr>
              <w:pStyle w:val="Compact"/>
            </w:pPr>
            <w:r>
              <w:rPr>
                <w:rStyle w:val="VerbatimChar"/>
              </w:rPr>
              <w:t xml:space="preserve">tests/mining/formats-xlsx.test.ts</w:t>
            </w:r>
          </w:p>
        </w:tc>
        <w:tc>
          <w:tcPr/>
          <w:p>
            <w:pPr>
              <w:pStyle w:val="Compact"/>
            </w:pPr>
            <w:r>
              <w:t xml:space="preserve">The header row is the first row with anything in it (exports often carry a title above the table).</w:t>
            </w:r>
          </w:p>
        </w:tc>
      </w:tr>
      <w:tr>
        <w:tc>
          <w:tcPr>
            <w:noWrap/>
          </w:tcPr>
          <w:p>
            <w:pPr>
              <w:pStyle w:val="Compact"/>
            </w:pPr>
            <w:r>
              <w:t xml:space="preserve">T3651</w:t>
            </w:r>
          </w:p>
        </w:tc>
        <w:tc>
          <w:tcPr/>
          <w:p>
            <w:pPr>
              <w:pStyle w:val="Compact"/>
            </w:pPr>
            <w:r>
              <w:rPr>
                <w:rStyle w:val="VerbatimChar"/>
              </w:rPr>
              <w:t xml:space="preserve">tests/mining/formats-xlsx.test.ts</w:t>
            </w:r>
          </w:p>
        </w:tc>
        <w:tc>
          <w:tcPr/>
          <w:p>
            <w:pPr>
              <w:pStyle w:val="Compact"/>
            </w:pPr>
            <w:r>
              <w:t xml:space="preserve">An unnamed column still gets a name, so it can be mapped.</w:t>
            </w:r>
          </w:p>
        </w:tc>
      </w:tr>
      <w:tr>
        <w:tc>
          <w:tcPr>
            <w:noWrap/>
          </w:tcPr>
          <w:p>
            <w:pPr>
              <w:pStyle w:val="Compact"/>
            </w:pPr>
            <w:r>
              <w:t xml:space="preserve">T3652</w:t>
            </w:r>
          </w:p>
        </w:tc>
        <w:tc>
          <w:tcPr/>
          <w:p>
            <w:pPr>
              <w:pStyle w:val="Compact"/>
            </w:pPr>
            <w:r>
              <w:rPr>
                <w:rStyle w:val="VerbatimChar"/>
              </w:rPr>
              <w:t xml:space="preserve">tests/mining/formats-xlsx.test.ts</w:t>
            </w:r>
          </w:p>
        </w:tc>
        <w:tc>
          <w:tcPr/>
          <w:p>
            <w:pPr>
              <w:pStyle w:val="Compact"/>
            </w:pPr>
            <w:r>
              <w:t xml:space="preserve">Every sheet is returned, in workbook order.</w:t>
            </w:r>
          </w:p>
        </w:tc>
      </w:tr>
      <w:tr>
        <w:tc>
          <w:tcPr>
            <w:noWrap/>
          </w:tcPr>
          <w:p>
            <w:pPr>
              <w:pStyle w:val="Compact"/>
            </w:pPr>
            <w:r>
              <w:t xml:space="preserve">T3653</w:t>
            </w:r>
          </w:p>
        </w:tc>
        <w:tc>
          <w:tcPr/>
          <w:p>
            <w:pPr>
              <w:pStyle w:val="Compact"/>
            </w:pPr>
            <w:r>
              <w:rPr>
                <w:rStyle w:val="VerbatimChar"/>
              </w:rPr>
              <w:t xml:space="preserve">tests/mining/formats-xlsx.test.ts</w:t>
            </w:r>
          </w:p>
        </w:tc>
        <w:tc>
          <w:tcPr/>
          <w:p>
            <w:pPr>
              <w:pStyle w:val="Compact"/>
            </w:pPr>
            <w:r>
              <w:t xml:space="preserve">An Excel serial date is handed through and read by the existing pipeline, not interpreted here.</w:t>
            </w:r>
          </w:p>
        </w:tc>
      </w:tr>
      <w:tr>
        <w:tc>
          <w:tcPr>
            <w:noWrap/>
          </w:tcPr>
          <w:p>
            <w:pPr>
              <w:pStyle w:val="Compact"/>
            </w:pPr>
            <w:r>
              <w:t xml:space="preserve">T3654</w:t>
            </w:r>
          </w:p>
        </w:tc>
        <w:tc>
          <w:tcPr/>
          <w:p>
            <w:pPr>
              <w:pStyle w:val="Compact"/>
            </w:pPr>
            <w:r>
              <w:rPr>
                <w:rStyle w:val="VerbatimChar"/>
              </w:rPr>
              <w:t xml:space="preserve">tests/mining/formats-xlsx.test.ts</w:t>
            </w:r>
          </w:p>
        </w:tc>
        <w:tc>
          <w:tcPr/>
          <w:p>
            <w:pPr>
              <w:pStyle w:val="Compact"/>
            </w:pPr>
            <w:r>
              <w:t xml:space="preserve">An .xlsx log mines exactly as the same data in CSV would.</w:t>
            </w:r>
          </w:p>
        </w:tc>
      </w:tr>
      <w:tr>
        <w:tc>
          <w:tcPr>
            <w:noWrap/>
          </w:tcPr>
          <w:p>
            <w:pPr>
              <w:pStyle w:val="Compact"/>
            </w:pPr>
            <w:r>
              <w:t xml:space="preserve">T3655</w:t>
            </w:r>
          </w:p>
        </w:tc>
        <w:tc>
          <w:tcPr/>
          <w:p>
            <w:pPr>
              <w:pStyle w:val="Compact"/>
            </w:pPr>
            <w:r>
              <w:rPr>
                <w:rStyle w:val="VerbatimChar"/>
              </w:rPr>
              <w:t xml:space="preserve">tests/mining/formats-xlsx.test.ts</w:t>
            </w:r>
          </w:p>
        </w:tc>
        <w:tc>
          <w:tcPr/>
          <w:p>
            <w:pPr>
              <w:pStyle w:val="Compact"/>
            </w:pPr>
            <w:r>
              <w:t xml:space="preserve">A file that is not a workbook fails with something a user can act on.</w:t>
            </w:r>
          </w:p>
        </w:tc>
      </w:tr>
      <w:tr>
        <w:tc>
          <w:tcPr>
            <w:noWrap/>
          </w:tcPr>
          <w:p>
            <w:pPr>
              <w:pStyle w:val="Compact"/>
            </w:pPr>
            <w:r>
              <w:t xml:space="preserve">T3656</w:t>
            </w:r>
          </w:p>
        </w:tc>
        <w:tc>
          <w:tcPr/>
          <w:p>
            <w:pPr>
              <w:pStyle w:val="Compact"/>
            </w:pPr>
            <w:r>
              <w:rPr>
                <w:rStyle w:val="VerbatimChar"/>
              </w:rPr>
              <w:t xml:space="preserve">tests/mining/formats-xlsx.test.ts</w:t>
            </w:r>
          </w:p>
        </w:tc>
        <w:tc>
          <w:tcPr/>
          <w:p>
            <w:pPr>
              <w:pStyle w:val="Compact"/>
            </w:pPr>
            <w:r>
              <w:t xml:space="preserve">A column reference past Z resolves correctly (AA, BC).</w:t>
            </w:r>
          </w:p>
        </w:tc>
      </w:tr>
      <w:tr>
        <w:tc>
          <w:tcPr>
            <w:noWrap/>
          </w:tcPr>
          <w:p>
            <w:pPr>
              <w:pStyle w:val="Compact"/>
            </w:pPr>
            <w:r>
              <w:t xml:space="preserve">T3657</w:t>
            </w:r>
          </w:p>
        </w:tc>
        <w:tc>
          <w:tcPr/>
          <w:p>
            <w:pPr>
              <w:pStyle w:val="Compact"/>
            </w:pPr>
            <w:r>
              <w:rPr>
                <w:rStyle w:val="VerbatimChar"/>
              </w:rPr>
              <w:t xml:space="preserve">tests/mining/merge-sources.test.ts</w:t>
            </w:r>
          </w:p>
        </w:tc>
        <w:tc>
          <w:tcPr/>
          <w:p>
            <w:pPr>
              <w:pStyle w:val="Compact"/>
            </w:pPr>
            <w:r>
              <w:t xml:space="preserve">The same case id in two files is one case, not two.</w:t>
            </w:r>
          </w:p>
        </w:tc>
      </w:tr>
      <w:tr>
        <w:tc>
          <w:tcPr>
            <w:noWrap/>
          </w:tcPr>
          <w:p>
            <w:pPr>
              <w:pStyle w:val="Compact"/>
            </w:pPr>
            <w:r>
              <w:t xml:space="preserve">T3658</w:t>
            </w:r>
          </w:p>
        </w:tc>
        <w:tc>
          <w:tcPr/>
          <w:p>
            <w:pPr>
              <w:pStyle w:val="Compact"/>
            </w:pPr>
            <w:r>
              <w:rPr>
                <w:rStyle w:val="VerbatimChar"/>
              </w:rPr>
              <w:t xml:space="preserve">tests/mining/merge-sources.test.ts</w:t>
            </w:r>
          </w:p>
        </w:tc>
        <w:tc>
          <w:tcPr/>
          <w:p>
            <w:pPr>
              <w:pStyle w:val="Compact"/>
            </w:pPr>
            <w:r>
              <w:t xml:space="preserve">A case’s events interleave by TIME, not by which file they came from.</w:t>
            </w:r>
          </w:p>
        </w:tc>
      </w:tr>
      <w:tr>
        <w:tc>
          <w:tcPr>
            <w:noWrap/>
          </w:tcPr>
          <w:p>
            <w:pPr>
              <w:pStyle w:val="Compact"/>
            </w:pPr>
            <w:r>
              <w:t xml:space="preserve">T3659</w:t>
            </w:r>
          </w:p>
        </w:tc>
        <w:tc>
          <w:tcPr/>
          <w:p>
            <w:pPr>
              <w:pStyle w:val="Compact"/>
            </w:pPr>
            <w:r>
              <w:rPr>
                <w:rStyle w:val="VerbatimChar"/>
              </w:rPr>
              <w:t xml:space="preserve">tests/mining/merge-sources.test.ts</w:t>
            </w:r>
          </w:p>
        </w:tc>
        <w:tc>
          <w:tcPr/>
          <w:p>
            <w:pPr>
              <w:pStyle w:val="Compact"/>
            </w:pPr>
            <w:r>
              <w:t xml:space="preserve">Each file keeps its own column names; the merged table has one canonical set.</w:t>
            </w:r>
          </w:p>
        </w:tc>
      </w:tr>
      <w:tr>
        <w:tc>
          <w:tcPr>
            <w:noWrap/>
          </w:tcPr>
          <w:p>
            <w:pPr>
              <w:pStyle w:val="Compact"/>
            </w:pPr>
            <w:r>
              <w:t xml:space="preserve">T3660</w:t>
            </w:r>
          </w:p>
        </w:tc>
        <w:tc>
          <w:tcPr/>
          <w:p>
            <w:pPr>
              <w:pStyle w:val="Compact"/>
            </w:pPr>
            <w:r>
              <w:rPr>
                <w:rStyle w:val="VerbatimChar"/>
              </w:rPr>
              <w:t xml:space="preserve">tests/mining/merge-sources.test.ts</w:t>
            </w:r>
          </w:p>
        </w:tc>
        <w:tc>
          <w:tcPr/>
          <w:p>
            <w:pPr>
              <w:pStyle w:val="Compact"/>
            </w:pPr>
            <w:r>
              <w:t xml:space="preserve">Every row records which system reported it, and that column is kept.</w:t>
            </w:r>
          </w:p>
        </w:tc>
      </w:tr>
      <w:tr>
        <w:tc>
          <w:tcPr>
            <w:noWrap/>
          </w:tcPr>
          <w:p>
            <w:pPr>
              <w:pStyle w:val="Compact"/>
            </w:pPr>
            <w:r>
              <w:t xml:space="preserve">T3661</w:t>
            </w:r>
          </w:p>
        </w:tc>
        <w:tc>
          <w:tcPr/>
          <w:p>
            <w:pPr>
              <w:pStyle w:val="Compact"/>
            </w:pPr>
            <w:r>
              <w:rPr>
                <w:rStyle w:val="VerbatimChar"/>
              </w:rPr>
              <w:t xml:space="preserve">tests/mining/merge-sources.test.ts</w:t>
            </w:r>
          </w:p>
        </w:tc>
        <w:tc>
          <w:tcPr/>
          <w:p>
            <w:pPr>
              <w:pStyle w:val="Compact"/>
            </w:pPr>
            <w:r>
              <w:t xml:space="preserve">An optional role column appears only when some source maps it.</w:t>
            </w:r>
          </w:p>
        </w:tc>
      </w:tr>
      <w:tr>
        <w:tc>
          <w:tcPr>
            <w:noWrap/>
          </w:tcPr>
          <w:p>
            <w:pPr>
              <w:pStyle w:val="Compact"/>
            </w:pPr>
            <w:r>
              <w:t xml:space="preserve">T3662</w:t>
            </w:r>
          </w:p>
        </w:tc>
        <w:tc>
          <w:tcPr/>
          <w:p>
            <w:pPr>
              <w:pStyle w:val="Compact"/>
            </w:pPr>
            <w:r>
              <w:rPr>
                <w:rStyle w:val="VerbatimChar"/>
              </w:rPr>
              <w:t xml:space="preserve">tests/mining/merge-sources.test.ts</w:t>
            </w:r>
          </w:p>
        </w:tc>
        <w:tc>
          <w:tcPr/>
          <w:p>
            <w:pPr>
              <w:pStyle w:val="Compact"/>
            </w:pPr>
            <w:r>
              <w:t xml:space="preserve">A shared business key links OPP-1 and SO-9 into one case (2 cases, not 4).</w:t>
            </w:r>
          </w:p>
        </w:tc>
      </w:tr>
      <w:tr>
        <w:tc>
          <w:tcPr>
            <w:noWrap/>
          </w:tcPr>
          <w:p>
            <w:pPr>
              <w:pStyle w:val="Compact"/>
            </w:pPr>
            <w:r>
              <w:t xml:space="preserve">T3663</w:t>
            </w:r>
          </w:p>
        </w:tc>
        <w:tc>
          <w:tcPr/>
          <w:p>
            <w:pPr>
              <w:pStyle w:val="Compact"/>
            </w:pPr>
            <w:r>
              <w:rPr>
                <w:rStyle w:val="VerbatimChar"/>
              </w:rPr>
              <w:t xml:space="preserve">tests/mining/merge-sources.test.ts</w:t>
            </w:r>
          </w:p>
        </w:tc>
        <w:tc>
          <w:tcPr/>
          <w:p>
            <w:pPr>
              <w:pStyle w:val="Compact"/>
            </w:pPr>
            <w:r>
              <w:t xml:space="preserve">An explicit crosswalk links ids the two files have nothing in common on.</w:t>
            </w:r>
          </w:p>
        </w:tc>
      </w:tr>
      <w:tr>
        <w:tc>
          <w:tcPr>
            <w:noWrap/>
          </w:tcPr>
          <w:p>
            <w:pPr>
              <w:pStyle w:val="Compact"/>
            </w:pPr>
            <w:r>
              <w:t xml:space="preserve">T3664</w:t>
            </w:r>
          </w:p>
        </w:tc>
        <w:tc>
          <w:tcPr/>
          <w:p>
            <w:pPr>
              <w:pStyle w:val="Compact"/>
            </w:pPr>
            <w:r>
              <w:rPr>
                <w:rStyle w:val="VerbatimChar"/>
              </w:rPr>
              <w:t xml:space="preserve">tests/mining/merge-sources.test.ts</w:t>
            </w:r>
          </w:p>
        </w:tc>
        <w:tc>
          <w:tcPr/>
          <w:p>
            <w:pPr>
              <w:pStyle w:val="Compact"/>
            </w:pPr>
            <w:r>
              <w:t xml:space="preserve">A crosswalk CHAIN (A-B, B-C) resolves to ONE case - transitivity, not pairs.</w:t>
            </w:r>
          </w:p>
        </w:tc>
      </w:tr>
      <w:tr>
        <w:tc>
          <w:tcPr>
            <w:noWrap/>
          </w:tcPr>
          <w:p>
            <w:pPr>
              <w:pStyle w:val="Compact"/>
            </w:pPr>
            <w:r>
              <w:t xml:space="preserve">T3665</w:t>
            </w:r>
          </w:p>
        </w:tc>
        <w:tc>
          <w:tcPr/>
          <w:p>
            <w:pPr>
              <w:pStyle w:val="Compact"/>
            </w:pPr>
            <w:r>
              <w:rPr>
                <w:rStyle w:val="VerbatimChar"/>
              </w:rPr>
              <w:t xml:space="preserve">tests/mining/merge-sources.test.ts</w:t>
            </w:r>
          </w:p>
        </w:tc>
        <w:tc>
          <w:tcPr/>
          <w:p>
            <w:pPr>
              <w:pStyle w:val="Compact"/>
            </w:pPr>
            <w:r>
              <w:t xml:space="preserve">The merged case id follows the FIRST source; reversing the order flips it.</w:t>
            </w:r>
          </w:p>
        </w:tc>
      </w:tr>
      <w:tr>
        <w:tc>
          <w:tcPr>
            <w:noWrap/>
          </w:tcPr>
          <w:p>
            <w:pPr>
              <w:pStyle w:val="Compact"/>
            </w:pPr>
            <w:r>
              <w:t xml:space="preserve">T3666</w:t>
            </w:r>
          </w:p>
        </w:tc>
        <w:tc>
          <w:tcPr/>
          <w:p>
            <w:pPr>
              <w:pStyle w:val="Compact"/>
            </w:pPr>
            <w:r>
              <w:rPr>
                <w:rStyle w:val="VerbatimChar"/>
              </w:rPr>
              <w:t xml:space="preserve">tests/mining/merge-sources.test.ts</w:t>
            </w:r>
          </w:p>
        </w:tc>
        <w:tc>
          <w:tcPr/>
          <w:p>
            <w:pPr>
              <w:pStyle w:val="Compact"/>
            </w:pPr>
            <w:r>
              <w:t xml:space="preserve">Case ids and keys containing spaces still link (the separator-bug guard).</w:t>
            </w:r>
          </w:p>
        </w:tc>
      </w:tr>
      <w:tr>
        <w:tc>
          <w:tcPr>
            <w:noWrap/>
          </w:tcPr>
          <w:p>
            <w:pPr>
              <w:pStyle w:val="Compact"/>
            </w:pPr>
            <w:r>
              <w:t xml:space="preserve">T3667</w:t>
            </w:r>
          </w:p>
        </w:tc>
        <w:tc>
          <w:tcPr/>
          <w:p>
            <w:pPr>
              <w:pStyle w:val="Compact"/>
            </w:pPr>
            <w:r>
              <w:rPr>
                <w:rStyle w:val="VerbatimChar"/>
              </w:rPr>
              <w:t xml:space="preserve">tests/mining/merge-sources.test.ts</w:t>
            </w:r>
          </w:p>
        </w:tc>
        <w:tc>
          <w:tcPr/>
          <w:p>
            <w:pPr>
              <w:pStyle w:val="Compact"/>
            </w:pPr>
            <w:r>
              <w:t xml:space="preserve">Two files with no case in common are REFUSED, and told to link or cross-walk.</w:t>
            </w:r>
          </w:p>
        </w:tc>
      </w:tr>
      <w:tr>
        <w:tc>
          <w:tcPr>
            <w:noWrap/>
          </w:tcPr>
          <w:p>
            <w:pPr>
              <w:pStyle w:val="Compact"/>
            </w:pPr>
            <w:r>
              <w:t xml:space="preserve">T3668</w:t>
            </w:r>
          </w:p>
        </w:tc>
        <w:tc>
          <w:tcPr/>
          <w:p>
            <w:pPr>
              <w:pStyle w:val="Compact"/>
            </w:pPr>
            <w:r>
              <w:rPr>
                <w:rStyle w:val="VerbatimChar"/>
              </w:rPr>
              <w:t xml:space="preserve">tests/mining/merge-sources.test.ts</w:t>
            </w:r>
          </w:p>
        </w:tc>
        <w:tc>
          <w:tcPr/>
          <w:p>
            <w:pPr>
              <w:pStyle w:val="Compact"/>
            </w:pPr>
            <w:r>
              <w:t xml:space="preserve">A thin overlap (1 of 41) is flagged, not quietly merged.</w:t>
            </w:r>
          </w:p>
        </w:tc>
      </w:tr>
      <w:tr>
        <w:tc>
          <w:tcPr>
            <w:noWrap/>
          </w:tcPr>
          <w:p>
            <w:pPr>
              <w:pStyle w:val="Compact"/>
            </w:pPr>
            <w:r>
              <w:t xml:space="preserve">T3669</w:t>
            </w:r>
          </w:p>
        </w:tc>
        <w:tc>
          <w:tcPr/>
          <w:p>
            <w:pPr>
              <w:pStyle w:val="Compact"/>
            </w:pPr>
            <w:r>
              <w:rPr>
                <w:rStyle w:val="VerbatimChar"/>
              </w:rPr>
              <w:t xml:space="preserve">tests/mining/merge-sources.test.ts</w:t>
            </w:r>
          </w:p>
        </w:tc>
        <w:tc>
          <w:tcPr/>
          <w:p>
            <w:pPr>
              <w:pStyle w:val="Compact"/>
            </w:pPr>
            <w:r>
              <w:t xml:space="preserve">Rows with no case id are left out and counted, per source.</w:t>
            </w:r>
          </w:p>
        </w:tc>
      </w:tr>
      <w:tr>
        <w:tc>
          <w:tcPr>
            <w:noWrap/>
          </w:tcPr>
          <w:p>
            <w:pPr>
              <w:pStyle w:val="Compact"/>
            </w:pPr>
            <w:r>
              <w:t xml:space="preserve">T3670</w:t>
            </w:r>
          </w:p>
        </w:tc>
        <w:tc>
          <w:tcPr/>
          <w:p>
            <w:pPr>
              <w:pStyle w:val="Compact"/>
            </w:pPr>
            <w:r>
              <w:rPr>
                <w:rStyle w:val="VerbatimChar"/>
              </w:rPr>
              <w:t xml:space="preserve">tests/mining/merge-sources.test.ts</w:t>
            </w:r>
          </w:p>
        </w:tc>
        <w:tc>
          <w:tcPr/>
          <w:p>
            <w:pPr>
              <w:pStyle w:val="Compact"/>
            </w:pPr>
            <w:r>
              <w:t xml:space="preserve">The same event reported by both systems is counted, never silently dropped.</w:t>
            </w:r>
          </w:p>
        </w:tc>
      </w:tr>
      <w:tr>
        <w:tc>
          <w:tcPr>
            <w:noWrap/>
          </w:tcPr>
          <w:p>
            <w:pPr>
              <w:pStyle w:val="Compact"/>
            </w:pPr>
            <w:r>
              <w:t xml:space="preserve">T3671</w:t>
            </w:r>
          </w:p>
        </w:tc>
        <w:tc>
          <w:tcPr/>
          <w:p>
            <w:pPr>
              <w:pStyle w:val="Compact"/>
            </w:pPr>
            <w:r>
              <w:rPr>
                <w:rStyle w:val="VerbatimChar"/>
              </w:rPr>
              <w:t xml:space="preserve">tests/mining/merge-sources.test.ts</w:t>
            </w:r>
          </w:p>
        </w:tc>
        <w:tc>
          <w:tcPr/>
          <w:p>
            <w:pPr>
              <w:pStyle w:val="Compact"/>
            </w:pPr>
            <w:r>
              <w:t xml:space="preserve">Cross-system handover is measured: how often, and the median wait.</w:t>
            </w:r>
          </w:p>
        </w:tc>
      </w:tr>
      <w:tr>
        <w:tc>
          <w:tcPr>
            <w:noWrap/>
          </w:tcPr>
          <w:p>
            <w:pPr>
              <w:pStyle w:val="Compact"/>
            </w:pPr>
            <w:r>
              <w:t xml:space="preserve">T3672</w:t>
            </w:r>
          </w:p>
        </w:tc>
        <w:tc>
          <w:tcPr/>
          <w:p>
            <w:pPr>
              <w:pStyle w:val="Compact"/>
            </w:pPr>
            <w:r>
              <w:rPr>
                <w:rStyle w:val="VerbatimChar"/>
              </w:rPr>
              <w:t xml:space="preserve">tests/mining/merge-sources.test.ts</w:t>
            </w:r>
          </w:p>
        </w:tc>
        <w:tc>
          <w:tcPr/>
          <w:p>
            <w:pPr>
              <w:pStyle w:val="Compact"/>
            </w:pPr>
            <w:r>
              <w:t xml:space="preserve">A duplicate event is not a handover - a 0-hour gap must not be reported as one.</w:t>
            </w:r>
          </w:p>
        </w:tc>
      </w:tr>
      <w:tr>
        <w:tc>
          <w:tcPr>
            <w:noWrap/>
          </w:tcPr>
          <w:p>
            <w:pPr>
              <w:pStyle w:val="Compact"/>
            </w:pPr>
            <w:r>
              <w:t xml:space="preserve">T3673</w:t>
            </w:r>
          </w:p>
        </w:tc>
        <w:tc>
          <w:tcPr/>
          <w:p>
            <w:pPr>
              <w:pStyle w:val="Compact"/>
            </w:pPr>
            <w:r>
              <w:rPr>
                <w:rStyle w:val="VerbatimChar"/>
              </w:rPr>
              <w:t xml:space="preserve">tests/mining/merge-sources.test.ts</w:t>
            </w:r>
          </w:p>
        </w:tc>
        <w:tc>
          <w:tcPr/>
          <w:p>
            <w:pPr>
              <w:pStyle w:val="Compact"/>
            </w:pPr>
            <w:r>
              <w:t xml:space="preserve">The merged table produces exactly the cases the pre-import assessment promised.</w:t>
            </w:r>
          </w:p>
        </w:tc>
      </w:tr>
      <w:tr>
        <w:tc>
          <w:tcPr>
            <w:noWrap/>
          </w:tcPr>
          <w:p>
            <w:pPr>
              <w:pStyle w:val="Compact"/>
            </w:pPr>
            <w:r>
              <w:t xml:space="preserve">T3674</w:t>
            </w:r>
          </w:p>
        </w:tc>
        <w:tc>
          <w:tcPr/>
          <w:p>
            <w:pPr>
              <w:pStyle w:val="Compact"/>
            </w:pPr>
            <w:r>
              <w:rPr>
                <w:rStyle w:val="VerbatimChar"/>
              </w:rPr>
              <w:t xml:space="preserve">tests/mining/merge-sources.test.ts</w:t>
            </w:r>
          </w:p>
        </w:tc>
        <w:tc>
          <w:tcPr/>
          <w:p>
            <w:pPr>
              <w:pStyle w:val="Compact"/>
            </w:pPr>
            <w:r>
              <w:t xml:space="preserve">The originating system survives import as a case attribute.</w:t>
            </w:r>
          </w:p>
        </w:tc>
      </w:tr>
      <w:tr>
        <w:tc>
          <w:tcPr>
            <w:noWrap/>
          </w:tcPr>
          <w:p>
            <w:pPr>
              <w:pStyle w:val="Compact"/>
            </w:pPr>
            <w:r>
              <w:t xml:space="preserve">T3675</w:t>
            </w:r>
          </w:p>
        </w:tc>
        <w:tc>
          <w:tcPr/>
          <w:p>
            <w:pPr>
              <w:pStyle w:val="Compact"/>
            </w:pPr>
            <w:r>
              <w:rPr>
                <w:rStyle w:val="VerbatimChar"/>
              </w:rPr>
              <w:t xml:space="preserve">tests/mining/merge-sources.test.ts</w:t>
            </w:r>
          </w:p>
        </w:tc>
        <w:tc>
          <w:tcPr/>
          <w:p>
            <w:pPr>
              <w:pStyle w:val="Compact"/>
            </w:pPr>
            <w:r>
              <w:t xml:space="preserve">“Hash the case id”</w:t>
            </w:r>
            <w:r>
              <w:t xml:space="preserve"> </w:t>
            </w:r>
            <w:r>
              <w:t xml:space="preserve">survives the column being renamed to Case - and still groups.</w:t>
            </w:r>
          </w:p>
        </w:tc>
      </w:tr>
      <w:tr>
        <w:tc>
          <w:tcPr>
            <w:noWrap/>
          </w:tcPr>
          <w:p>
            <w:pPr>
              <w:pStyle w:val="Compact"/>
            </w:pPr>
            <w:r>
              <w:t xml:space="preserve">T3676</w:t>
            </w:r>
          </w:p>
        </w:tc>
        <w:tc>
          <w:tcPr/>
          <w:p>
            <w:pPr>
              <w:pStyle w:val="Compact"/>
            </w:pPr>
            <w:r>
              <w:rPr>
                <w:rStyle w:val="VerbatimChar"/>
              </w:rPr>
              <w:t xml:space="preserve">tests/mining/merge-sources.test.ts</w:t>
            </w:r>
          </w:p>
        </w:tc>
        <w:tc>
          <w:tcPr/>
          <w:p>
            <w:pPr>
              <w:pStyle w:val="Compact"/>
            </w:pPr>
            <w:r>
              <w:t xml:space="preserve">The strictest attribute mode wins when two systems disagree (hash beats keep).</w:t>
            </w:r>
          </w:p>
        </w:tc>
      </w:tr>
      <w:tr>
        <w:tc>
          <w:tcPr>
            <w:noWrap/>
          </w:tcPr>
          <w:p>
            <w:pPr>
              <w:pStyle w:val="Compact"/>
            </w:pPr>
            <w:r>
              <w:t xml:space="preserve">T3677</w:t>
            </w:r>
          </w:p>
        </w:tc>
        <w:tc>
          <w:tcPr/>
          <w:p>
            <w:pPr>
              <w:pStyle w:val="Compact"/>
            </w:pPr>
            <w:r>
              <w:rPr>
                <w:rStyle w:val="VerbatimChar"/>
              </w:rPr>
              <w:t xml:space="preserve">tests/mining/merge-sources.test.ts</w:t>
            </w:r>
          </w:p>
        </w:tc>
        <w:tc>
          <w:tcPr/>
          <w:p>
            <w:pPr>
              <w:pStyle w:val="Compact"/>
            </w:pPr>
            <w:r>
              <w:t xml:space="preserve">Activity-to-state tables merge; a disagreement keeps the first and says so.</w:t>
            </w:r>
          </w:p>
        </w:tc>
      </w:tr>
      <w:tr>
        <w:tc>
          <w:tcPr>
            <w:noWrap/>
          </w:tcPr>
          <w:p>
            <w:pPr>
              <w:pStyle w:val="Compact"/>
            </w:pPr>
            <w:r>
              <w:t xml:space="preserve">T3678</w:t>
            </w:r>
          </w:p>
        </w:tc>
        <w:tc>
          <w:tcPr/>
          <w:p>
            <w:pPr>
              <w:pStyle w:val="Compact"/>
            </w:pPr>
            <w:r>
              <w:rPr>
                <w:rStyle w:val="VerbatimChar"/>
              </w:rPr>
              <w:t xml:space="preserve">tests/mining/merge-sources.test.ts</w:t>
            </w:r>
          </w:p>
        </w:tc>
        <w:tc>
          <w:tcPr/>
          <w:p>
            <w:pPr>
              <w:pStyle w:val="Compact"/>
            </w:pPr>
            <w:r>
              <w:t xml:space="preserve">An unparseable timestamp is kept and sorts last, so ONE place counts dropped rows.</w:t>
            </w:r>
          </w:p>
        </w:tc>
      </w:tr>
      <w:tr>
        <w:tc>
          <w:tcPr>
            <w:noWrap/>
          </w:tcPr>
          <w:p>
            <w:pPr>
              <w:pStyle w:val="Compact"/>
            </w:pPr>
            <w:r>
              <w:t xml:space="preserve">T3679</w:t>
            </w:r>
          </w:p>
        </w:tc>
        <w:tc>
          <w:tcPr/>
          <w:p>
            <w:pPr>
              <w:pStyle w:val="Compact"/>
            </w:pPr>
            <w:r>
              <w:rPr>
                <w:rStyle w:val="VerbatimChar"/>
              </w:rPr>
              <w:t xml:space="preserve">tests/mining/merge-sources.test.ts</w:t>
            </w:r>
          </w:p>
        </w:tc>
        <w:tc>
          <w:tcPr/>
          <w:p>
            <w:pPr>
              <w:pStyle w:val="Compact"/>
            </w:pPr>
            <w:r>
              <w:t xml:space="preserve">A two-column crosswalk becomes pairs; a row missing either id is not a pair.</w:t>
            </w:r>
          </w:p>
        </w:tc>
      </w:tr>
      <w:tr>
        <w:tc>
          <w:tcPr>
            <w:noWrap/>
          </w:tcPr>
          <w:p>
            <w:pPr>
              <w:pStyle w:val="Compact"/>
            </w:pPr>
            <w:r>
              <w:t xml:space="preserve">T3680</w:t>
            </w:r>
          </w:p>
        </w:tc>
        <w:tc>
          <w:tcPr/>
          <w:p>
            <w:pPr>
              <w:pStyle w:val="Compact"/>
            </w:pPr>
            <w:r>
              <w:rPr>
                <w:rStyle w:val="VerbatimChar"/>
              </w:rPr>
              <w:t xml:space="preserve">tests/mining/merge-sources.test.ts</w:t>
            </w:r>
          </w:p>
        </w:tc>
        <w:tc>
          <w:tcPr/>
          <w:p>
            <w:pPr>
              <w:pStyle w:val="Compact"/>
            </w:pPr>
            <w:r>
              <w:t xml:space="preserve">A crosswalk file of the wrong shape yields no pairs rather than nonsense.</w:t>
            </w:r>
          </w:p>
        </w:tc>
      </w:tr>
      <w:tr>
        <w:tc>
          <w:tcPr>
            <w:noWrap/>
          </w:tcPr>
          <w:p>
            <w:pPr>
              <w:pStyle w:val="Compact"/>
            </w:pPr>
            <w:r>
              <w:t xml:space="preserve">T3681</w:t>
            </w:r>
          </w:p>
        </w:tc>
        <w:tc>
          <w:tcPr/>
          <w:p>
            <w:pPr>
              <w:pStyle w:val="Compact"/>
            </w:pPr>
            <w:r>
              <w:rPr>
                <w:rStyle w:val="VerbatimChar"/>
              </w:rPr>
              <w:t xml:space="preserve">tests/mining/run-store.test.ts</w:t>
            </w:r>
          </w:p>
        </w:tc>
        <w:tc>
          <w:tcPr/>
          <w:p>
            <w:pPr>
              <w:pStyle w:val="Compact"/>
            </w:pPr>
            <w:r>
              <w:t xml:space="preserve">Only the columns in the patch are written.</w:t>
            </w:r>
          </w:p>
        </w:tc>
      </w:tr>
      <w:tr>
        <w:tc>
          <w:tcPr>
            <w:noWrap/>
          </w:tcPr>
          <w:p>
            <w:pPr>
              <w:pStyle w:val="Compact"/>
            </w:pPr>
            <w:r>
              <w:t xml:space="preserve">T3682</w:t>
            </w:r>
          </w:p>
        </w:tc>
        <w:tc>
          <w:tcPr/>
          <w:p>
            <w:pPr>
              <w:pStyle w:val="Compact"/>
            </w:pPr>
            <w:r>
              <w:rPr>
                <w:rStyle w:val="VerbatimChar"/>
              </w:rPr>
              <w:t xml:space="preserve">tests/mining/run-store.test.ts</w:t>
            </w:r>
          </w:p>
        </w:tc>
        <w:tc>
          <w:tcPr/>
          <w:p>
            <w:pPr>
              <w:pStyle w:val="Compact"/>
            </w:pPr>
            <w:r>
              <w:t xml:space="preserve">An ABSENT column is left alone; an explicit null writes NULL.</w:t>
            </w:r>
          </w:p>
        </w:tc>
      </w:tr>
      <w:tr>
        <w:tc>
          <w:tcPr>
            <w:noWrap/>
          </w:tcPr>
          <w:p>
            <w:pPr>
              <w:pStyle w:val="Compact"/>
            </w:pPr>
            <w:r>
              <w:t xml:space="preserve">T3683</w:t>
            </w:r>
          </w:p>
        </w:tc>
        <w:tc>
          <w:tcPr/>
          <w:p>
            <w:pPr>
              <w:pStyle w:val="Compact"/>
            </w:pPr>
            <w:r>
              <w:rPr>
                <w:rStyle w:val="VerbatimChar"/>
              </w:rPr>
              <w:t xml:space="preserve">tests/mining/run-store.test.ts</w:t>
            </w:r>
          </w:p>
        </w:tc>
        <w:tc>
          <w:tcPr/>
          <w:p>
            <w:pPr>
              <w:pStyle w:val="Compact"/>
            </w:pPr>
            <w:r>
              <w:t xml:space="preserve">Every value binds to its own placeholder, and the run id binds last.</w:t>
            </w:r>
          </w:p>
        </w:tc>
      </w:tr>
      <w:tr>
        <w:tc>
          <w:tcPr>
            <w:noWrap/>
          </w:tcPr>
          <w:p>
            <w:pPr>
              <w:pStyle w:val="Compact"/>
            </w:pPr>
            <w:r>
              <w:t xml:space="preserve">T3684</w:t>
            </w:r>
          </w:p>
        </w:tc>
        <w:tc>
          <w:tcPr/>
          <w:p>
            <w:pPr>
              <w:pStyle w:val="Compact"/>
            </w:pPr>
            <w:r>
              <w:rPr>
                <w:rStyle w:val="VerbatimChar"/>
              </w:rPr>
              <w:t xml:space="preserve">tests/mining/run-store.test.ts</w:t>
            </w:r>
          </w:p>
        </w:tc>
        <w:tc>
          <w:tcPr/>
          <w:p>
            <w:pPr>
              <w:pStyle w:val="Compact"/>
            </w:pPr>
            <w:r>
              <w:t xml:space="preserve">JSON columns are stringified and cast; the scalar reference id is neither.</w:t>
            </w:r>
          </w:p>
        </w:tc>
      </w:tr>
      <w:tr>
        <w:tc>
          <w:tcPr>
            <w:noWrap/>
          </w:tcPr>
          <w:p>
            <w:pPr>
              <w:pStyle w:val="Compact"/>
            </w:pPr>
            <w:r>
              <w:t xml:space="preserve">T3685</w:t>
            </w:r>
          </w:p>
        </w:tc>
        <w:tc>
          <w:tcPr/>
          <w:p>
            <w:pPr>
              <w:pStyle w:val="Compact"/>
            </w:pPr>
            <w:r>
              <w:rPr>
                <w:rStyle w:val="VerbatimChar"/>
              </w:rPr>
              <w:t xml:space="preserve">tests/mining/run-store.test.ts</w:t>
            </w:r>
          </w:p>
        </w:tc>
        <w:tc>
          <w:tcPr/>
          <w:p>
            <w:pPr>
              <w:pStyle w:val="Compact"/>
            </w:pPr>
            <w:r>
              <w:t xml:space="preserve">Conformance and its reference are written in ONE statement.</w:t>
            </w:r>
          </w:p>
        </w:tc>
      </w:tr>
      <w:tr>
        <w:tc>
          <w:tcPr>
            <w:noWrap/>
          </w:tcPr>
          <w:p>
            <w:pPr>
              <w:pStyle w:val="Compact"/>
            </w:pPr>
            <w:r>
              <w:t xml:space="preserve">T3686</w:t>
            </w:r>
          </w:p>
        </w:tc>
        <w:tc>
          <w:tcPr/>
          <w:p>
            <w:pPr>
              <w:pStyle w:val="Compact"/>
            </w:pPr>
            <w:r>
              <w:rPr>
                <w:rStyle w:val="VerbatimChar"/>
              </w:rPr>
              <w:t xml:space="preserve">tests/mining/run-store.test.ts</w:t>
            </w:r>
          </w:p>
        </w:tc>
        <w:tc>
          <w:tcPr/>
          <w:p>
            <w:pPr>
              <w:pStyle w:val="Compact"/>
            </w:pPr>
            <w:r>
              <w:t xml:space="preserve">Clearing a reference writes a real NULL, not a JSON null string.</w:t>
            </w:r>
          </w:p>
        </w:tc>
      </w:tr>
      <w:tr>
        <w:tc>
          <w:tcPr>
            <w:noWrap/>
          </w:tcPr>
          <w:p>
            <w:pPr>
              <w:pStyle w:val="Compact"/>
            </w:pPr>
            <w:r>
              <w:t xml:space="preserve">T3687</w:t>
            </w:r>
          </w:p>
        </w:tc>
        <w:tc>
          <w:tcPr/>
          <w:p>
            <w:pPr>
              <w:pStyle w:val="Compact"/>
            </w:pPr>
            <w:r>
              <w:rPr>
                <w:rStyle w:val="VerbatimChar"/>
              </w:rPr>
              <w:t xml:space="preserve">tests/mining/run-store.test.ts</w:t>
            </w:r>
          </w:p>
        </w:tc>
        <w:tc>
          <w:tcPr/>
          <w:p>
            <w:pPr>
              <w:pStyle w:val="Compact"/>
            </w:pPr>
            <w:r>
              <w:t xml:space="preserve">camelCase columns are quoted, or Postgres folds them to lower case.</w:t>
            </w:r>
          </w:p>
        </w:tc>
      </w:tr>
      <w:tr>
        <w:tc>
          <w:tcPr>
            <w:noWrap/>
          </w:tcPr>
          <w:p>
            <w:pPr>
              <w:pStyle w:val="Compact"/>
            </w:pPr>
            <w:r>
              <w:t xml:space="preserve">T3688</w:t>
            </w:r>
          </w:p>
        </w:tc>
        <w:tc>
          <w:tcPr/>
          <w:p>
            <w:pPr>
              <w:pStyle w:val="Compact"/>
            </w:pPr>
            <w:r>
              <w:rPr>
                <w:rStyle w:val="VerbatimChar"/>
              </w:rPr>
              <w:t xml:space="preserve">tests/mining/run-store.test.ts</w:t>
            </w:r>
          </w:p>
        </w:tc>
        <w:tc>
          <w:tcPr/>
          <w:p>
            <w:pPr>
              <w:pStyle w:val="Compact"/>
            </w:pPr>
            <w:r>
              <w:t xml:space="preserve">updatedAt moves on every patch.</w:t>
            </w:r>
          </w:p>
        </w:tc>
      </w:tr>
      <w:tr>
        <w:tc>
          <w:tcPr>
            <w:noWrap/>
          </w:tcPr>
          <w:p>
            <w:pPr>
              <w:pStyle w:val="Compact"/>
            </w:pPr>
            <w:r>
              <w:t xml:space="preserve">T3689</w:t>
            </w:r>
          </w:p>
        </w:tc>
        <w:tc>
          <w:tcPr/>
          <w:p>
            <w:pPr>
              <w:pStyle w:val="Compact"/>
            </w:pPr>
            <w:r>
              <w:rPr>
                <w:rStyle w:val="VerbatimChar"/>
              </w:rPr>
              <w:t xml:space="preserve">tests/mining/run-store.test.ts</w:t>
            </w:r>
          </w:p>
        </w:tc>
        <w:tc>
          <w:tcPr/>
          <w:p>
            <w:pPr>
              <w:pStyle w:val="Compact"/>
            </w:pPr>
            <w:r>
              <w:t xml:space="preserve">An empty patch produces NO statement rather than a broken one.</w:t>
            </w:r>
          </w:p>
        </w:tc>
      </w:tr>
      <w:tr>
        <w:tc>
          <w:tcPr>
            <w:noWrap/>
          </w:tcPr>
          <w:p>
            <w:pPr>
              <w:pStyle w:val="Compact"/>
            </w:pPr>
            <w:r>
              <w:t xml:space="preserve">T3690</w:t>
            </w:r>
          </w:p>
        </w:tc>
        <w:tc>
          <w:tcPr/>
          <w:p>
            <w:pPr>
              <w:pStyle w:val="Compact"/>
            </w:pPr>
            <w:r>
              <w:rPr>
                <w:rStyle w:val="VerbatimChar"/>
              </w:rPr>
              <w:t xml:space="preserve">tests/mining/run-store.test.ts</w:t>
            </w:r>
          </w:p>
        </w:tc>
        <w:tc>
          <w:tcPr/>
          <w:p>
            <w:pPr>
              <w:pStyle w:val="Compact"/>
            </w:pPr>
            <w:r>
              <w:t xml:space="preserve">The run id is bound, never interpolated.</w:t>
            </w:r>
          </w:p>
        </w:tc>
      </w:tr>
      <w:tr>
        <w:tc>
          <w:tcPr>
            <w:noWrap/>
          </w:tcPr>
          <w:p>
            <w:pPr>
              <w:pStyle w:val="Compact"/>
            </w:pPr>
            <w:r>
              <w:t xml:space="preserve">T3691</w:t>
            </w:r>
          </w:p>
        </w:tc>
        <w:tc>
          <w:tcPr/>
          <w:p>
            <w:pPr>
              <w:pStyle w:val="Compact"/>
            </w:pPr>
            <w:r>
              <w:rPr>
                <w:rStyle w:val="VerbatimChar"/>
              </w:rPr>
              <w:t xml:space="preserve">tests/mining/run-store.test.ts</w:t>
            </w:r>
          </w:p>
        </w:tc>
        <w:tc>
          <w:tcPr/>
          <w:p>
            <w:pPr>
              <w:pStyle w:val="Compact"/>
            </w:pPr>
            <w:r>
              <w:t xml:space="preserve">The only UPDATE of ProcessMiningRun in the tree is the one runStore builds.</w:t>
            </w:r>
          </w:p>
        </w:tc>
      </w:tr>
      <w:tr>
        <w:tc>
          <w:tcPr>
            <w:noWrap/>
          </w:tcPr>
          <w:p>
            <w:pPr>
              <w:pStyle w:val="Compact"/>
            </w:pPr>
            <w:r>
              <w:t xml:space="preserve">T3692</w:t>
            </w:r>
          </w:p>
        </w:tc>
        <w:tc>
          <w:tcPr/>
          <w:p>
            <w:pPr>
              <w:pStyle w:val="Compact"/>
            </w:pPr>
            <w:r>
              <w:rPr>
                <w:rStyle w:val="VerbatimChar"/>
              </w:rPr>
              <w:t xml:space="preserve">tests/mining/performance.test.ts</w:t>
            </w:r>
          </w:p>
        </w:tc>
        <w:tc>
          <w:tcPr/>
          <w:p>
            <w:pPr>
              <w:pStyle w:val="Compact"/>
            </w:pPr>
            <w:r>
              <w:t xml:space="preserve">A step lasts until the NEXT event; the last event of a case has no duration.</w:t>
            </w:r>
          </w:p>
        </w:tc>
      </w:tr>
      <w:tr>
        <w:tc>
          <w:tcPr>
            <w:noWrap/>
          </w:tcPr>
          <w:p>
            <w:pPr>
              <w:pStyle w:val="Compact"/>
            </w:pPr>
            <w:r>
              <w:t xml:space="preserve">T3693</w:t>
            </w:r>
          </w:p>
        </w:tc>
        <w:tc>
          <w:tcPr/>
          <w:p>
            <w:pPr>
              <w:pStyle w:val="Compact"/>
            </w:pPr>
            <w:r>
              <w:rPr>
                <w:rStyle w:val="VerbatimChar"/>
              </w:rPr>
              <w:t xml:space="preserve">tests/mining/performance.test.ts</w:t>
            </w:r>
          </w:p>
        </w:tc>
        <w:tc>
          <w:tcPr/>
          <w:p>
            <w:pPr>
              <w:pStyle w:val="Compact"/>
            </w:pPr>
            <w:r>
              <w:t xml:space="preserve">An out-of-order pair is discarded, not counted as negative time.</w:t>
            </w:r>
          </w:p>
        </w:tc>
      </w:tr>
      <w:tr>
        <w:tc>
          <w:tcPr>
            <w:noWrap/>
          </w:tcPr>
          <w:p>
            <w:pPr>
              <w:pStyle w:val="Compact"/>
            </w:pPr>
            <w:r>
              <w:t xml:space="preserve">T3694</w:t>
            </w:r>
          </w:p>
        </w:tc>
        <w:tc>
          <w:tcPr/>
          <w:p>
            <w:pPr>
              <w:pStyle w:val="Compact"/>
            </w:pPr>
            <w:r>
              <w:rPr>
                <w:rStyle w:val="VerbatimChar"/>
              </w:rPr>
              <w:t xml:space="preserve">tests/mining/performance.test.ts</w:t>
            </w:r>
          </w:p>
        </w:tc>
        <w:tc>
          <w:tcPr/>
          <w:p>
            <w:pPr>
              <w:pStyle w:val="Compact"/>
            </w:pPr>
            <w:r>
              <w:t xml:space="preserve">The clock unit follows the data, so durations stay human-scaled.</w:t>
            </w:r>
          </w:p>
        </w:tc>
      </w:tr>
      <w:tr>
        <w:tc>
          <w:tcPr>
            <w:noWrap/>
          </w:tcPr>
          <w:p>
            <w:pPr>
              <w:pStyle w:val="Compact"/>
            </w:pPr>
            <w:r>
              <w:t xml:space="preserve">T3695</w:t>
            </w:r>
          </w:p>
        </w:tc>
        <w:tc>
          <w:tcPr/>
          <w:p>
            <w:pPr>
              <w:pStyle w:val="Compact"/>
            </w:pPr>
            <w:r>
              <w:rPr>
                <w:rStyle w:val="VerbatimChar"/>
              </w:rPr>
              <w:t xml:space="preserve">tests/mining/performance.test.ts</w:t>
            </w:r>
          </w:p>
        </w:tc>
        <w:tc>
          <w:tcPr/>
          <w:p>
            <w:pPr>
              <w:pStyle w:val="Compact"/>
            </w:pPr>
            <w:r>
              <w:t xml:space="preserve">An empty log produces a usable shape, not a crash.</w:t>
            </w:r>
          </w:p>
        </w:tc>
      </w:tr>
      <w:tr>
        <w:tc>
          <w:tcPr>
            <w:noWrap/>
          </w:tcPr>
          <w:p>
            <w:pPr>
              <w:pStyle w:val="Compact"/>
            </w:pPr>
            <w:r>
              <w:t xml:space="preserve">T3696</w:t>
            </w:r>
          </w:p>
        </w:tc>
        <w:tc>
          <w:tcPr/>
          <w:p>
            <w:pPr>
              <w:pStyle w:val="Compact"/>
            </w:pPr>
            <w:r>
              <w:rPr>
                <w:rStyle w:val="VerbatimChar"/>
              </w:rPr>
              <w:t xml:space="preserve">tests/mining/performance.test.ts</w:t>
            </w:r>
          </w:p>
        </w:tc>
        <w:tc>
          <w:tcPr/>
          <w:p>
            <w:pPr>
              <w:pStyle w:val="Compact"/>
            </w:pPr>
            <w:r>
              <w:t xml:space="preserve">Inter-arrival is between case STARTS, in arrival order not log order.</w:t>
            </w:r>
          </w:p>
        </w:tc>
      </w:tr>
      <w:tr>
        <w:tc>
          <w:tcPr>
            <w:noWrap/>
          </w:tcPr>
          <w:p>
            <w:pPr>
              <w:pStyle w:val="Compact"/>
            </w:pPr>
            <w:r>
              <w:t xml:space="preserve">T3697</w:t>
            </w:r>
          </w:p>
        </w:tc>
        <w:tc>
          <w:tcPr/>
          <w:p>
            <w:pPr>
              <w:pStyle w:val="Compact"/>
            </w:pPr>
            <w:r>
              <w:rPr>
                <w:rStyle w:val="VerbatimChar"/>
              </w:rPr>
              <w:t xml:space="preserve">tests/mining/performance.test.ts</w:t>
            </w:r>
          </w:p>
        </w:tc>
        <w:tc>
          <w:tcPr/>
          <w:p>
            <w:pPr>
              <w:pStyle w:val="Compact"/>
            </w:pPr>
            <w:r>
              <w:t xml:space="preserve">One case has no inter-arrival, rather than a zero.</w:t>
            </w:r>
          </w:p>
        </w:tc>
      </w:tr>
      <w:tr>
        <w:tc>
          <w:tcPr>
            <w:noWrap/>
          </w:tcPr>
          <w:p>
            <w:pPr>
              <w:pStyle w:val="Compact"/>
            </w:pPr>
            <w:r>
              <w:t xml:space="preserve">T3698</w:t>
            </w:r>
          </w:p>
        </w:tc>
        <w:tc>
          <w:tcPr/>
          <w:p>
            <w:pPr>
              <w:pStyle w:val="Compact"/>
            </w:pPr>
            <w:r>
              <w:rPr>
                <w:rStyle w:val="VerbatimChar"/>
              </w:rPr>
              <w:t xml:space="preserve">tests/mining/performance.test.ts</w:t>
            </w:r>
          </w:p>
        </w:tc>
        <w:tc>
          <w:tcPr/>
          <w:p>
            <w:pPr>
              <w:pStyle w:val="Compact"/>
            </w:pPr>
            <w:r>
              <w:t xml:space="preserve">Team capacity is the MAXIMUM simultaneous cases, not the count.</w:t>
            </w:r>
          </w:p>
        </w:tc>
      </w:tr>
      <w:tr>
        <w:tc>
          <w:tcPr>
            <w:noWrap/>
          </w:tcPr>
          <w:p>
            <w:pPr>
              <w:pStyle w:val="Compact"/>
            </w:pPr>
            <w:r>
              <w:t xml:space="preserve">T3699</w:t>
            </w:r>
          </w:p>
        </w:tc>
        <w:tc>
          <w:tcPr/>
          <w:p>
            <w:pPr>
              <w:pStyle w:val="Compact"/>
            </w:pPr>
            <w:r>
              <w:rPr>
                <w:rStyle w:val="VerbatimChar"/>
              </w:rPr>
              <w:t xml:space="preserve">tests/mining/performance.test.ts</w:t>
            </w:r>
          </w:p>
        </w:tc>
        <w:tc>
          <w:tcPr/>
          <w:p>
            <w:pPr>
              <w:pStyle w:val="Compact"/>
            </w:pPr>
            <w:r>
              <w:t xml:space="preserve">Back-to-back work needs one person, not two.</w:t>
            </w:r>
          </w:p>
        </w:tc>
      </w:tr>
      <w:tr>
        <w:tc>
          <w:tcPr>
            <w:noWrap/>
          </w:tcPr>
          <w:p>
            <w:pPr>
              <w:pStyle w:val="Compact"/>
            </w:pPr>
            <w:r>
              <w:t xml:space="preserve">T3700</w:t>
            </w:r>
          </w:p>
        </w:tc>
        <w:tc>
          <w:tcPr/>
          <w:p>
            <w:pPr>
              <w:pStyle w:val="Compact"/>
            </w:pPr>
            <w:r>
              <w:rPr>
                <w:rStyle w:val="VerbatimChar"/>
              </w:rPr>
              <w:t xml:space="preserve">tests/mining/performance.test.ts</w:t>
            </w:r>
          </w:p>
        </w:tc>
        <w:tc>
          <w:tcPr/>
          <w:p>
            <w:pPr>
              <w:pStyle w:val="Compact"/>
            </w:pPr>
            <w:r>
              <w:t xml:space="preserve">Capacity is never zero, even for a single instant of work.</w:t>
            </w:r>
          </w:p>
        </w:tc>
      </w:tr>
      <w:tr>
        <w:tc>
          <w:tcPr>
            <w:noWrap/>
          </w:tcPr>
          <w:p>
            <w:pPr>
              <w:pStyle w:val="Compact"/>
            </w:pPr>
            <w:r>
              <w:t xml:space="preserve">T3701</w:t>
            </w:r>
          </w:p>
        </w:tc>
        <w:tc>
          <w:tcPr/>
          <w:p>
            <w:pPr>
              <w:pStyle w:val="Compact"/>
            </w:pPr>
            <w:r>
              <w:rPr>
                <w:rStyle w:val="VerbatimChar"/>
              </w:rPr>
              <w:t xml:space="preserve">tests/mining/performance.test.ts</w:t>
            </w:r>
          </w:p>
        </w:tc>
        <w:tc>
          <w:tcPr/>
          <w:p>
            <w:pPr>
              <w:pStyle w:val="Compact"/>
            </w:pPr>
            <w:r>
              <w:t xml:space="preserve">An activity is attributed to the team that does it most.</w:t>
            </w:r>
          </w:p>
        </w:tc>
      </w:tr>
      <w:tr>
        <w:tc>
          <w:tcPr>
            <w:noWrap/>
          </w:tcPr>
          <w:p>
            <w:pPr>
              <w:pStyle w:val="Compact"/>
            </w:pPr>
            <w:r>
              <w:t xml:space="preserve">T3702</w:t>
            </w:r>
          </w:p>
        </w:tc>
        <w:tc>
          <w:tcPr/>
          <w:p>
            <w:pPr>
              <w:pStyle w:val="Compact"/>
            </w:pPr>
            <w:r>
              <w:rPr>
                <w:rStyle w:val="VerbatimChar"/>
              </w:rPr>
              <w:t xml:space="preserve">tests/mining/performance.test.ts</w:t>
            </w:r>
          </w:p>
        </w:tc>
        <w:tc>
          <w:tcPr/>
          <w:p>
            <w:pPr>
              <w:pStyle w:val="Compact"/>
            </w:pPr>
            <w:r>
              <w:t xml:space="preserve">An unattributed event contributes no team - none is invented.</w:t>
            </w:r>
          </w:p>
        </w:tc>
      </w:tr>
      <w:tr>
        <w:tc>
          <w:tcPr>
            <w:noWrap/>
          </w:tcPr>
          <w:p>
            <w:pPr>
              <w:pStyle w:val="Compact"/>
            </w:pPr>
            <w:r>
              <w:t xml:space="preserve">T3703</w:t>
            </w:r>
          </w:p>
        </w:tc>
        <w:tc>
          <w:tcPr/>
          <w:p>
            <w:pPr>
              <w:pStyle w:val="Compact"/>
            </w:pPr>
            <w:r>
              <w:rPr>
                <w:rStyle w:val="VerbatimChar"/>
              </w:rPr>
              <w:t xml:space="preserve">tests/mining/performance.test.ts</w:t>
            </w:r>
          </w:p>
        </w:tc>
        <w:tc>
          <w:tcPr/>
          <w:p>
            <w:pPr>
              <w:pStyle w:val="Compact"/>
            </w:pPr>
            <w:r>
              <w:t xml:space="preserve">The hour histogram is Monday-first and counts every event.</w:t>
            </w:r>
          </w:p>
        </w:tc>
      </w:tr>
      <w:tr>
        <w:tc>
          <w:tcPr>
            <w:noWrap/>
          </w:tcPr>
          <w:p>
            <w:pPr>
              <w:pStyle w:val="Compact"/>
            </w:pPr>
            <w:r>
              <w:t xml:space="preserve">T3704</w:t>
            </w:r>
          </w:p>
        </w:tc>
        <w:tc>
          <w:tcPr/>
          <w:p>
            <w:pPr>
              <w:pStyle w:val="Compact"/>
            </w:pPr>
            <w:r>
              <w:rPr>
                <w:rStyle w:val="VerbatimChar"/>
              </w:rPr>
              <w:t xml:space="preserve">tests/mining/performance.test.ts</w:t>
            </w:r>
          </w:p>
        </w:tc>
        <w:tc>
          <w:tcPr/>
          <w:p>
            <w:pPr>
              <w:pStyle w:val="Compact"/>
            </w:pPr>
            <w:r>
              <w:t xml:space="preserve">A Sunday event lands in the last day of the week, not the first.</w:t>
            </w:r>
          </w:p>
        </w:tc>
      </w:tr>
      <w:tr>
        <w:tc>
          <w:tcPr>
            <w:noWrap/>
          </w:tcPr>
          <w:p>
            <w:pPr>
              <w:pStyle w:val="Compact"/>
            </w:pPr>
            <w:r>
              <w:t xml:space="preserve">T3705</w:t>
            </w:r>
          </w:p>
        </w:tc>
        <w:tc>
          <w:tcPr/>
          <w:p>
            <w:pPr>
              <w:pStyle w:val="Compact"/>
            </w:pPr>
            <w:r>
              <w:rPr>
                <w:rStyle w:val="VerbatimChar"/>
              </w:rPr>
              <w:t xml:space="preserve">tests/mining/heat.test.ts</w:t>
            </w:r>
          </w:p>
        </w:tc>
        <w:tc>
          <w:tcPr/>
          <w:p>
            <w:pPr>
              <w:pStyle w:val="Compact"/>
            </w:pPr>
            <w:r>
              <w:t xml:space="preserve">Heat is applied to a COPY - the saved discovered diagram is never repainted.</w:t>
            </w:r>
          </w:p>
        </w:tc>
      </w:tr>
      <w:tr>
        <w:tc>
          <w:tcPr>
            <w:noWrap/>
          </w:tcPr>
          <w:p>
            <w:pPr>
              <w:pStyle w:val="Compact"/>
            </w:pPr>
            <w:r>
              <w:t xml:space="preserve">T3706</w:t>
            </w:r>
          </w:p>
        </w:tc>
        <w:tc>
          <w:tcPr/>
          <w:p>
            <w:pPr>
              <w:pStyle w:val="Compact"/>
            </w:pPr>
            <w:r>
              <w:rPr>
                <w:rStyle w:val="VerbatimChar"/>
              </w:rPr>
              <w:t xml:space="preserve">tests/mining/heat.test.ts</w:t>
            </w:r>
          </w:p>
        </w:tc>
        <w:tc>
          <w:tcPr/>
          <w:p>
            <w:pPr>
              <w:pStyle w:val="Compact"/>
            </w:pPr>
            <w:r>
              <w:t xml:space="preserve">Existing element properties survive the repaint.</w:t>
            </w:r>
          </w:p>
        </w:tc>
      </w:tr>
      <w:tr>
        <w:tc>
          <w:tcPr>
            <w:noWrap/>
          </w:tcPr>
          <w:p>
            <w:pPr>
              <w:pStyle w:val="Compact"/>
            </w:pPr>
            <w:r>
              <w:t xml:space="preserve">T3707</w:t>
            </w:r>
          </w:p>
        </w:tc>
        <w:tc>
          <w:tcPr/>
          <w:p>
            <w:pPr>
              <w:pStyle w:val="Compact"/>
            </w:pPr>
            <w:r>
              <w:rPr>
                <w:rStyle w:val="VerbatimChar"/>
              </w:rPr>
              <w:t xml:space="preserve">tests/mining/heat.test.ts</w:t>
            </w:r>
          </w:p>
        </w:tc>
        <w:tc>
          <w:tcPr/>
          <w:p>
            <w:pPr>
              <w:pStyle w:val="Compact"/>
            </w:pPr>
            <w:r>
              <w:t xml:space="preserve">An element whose label is not an activity is left uncoloured.</w:t>
            </w:r>
          </w:p>
        </w:tc>
      </w:tr>
      <w:tr>
        <w:tc>
          <w:tcPr>
            <w:noWrap/>
          </w:tcPr>
          <w:p>
            <w:pPr>
              <w:pStyle w:val="Compact"/>
            </w:pPr>
            <w:r>
              <w:t xml:space="preserve">T3708</w:t>
            </w:r>
          </w:p>
        </w:tc>
        <w:tc>
          <w:tcPr/>
          <w:p>
            <w:pPr>
              <w:pStyle w:val="Compact"/>
            </w:pPr>
            <w:r>
              <w:rPr>
                <w:rStyle w:val="VerbatimChar"/>
              </w:rPr>
              <w:t xml:space="preserve">tests/mining/heat.test.ts</w:t>
            </w:r>
          </w:p>
        </w:tc>
        <w:tc>
          <w:tcPr/>
          <w:p>
            <w:pPr>
              <w:pStyle w:val="Compact"/>
            </w:pPr>
            <w:r>
              <w:t xml:space="preserve">The slowest step is hotter than the quickest (probed on blue, not red).</w:t>
            </w:r>
          </w:p>
        </w:tc>
      </w:tr>
      <w:tr>
        <w:tc>
          <w:tcPr>
            <w:noWrap/>
          </w:tcPr>
          <w:p>
            <w:pPr>
              <w:pStyle w:val="Compact"/>
            </w:pPr>
            <w:r>
              <w:t xml:space="preserve">T3709</w:t>
            </w:r>
          </w:p>
        </w:tc>
        <w:tc>
          <w:tcPr/>
          <w:p>
            <w:pPr>
              <w:pStyle w:val="Compact"/>
            </w:pPr>
            <w:r>
              <w:rPr>
                <w:rStyle w:val="VerbatimChar"/>
              </w:rPr>
              <w:t xml:space="preserve">tests/mining/heat.test.ts</w:t>
            </w:r>
          </w:p>
        </w:tc>
        <w:tc>
          <w:tcPr/>
          <w:p>
            <w:pPr>
              <w:pStyle w:val="Compact"/>
            </w:pPr>
            <w:r>
              <w:t xml:space="preserve">Every offered metric colours something.</w:t>
            </w:r>
          </w:p>
        </w:tc>
      </w:tr>
      <w:tr>
        <w:tc>
          <w:tcPr>
            <w:noWrap/>
          </w:tcPr>
          <w:p>
            <w:pPr>
              <w:pStyle w:val="Compact"/>
            </w:pPr>
            <w:r>
              <w:t xml:space="preserve">T3710</w:t>
            </w:r>
          </w:p>
        </w:tc>
        <w:tc>
          <w:tcPr/>
          <w:p>
            <w:pPr>
              <w:pStyle w:val="Compact"/>
            </w:pPr>
            <w:r>
              <w:rPr>
                <w:rStyle w:val="VerbatimChar"/>
              </w:rPr>
              <w:t xml:space="preserve">tests/mining/heat.test.ts</w:t>
            </w:r>
          </w:p>
        </w:tc>
        <w:tc>
          <w:tcPr/>
          <w:p>
            <w:pPr>
              <w:pStyle w:val="Compact"/>
            </w:pPr>
            <w:r>
              <w:t xml:space="preserve">The gradient is clamped, hits its three stops, and cools monotonically.</w:t>
            </w:r>
          </w:p>
        </w:tc>
      </w:tr>
      <w:tr>
        <w:tc>
          <w:tcPr>
            <w:noWrap/>
          </w:tcPr>
          <w:p>
            <w:pPr>
              <w:pStyle w:val="Compact"/>
            </w:pPr>
            <w:r>
              <w:t xml:space="preserve">T3711</w:t>
            </w:r>
          </w:p>
        </w:tc>
        <w:tc>
          <w:tcPr/>
          <w:p>
            <w:pPr>
              <w:pStyle w:val="Compact"/>
            </w:pPr>
            <w:r>
              <w:rPr>
                <w:rStyle w:val="VerbatimChar"/>
              </w:rPr>
              <w:t xml:space="preserve">tests/mining/heat.test.ts</w:t>
            </w:r>
          </w:p>
        </w:tc>
        <w:tc>
          <w:tcPr/>
          <w:p>
            <w:pPr>
              <w:pStyle w:val="Compact"/>
            </w:pPr>
            <w:r>
              <w:t xml:space="preserve">An unknown metric falls back rather than colouring everything the same.</w:t>
            </w:r>
          </w:p>
        </w:tc>
      </w:tr>
      <w:tr>
        <w:tc>
          <w:tcPr>
            <w:noWrap/>
          </w:tcPr>
          <w:p>
            <w:pPr>
              <w:pStyle w:val="Compact"/>
            </w:pPr>
            <w:r>
              <w:t xml:space="preserve">T3712</w:t>
            </w:r>
          </w:p>
        </w:tc>
        <w:tc>
          <w:tcPr/>
          <w:p>
            <w:pPr>
              <w:pStyle w:val="Compact"/>
            </w:pPr>
            <w:r>
              <w:rPr>
                <w:rStyle w:val="VerbatimChar"/>
              </w:rPr>
              <w:t xml:space="preserve">tests/mining/export-analysis.test.ts</w:t>
            </w:r>
          </w:p>
        </w:tc>
        <w:tc>
          <w:tcPr/>
          <w:p>
            <w:pPr>
              <w:pStyle w:val="Compact"/>
            </w:pPr>
            <w:r>
              <w:t xml:space="preserve">One chapter, titled with the run’s own name.</w:t>
            </w:r>
          </w:p>
        </w:tc>
      </w:tr>
      <w:tr>
        <w:tc>
          <w:tcPr>
            <w:noWrap/>
          </w:tcPr>
          <w:p>
            <w:pPr>
              <w:pStyle w:val="Compact"/>
            </w:pPr>
            <w:r>
              <w:t xml:space="preserve">T3713</w:t>
            </w:r>
          </w:p>
        </w:tc>
        <w:tc>
          <w:tcPr/>
          <w:p>
            <w:pPr>
              <w:pStyle w:val="Compact"/>
            </w:pPr>
            <w:r>
              <w:rPr>
                <w:rStyle w:val="VerbatimChar"/>
              </w:rPr>
              <w:t xml:space="preserve">tests/mining/export-analysis.test.ts</w:t>
            </w:r>
          </w:p>
        </w:tc>
        <w:tc>
          <w:tcPr/>
          <w:p>
            <w:pPr>
              <w:pStyle w:val="Compact"/>
            </w:pPr>
            <w:r>
              <w:t xml:space="preserve">The summary reports the run’s real counts.</w:t>
            </w:r>
          </w:p>
        </w:tc>
      </w:tr>
      <w:tr>
        <w:tc>
          <w:tcPr>
            <w:noWrap/>
          </w:tcPr>
          <w:p>
            <w:pPr>
              <w:pStyle w:val="Compact"/>
            </w:pPr>
            <w:r>
              <w:t xml:space="preserve">T3714</w:t>
            </w:r>
          </w:p>
        </w:tc>
        <w:tc>
          <w:tcPr/>
          <w:p>
            <w:pPr>
              <w:pStyle w:val="Compact"/>
            </w:pPr>
            <w:r>
              <w:rPr>
                <w:rStyle w:val="VerbatimChar"/>
              </w:rPr>
              <w:t xml:space="preserve">tests/mining/export-analysis.test.ts</w:t>
            </w:r>
          </w:p>
        </w:tc>
        <w:tc>
          <w:tcPr/>
          <w:p>
            <w:pPr>
              <w:pStyle w:val="Compact"/>
            </w:pPr>
            <w:r>
              <w:t xml:space="preserve">Every section a reader expects is present.</w:t>
            </w:r>
          </w:p>
        </w:tc>
      </w:tr>
      <w:tr>
        <w:tc>
          <w:tcPr>
            <w:noWrap/>
          </w:tcPr>
          <w:p>
            <w:pPr>
              <w:pStyle w:val="Compact"/>
            </w:pPr>
            <w:r>
              <w:t xml:space="preserve">T3715</w:t>
            </w:r>
          </w:p>
        </w:tc>
        <w:tc>
          <w:tcPr/>
          <w:p>
            <w:pPr>
              <w:pStyle w:val="Compact"/>
            </w:pPr>
            <w:r>
              <w:rPr>
                <w:rStyle w:val="VerbatimChar"/>
              </w:rPr>
              <w:t xml:space="preserve">tests/mining/export-analysis.test.ts</w:t>
            </w:r>
          </w:p>
        </w:tc>
        <w:tc>
          <w:tcPr/>
          <w:p>
            <w:pPr>
              <w:pStyle w:val="Compact"/>
            </w:pPr>
            <w:r>
              <w:t xml:space="preserve">Bottlenecks are listed worst-first, because that is the point.</w:t>
            </w:r>
          </w:p>
        </w:tc>
      </w:tr>
      <w:tr>
        <w:tc>
          <w:tcPr>
            <w:noWrap/>
          </w:tcPr>
          <w:p>
            <w:pPr>
              <w:pStyle w:val="Compact"/>
            </w:pPr>
            <w:r>
              <w:t xml:space="preserve">T3716</w:t>
            </w:r>
          </w:p>
        </w:tc>
        <w:tc>
          <w:tcPr/>
          <w:p>
            <w:pPr>
              <w:pStyle w:val="Compact"/>
            </w:pPr>
            <w:r>
              <w:rPr>
                <w:rStyle w:val="VerbatimChar"/>
              </w:rPr>
              <w:t xml:space="preserve">tests/mining/export-analysis.test.ts</w:t>
            </w:r>
          </w:p>
        </w:tc>
        <w:tc>
          <w:tcPr/>
          <w:p>
            <w:pPr>
              <w:pStyle w:val="Compact"/>
            </w:pPr>
            <w:r>
              <w:t xml:space="preserve">With NO SLA there is no outcome section at all.</w:t>
            </w:r>
          </w:p>
        </w:tc>
      </w:tr>
      <w:tr>
        <w:tc>
          <w:tcPr>
            <w:noWrap/>
          </w:tcPr>
          <w:p>
            <w:pPr>
              <w:pStyle w:val="Compact"/>
            </w:pPr>
            <w:r>
              <w:t xml:space="preserve">T3717</w:t>
            </w:r>
          </w:p>
        </w:tc>
        <w:tc>
          <w:tcPr/>
          <w:p>
            <w:pPr>
              <w:pStyle w:val="Compact"/>
            </w:pPr>
            <w:r>
              <w:rPr>
                <w:rStyle w:val="VerbatimChar"/>
              </w:rPr>
              <w:t xml:space="preserve">tests/mining/export-analysis.test.ts</w:t>
            </w:r>
          </w:p>
        </w:tc>
        <w:tc>
          <w:tcPr/>
          <w:p>
            <w:pPr>
              <w:pStyle w:val="Compact"/>
            </w:pPr>
            <w:r>
              <w:t xml:space="preserve">With an SLA the on-time/late split is reported, and it is the real split.</w:t>
            </w:r>
          </w:p>
        </w:tc>
      </w:tr>
      <w:tr>
        <w:tc>
          <w:tcPr>
            <w:noWrap/>
          </w:tcPr>
          <w:p>
            <w:pPr>
              <w:pStyle w:val="Compact"/>
            </w:pPr>
            <w:r>
              <w:t xml:space="preserve">T3718</w:t>
            </w:r>
          </w:p>
        </w:tc>
        <w:tc>
          <w:tcPr/>
          <w:p>
            <w:pPr>
              <w:pStyle w:val="Compact"/>
            </w:pPr>
            <w:r>
              <w:rPr>
                <w:rStyle w:val="VerbatimChar"/>
              </w:rPr>
              <w:t xml:space="preserve">tests/mining/export-analysis.test.ts</w:t>
            </w:r>
          </w:p>
        </w:tc>
        <w:tc>
          <w:tcPr/>
          <w:p>
            <w:pPr>
              <w:pStyle w:val="Compact"/>
            </w:pPr>
            <w:r>
              <w:t xml:space="preserve">A variant path renders as a path, not as a raw array.</w:t>
            </w:r>
          </w:p>
        </w:tc>
      </w:tr>
      <w:tr>
        <w:tc>
          <w:tcPr>
            <w:noWrap/>
          </w:tcPr>
          <w:p>
            <w:pPr>
              <w:pStyle w:val="Compact"/>
            </w:pPr>
            <w:r>
              <w:t xml:space="preserve">T3719</w:t>
            </w:r>
          </w:p>
        </w:tc>
        <w:tc>
          <w:tcPr/>
          <w:p>
            <w:pPr>
              <w:pStyle w:val="Compact"/>
            </w:pPr>
            <w:r>
              <w:rPr>
                <w:rStyle w:val="VerbatimChar"/>
              </w:rPr>
              <w:t xml:space="preserve">tests/mining/export-analysis.test.ts</w:t>
            </w:r>
          </w:p>
        </w:tc>
        <w:tc>
          <w:tcPr/>
          <w:p>
            <w:pPr>
              <w:pStyle w:val="Compact"/>
            </w:pPr>
            <w:r>
              <w:t xml:space="preserve">The four standard spreadsheet sheets are always produced.</w:t>
            </w:r>
          </w:p>
        </w:tc>
      </w:tr>
      <w:tr>
        <w:tc>
          <w:tcPr>
            <w:noWrap/>
          </w:tcPr>
          <w:p>
            <w:pPr>
              <w:pStyle w:val="Compact"/>
            </w:pPr>
            <w:r>
              <w:t xml:space="preserve">T3720</w:t>
            </w:r>
          </w:p>
        </w:tc>
        <w:tc>
          <w:tcPr/>
          <w:p>
            <w:pPr>
              <w:pStyle w:val="Compact"/>
            </w:pPr>
            <w:r>
              <w:rPr>
                <w:rStyle w:val="VerbatimChar"/>
              </w:rPr>
              <w:t xml:space="preserve">tests/mining/export-analysis.test.ts</w:t>
            </w:r>
          </w:p>
        </w:tc>
        <w:tc>
          <w:tcPr/>
          <w:p>
            <w:pPr>
              <w:pStyle w:val="Compact"/>
            </w:pPr>
            <w:r>
              <w:t xml:space="preserve">The Outcomes sheet appears only when an SLA is set.</w:t>
            </w:r>
          </w:p>
        </w:tc>
      </w:tr>
      <w:tr>
        <w:tc>
          <w:tcPr>
            <w:noWrap/>
          </w:tcPr>
          <w:p>
            <w:pPr>
              <w:pStyle w:val="Compact"/>
            </w:pPr>
            <w:r>
              <w:t xml:space="preserve">T3721</w:t>
            </w:r>
          </w:p>
        </w:tc>
        <w:tc>
          <w:tcPr/>
          <w:p>
            <w:pPr>
              <w:pStyle w:val="Compact"/>
            </w:pPr>
            <w:r>
              <w:rPr>
                <w:rStyle w:val="VerbatimChar"/>
              </w:rPr>
              <w:t xml:space="preserve">tests/mining/export-analysis.test.ts</w:t>
            </w:r>
          </w:p>
        </w:tc>
        <w:tc>
          <w:tcPr/>
          <w:p>
            <w:pPr>
              <w:pStyle w:val="Compact"/>
            </w:pPr>
            <w:r>
              <w:t xml:space="preserve">Durations are NUMBERS in the run’s clock unit, not formatted text.</w:t>
            </w:r>
          </w:p>
        </w:tc>
      </w:tr>
      <w:tr>
        <w:tc>
          <w:tcPr>
            <w:noWrap/>
          </w:tcPr>
          <w:p>
            <w:pPr>
              <w:pStyle w:val="Compact"/>
            </w:pPr>
            <w:r>
              <w:t xml:space="preserve">T3722</w:t>
            </w:r>
          </w:p>
        </w:tc>
        <w:tc>
          <w:tcPr/>
          <w:p>
            <w:pPr>
              <w:pStyle w:val="Compact"/>
            </w:pPr>
            <w:r>
              <w:rPr>
                <w:rStyle w:val="VerbatimChar"/>
              </w:rPr>
              <w:t xml:space="preserve">tests/mining/export-analysis.test.ts</w:t>
            </w:r>
          </w:p>
        </w:tc>
        <w:tc>
          <w:tcPr/>
          <w:p>
            <w:pPr>
              <w:pStyle w:val="Compact"/>
            </w:pPr>
            <w:r>
              <w:t xml:space="preserve">Every case is listed with its variant and cycle time.</w:t>
            </w:r>
          </w:p>
        </w:tc>
      </w:tr>
      <w:tr>
        <w:tc>
          <w:tcPr>
            <w:noWrap/>
          </w:tcPr>
          <w:p>
            <w:pPr>
              <w:pStyle w:val="Compact"/>
            </w:pPr>
            <w:r>
              <w:t xml:space="preserve">T3723</w:t>
            </w:r>
          </w:p>
        </w:tc>
        <w:tc>
          <w:tcPr/>
          <w:p>
            <w:pPr>
              <w:pStyle w:val="Compact"/>
            </w:pPr>
            <w:r>
              <w:rPr>
                <w:rStyle w:val="VerbatimChar"/>
              </w:rPr>
              <w:t xml:space="preserve">tests/mining/export-analysis.test.ts</w:t>
            </w:r>
          </w:p>
        </w:tc>
        <w:tc>
          <w:tcPr/>
          <w:p>
            <w:pPr>
              <w:pStyle w:val="Compact"/>
            </w:pPr>
            <w:r>
              <w:t xml:space="preserve">The Late? column is blank without an SLA and decided with one.</w:t>
            </w:r>
          </w:p>
        </w:tc>
      </w:tr>
      <w:tr>
        <w:tc>
          <w:tcPr>
            <w:noWrap/>
          </w:tcPr>
          <w:p>
            <w:pPr>
              <w:pStyle w:val="Compact"/>
            </w:pPr>
            <w:r>
              <w:t xml:space="preserve">T3724</w:t>
            </w:r>
          </w:p>
        </w:tc>
        <w:tc>
          <w:tcPr/>
          <w:p>
            <w:pPr>
              <w:pStyle w:val="Compact"/>
            </w:pPr>
            <w:r>
              <w:rPr>
                <w:rStyle w:val="VerbatimChar"/>
              </w:rPr>
              <w:t xml:space="preserve">tests/mining/export-analysis.test.ts</w:t>
            </w:r>
          </w:p>
        </w:tc>
        <w:tc>
          <w:tcPr/>
          <w:p>
            <w:pPr>
              <w:pStyle w:val="Compact"/>
            </w:pPr>
            <w:r>
              <w:t xml:space="preserve">A one-case run with no timing still exports rather than throwing.</w:t>
            </w:r>
          </w:p>
        </w:tc>
      </w:tr>
      <w:tr>
        <w:tc>
          <w:tcPr>
            <w:noWrap/>
          </w:tcPr>
          <w:p>
            <w:pPr>
              <w:pStyle w:val="Compact"/>
            </w:pPr>
            <w:r>
              <w:t xml:space="preserve">T3725</w:t>
            </w:r>
          </w:p>
        </w:tc>
        <w:tc>
          <w:tcPr/>
          <w:p>
            <w:pPr>
              <w:pStyle w:val="Compact"/>
            </w:pPr>
            <w:r>
              <w:rPr>
                <w:rStyle w:val="VerbatimChar"/>
              </w:rPr>
              <w:t xml:space="preserve">tests/mining/pull-buffer.test.ts</w:t>
            </w:r>
          </w:p>
        </w:tc>
        <w:tc>
          <w:tcPr/>
          <w:p>
            <w:pPr>
              <w:pStyle w:val="Compact"/>
            </w:pPr>
            <w:r>
              <w:t xml:space="preserve">A file whose columns are in a different order is realigned, not appended raw.</w:t>
            </w:r>
          </w:p>
        </w:tc>
      </w:tr>
      <w:tr>
        <w:tc>
          <w:tcPr>
            <w:noWrap/>
          </w:tcPr>
          <w:p>
            <w:pPr>
              <w:pStyle w:val="Compact"/>
            </w:pPr>
            <w:r>
              <w:t xml:space="preserve">T3726</w:t>
            </w:r>
          </w:p>
        </w:tc>
        <w:tc>
          <w:tcPr/>
          <w:p>
            <w:pPr>
              <w:pStyle w:val="Compact"/>
            </w:pPr>
            <w:r>
              <w:rPr>
                <w:rStyle w:val="VerbatimChar"/>
              </w:rPr>
              <w:t xml:space="preserve">tests/mining/pull-buffer.test.ts</w:t>
            </w:r>
          </w:p>
        </w:tc>
        <w:tc>
          <w:tcPr/>
          <w:p>
            <w:pPr>
              <w:pStyle w:val="Compact"/>
            </w:pPr>
            <w:r>
              <w:t xml:space="preserve">A column the source does not know about is dropped.</w:t>
            </w:r>
          </w:p>
        </w:tc>
      </w:tr>
      <w:tr>
        <w:tc>
          <w:tcPr>
            <w:noWrap/>
          </w:tcPr>
          <w:p>
            <w:pPr>
              <w:pStyle w:val="Compact"/>
            </w:pPr>
            <w:r>
              <w:t xml:space="preserve">T3727</w:t>
            </w:r>
          </w:p>
        </w:tc>
        <w:tc>
          <w:tcPr/>
          <w:p>
            <w:pPr>
              <w:pStyle w:val="Compact"/>
            </w:pPr>
            <w:r>
              <w:rPr>
                <w:rStyle w:val="VerbatimChar"/>
              </w:rPr>
              <w:t xml:space="preserve">tests/mining/pull-buffer.test.ts</w:t>
            </w:r>
          </w:p>
        </w:tc>
        <w:tc>
          <w:tcPr/>
          <w:p>
            <w:pPr>
              <w:pStyle w:val="Compact"/>
            </w:pPr>
            <w:r>
              <w:t xml:space="preserve">A column the file is missing becomes empty, not undefined.</w:t>
            </w:r>
          </w:p>
        </w:tc>
      </w:tr>
      <w:tr>
        <w:tc>
          <w:tcPr>
            <w:noWrap/>
          </w:tcPr>
          <w:p>
            <w:pPr>
              <w:pStyle w:val="Compact"/>
            </w:pPr>
            <w:r>
              <w:t xml:space="preserve">T3728</w:t>
            </w:r>
          </w:p>
        </w:tc>
        <w:tc>
          <w:tcPr/>
          <w:p>
            <w:pPr>
              <w:pStyle w:val="Compact"/>
            </w:pPr>
            <w:r>
              <w:rPr>
                <w:rStyle w:val="VerbatimChar"/>
              </w:rPr>
              <w:t xml:space="preserve">tests/mining/pull-buffer.test.ts</w:t>
            </w:r>
          </w:p>
        </w:tc>
        <w:tc>
          <w:tcPr/>
          <w:p>
            <w:pPr>
              <w:pStyle w:val="Compact"/>
            </w:pPr>
            <w:r>
              <w:t xml:space="preserve">Values are stringified, so a numeric cell does not arrive as a number.</w:t>
            </w:r>
          </w:p>
        </w:tc>
      </w:tr>
      <w:tr>
        <w:tc>
          <w:tcPr>
            <w:noWrap/>
          </w:tcPr>
          <w:p>
            <w:pPr>
              <w:pStyle w:val="Compact"/>
            </w:pPr>
            <w:r>
              <w:t xml:space="preserve">T3729</w:t>
            </w:r>
          </w:p>
        </w:tc>
        <w:tc>
          <w:tcPr/>
          <w:p>
            <w:pPr>
              <w:pStyle w:val="Compact"/>
            </w:pPr>
            <w:r>
              <w:rPr>
                <w:rStyle w:val="VerbatimChar"/>
              </w:rPr>
              <w:t xml:space="preserve">tests/mining/pull-buffer.test.ts</w:t>
            </w:r>
          </w:p>
        </w:tc>
        <w:tc>
          <w:tcPr/>
          <w:p>
            <w:pPr>
              <w:pStyle w:val="Compact"/>
            </w:pPr>
            <w:r>
              <w:t xml:space="preserve">The buffer accumulates onto what is already there.</w:t>
            </w:r>
          </w:p>
        </w:tc>
      </w:tr>
      <w:tr>
        <w:tc>
          <w:tcPr>
            <w:noWrap/>
          </w:tcPr>
          <w:p>
            <w:pPr>
              <w:pStyle w:val="Compact"/>
            </w:pPr>
            <w:r>
              <w:t xml:space="preserve">T3730</w:t>
            </w:r>
          </w:p>
        </w:tc>
        <w:tc>
          <w:tcPr/>
          <w:p>
            <w:pPr>
              <w:pStyle w:val="Compact"/>
            </w:pPr>
            <w:r>
              <w:rPr>
                <w:rStyle w:val="VerbatimChar"/>
              </w:rPr>
              <w:t xml:space="preserve">tests/mining/pull-buffer.test.ts</w:t>
            </w:r>
          </w:p>
        </w:tc>
        <w:tc>
          <w:tcPr/>
          <w:p>
            <w:pPr>
              <w:pStyle w:val="Compact"/>
            </w:pPr>
            <w:r>
              <w:t xml:space="preserve">Over the cap it drops the OLDEST, keeping the most recent window.</w:t>
            </w:r>
          </w:p>
        </w:tc>
      </w:tr>
      <w:tr>
        <w:tc>
          <w:tcPr>
            <w:noWrap/>
          </w:tcPr>
          <w:p>
            <w:pPr>
              <w:pStyle w:val="Compact"/>
            </w:pPr>
            <w:r>
              <w:t xml:space="preserve">T3731</w:t>
            </w:r>
          </w:p>
        </w:tc>
        <w:tc>
          <w:tcPr/>
          <w:p>
            <w:pPr>
              <w:pStyle w:val="Compact"/>
            </w:pPr>
            <w:r>
              <w:rPr>
                <w:rStyle w:val="VerbatimChar"/>
              </w:rPr>
              <w:t xml:space="preserve">tests/mining/pull-buffer.test.ts</w:t>
            </w:r>
          </w:p>
        </w:tc>
        <w:tc>
          <w:tcPr/>
          <w:p>
            <w:pPr>
              <w:pStyle w:val="Compact"/>
            </w:pPr>
            <w:r>
              <w:t xml:space="preserve">A source with no cap set gets the default, not a cap of zero.</w:t>
            </w:r>
          </w:p>
        </w:tc>
      </w:tr>
      <w:tr>
        <w:tc>
          <w:tcPr>
            <w:noWrap/>
          </w:tcPr>
          <w:p>
            <w:pPr>
              <w:pStyle w:val="Compact"/>
            </w:pPr>
            <w:r>
              <w:t xml:space="preserve">T3732</w:t>
            </w:r>
          </w:p>
        </w:tc>
        <w:tc>
          <w:tcPr/>
          <w:p>
            <w:pPr>
              <w:pStyle w:val="Compact"/>
            </w:pPr>
            <w:r>
              <w:rPr>
                <w:rStyle w:val="VerbatimChar"/>
              </w:rPr>
              <w:t xml:space="preserve">tests/mining/pull-buffer.test.ts</w:t>
            </w:r>
          </w:p>
        </w:tc>
        <w:tc>
          <w:tcPr/>
          <w:p>
            <w:pPr>
              <w:pStyle w:val="Compact"/>
            </w:pPr>
            <w:r>
              <w:t xml:space="preserve">The counter records what the buffer HOLDS; the return value is what ARRIVED.</w:t>
            </w:r>
          </w:p>
        </w:tc>
      </w:tr>
      <w:tr>
        <w:tc>
          <w:tcPr>
            <w:noWrap/>
          </w:tcPr>
          <w:p>
            <w:pPr>
              <w:pStyle w:val="Compact"/>
            </w:pPr>
            <w:r>
              <w:t xml:space="preserve">T3733</w:t>
            </w:r>
          </w:p>
        </w:tc>
        <w:tc>
          <w:tcPr/>
          <w:p>
            <w:pPr>
              <w:pStyle w:val="Compact"/>
            </w:pPr>
            <w:r>
              <w:rPr>
                <w:rStyle w:val="VerbatimChar"/>
              </w:rPr>
              <w:t xml:space="preserve">tests/mining/pull-buffer.test.ts</w:t>
            </w:r>
          </w:p>
        </w:tc>
        <w:tc>
          <w:tcPr/>
          <w:p>
            <w:pPr>
              <w:pStyle w:val="Compact"/>
            </w:pPr>
            <w:r>
              <w:t xml:space="preserve">An empty delivery writes nothing - lastIngestAt stays put for staleness alarms.</w:t>
            </w:r>
          </w:p>
        </w:tc>
      </w:tr>
      <w:tr>
        <w:tc>
          <w:tcPr>
            <w:noWrap/>
          </w:tcPr>
          <w:p>
            <w:pPr>
              <w:pStyle w:val="Compact"/>
            </w:pPr>
            <w:r>
              <w:t xml:space="preserve">T3734</w:t>
            </w:r>
          </w:p>
        </w:tc>
        <w:tc>
          <w:tcPr/>
          <w:p>
            <w:pPr>
              <w:pStyle w:val="Compact"/>
            </w:pPr>
            <w:r>
              <w:rPr>
                <w:rStyle w:val="VerbatimChar"/>
              </w:rPr>
              <w:t xml:space="preserve">tests/mining/pull-buffer.test.ts</w:t>
            </w:r>
          </w:p>
        </w:tc>
        <w:tc>
          <w:tcPr/>
          <w:p>
            <w:pPr>
              <w:pStyle w:val="Compact"/>
            </w:pPr>
            <w:r>
              <w:t xml:space="preserve">A source with no headerFields yet produces empty rows rather than throwing.</w:t>
            </w:r>
          </w:p>
        </w:tc>
      </w:tr>
      <w:tr>
        <w:tc>
          <w:tcPr>
            <w:noWrap/>
          </w:tcPr>
          <w:p>
            <w:pPr>
              <w:pStyle w:val="Compact"/>
            </w:pPr>
            <w:r>
              <w:t xml:space="preserve">T3735</w:t>
            </w:r>
          </w:p>
        </w:tc>
        <w:tc>
          <w:tcPr/>
          <w:p>
            <w:pPr>
              <w:pStyle w:val="Compact"/>
            </w:pPr>
            <w:r>
              <w:rPr>
                <w:rStyle w:val="VerbatimChar"/>
              </w:rPr>
              <w:t xml:space="preserve">tests/mining/refresh-run.test.ts</w:t>
            </w:r>
          </w:p>
        </w:tc>
        <w:tc>
          <w:tcPr/>
          <w:p>
            <w:pPr>
              <w:pStyle w:val="Compact"/>
            </w:pPr>
            <w:r>
              <w:t xml:space="preserve">A source with no run does nothing at all.</w:t>
            </w:r>
          </w:p>
        </w:tc>
      </w:tr>
      <w:tr>
        <w:tc>
          <w:tcPr>
            <w:noWrap/>
          </w:tcPr>
          <w:p>
            <w:pPr>
              <w:pStyle w:val="Compact"/>
            </w:pPr>
            <w:r>
              <w:t xml:space="preserve">T3736</w:t>
            </w:r>
          </w:p>
        </w:tc>
        <w:tc>
          <w:tcPr/>
          <w:p>
            <w:pPr>
              <w:pStyle w:val="Compact"/>
            </w:pPr>
            <w:r>
              <w:rPr>
                <w:rStyle w:val="VerbatimChar"/>
              </w:rPr>
              <w:t xml:space="preserve">tests/mining/refresh-run.test.ts</w:t>
            </w:r>
          </w:p>
        </w:tc>
        <w:tc>
          <w:tcPr/>
          <w:p>
            <w:pPr>
              <w:pStyle w:val="Compact"/>
            </w:pPr>
            <w:r>
              <w:t xml:space="preserve">A mapping missing a required role refuses rather than rebuilding from nothing.</w:t>
            </w:r>
          </w:p>
        </w:tc>
      </w:tr>
      <w:tr>
        <w:tc>
          <w:tcPr>
            <w:noWrap/>
          </w:tcPr>
          <w:p>
            <w:pPr>
              <w:pStyle w:val="Compact"/>
            </w:pPr>
            <w:r>
              <w:t xml:space="preserve">T3737</w:t>
            </w:r>
          </w:p>
        </w:tc>
        <w:tc>
          <w:tcPr/>
          <w:p>
            <w:pPr>
              <w:pStyle w:val="Compact"/>
            </w:pPr>
            <w:r>
              <w:rPr>
                <w:rStyle w:val="VerbatimChar"/>
              </w:rPr>
              <w:t xml:space="preserve">tests/mining/refresh-run.test.ts</w:t>
            </w:r>
          </w:p>
        </w:tc>
        <w:tc>
          <w:tcPr/>
          <w:p>
            <w:pPr>
              <w:pStyle w:val="Compact"/>
            </w:pPr>
            <w:r>
              <w:t xml:space="preserve">An empty buffer refuses to touch the discovered diagrams.</w:t>
            </w:r>
          </w:p>
        </w:tc>
      </w:tr>
      <w:tr>
        <w:tc>
          <w:tcPr>
            <w:noWrap/>
          </w:tcPr>
          <w:p>
            <w:pPr>
              <w:pStyle w:val="Compact"/>
            </w:pPr>
            <w:r>
              <w:t xml:space="preserve">T3738</w:t>
            </w:r>
          </w:p>
        </w:tc>
        <w:tc>
          <w:tcPr/>
          <w:p>
            <w:pPr>
              <w:pStyle w:val="Compact"/>
            </w:pPr>
            <w:r>
              <w:rPr>
                <w:rStyle w:val="VerbatimChar"/>
              </w:rPr>
              <w:t xml:space="preserve">tests/mining/refresh-run.test.ts</w:t>
            </w:r>
          </w:p>
        </w:tc>
        <w:tc>
          <w:tcPr/>
          <w:p>
            <w:pPr>
              <w:pStyle w:val="Compact"/>
            </w:pPr>
            <w:r>
              <w:t xml:space="preserve">The aggregates are recomputed from the buffer.</w:t>
            </w:r>
          </w:p>
        </w:tc>
      </w:tr>
      <w:tr>
        <w:tc>
          <w:tcPr>
            <w:noWrap/>
          </w:tcPr>
          <w:p>
            <w:pPr>
              <w:pStyle w:val="Compact"/>
            </w:pPr>
            <w:r>
              <w:t xml:space="preserve">T3739</w:t>
            </w:r>
          </w:p>
        </w:tc>
        <w:tc>
          <w:tcPr/>
          <w:p>
            <w:pPr>
              <w:pStyle w:val="Compact"/>
            </w:pPr>
            <w:r>
              <w:rPr>
                <w:rStyle w:val="VerbatimChar"/>
              </w:rPr>
              <w:t xml:space="preserve">tests/mining/refresh-run.test.ts</w:t>
            </w:r>
          </w:p>
        </w:tc>
        <w:tc>
          <w:tcPr/>
          <w:p>
            <w:pPr>
              <w:pStyle w:val="Compact"/>
            </w:pPr>
            <w:r>
              <w:t xml:space="preserve">kpiConfig is NOT written, so a live refresh cannot clear the SLA.</w:t>
            </w:r>
          </w:p>
        </w:tc>
      </w:tr>
      <w:tr>
        <w:tc>
          <w:tcPr>
            <w:noWrap/>
          </w:tcPr>
          <w:p>
            <w:pPr>
              <w:pStyle w:val="Compact"/>
            </w:pPr>
            <w:r>
              <w:t xml:space="preserve">T3740</w:t>
            </w:r>
          </w:p>
        </w:tc>
        <w:tc>
          <w:tcPr/>
          <w:p>
            <w:pPr>
              <w:pStyle w:val="Compact"/>
            </w:pPr>
            <w:r>
              <w:rPr>
                <w:rStyle w:val="VerbatimChar"/>
              </w:rPr>
              <w:t xml:space="preserve">tests/mining/refresh-run.test.ts</w:t>
            </w:r>
          </w:p>
        </w:tc>
        <w:tc>
          <w:tcPr/>
          <w:p>
            <w:pPr>
              <w:pStyle w:val="Compact"/>
            </w:pPr>
            <w:r>
              <w:t xml:space="preserve">governance is written as NULL when the log has no GRC columns.</w:t>
            </w:r>
          </w:p>
        </w:tc>
      </w:tr>
      <w:tr>
        <w:tc>
          <w:tcPr>
            <w:noWrap/>
          </w:tcPr>
          <w:p>
            <w:pPr>
              <w:pStyle w:val="Compact"/>
            </w:pPr>
            <w:r>
              <w:t xml:space="preserve">T3741</w:t>
            </w:r>
          </w:p>
        </w:tc>
        <w:tc>
          <w:tcPr/>
          <w:p>
            <w:pPr>
              <w:pStyle w:val="Compact"/>
            </w:pPr>
            <w:r>
              <w:rPr>
                <w:rStyle w:val="VerbatimChar"/>
              </w:rPr>
              <w:t xml:space="preserve">tests/mining/refresh-run.test.ts</w:t>
            </w:r>
          </w:p>
        </w:tc>
        <w:tc>
          <w:tcPr/>
          <w:p>
            <w:pPr>
              <w:pStyle w:val="Compact"/>
            </w:pPr>
            <w:r>
              <w:t xml:space="preserve">The source is stamped as refreshed.</w:t>
            </w:r>
          </w:p>
        </w:tc>
      </w:tr>
      <w:tr>
        <w:tc>
          <w:tcPr>
            <w:noWrap/>
          </w:tcPr>
          <w:p>
            <w:pPr>
              <w:pStyle w:val="Compact"/>
            </w:pPr>
            <w:r>
              <w:t xml:space="preserve">T3742</w:t>
            </w:r>
          </w:p>
        </w:tc>
        <w:tc>
          <w:tcPr/>
          <w:p>
            <w:pPr>
              <w:pStyle w:val="Compact"/>
            </w:pPr>
            <w:r>
              <w:rPr>
                <w:rStyle w:val="VerbatimChar"/>
              </w:rPr>
              <w:t xml:space="preserve">tests/mining/refresh-run.test.ts</w:t>
            </w:r>
          </w:p>
        </w:tc>
        <w:tc>
          <w:tcPr/>
          <w:p>
            <w:pPr>
              <w:pStyle w:val="Compact"/>
            </w:pPr>
            <w:r>
              <w:t xml:space="preserve">No discovered diagrams means no diagram writes.</w:t>
            </w:r>
          </w:p>
        </w:tc>
      </w:tr>
      <w:tr>
        <w:tc>
          <w:tcPr>
            <w:noWrap/>
          </w:tcPr>
          <w:p>
            <w:pPr>
              <w:pStyle w:val="Compact"/>
            </w:pPr>
            <w:r>
              <w:t xml:space="preserve">T3743</w:t>
            </w:r>
          </w:p>
        </w:tc>
        <w:tc>
          <w:tcPr/>
          <w:p>
            <w:pPr>
              <w:pStyle w:val="Compact"/>
            </w:pPr>
            <w:r>
              <w:rPr>
                <w:rStyle w:val="VerbatimChar"/>
              </w:rPr>
              <w:t xml:space="preserve">tests/mining/refresh-run.test.ts</w:t>
            </w:r>
          </w:p>
        </w:tc>
        <w:tc>
          <w:tcPr/>
          <w:p>
            <w:pPr>
              <w:pStyle w:val="Compact"/>
            </w:pPr>
            <w:r>
              <w:t xml:space="preserve">An existing discovered BPMN is rebuilt in place.</w:t>
            </w:r>
          </w:p>
        </w:tc>
      </w:tr>
      <w:tr>
        <w:tc>
          <w:tcPr>
            <w:noWrap/>
          </w:tcPr>
          <w:p>
            <w:pPr>
              <w:pStyle w:val="Compact"/>
            </w:pPr>
            <w:r>
              <w:t xml:space="preserve">T3744</w:t>
            </w:r>
          </w:p>
        </w:tc>
        <w:tc>
          <w:tcPr/>
          <w:p>
            <w:pPr>
              <w:pStyle w:val="Compact"/>
            </w:pPr>
            <w:r>
              <w:rPr>
                <w:rStyle w:val="VerbatimChar"/>
              </w:rPr>
              <w:t xml:space="preserve">tests/mining/refresh-run.test.ts</w:t>
            </w:r>
          </w:p>
        </w:tc>
        <w:tc>
          <w:tcPr/>
          <w:p>
            <w:pPr>
              <w:pStyle w:val="Compact"/>
            </w:pPr>
            <w:r>
              <w:t xml:space="preserve">An existing discovered state machine is rebuilt in place.</w:t>
            </w:r>
          </w:p>
        </w:tc>
      </w:tr>
      <w:tr>
        <w:tc>
          <w:tcPr>
            <w:noWrap/>
          </w:tcPr>
          <w:p>
            <w:pPr>
              <w:pStyle w:val="Compact"/>
            </w:pPr>
            <w:r>
              <w:t xml:space="preserve">T3745</w:t>
            </w:r>
          </w:p>
        </w:tc>
        <w:tc>
          <w:tcPr/>
          <w:p>
            <w:pPr>
              <w:pStyle w:val="Compact"/>
            </w:pPr>
            <w:r>
              <w:rPr>
                <w:rStyle w:val="VerbatimChar"/>
              </w:rPr>
              <w:t xml:space="preserve">tests/mining/refresh-run.test.ts</w:t>
            </w:r>
          </w:p>
        </w:tc>
        <w:tc>
          <w:tcPr/>
          <w:p>
            <w:pPr>
              <w:pStyle w:val="Compact"/>
            </w:pPr>
            <w:r>
              <w:t xml:space="preserve">Conformance re-runs against the chosen reference and is persisted.</w:t>
            </w:r>
          </w:p>
        </w:tc>
      </w:tr>
      <w:tr>
        <w:tc>
          <w:tcPr>
            <w:noWrap/>
          </w:tcPr>
          <w:p>
            <w:pPr>
              <w:pStyle w:val="Compact"/>
            </w:pPr>
            <w:r>
              <w:t xml:space="preserve">T3746</w:t>
            </w:r>
          </w:p>
        </w:tc>
        <w:tc>
          <w:tcPr/>
          <w:p>
            <w:pPr>
              <w:pStyle w:val="Compact"/>
            </w:pPr>
            <w:r>
              <w:rPr>
                <w:rStyle w:val="VerbatimChar"/>
              </w:rPr>
              <w:t xml:space="preserve">tests/mining/refresh-run.test.ts</w:t>
            </w:r>
          </w:p>
        </w:tc>
        <w:tc>
          <w:tcPr/>
          <w:p>
            <w:pPr>
              <w:pStyle w:val="Compact"/>
            </w:pPr>
            <w:r>
              <w:t xml:space="preserve">With no reference chosen, conformance is left alone rather than cleared.</w:t>
            </w:r>
          </w:p>
        </w:tc>
      </w:tr>
      <w:tr>
        <w:tc>
          <w:tcPr>
            <w:noWrap/>
          </w:tcPr>
          <w:p>
            <w:pPr>
              <w:pStyle w:val="Compact"/>
            </w:pPr>
            <w:r>
              <w:t xml:space="preserve">T3747</w:t>
            </w:r>
          </w:p>
        </w:tc>
        <w:tc>
          <w:tcPr/>
          <w:p>
            <w:pPr>
              <w:pStyle w:val="Compact"/>
            </w:pPr>
            <w:r>
              <w:rPr>
                <w:rStyle w:val="VerbatimChar"/>
              </w:rPr>
              <w:t xml:space="preserve">tests/mining/recompute.test.ts</w:t>
            </w:r>
          </w:p>
        </w:tc>
        <w:tc>
          <w:tcPr/>
          <w:p>
            <w:pPr>
              <w:pStyle w:val="Compact"/>
            </w:pPr>
            <w:r>
              <w:t xml:space="preserve">A source buffer means everything can be recomputed for real.</w:t>
            </w:r>
          </w:p>
        </w:tc>
      </w:tr>
      <w:tr>
        <w:tc>
          <w:tcPr>
            <w:noWrap/>
          </w:tcPr>
          <w:p>
            <w:pPr>
              <w:pStyle w:val="Compact"/>
            </w:pPr>
            <w:r>
              <w:t xml:space="preserve">T3748</w:t>
            </w:r>
          </w:p>
        </w:tc>
        <w:tc>
          <w:tcPr/>
          <w:p>
            <w:pPr>
              <w:pStyle w:val="Compact"/>
            </w:pPr>
            <w:r>
              <w:rPr>
                <w:rStyle w:val="VerbatimChar"/>
              </w:rPr>
              <w:t xml:space="preserve">tests/mining/recompute.test.ts</w:t>
            </w:r>
          </w:p>
        </w:tc>
        <w:tc>
          <w:tcPr/>
          <w:p>
            <w:pPr>
              <w:pStyle w:val="Compact"/>
            </w:pPr>
            <w:r>
              <w:t xml:space="preserve">An EMPTY buffer is not a live run.</w:t>
            </w:r>
          </w:p>
        </w:tc>
      </w:tr>
      <w:tr>
        <w:tc>
          <w:tcPr>
            <w:noWrap/>
          </w:tcPr>
          <w:p>
            <w:pPr>
              <w:pStyle w:val="Compact"/>
            </w:pPr>
            <w:r>
              <w:t xml:space="preserve">T3749</w:t>
            </w:r>
          </w:p>
        </w:tc>
        <w:tc>
          <w:tcPr/>
          <w:p>
            <w:pPr>
              <w:pStyle w:val="Compact"/>
            </w:pPr>
            <w:r>
              <w:rPr>
                <w:rStyle w:val="VerbatimChar"/>
              </w:rPr>
              <w:t xml:space="preserve">tests/mining/recompute.test.ts</w:t>
            </w:r>
          </w:p>
        </w:tc>
        <w:tc>
          <w:tcPr/>
          <w:p>
            <w:pPr>
              <w:pStyle w:val="Compact"/>
            </w:pPr>
            <w:r>
              <w:t xml:space="preserve">The four per-event fields are refused BY NAME, with a reason.</w:t>
            </w:r>
          </w:p>
        </w:tc>
      </w:tr>
      <w:tr>
        <w:tc>
          <w:tcPr>
            <w:noWrap/>
          </w:tcPr>
          <w:p>
            <w:pPr>
              <w:pStyle w:val="Compact"/>
            </w:pPr>
            <w:r>
              <w:t xml:space="preserve">T3750</w:t>
            </w:r>
          </w:p>
        </w:tc>
        <w:tc>
          <w:tcPr/>
          <w:p>
            <w:pPr>
              <w:pStyle w:val="Compact"/>
            </w:pPr>
            <w:r>
              <w:rPr>
                <w:rStyle w:val="VerbatimChar"/>
              </w:rPr>
              <w:t xml:space="preserve">tests/mining/recompute.test.ts</w:t>
            </w:r>
          </w:p>
        </w:tc>
        <w:tc>
          <w:tcPr/>
          <w:p>
            <w:pPr>
              <w:pStyle w:val="Compact"/>
            </w:pPr>
            <w:r>
              <w:t xml:space="preserve">Each existing artefact is rebuilt, and only the ones that exist.</w:t>
            </w:r>
          </w:p>
        </w:tc>
      </w:tr>
      <w:tr>
        <w:tc>
          <w:tcPr>
            <w:noWrap/>
          </w:tcPr>
          <w:p>
            <w:pPr>
              <w:pStyle w:val="Compact"/>
            </w:pPr>
            <w:r>
              <w:t xml:space="preserve">T3751</w:t>
            </w:r>
          </w:p>
        </w:tc>
        <w:tc>
          <w:tcPr/>
          <w:p>
            <w:pPr>
              <w:pStyle w:val="Compact"/>
            </w:pPr>
            <w:r>
              <w:rPr>
                <w:rStyle w:val="VerbatimChar"/>
              </w:rPr>
              <w:t xml:space="preserve">tests/mining/recompute.test.ts</w:t>
            </w:r>
          </w:p>
        </w:tc>
        <w:tc>
          <w:tcPr/>
          <w:p>
            <w:pPr>
              <w:pStyle w:val="Compact"/>
            </w:pPr>
            <w:r>
              <w:t xml:space="preserve">A run with nothing to rebuild says so rather than reporting success.</w:t>
            </w:r>
          </w:p>
        </w:tc>
      </w:tr>
      <w:tr>
        <w:tc>
          <w:tcPr>
            <w:noWrap/>
          </w:tcPr>
          <w:p>
            <w:pPr>
              <w:pStyle w:val="Compact"/>
            </w:pPr>
            <w:r>
              <w:t xml:space="preserve">T3752</w:t>
            </w:r>
          </w:p>
        </w:tc>
        <w:tc>
          <w:tcPr/>
          <w:p>
            <w:pPr>
              <w:pStyle w:val="Compact"/>
            </w:pPr>
            <w:r>
              <w:rPr>
                <w:rStyle w:val="VerbatimChar"/>
              </w:rPr>
              <w:t xml:space="preserve">tests/mining/recompute.test.ts</w:t>
            </w:r>
          </w:p>
        </w:tc>
        <w:tc>
          <w:tcPr/>
          <w:p>
            <w:pPr>
              <w:pStyle w:val="Compact"/>
            </w:pPr>
            <w:r>
              <w:t xml:space="preserve">The message never claims the imported figures changed.</w:t>
            </w:r>
          </w:p>
        </w:tc>
      </w:tr>
      <w:tr>
        <w:tc>
          <w:tcPr>
            <w:noWrap/>
          </w:tcPr>
          <w:p>
            <w:pPr>
              <w:pStyle w:val="Compact"/>
            </w:pPr>
            <w:r>
              <w:t xml:space="preserve">T3753</w:t>
            </w:r>
          </w:p>
        </w:tc>
        <w:tc>
          <w:tcPr/>
          <w:p>
            <w:pPr>
              <w:pStyle w:val="Compact"/>
            </w:pPr>
            <w:r>
              <w:rPr>
                <w:rStyle w:val="VerbatimChar"/>
              </w:rPr>
              <w:t xml:space="preserve">tests/mining/recompute.test.ts</w:t>
            </w:r>
          </w:p>
        </w:tc>
        <w:tc>
          <w:tcPr/>
          <w:p>
            <w:pPr>
              <w:pStyle w:val="Compact"/>
            </w:pPr>
            <w:r>
              <w:t xml:space="preserve">A run with no stored variants is impossible to rebuild, and says re-import.</w:t>
            </w:r>
          </w:p>
        </w:tc>
      </w:tr>
      <w:tr>
        <w:tc>
          <w:tcPr>
            <w:noWrap/>
          </w:tcPr>
          <w:p>
            <w:pPr>
              <w:pStyle w:val="Compact"/>
            </w:pPr>
            <w:r>
              <w:t xml:space="preserve">T3754</w:t>
            </w:r>
          </w:p>
        </w:tc>
        <w:tc>
          <w:tcPr/>
          <w:p>
            <w:pPr>
              <w:pStyle w:val="Compact"/>
            </w:pPr>
            <w:r>
              <w:rPr>
                <w:rStyle w:val="VerbatimChar"/>
              </w:rPr>
              <w:t xml:space="preserve">tests/mining/recompute.test.ts</w:t>
            </w:r>
          </w:p>
        </w:tc>
        <w:tc>
          <w:tcPr/>
          <w:p>
            <w:pPr>
              <w:pStyle w:val="Compact"/>
            </w:pPr>
            <w:r>
              <w:t xml:space="preserve">…unless it is live, in which case the buffer wins.</w:t>
            </w:r>
          </w:p>
        </w:tc>
      </w:tr>
      <w:tr>
        <w:tc>
          <w:tcPr>
            <w:noWrap/>
          </w:tcPr>
          <w:p>
            <w:pPr>
              <w:pStyle w:val="Compact"/>
            </w:pPr>
            <w:r>
              <w:t xml:space="preserve">T3755</w:t>
            </w:r>
          </w:p>
        </w:tc>
        <w:tc>
          <w:tcPr/>
          <w:p>
            <w:pPr>
              <w:pStyle w:val="Compact"/>
            </w:pPr>
            <w:r>
              <w:rPr>
                <w:rStyle w:val="VerbatimChar"/>
              </w:rPr>
              <w:t xml:space="preserve">tests/mining/run-store.test.ts</w:t>
            </w:r>
          </w:p>
        </w:tc>
        <w:tc>
          <w:tcPr/>
          <w:p>
            <w:pPr>
              <w:pStyle w:val="Compact"/>
            </w:pPr>
            <w:r>
              <w:t xml:space="preserve">Mining never writes a diagram’s data by hand either.</w:t>
            </w:r>
          </w:p>
        </w:tc>
      </w:tr>
      <w:tr>
        <w:tc>
          <w:tcPr>
            <w:noWrap/>
          </w:tcPr>
          <w:p>
            <w:pPr>
              <w:pStyle w:val="Compact"/>
            </w:pPr>
            <w:r>
              <w:t xml:space="preserve">T3756</w:t>
            </w:r>
          </w:p>
        </w:tc>
        <w:tc>
          <w:tcPr/>
          <w:p>
            <w:pPr>
              <w:pStyle w:val="Compact"/>
            </w:pPr>
            <w:r>
              <w:rPr>
                <w:rStyle w:val="VerbatimChar"/>
              </w:rPr>
              <w:t xml:space="preserve">tests/mining/example-data-shape.test.ts</w:t>
            </w:r>
          </w:p>
        </w:tc>
        <w:tc>
          <w:tcPr/>
          <w:p>
            <w:pPr>
              <w:pStyle w:val="Compact"/>
            </w:pPr>
            <w:r>
              <w:t xml:space="preserve">Every baked example package validates, by the capture tool’s own check.</w:t>
            </w:r>
          </w:p>
        </w:tc>
      </w:tr>
      <w:tr>
        <w:tc>
          <w:tcPr>
            <w:noWrap/>
          </w:tcPr>
          <w:p>
            <w:pPr>
              <w:pStyle w:val="Compact"/>
            </w:pPr>
            <w:r>
              <w:t xml:space="preserve">T3757</w:t>
            </w:r>
          </w:p>
        </w:tc>
        <w:tc>
          <w:tcPr/>
          <w:p>
            <w:pPr>
              <w:pStyle w:val="Compact"/>
            </w:pPr>
            <w:r>
              <w:rPr>
                <w:rStyle w:val="VerbatimChar"/>
              </w:rPr>
              <w:t xml:space="preserve">tests/mining/example-data-shape.test.ts</w:t>
            </w:r>
          </w:p>
        </w:tc>
        <w:tc>
          <w:tcPr/>
          <w:p>
            <w:pPr>
              <w:pStyle w:val="Compact"/>
            </w:pPr>
            <w:r>
              <w:t xml:space="preserve">Every example has a run with a log in it.</w:t>
            </w:r>
          </w:p>
        </w:tc>
      </w:tr>
      <w:tr>
        <w:tc>
          <w:tcPr>
            <w:noWrap/>
          </w:tcPr>
          <w:p>
            <w:pPr>
              <w:pStyle w:val="Compact"/>
            </w:pPr>
            <w:r>
              <w:t xml:space="preserve">T3758</w:t>
            </w:r>
          </w:p>
        </w:tc>
        <w:tc>
          <w:tcPr/>
          <w:p>
            <w:pPr>
              <w:pStyle w:val="Compact"/>
            </w:pPr>
            <w:r>
              <w:rPr>
                <w:rStyle w:val="VerbatimChar"/>
              </w:rPr>
              <w:t xml:space="preserve">tests/mining/example-data-shape.test.ts</w:t>
            </w:r>
          </w:p>
        </w:tc>
        <w:tc>
          <w:tcPr/>
          <w:p>
            <w:pPr>
              <w:pStyle w:val="Compact"/>
            </w:pPr>
            <w:r>
              <w:t xml:space="preserve">Every run carries the CURRENT analytics shape - a stale bake fails here.</w:t>
            </w:r>
          </w:p>
        </w:tc>
      </w:tr>
      <w:tr>
        <w:tc>
          <w:tcPr>
            <w:noWrap/>
          </w:tcPr>
          <w:p>
            <w:pPr>
              <w:pStyle w:val="Compact"/>
            </w:pPr>
            <w:r>
              <w:t xml:space="preserve">T3759</w:t>
            </w:r>
          </w:p>
        </w:tc>
        <w:tc>
          <w:tcPr/>
          <w:p>
            <w:pPr>
              <w:pStyle w:val="Compact"/>
            </w:pPr>
            <w:r>
              <w:rPr>
                <w:rStyle w:val="VerbatimChar"/>
              </w:rPr>
              <w:t xml:space="preserve">tests/mining/example-data-shape.test.ts</w:t>
            </w:r>
          </w:p>
        </w:tc>
        <w:tc>
          <w:tcPr/>
          <w:p>
            <w:pPr>
              <w:pStyle w:val="Compact"/>
            </w:pPr>
            <w:r>
              <w:t xml:space="preserve">The per-event vectors line up with the events they describe.</w:t>
            </w:r>
          </w:p>
        </w:tc>
      </w:tr>
      <w:tr>
        <w:tc>
          <w:tcPr>
            <w:noWrap/>
          </w:tcPr>
          <w:p>
            <w:pPr>
              <w:pStyle w:val="Compact"/>
            </w:pPr>
            <w:r>
              <w:t xml:space="preserve">T3760</w:t>
            </w:r>
          </w:p>
        </w:tc>
        <w:tc>
          <w:tcPr/>
          <w:p>
            <w:pPr>
              <w:pStyle w:val="Compact"/>
            </w:pPr>
            <w:r>
              <w:rPr>
                <w:rStyle w:val="VerbatimChar"/>
              </w:rPr>
              <w:t xml:space="preserve">tests/mining/example-data-shape.test.ts</w:t>
            </w:r>
          </w:p>
        </w:tc>
        <w:tc>
          <w:tcPr/>
          <w:p>
            <w:pPr>
              <w:pStyle w:val="Compact"/>
            </w:pPr>
            <w:r>
              <w:t xml:space="preserve">Every resource index points at a real name, or at nothing.</w:t>
            </w:r>
          </w:p>
        </w:tc>
      </w:tr>
      <w:tr>
        <w:tc>
          <w:tcPr>
            <w:noWrap/>
          </w:tcPr>
          <w:p>
            <w:pPr>
              <w:pStyle w:val="Compact"/>
            </w:pPr>
            <w:r>
              <w:t xml:space="preserve">T3761</w:t>
            </w:r>
          </w:p>
        </w:tc>
        <w:tc>
          <w:tcPr/>
          <w:p>
            <w:pPr>
              <w:pStyle w:val="Compact"/>
            </w:pPr>
            <w:r>
              <w:rPr>
                <w:rStyle w:val="VerbatimChar"/>
              </w:rPr>
              <w:t xml:space="preserve">tests/mining/example-data-shape.test.ts</w:t>
            </w:r>
          </w:p>
        </w:tc>
        <w:tc>
          <w:tcPr/>
          <w:p>
            <w:pPr>
              <w:pStyle w:val="Compact"/>
            </w:pPr>
            <w:r>
              <w:t xml:space="preserve">The case index and the stats agree about how many cases there are.</w:t>
            </w:r>
          </w:p>
        </w:tc>
      </w:tr>
      <w:tr>
        <w:tc>
          <w:tcPr>
            <w:noWrap/>
          </w:tcPr>
          <w:p>
            <w:pPr>
              <w:pStyle w:val="Compact"/>
            </w:pPr>
            <w:r>
              <w:t xml:space="preserve">T3762</w:t>
            </w:r>
          </w:p>
        </w:tc>
        <w:tc>
          <w:tcPr/>
          <w:p>
            <w:pPr>
              <w:pStyle w:val="Compact"/>
            </w:pPr>
            <w:r>
              <w:rPr>
                <w:rStyle w:val="VerbatimChar"/>
              </w:rPr>
              <w:t xml:space="preserve">tests/mining/example-data-shape.test.ts</w:t>
            </w:r>
          </w:p>
        </w:tc>
        <w:tc>
          <w:tcPr/>
          <w:p>
            <w:pPr>
              <w:pStyle w:val="Compact"/>
            </w:pPr>
            <w:r>
              <w:t xml:space="preserve">Variant frequencies add up to the case count.</w:t>
            </w:r>
          </w:p>
        </w:tc>
      </w:tr>
      <w:tr>
        <w:tc>
          <w:tcPr>
            <w:noWrap/>
          </w:tcPr>
          <w:p>
            <w:pPr>
              <w:pStyle w:val="Compact"/>
            </w:pPr>
            <w:r>
              <w:t xml:space="preserve">T3763</w:t>
            </w:r>
          </w:p>
        </w:tc>
        <w:tc>
          <w:tcPr/>
          <w:p>
            <w:pPr>
              <w:pStyle w:val="Compact"/>
            </w:pPr>
            <w:r>
              <w:rPr>
                <w:rStyle w:val="VerbatimChar"/>
              </w:rPr>
              <w:t xml:space="preserve">tests/mining/twin-seam.test.ts</w:t>
            </w:r>
          </w:p>
        </w:tc>
        <w:tc>
          <w:tcPr/>
          <w:p>
            <w:pPr>
              <w:pStyle w:val="Compact"/>
            </w:pPr>
            <w:r>
              <w:t xml:space="preserve">A run imported WITH a hold-back still has one after a live refresh.</w:t>
            </w:r>
          </w:p>
        </w:tc>
      </w:tr>
      <w:tr>
        <w:tc>
          <w:tcPr>
            <w:noWrap/>
          </w:tcPr>
          <w:p>
            <w:pPr>
              <w:pStyle w:val="Compact"/>
            </w:pPr>
            <w:r>
              <w:t xml:space="preserve">T3764</w:t>
            </w:r>
          </w:p>
        </w:tc>
        <w:tc>
          <w:tcPr/>
          <w:p>
            <w:pPr>
              <w:pStyle w:val="Compact"/>
            </w:pPr>
            <w:r>
              <w:rPr>
                <w:rStyle w:val="VerbatimChar"/>
              </w:rPr>
              <w:t xml:space="preserve">tests/mining/twin-seam.test.ts</w:t>
            </w:r>
          </w:p>
        </w:tc>
        <w:tc>
          <w:tcPr/>
          <w:p>
            <w:pPr>
              <w:pStyle w:val="Compact"/>
            </w:pPr>
            <w:r>
              <w:t xml:space="preserve">The split is RE-APPLIED to the grown log, not copied from the old fit.</w:t>
            </w:r>
          </w:p>
        </w:tc>
      </w:tr>
      <w:tr>
        <w:tc>
          <w:tcPr>
            <w:noWrap/>
          </w:tcPr>
          <w:p>
            <w:pPr>
              <w:pStyle w:val="Compact"/>
            </w:pPr>
            <w:r>
              <w:t xml:space="preserve">T3765</w:t>
            </w:r>
          </w:p>
        </w:tc>
        <w:tc>
          <w:tcPr/>
          <w:p>
            <w:pPr>
              <w:pStyle w:val="Compact"/>
            </w:pPr>
            <w:r>
              <w:rPr>
                <w:rStyle w:val="VerbatimChar"/>
              </w:rPr>
              <w:t xml:space="preserve">tests/mining/twin-seam.test.ts</w:t>
            </w:r>
          </w:p>
        </w:tc>
        <w:tc>
          <w:tcPr/>
          <w:p>
            <w:pPr>
              <w:pStyle w:val="Compact"/>
            </w:pPr>
            <w:r>
              <w:t xml:space="preserve">A run imported without a hold-back does not acquire one.</w:t>
            </w:r>
          </w:p>
        </w:tc>
      </w:tr>
      <w:tr>
        <w:tc>
          <w:tcPr>
            <w:noWrap/>
          </w:tcPr>
          <w:p>
            <w:pPr>
              <w:pStyle w:val="Compact"/>
            </w:pPr>
            <w:r>
              <w:t xml:space="preserve">T3766</w:t>
            </w:r>
          </w:p>
        </w:tc>
        <w:tc>
          <w:tcPr/>
          <w:p>
            <w:pPr>
              <w:pStyle w:val="Compact"/>
            </w:pPr>
            <w:r>
              <w:rPr>
                <w:rStyle w:val="VerbatimChar"/>
              </w:rPr>
              <w:t xml:space="preserve">tests/mining/twin-seam.test.ts</w:t>
            </w:r>
          </w:p>
        </w:tc>
        <w:tc>
          <w:tcPr/>
          <w:p>
            <w:pPr>
              <w:pStyle w:val="Compact"/>
            </w:pPr>
            <w:r>
              <w:t xml:space="preserve">A run with a calibrated twin gets a divergence date when the log moves on.</w:t>
            </w:r>
          </w:p>
        </w:tc>
      </w:tr>
      <w:tr>
        <w:tc>
          <w:tcPr>
            <w:noWrap/>
          </w:tcPr>
          <w:p>
            <w:pPr>
              <w:pStyle w:val="Compact"/>
            </w:pPr>
            <w:r>
              <w:t xml:space="preserve">T3767</w:t>
            </w:r>
          </w:p>
        </w:tc>
        <w:tc>
          <w:tcPr/>
          <w:p>
            <w:pPr>
              <w:pStyle w:val="Compact"/>
            </w:pPr>
            <w:r>
              <w:rPr>
                <w:rStyle w:val="VerbatimChar"/>
              </w:rPr>
              <w:t xml:space="preserve">tests/mining/twin-seam.test.ts</w:t>
            </w:r>
          </w:p>
        </w:tc>
        <w:tc>
          <w:tcPr/>
          <w:p>
            <w:pPr>
              <w:pStyle w:val="Compact"/>
            </w:pPr>
            <w:r>
              <w:t xml:space="preserve">A run with NO twin is not marked stale - no noise on uncalibrated runs.</w:t>
            </w:r>
          </w:p>
        </w:tc>
      </w:tr>
      <w:tr>
        <w:tc>
          <w:tcPr>
            <w:noWrap/>
          </w:tcPr>
          <w:p>
            <w:pPr>
              <w:pStyle w:val="Compact"/>
            </w:pPr>
            <w:r>
              <w:t xml:space="preserve">T3768</w:t>
            </w:r>
          </w:p>
        </w:tc>
        <w:tc>
          <w:tcPr/>
          <w:p>
            <w:pPr>
              <w:pStyle w:val="Compact"/>
            </w:pPr>
            <w:r>
              <w:rPr>
                <w:rStyle w:val="VerbatimChar"/>
              </w:rPr>
              <w:t xml:space="preserve">tests/mining/twin-seam.test.ts</w:t>
            </w:r>
          </w:p>
        </w:tc>
        <w:tc>
          <w:tcPr/>
          <w:p>
            <w:pPr>
              <w:pStyle w:val="Compact"/>
            </w:pPr>
            <w:r>
              <w:t xml:space="preserve">The FIRST divergence date is kept, not the latest refresh.</w:t>
            </w:r>
          </w:p>
        </w:tc>
      </w:tr>
      <w:tr>
        <w:tc>
          <w:tcPr>
            <w:noWrap/>
          </w:tcPr>
          <w:p>
            <w:pPr>
              <w:pStyle w:val="Compact"/>
            </w:pPr>
            <w:r>
              <w:t xml:space="preserve">T3769</w:t>
            </w:r>
          </w:p>
        </w:tc>
        <w:tc>
          <w:tcPr/>
          <w:p>
            <w:pPr>
              <w:pStyle w:val="Compact"/>
            </w:pPr>
            <w:r>
              <w:rPr>
                <w:rStyle w:val="VerbatimChar"/>
              </w:rPr>
              <w:t xml:space="preserve">tests/mining/twin-seam.test.ts</w:t>
            </w:r>
          </w:p>
        </w:tc>
        <w:tc>
          <w:tcPr/>
          <w:p>
            <w:pPr>
              <w:pStyle w:val="Compact"/>
            </w:pPr>
            <w:r>
              <w:t xml:space="preserve">The twin is MARKED, never silently re-calibrated over a user’s edits.</w:t>
            </w:r>
          </w:p>
        </w:tc>
      </w:tr>
      <w:tr>
        <w:tc>
          <w:tcPr>
            <w:noWrap/>
          </w:tcPr>
          <w:p>
            <w:pPr>
              <w:pStyle w:val="Compact"/>
            </w:pPr>
            <w:r>
              <w:t xml:space="preserve">T3770</w:t>
            </w:r>
          </w:p>
        </w:tc>
        <w:tc>
          <w:tcPr/>
          <w:p>
            <w:pPr>
              <w:pStyle w:val="Compact"/>
            </w:pPr>
            <w:r>
              <w:rPr>
                <w:rStyle w:val="VerbatimChar"/>
              </w:rPr>
              <w:t xml:space="preserve">tests/mining/twin-seam.test.ts</w:t>
            </w:r>
          </w:p>
        </w:tc>
        <w:tc>
          <w:tcPr/>
          <w:p>
            <w:pPr>
              <w:pStyle w:val="Compact"/>
            </w:pPr>
            <w:r>
              <w:t xml:space="preserve">The hold-back the import route accepts is actually sent by the importer.</w:t>
            </w:r>
          </w:p>
        </w:tc>
      </w:tr>
      <w:tr>
        <w:tc>
          <w:tcPr>
            <w:noWrap/>
          </w:tcPr>
          <w:p>
            <w:pPr>
              <w:pStyle w:val="Compact"/>
            </w:pPr>
            <w:r>
              <w:t xml:space="preserve">T3771</w:t>
            </w:r>
          </w:p>
        </w:tc>
        <w:tc>
          <w:tcPr/>
          <w:p>
            <w:pPr>
              <w:pStyle w:val="Compact"/>
            </w:pPr>
            <w:r>
              <w:rPr>
                <w:rStyle w:val="VerbatimChar"/>
              </w:rPr>
              <w:t xml:space="preserve">tests/mining/twin-seam.test.ts</w:t>
            </w:r>
          </w:p>
        </w:tc>
        <w:tc>
          <w:tcPr/>
          <w:p>
            <w:pPr>
              <w:pStyle w:val="Compact"/>
            </w:pPr>
            <w:r>
              <w:t xml:space="preserve">The study the calibrate route returns is used by its caller.</w:t>
            </w:r>
          </w:p>
        </w:tc>
      </w:tr>
      <w:tr>
        <w:tc>
          <w:tcPr>
            <w:noWrap/>
          </w:tcPr>
          <w:p>
            <w:pPr>
              <w:pStyle w:val="Compact"/>
            </w:pPr>
            <w:r>
              <w:t xml:space="preserve">T3772</w:t>
            </w:r>
          </w:p>
        </w:tc>
        <w:tc>
          <w:tcPr/>
          <w:p>
            <w:pPr>
              <w:pStyle w:val="Compact"/>
            </w:pPr>
            <w:r>
              <w:rPr>
                <w:rStyle w:val="VerbatimChar"/>
              </w:rPr>
              <w:t xml:space="preserve">tests/mining/twin-seam.test.ts</w:t>
            </w:r>
          </w:p>
        </w:tc>
        <w:tc>
          <w:tcPr/>
          <w:p>
            <w:pPr>
              <w:pStyle w:val="Compact"/>
            </w:pPr>
            <w:r>
              <w:t xml:space="preserve">The Simulator can be opened ON a study, all six files down the chain.</w:t>
            </w:r>
          </w:p>
        </w:tc>
      </w:tr>
      <w:tr>
        <w:tc>
          <w:tcPr>
            <w:noWrap/>
          </w:tcPr>
          <w:p>
            <w:pPr>
              <w:pStyle w:val="Compact"/>
            </w:pPr>
            <w:r>
              <w:t xml:space="preserve">T3773</w:t>
            </w:r>
          </w:p>
        </w:tc>
        <w:tc>
          <w:tcPr/>
          <w:p>
            <w:pPr>
              <w:pStyle w:val="Compact"/>
            </w:pPr>
            <w:r>
              <w:rPr>
                <w:rStyle w:val="VerbatimChar"/>
              </w:rPr>
              <w:t xml:space="preserve">tests/mining/handover.test.ts</w:t>
            </w:r>
          </w:p>
        </w:tc>
        <w:tc>
          <w:tcPr/>
          <w:p>
            <w:pPr>
              <w:pStyle w:val="Compact"/>
            </w:pPr>
            <w:r>
              <w:t xml:space="preserve">Transitions are ranked by TOTAL elapsed, not by median.</w:t>
            </w:r>
          </w:p>
        </w:tc>
      </w:tr>
      <w:tr>
        <w:tc>
          <w:tcPr>
            <w:noWrap/>
          </w:tcPr>
          <w:p>
            <w:pPr>
              <w:pStyle w:val="Compact"/>
            </w:pPr>
            <w:r>
              <w:t xml:space="preserve">T3774</w:t>
            </w:r>
          </w:p>
        </w:tc>
        <w:tc>
          <w:tcPr/>
          <w:p>
            <w:pPr>
              <w:pStyle w:val="Compact"/>
            </w:pPr>
            <w:r>
              <w:rPr>
                <w:rStyle w:val="VerbatimChar"/>
              </w:rPr>
              <w:t xml:space="preserve">tests/mining/handover.test.ts</w:t>
            </w:r>
          </w:p>
        </w:tc>
        <w:tc>
          <w:tcPr/>
          <w:p>
            <w:pPr>
              <w:pStyle w:val="Compact"/>
            </w:pPr>
            <w:r>
              <w:t xml:space="preserve">The measured total is used when the run recorded one.</w:t>
            </w:r>
          </w:p>
        </w:tc>
      </w:tr>
      <w:tr>
        <w:tc>
          <w:tcPr>
            <w:noWrap/>
          </w:tcPr>
          <w:p>
            <w:pPr>
              <w:pStyle w:val="Compact"/>
            </w:pPr>
            <w:r>
              <w:t xml:space="preserve">T3775</w:t>
            </w:r>
          </w:p>
        </w:tc>
        <w:tc>
          <w:tcPr/>
          <w:p>
            <w:pPr>
              <w:pStyle w:val="Compact"/>
            </w:pPr>
            <w:r>
              <w:rPr>
                <w:rStyle w:val="VerbatimChar"/>
              </w:rPr>
              <w:t xml:space="preserve">tests/mining/handover.test.ts</w:t>
            </w:r>
          </w:p>
        </w:tc>
        <w:tc>
          <w:tcPr/>
          <w:p>
            <w:pPr>
              <w:pStyle w:val="Compact"/>
            </w:pPr>
            <w:r>
              <w:t xml:space="preserve">A run imported before totals existed falls back, and SAYS it estimated.</w:t>
            </w:r>
          </w:p>
        </w:tc>
      </w:tr>
      <w:tr>
        <w:tc>
          <w:tcPr>
            <w:noWrap/>
          </w:tcPr>
          <w:p>
            <w:pPr>
              <w:pStyle w:val="Compact"/>
            </w:pPr>
            <w:r>
              <w:t xml:space="preserve">T3776</w:t>
            </w:r>
          </w:p>
        </w:tc>
        <w:tc>
          <w:tcPr/>
          <w:p>
            <w:pPr>
              <w:pStyle w:val="Compact"/>
            </w:pPr>
            <w:r>
              <w:rPr>
                <w:rStyle w:val="VerbatimChar"/>
              </w:rPr>
              <w:t xml:space="preserve">tests/mining/handover.test.ts</w:t>
            </w:r>
          </w:p>
        </w:tc>
        <w:tc>
          <w:tcPr/>
          <w:p>
            <w:pPr>
              <w:pStyle w:val="Compact"/>
            </w:pPr>
            <w:r>
              <w:t xml:space="preserve">Each row carries its share of everything leaving that step.</w:t>
            </w:r>
          </w:p>
        </w:tc>
      </w:tr>
      <w:tr>
        <w:tc>
          <w:tcPr>
            <w:noWrap/>
          </w:tcPr>
          <w:p>
            <w:pPr>
              <w:pStyle w:val="Compact"/>
            </w:pPr>
            <w:r>
              <w:t xml:space="preserve">T3777</w:t>
            </w:r>
          </w:p>
        </w:tc>
        <w:tc>
          <w:tcPr/>
          <w:p>
            <w:pPr>
              <w:pStyle w:val="Compact"/>
            </w:pPr>
            <w:r>
              <w:rPr>
                <w:rStyle w:val="VerbatimChar"/>
              </w:rPr>
              <w:t xml:space="preserve">tests/mining/handover.test.ts</w:t>
            </w:r>
          </w:p>
        </w:tc>
        <w:tc>
          <w:tcPr/>
          <w:p>
            <w:pPr>
              <w:pStyle w:val="Compact"/>
            </w:pPr>
            <w:r>
              <w:t xml:space="preserve">A transition’s time IS the from-activity’s time - a decomposition, not a second helping.</w:t>
            </w:r>
          </w:p>
        </w:tc>
      </w:tr>
      <w:tr>
        <w:tc>
          <w:tcPr>
            <w:noWrap/>
          </w:tcPr>
          <w:p>
            <w:pPr>
              <w:pStyle w:val="Compact"/>
            </w:pPr>
            <w:r>
              <w:t xml:space="preserve">T3778</w:t>
            </w:r>
          </w:p>
        </w:tc>
        <w:tc>
          <w:tcPr/>
          <w:p>
            <w:pPr>
              <w:pStyle w:val="Compact"/>
            </w:pPr>
            <w:r>
              <w:rPr>
                <w:rStyle w:val="VerbatimChar"/>
              </w:rPr>
              <w:t xml:space="preserve">tests/mining/handover.test.ts</w:t>
            </w:r>
          </w:p>
        </w:tc>
        <w:tc>
          <w:tcPr/>
          <w:p>
            <w:pPr>
              <w:pStyle w:val="Compact"/>
            </w:pPr>
            <w:r>
              <w:t xml:space="preserve">The final event of a case contributes no transition.</w:t>
            </w:r>
          </w:p>
        </w:tc>
      </w:tr>
      <w:tr>
        <w:tc>
          <w:tcPr>
            <w:noWrap/>
          </w:tcPr>
          <w:p>
            <w:pPr>
              <w:pStyle w:val="Compact"/>
            </w:pPr>
            <w:r>
              <w:t xml:space="preserve">T3779</w:t>
            </w:r>
          </w:p>
        </w:tc>
        <w:tc>
          <w:tcPr/>
          <w:p>
            <w:pPr>
              <w:pStyle w:val="Compact"/>
            </w:pPr>
            <w:r>
              <w:rPr>
                <w:rStyle w:val="VerbatimChar"/>
              </w:rPr>
              <w:t xml:space="preserve">tests/mining/handover.test.ts</w:t>
            </w:r>
          </w:p>
        </w:tc>
        <w:tc>
          <w:tcPr/>
          <w:p>
            <w:pPr>
              <w:pStyle w:val="Compact"/>
            </w:pPr>
            <w:r>
              <w:t xml:space="preserve">An edge with too few observations shows a frequency and no median.</w:t>
            </w:r>
          </w:p>
        </w:tc>
      </w:tr>
      <w:tr>
        <w:tc>
          <w:tcPr>
            <w:noWrap/>
          </w:tcPr>
          <w:p>
            <w:pPr>
              <w:pStyle w:val="Compact"/>
            </w:pPr>
            <w:r>
              <w:t xml:space="preserve">T3780</w:t>
            </w:r>
          </w:p>
        </w:tc>
        <w:tc>
          <w:tcPr/>
          <w:p>
            <w:pPr>
              <w:pStyle w:val="Compact"/>
            </w:pPr>
            <w:r>
              <w:rPr>
                <w:rStyle w:val="VerbatimChar"/>
              </w:rPr>
              <w:t xml:space="preserve">tests/mining/handover.test.ts</w:t>
            </w:r>
          </w:p>
        </w:tc>
        <w:tc>
          <w:tcPr/>
          <w:p>
            <w:pPr>
              <w:pStyle w:val="Compact"/>
            </w:pPr>
            <w:r>
              <w:t xml:space="preserve">At the observation threshold the median appears.</w:t>
            </w:r>
          </w:p>
        </w:tc>
      </w:tr>
      <w:tr>
        <w:tc>
          <w:tcPr>
            <w:noWrap/>
          </w:tcPr>
          <w:p>
            <w:pPr>
              <w:pStyle w:val="Compact"/>
            </w:pPr>
            <w:r>
              <w:t xml:space="preserve">T3781</w:t>
            </w:r>
          </w:p>
        </w:tc>
        <w:tc>
          <w:tcPr/>
          <w:p>
            <w:pPr>
              <w:pStyle w:val="Compact"/>
            </w:pPr>
            <w:r>
              <w:rPr>
                <w:rStyle w:val="VerbatimChar"/>
              </w:rPr>
              <w:t xml:space="preserve">tests/mining/handover.test.ts</w:t>
            </w:r>
          </w:p>
        </w:tc>
        <w:tc>
          <w:tcPr/>
          <w:p>
            <w:pPr>
              <w:pStyle w:val="Compact"/>
            </w:pPr>
            <w:r>
              <w:t xml:space="preserve">No edges is an empty view, not a crash or a zero-filled table.</w:t>
            </w:r>
          </w:p>
        </w:tc>
      </w:tr>
      <w:tr>
        <w:tc>
          <w:tcPr>
            <w:noWrap/>
          </w:tcPr>
          <w:p>
            <w:pPr>
              <w:pStyle w:val="Compact"/>
            </w:pPr>
            <w:r>
              <w:t xml:space="preserve">T3782</w:t>
            </w:r>
          </w:p>
        </w:tc>
        <w:tc>
          <w:tcPr/>
          <w:p>
            <w:pPr>
              <w:pStyle w:val="Compact"/>
            </w:pPr>
            <w:r>
              <w:rPr>
                <w:rStyle w:val="VerbatimChar"/>
              </w:rPr>
              <w:t xml:space="preserve">tests/mining/handover.test.ts</w:t>
            </w:r>
          </w:p>
        </w:tc>
        <w:tc>
          <w:tcPr/>
          <w:p>
            <w:pPr>
              <w:pStyle w:val="Compact"/>
            </w:pPr>
            <w:r>
              <w:t xml:space="preserve">Only edges with enough observations get a median label on the model.</w:t>
            </w:r>
          </w:p>
        </w:tc>
      </w:tr>
      <w:tr>
        <w:tc>
          <w:tcPr>
            <w:noWrap/>
          </w:tcPr>
          <w:p>
            <w:pPr>
              <w:pStyle w:val="Compact"/>
            </w:pPr>
            <w:r>
              <w:t xml:space="preserve">T3783</w:t>
            </w:r>
          </w:p>
        </w:tc>
        <w:tc>
          <w:tcPr/>
          <w:p>
            <w:pPr>
              <w:pStyle w:val="Compact"/>
            </w:pPr>
            <w:r>
              <w:rPr>
                <w:rStyle w:val="VerbatimChar"/>
              </w:rPr>
              <w:t xml:space="preserve">tests/mining/handover.test.ts</w:t>
            </w:r>
          </w:p>
        </w:tc>
        <w:tc>
          <w:tcPr/>
          <w:p>
            <w:pPr>
              <w:pStyle w:val="Compact"/>
            </w:pPr>
            <w:r>
              <w:t xml:space="preserve">The edge key cannot confuse</w:t>
            </w:r>
            <w:r>
              <w:t xml:space="preserve"> </w:t>
            </w:r>
            <w:r>
              <w:t xml:space="preserve">“AB”</w:t>
            </w:r>
            <w:r>
              <w:t xml:space="preserve">-&gt;</w:t>
            </w:r>
            <w:r>
              <w:t xml:space="preserve">“C”</w:t>
            </w:r>
            <w:r>
              <w:t xml:space="preserve"> </w:t>
            </w:r>
            <w:r>
              <w:t xml:space="preserve">with</w:t>
            </w:r>
            <w:r>
              <w:t xml:space="preserve"> </w:t>
            </w:r>
            <w:r>
              <w:t xml:space="preserve">“A”</w:t>
            </w:r>
            <w:r>
              <w:t xml:space="preserve">-&gt;</w:t>
            </w:r>
            <w:r>
              <w:t xml:space="preserve">“BC”</w:t>
            </w:r>
            <w:r>
              <w:t xml:space="preserve">.</w:t>
            </w:r>
          </w:p>
        </w:tc>
      </w:tr>
      <w:tr>
        <w:tc>
          <w:tcPr>
            <w:noWrap/>
          </w:tcPr>
          <w:p>
            <w:pPr>
              <w:pStyle w:val="Compact"/>
            </w:pPr>
            <w:r>
              <w:t xml:space="preserve">T3784</w:t>
            </w:r>
          </w:p>
        </w:tc>
        <w:tc>
          <w:tcPr/>
          <w:p>
            <w:pPr>
              <w:pStyle w:val="Compact"/>
            </w:pPr>
            <w:r>
              <w:rPr>
                <w:rStyle w:val="VerbatimChar"/>
              </w:rPr>
              <w:t xml:space="preserve">tests/mining/handover.test.ts</w:t>
            </w:r>
          </w:p>
        </w:tc>
        <w:tc>
          <w:tcPr/>
          <w:p>
            <w:pPr>
              <w:pStyle w:val="Compact"/>
            </w:pPr>
            <w:r>
              <w:t xml:space="preserve">The median gap is labelled and the frequency badge is left alone.</w:t>
            </w:r>
          </w:p>
        </w:tc>
      </w:tr>
      <w:tr>
        <w:tc>
          <w:tcPr>
            <w:noWrap/>
          </w:tcPr>
          <w:p>
            <w:pPr>
              <w:pStyle w:val="Compact"/>
            </w:pPr>
            <w:r>
              <w:t xml:space="preserve">T3785</w:t>
            </w:r>
          </w:p>
        </w:tc>
        <w:tc>
          <w:tcPr/>
          <w:p>
            <w:pPr>
              <w:pStyle w:val="Compact"/>
            </w:pPr>
            <w:r>
              <w:rPr>
                <w:rStyle w:val="VerbatimChar"/>
              </w:rPr>
              <w:t xml:space="preserve">tests/mining/handover.test.ts</w:t>
            </w:r>
          </w:p>
        </w:tc>
        <w:tc>
          <w:tcPr/>
          <w:p>
            <w:pPr>
              <w:pStyle w:val="Compact"/>
            </w:pPr>
            <w:r>
              <w:t xml:space="preserve">Arrow weight tracks TOTAL time, so the fattest arrow is the costliest path.</w:t>
            </w:r>
          </w:p>
        </w:tc>
      </w:tr>
      <w:tr>
        <w:tc>
          <w:tcPr>
            <w:noWrap/>
          </w:tcPr>
          <w:p>
            <w:pPr>
              <w:pStyle w:val="Compact"/>
            </w:pPr>
            <w:r>
              <w:t xml:space="preserve">T3786</w:t>
            </w:r>
          </w:p>
        </w:tc>
        <w:tc>
          <w:tcPr/>
          <w:p>
            <w:pPr>
              <w:pStyle w:val="Compact"/>
            </w:pPr>
            <w:r>
              <w:rPr>
                <w:rStyle w:val="VerbatimChar"/>
              </w:rPr>
              <w:t xml:space="preserve">tests/mining/handover.test.ts</w:t>
            </w:r>
          </w:p>
        </w:tc>
        <w:tc>
          <w:tcPr/>
          <w:p>
            <w:pPr>
              <w:pStyle w:val="Compact"/>
            </w:pPr>
            <w:r>
              <w:t xml:space="preserve">A connector with no mined edge behind it is not touched at all.</w:t>
            </w:r>
          </w:p>
        </w:tc>
      </w:tr>
      <w:tr>
        <w:tc>
          <w:tcPr>
            <w:noWrap/>
          </w:tcPr>
          <w:p>
            <w:pPr>
              <w:pStyle w:val="Compact"/>
            </w:pPr>
            <w:r>
              <w:t xml:space="preserve">T3787</w:t>
            </w:r>
          </w:p>
        </w:tc>
        <w:tc>
          <w:tcPr/>
          <w:p>
            <w:pPr>
              <w:pStyle w:val="Compact"/>
            </w:pPr>
            <w:r>
              <w:rPr>
                <w:rStyle w:val="VerbatimChar"/>
              </w:rPr>
              <w:t xml:space="preserve">tests/mining/handover.test.ts</w:t>
            </w:r>
          </w:p>
        </w:tc>
        <w:tc>
          <w:tcPr/>
          <w:p>
            <w:pPr>
              <w:pStyle w:val="Compact"/>
            </w:pPr>
            <w:r>
              <w:t xml:space="preserve">An edge with too few observations gets a weight but no median label.</w:t>
            </w:r>
          </w:p>
        </w:tc>
      </w:tr>
      <w:tr>
        <w:tc>
          <w:tcPr>
            <w:noWrap/>
          </w:tcPr>
          <w:p>
            <w:pPr>
              <w:pStyle w:val="Compact"/>
            </w:pPr>
            <w:r>
              <w:t xml:space="preserve">T3788</w:t>
            </w:r>
          </w:p>
        </w:tc>
        <w:tc>
          <w:tcPr/>
          <w:p>
            <w:pPr>
              <w:pStyle w:val="Compact"/>
            </w:pPr>
            <w:r>
              <w:rPr>
                <w:rStyle w:val="VerbatimChar"/>
              </w:rPr>
              <w:t xml:space="preserve">tests/mining/handover.test.ts</w:t>
            </w:r>
          </w:p>
        </w:tc>
        <w:tc>
          <w:tcPr/>
          <w:p>
            <w:pPr>
              <w:pStyle w:val="Compact"/>
            </w:pPr>
            <w:r>
              <w:t xml:space="preserve">The input diagram is not mutated.</w:t>
            </w:r>
          </w:p>
        </w:tc>
      </w:tr>
      <w:tr>
        <w:tc>
          <w:tcPr>
            <w:noWrap/>
          </w:tcPr>
          <w:p>
            <w:pPr>
              <w:pStyle w:val="Compact"/>
            </w:pPr>
            <w:r>
              <w:t xml:space="preserve">T3789</w:t>
            </w:r>
          </w:p>
        </w:tc>
        <w:tc>
          <w:tcPr/>
          <w:p>
            <w:pPr>
              <w:pStyle w:val="Compact"/>
            </w:pPr>
            <w:r>
              <w:rPr>
                <w:rStyle w:val="VerbatimChar"/>
              </w:rPr>
              <w:t xml:space="preserve">tests/mining/handover.test.ts</w:t>
            </w:r>
          </w:p>
        </w:tc>
        <w:tc>
          <w:tcPr/>
          <w:p>
            <w:pPr>
              <w:pStyle w:val="Compact"/>
            </w:pPr>
            <w:r>
              <w:t xml:space="preserve">No analytics returns the diagram exactly as it came in.</w:t>
            </w:r>
          </w:p>
        </w:tc>
      </w:tr>
      <w:tr>
        <w:tc>
          <w:tcPr>
            <w:noWrap/>
          </w:tcPr>
          <w:p>
            <w:pPr>
              <w:pStyle w:val="Compact"/>
            </w:pPr>
            <w:r>
              <w:t xml:space="preserve">T3790</w:t>
            </w:r>
          </w:p>
        </w:tc>
        <w:tc>
          <w:tcPr/>
          <w:p>
            <w:pPr>
              <w:pStyle w:val="Compact"/>
            </w:pPr>
            <w:r>
              <w:rPr>
                <w:rStyle w:val="VerbatimChar"/>
              </w:rPr>
              <w:t xml:space="preserve">tests/mining/handover.test.ts</w:t>
            </w:r>
          </w:p>
        </w:tc>
        <w:tc>
          <w:tcPr/>
          <w:p>
            <w:pPr>
              <w:pStyle w:val="Compact"/>
            </w:pPr>
            <w:r>
              <w:t xml:space="preserve">Only the known producers assign a connector weight - the canvas regression bar.</w:t>
            </w:r>
          </w:p>
        </w:tc>
      </w:tr>
      <w:tr>
        <w:tc>
          <w:tcPr>
            <w:noWrap/>
          </w:tcPr>
          <w:p>
            <w:pPr>
              <w:pStyle w:val="Compact"/>
            </w:pPr>
            <w:r>
              <w:t xml:space="preserve">T3791</w:t>
            </w:r>
          </w:p>
        </w:tc>
        <w:tc>
          <w:tcPr/>
          <w:p>
            <w:pPr>
              <w:pStyle w:val="Compact"/>
            </w:pPr>
            <w:r>
              <w:rPr>
                <w:rStyle w:val="VerbatimChar"/>
              </w:rPr>
              <w:t xml:space="preserve">tests/mining/filter-analytics.test.ts</w:t>
            </w:r>
          </w:p>
        </w:tc>
        <w:tc>
          <w:tcPr/>
          <w:p>
            <w:pPr>
              <w:pStyle w:val="Compact"/>
            </w:pPr>
            <w:r>
              <w:t xml:space="preserve">An inactive filter changes nothing and returns the very same objects.</w:t>
            </w:r>
          </w:p>
        </w:tc>
      </w:tr>
      <w:tr>
        <w:tc>
          <w:tcPr>
            <w:noWrap/>
          </w:tcPr>
          <w:p>
            <w:pPr>
              <w:pStyle w:val="Compact"/>
            </w:pPr>
            <w:r>
              <w:t xml:space="preserve">T3792</w:t>
            </w:r>
          </w:p>
        </w:tc>
        <w:tc>
          <w:tcPr/>
          <w:p>
            <w:pPr>
              <w:pStyle w:val="Compact"/>
            </w:pPr>
            <w:r>
              <w:rPr>
                <w:rStyle w:val="VerbatimChar"/>
              </w:rPr>
              <w:t xml:space="preserve">tests/mining/filter-analytics.test.ts</w:t>
            </w:r>
          </w:p>
        </w:tc>
        <w:tc>
          <w:tcPr/>
          <w:p>
            <w:pPr>
              <w:pStyle w:val="Compact"/>
            </w:pPr>
            <w:r>
              <w:t xml:space="preserve">What counts as an active filter.</w:t>
            </w:r>
          </w:p>
        </w:tc>
      </w:tr>
      <w:tr>
        <w:tc>
          <w:tcPr>
            <w:noWrap/>
          </w:tcPr>
          <w:p>
            <w:pPr>
              <w:pStyle w:val="Compact"/>
            </w:pPr>
            <w:r>
              <w:t xml:space="preserve">T3793</w:t>
            </w:r>
          </w:p>
        </w:tc>
        <w:tc>
          <w:tcPr/>
          <w:p>
            <w:pPr>
              <w:pStyle w:val="Compact"/>
            </w:pPr>
            <w:r>
              <w:rPr>
                <w:rStyle w:val="VerbatimChar"/>
              </w:rPr>
              <w:t xml:space="preserve">tests/mining/filter-analytics.test.ts</w:t>
            </w:r>
          </w:p>
        </w:tc>
        <w:tc>
          <w:tcPr/>
          <w:p>
            <w:pPr>
              <w:pStyle w:val="Compact"/>
            </w:pPr>
            <w:r>
              <w:t xml:space="preserve">No analytics filters to nothing rather than throwing.</w:t>
            </w:r>
          </w:p>
        </w:tc>
      </w:tr>
      <w:tr>
        <w:tc>
          <w:tcPr>
            <w:noWrap/>
          </w:tcPr>
          <w:p>
            <w:pPr>
              <w:pStyle w:val="Compact"/>
            </w:pPr>
            <w:r>
              <w:t xml:space="preserve">T3794</w:t>
            </w:r>
          </w:p>
        </w:tc>
        <w:tc>
          <w:tcPr/>
          <w:p>
            <w:pPr>
              <w:pStyle w:val="Compact"/>
            </w:pPr>
            <w:r>
              <w:rPr>
                <w:rStyle w:val="VerbatimChar"/>
              </w:rPr>
              <w:t xml:space="preserve">tests/mining/filter-analytics.test.ts</w:t>
            </w:r>
          </w:p>
        </w:tc>
        <w:tc>
          <w:tcPr/>
          <w:p>
            <w:pPr>
              <w:pStyle w:val="Compact"/>
            </w:pPr>
            <w:r>
              <w:t xml:space="preserve">Only the matching cases survive a slice.</w:t>
            </w:r>
          </w:p>
        </w:tc>
      </w:tr>
      <w:tr>
        <w:tc>
          <w:tcPr>
            <w:noWrap/>
          </w:tcPr>
          <w:p>
            <w:pPr>
              <w:pStyle w:val="Compact"/>
            </w:pPr>
            <w:r>
              <w:t xml:space="preserve">T3795</w:t>
            </w:r>
          </w:p>
        </w:tc>
        <w:tc>
          <w:tcPr/>
          <w:p>
            <w:pPr>
              <w:pStyle w:val="Compact"/>
            </w:pPr>
            <w:r>
              <w:rPr>
                <w:rStyle w:val="VerbatimChar"/>
              </w:rPr>
              <w:t xml:space="preserve">tests/mining/filter-analytics.test.ts</w:t>
            </w:r>
          </w:p>
        </w:tc>
        <w:tc>
          <w:tcPr/>
          <w:p>
            <w:pPr>
              <w:pStyle w:val="Compact"/>
            </w:pPr>
            <w:r>
              <w:t xml:space="preserve">The cycle distribution is the SLICE’s, not the run’s.</w:t>
            </w:r>
          </w:p>
        </w:tc>
      </w:tr>
      <w:tr>
        <w:tc>
          <w:tcPr>
            <w:noWrap/>
          </w:tcPr>
          <w:p>
            <w:pPr>
              <w:pStyle w:val="Compact"/>
            </w:pPr>
            <w:r>
              <w:t xml:space="preserve">T3796</w:t>
            </w:r>
          </w:p>
        </w:tc>
        <w:tc>
          <w:tcPr/>
          <w:p>
            <w:pPr>
              <w:pStyle w:val="Compact"/>
            </w:pPr>
            <w:r>
              <w:rPr>
                <w:rStyle w:val="VerbatimChar"/>
              </w:rPr>
              <w:t xml:space="preserve">tests/mining/filter-analytics.test.ts</w:t>
            </w:r>
          </w:p>
        </w:tc>
        <w:tc>
          <w:tcPr/>
          <w:p>
            <w:pPr>
              <w:pStyle w:val="Compact"/>
            </w:pPr>
            <w:r>
              <w:t xml:space="preserve">Variant counts become a histogram of the slice, KEEPING their indices.</w:t>
            </w:r>
          </w:p>
        </w:tc>
      </w:tr>
      <w:tr>
        <w:tc>
          <w:tcPr>
            <w:noWrap/>
          </w:tcPr>
          <w:p>
            <w:pPr>
              <w:pStyle w:val="Compact"/>
            </w:pPr>
            <w:r>
              <w:t xml:space="preserve">T3797</w:t>
            </w:r>
          </w:p>
        </w:tc>
        <w:tc>
          <w:tcPr/>
          <w:p>
            <w:pPr>
              <w:pStyle w:val="Compact"/>
            </w:pPr>
            <w:r>
              <w:rPr>
                <w:rStyle w:val="VerbatimChar"/>
              </w:rPr>
              <w:t xml:space="preserve">tests/mining/filter-analytics.test.ts</w:t>
            </w:r>
          </w:p>
        </w:tc>
        <w:tc>
          <w:tcPr/>
          <w:p>
            <w:pPr>
              <w:pStyle w:val="Compact"/>
            </w:pPr>
            <w:r>
              <w:t xml:space="preserve">Throughput is rebuilt on the same buckets, so the axis cannot move under a drag.</w:t>
            </w:r>
          </w:p>
        </w:tc>
      </w:tr>
      <w:tr>
        <w:tc>
          <w:tcPr>
            <w:noWrap/>
          </w:tcPr>
          <w:p>
            <w:pPr>
              <w:pStyle w:val="Compact"/>
            </w:pPr>
            <w:r>
              <w:t xml:space="preserve">T3798</w:t>
            </w:r>
          </w:p>
        </w:tc>
        <w:tc>
          <w:tcPr/>
          <w:p>
            <w:pPr>
              <w:pStyle w:val="Compact"/>
            </w:pPr>
            <w:r>
              <w:rPr>
                <w:rStyle w:val="VerbatimChar"/>
              </w:rPr>
              <w:t xml:space="preserve">tests/mining/filter-analytics.test.ts</w:t>
            </w:r>
          </w:p>
        </w:tc>
        <w:tc>
          <w:tcPr/>
          <w:p>
            <w:pPr>
              <w:pStyle w:val="Compact"/>
            </w:pPr>
            <w:r>
              <w:t xml:space="preserve">A date range selects on the case’s START.</w:t>
            </w:r>
          </w:p>
        </w:tc>
      </w:tr>
      <w:tr>
        <w:tc>
          <w:tcPr>
            <w:noWrap/>
          </w:tcPr>
          <w:p>
            <w:pPr>
              <w:pStyle w:val="Compact"/>
            </w:pPr>
            <w:r>
              <w:t xml:space="preserve">T3799</w:t>
            </w:r>
          </w:p>
        </w:tc>
        <w:tc>
          <w:tcPr/>
          <w:p>
            <w:pPr>
              <w:pStyle w:val="Compact"/>
            </w:pPr>
            <w:r>
              <w:rPr>
                <w:rStyle w:val="VerbatimChar"/>
              </w:rPr>
              <w:t xml:space="preserve">tests/mining/filter-analytics.test.ts</w:t>
            </w:r>
          </w:p>
        </w:tc>
        <w:tc>
          <w:tcPr/>
          <w:p>
            <w:pPr>
              <w:pStyle w:val="Compact"/>
            </w:pPr>
            <w:r>
              <w:t xml:space="preserve">Activity durations are recomputed from the slice; an absent step is absent, not zero.</w:t>
            </w:r>
          </w:p>
        </w:tc>
      </w:tr>
      <w:tr>
        <w:tc>
          <w:tcPr>
            <w:noWrap/>
          </w:tcPr>
          <w:p>
            <w:pPr>
              <w:pStyle w:val="Compact"/>
            </w:pPr>
            <w:r>
              <w:t xml:space="preserve">T3800</w:t>
            </w:r>
          </w:p>
        </w:tc>
        <w:tc>
          <w:tcPr/>
          <w:p>
            <w:pPr>
              <w:pStyle w:val="Compact"/>
            </w:pPr>
            <w:r>
              <w:rPr>
                <w:rStyle w:val="VerbatimChar"/>
              </w:rPr>
              <w:t xml:space="preserve">tests/mining/filter-analytics.test.ts</w:t>
            </w:r>
          </w:p>
        </w:tc>
        <w:tc>
          <w:tcPr/>
          <w:p>
            <w:pPr>
              <w:pStyle w:val="Compact"/>
            </w:pPr>
            <w:r>
              <w:t xml:space="preserve">A filtered rebuild equals recomputing that slice from scratch - the exactness proof.</w:t>
            </w:r>
          </w:p>
        </w:tc>
      </w:tr>
      <w:tr>
        <w:tc>
          <w:tcPr>
            <w:noWrap/>
          </w:tcPr>
          <w:p>
            <w:pPr>
              <w:pStyle w:val="Compact"/>
            </w:pPr>
            <w:r>
              <w:t xml:space="preserve">T3801</w:t>
            </w:r>
          </w:p>
        </w:tc>
        <w:tc>
          <w:tcPr/>
          <w:p>
            <w:pPr>
              <w:pStyle w:val="Compact"/>
            </w:pPr>
            <w:r>
              <w:rPr>
                <w:rStyle w:val="VerbatimChar"/>
              </w:rPr>
              <w:t xml:space="preserve">tests/mining/filter-analytics.test.ts</w:t>
            </w:r>
          </w:p>
        </w:tc>
        <w:tc>
          <w:tcPr/>
          <w:p>
            <w:pPr>
              <w:pStyle w:val="Compact"/>
            </w:pPr>
            <w:r>
              <w:t xml:space="preserve">Edges are recomputed too, so the transitions table filters.</w:t>
            </w:r>
          </w:p>
        </w:tc>
      </w:tr>
      <w:tr>
        <w:tc>
          <w:tcPr>
            <w:noWrap/>
          </w:tcPr>
          <w:p>
            <w:pPr>
              <w:pStyle w:val="Compact"/>
            </w:pPr>
            <w:r>
              <w:t xml:space="preserve">T3802</w:t>
            </w:r>
          </w:p>
        </w:tc>
        <w:tc>
          <w:tcPr/>
          <w:p>
            <w:pPr>
              <w:pStyle w:val="Compact"/>
            </w:pPr>
            <w:r>
              <w:rPr>
                <w:rStyle w:val="VerbatimChar"/>
              </w:rPr>
              <w:t xml:space="preserve">tests/mining/filter-analytics.test.ts</w:t>
            </w:r>
          </w:p>
        </w:tc>
        <w:tc>
          <w:tcPr/>
          <w:p>
            <w:pPr>
              <w:pStyle w:val="Compact"/>
            </w:pPr>
            <w:r>
              <w:t xml:space="preserve">Filtering by team keeps the cases that team touched.</w:t>
            </w:r>
          </w:p>
        </w:tc>
      </w:tr>
      <w:tr>
        <w:tc>
          <w:tcPr>
            <w:noWrap/>
          </w:tcPr>
          <w:p>
            <w:pPr>
              <w:pStyle w:val="Compact"/>
            </w:pPr>
            <w:r>
              <w:t xml:space="preserve">T3803</w:t>
            </w:r>
          </w:p>
        </w:tc>
        <w:tc>
          <w:tcPr/>
          <w:p>
            <w:pPr>
              <w:pStyle w:val="Compact"/>
            </w:pPr>
            <w:r>
              <w:rPr>
                <w:rStyle w:val="VerbatimChar"/>
              </w:rPr>
              <w:t xml:space="preserve">tests/mining/filter-analytics.test.ts</w:t>
            </w:r>
          </w:p>
        </w:tc>
        <w:tc>
          <w:tcPr/>
          <w:p>
            <w:pPr>
              <w:pStyle w:val="Compact"/>
            </w:pPr>
            <w:r>
              <w:t xml:space="preserve">A team that does not exist matches nothing, rather than everything.</w:t>
            </w:r>
          </w:p>
        </w:tc>
      </w:tr>
      <w:tr>
        <w:tc>
          <w:tcPr>
            <w:noWrap/>
          </w:tcPr>
          <w:p>
            <w:pPr>
              <w:pStyle w:val="Compact"/>
            </w:pPr>
            <w:r>
              <w:t xml:space="preserve">T3804</w:t>
            </w:r>
          </w:p>
        </w:tc>
        <w:tc>
          <w:tcPr/>
          <w:p>
            <w:pPr>
              <w:pStyle w:val="Compact"/>
            </w:pPr>
            <w:r>
              <w:rPr>
                <w:rStyle w:val="VerbatimChar"/>
              </w:rPr>
              <w:t xml:space="preserve">tests/mining/filter-analytics.test.ts</w:t>
            </w:r>
          </w:p>
        </w:tc>
        <w:tc>
          <w:tcPr/>
          <w:p>
            <w:pPr>
              <w:pStyle w:val="Compact"/>
            </w:pPr>
            <w:r>
              <w:t xml:space="preserve">A run with no per-event detail hands back WHOLE-RUN timings, flagged - never averaged.</w:t>
            </w:r>
          </w:p>
        </w:tc>
      </w:tr>
      <w:tr>
        <w:tc>
          <w:tcPr>
            <w:noWrap/>
          </w:tcPr>
          <w:p>
            <w:pPr>
              <w:pStyle w:val="Compact"/>
            </w:pPr>
            <w:r>
              <w:t xml:space="preserve">T3805</w:t>
            </w:r>
          </w:p>
        </w:tc>
        <w:tc>
          <w:tcPr/>
          <w:p>
            <w:pPr>
              <w:pStyle w:val="Compact"/>
            </w:pPr>
            <w:r>
              <w:rPr>
                <w:rStyle w:val="VerbatimChar"/>
              </w:rPr>
              <w:t xml:space="preserve">tests/mining/filter-analytics.test.ts</w:t>
            </w:r>
          </w:p>
        </w:tc>
        <w:tc>
          <w:tcPr/>
          <w:p>
            <w:pPr>
              <w:pStyle w:val="Compact"/>
            </w:pPr>
            <w:r>
              <w:t xml:space="preserve">A run imported before per-event vectors behaves the same way.</w:t>
            </w:r>
          </w:p>
        </w:tc>
      </w:tr>
      <w:tr>
        <w:tc>
          <w:tcPr>
            <w:noWrap/>
          </w:tcPr>
          <w:p>
            <w:pPr>
              <w:pStyle w:val="Compact"/>
            </w:pPr>
            <w:r>
              <w:t xml:space="preserve">T3806</w:t>
            </w:r>
          </w:p>
        </w:tc>
        <w:tc>
          <w:tcPr/>
          <w:p>
            <w:pPr>
              <w:pStyle w:val="Compact"/>
            </w:pPr>
            <w:r>
              <w:rPr>
                <w:rStyle w:val="VerbatimChar"/>
              </w:rPr>
              <w:t xml:space="preserve">tests/mining/filter-analytics.test.ts</w:t>
            </w:r>
          </w:p>
        </w:tc>
        <w:tc>
          <w:tcPr/>
          <w:p>
            <w:pPr>
              <w:pStyle w:val="Compact"/>
            </w:pPr>
            <w:r>
              <w:t xml:space="preserve">A slice below the case floor is flagged; counts still reported.</w:t>
            </w:r>
          </w:p>
        </w:tc>
      </w:tr>
      <w:tr>
        <w:tc>
          <w:tcPr>
            <w:noWrap/>
          </w:tcPr>
          <w:p>
            <w:pPr>
              <w:pStyle w:val="Compact"/>
            </w:pPr>
            <w:r>
              <w:t xml:space="preserve">T3807</w:t>
            </w:r>
          </w:p>
        </w:tc>
        <w:tc>
          <w:tcPr/>
          <w:p>
            <w:pPr>
              <w:pStyle w:val="Compact"/>
            </w:pPr>
            <w:r>
              <w:rPr>
                <w:rStyle w:val="VerbatimChar"/>
              </w:rPr>
              <w:t xml:space="preserve">tests/mining/filter-analytics.test.ts</w:t>
            </w:r>
          </w:p>
        </w:tc>
        <w:tc>
          <w:tcPr/>
          <w:p>
            <w:pPr>
              <w:pStyle w:val="Compact"/>
            </w:pPr>
            <w:r>
              <w:t xml:space="preserve">A slice at the floor is not flagged.</w:t>
            </w:r>
          </w:p>
        </w:tc>
      </w:tr>
      <w:tr>
        <w:tc>
          <w:tcPr>
            <w:noWrap/>
          </w:tcPr>
          <w:p>
            <w:pPr>
              <w:pStyle w:val="Compact"/>
            </w:pPr>
            <w:r>
              <w:t xml:space="preserve">T3808</w:t>
            </w:r>
          </w:p>
        </w:tc>
        <w:tc>
          <w:tcPr/>
          <w:p>
            <w:pPr>
              <w:pStyle w:val="Compact"/>
            </w:pPr>
            <w:r>
              <w:rPr>
                <w:rStyle w:val="VerbatimChar"/>
              </w:rPr>
              <w:t xml:space="preserve">tests/mining/filter-analytics.test.ts</w:t>
            </w:r>
          </w:p>
        </w:tc>
        <w:tc>
          <w:tcPr/>
          <w:p>
            <w:pPr>
              <w:pStyle w:val="Compact"/>
            </w:pPr>
            <w:r>
              <w:t xml:space="preserve">On a strided run the matching count is SCALED and the raw count kept.</w:t>
            </w:r>
          </w:p>
        </w:tc>
      </w:tr>
      <w:tr>
        <w:tc>
          <w:tcPr>
            <w:noWrap/>
          </w:tcPr>
          <w:p>
            <w:pPr>
              <w:pStyle w:val="Compact"/>
            </w:pPr>
            <w:r>
              <w:t xml:space="preserve">T3809</w:t>
            </w:r>
          </w:p>
        </w:tc>
        <w:tc>
          <w:tcPr/>
          <w:p>
            <w:pPr>
              <w:pStyle w:val="Compact"/>
            </w:pPr>
            <w:r>
              <w:rPr>
                <w:rStyle w:val="VerbatimChar"/>
              </w:rPr>
              <w:t xml:space="preserve">tests/mining/filter-analytics.test.ts</w:t>
            </w:r>
          </w:p>
        </w:tc>
        <w:tc>
          <w:tcPr/>
          <w:p>
            <w:pPr>
              <w:pStyle w:val="Compact"/>
            </w:pPr>
            <w:r>
              <w:t xml:space="preserve">The filter describes itself for the chip and the report header.</w:t>
            </w:r>
          </w:p>
        </w:tc>
      </w:tr>
      <w:tr>
        <w:tc>
          <w:tcPr>
            <w:noWrap/>
          </w:tcPr>
          <w:p>
            <w:pPr>
              <w:pStyle w:val="Compact"/>
            </w:pPr>
            <w:r>
              <w:t xml:space="preserve">T3810</w:t>
            </w:r>
          </w:p>
        </w:tc>
        <w:tc>
          <w:tcPr/>
          <w:p>
            <w:pPr>
              <w:pStyle w:val="Compact"/>
            </w:pPr>
            <w:r>
              <w:rPr>
                <w:rStyle w:val="VerbatimChar"/>
              </w:rPr>
              <w:t xml:space="preserve">tests/mining/filter-analytics.test.ts</w:t>
            </w:r>
          </w:p>
        </w:tc>
        <w:tc>
          <w:tcPr/>
          <w:p>
            <w:pPr>
              <w:pStyle w:val="Compact"/>
            </w:pPr>
            <w:r>
              <w:t xml:space="preserve">An open-ended range reads as open-ended.</w:t>
            </w:r>
          </w:p>
        </w:tc>
      </w:tr>
      <w:tr>
        <w:tc>
          <w:tcPr>
            <w:noWrap/>
          </w:tcPr>
          <w:p>
            <w:pPr>
              <w:pStyle w:val="Compact"/>
            </w:pPr>
            <w:r>
              <w:t xml:space="preserve">T3811</w:t>
            </w:r>
          </w:p>
        </w:tc>
        <w:tc>
          <w:tcPr/>
          <w:p>
            <w:pPr>
              <w:pStyle w:val="Compact"/>
            </w:pPr>
            <w:r>
              <w:rPr>
                <w:rStyle w:val="VerbatimChar"/>
              </w:rPr>
              <w:t xml:space="preserve">tests/mining/filtered-report.test.ts</w:t>
            </w:r>
          </w:p>
        </w:tc>
        <w:tc>
          <w:tcPr/>
          <w:p>
            <w:pPr>
              <w:pStyle w:val="Compact"/>
            </w:pPr>
            <w:r>
              <w:t xml:space="preserve">The Word report states its filter BEFORE any figure.</w:t>
            </w:r>
          </w:p>
        </w:tc>
      </w:tr>
      <w:tr>
        <w:tc>
          <w:tcPr>
            <w:noWrap/>
          </w:tcPr>
          <w:p>
            <w:pPr>
              <w:pStyle w:val="Compact"/>
            </w:pPr>
            <w:r>
              <w:t xml:space="preserve">T3812</w:t>
            </w:r>
          </w:p>
        </w:tc>
        <w:tc>
          <w:tcPr/>
          <w:p>
            <w:pPr>
              <w:pStyle w:val="Compact"/>
            </w:pPr>
            <w:r>
              <w:rPr>
                <w:rStyle w:val="VerbatimChar"/>
              </w:rPr>
              <w:t xml:space="preserve">tests/mining/filtered-report.test.ts</w:t>
            </w:r>
          </w:p>
        </w:tc>
        <w:tc>
          <w:tcPr/>
          <w:p>
            <w:pPr>
              <w:pStyle w:val="Compact"/>
            </w:pPr>
            <w:r>
              <w:t xml:space="preserve">The spreadsheet says so too, in the Summary sheet.</w:t>
            </w:r>
          </w:p>
        </w:tc>
      </w:tr>
      <w:tr>
        <w:tc>
          <w:tcPr>
            <w:noWrap/>
          </w:tcPr>
          <w:p>
            <w:pPr>
              <w:pStyle w:val="Compact"/>
            </w:pPr>
            <w:r>
              <w:t xml:space="preserve">T3813</w:t>
            </w:r>
          </w:p>
        </w:tc>
        <w:tc>
          <w:tcPr/>
          <w:p>
            <w:pPr>
              <w:pStyle w:val="Compact"/>
            </w:pPr>
            <w:r>
              <w:rPr>
                <w:rStyle w:val="VerbatimChar"/>
              </w:rPr>
              <w:t xml:space="preserve">tests/mining/filtered-report.test.ts</w:t>
            </w:r>
          </w:p>
        </w:tc>
        <w:tc>
          <w:tcPr/>
          <w:p>
            <w:pPr>
              <w:pStyle w:val="Compact"/>
            </w:pPr>
            <w:r>
              <w:t xml:space="preserve">An unfiltered report says nothing, rather than</w:t>
            </w:r>
            <w:r>
              <w:t xml:space="preserve"> </w:t>
            </w:r>
            <w:r>
              <w:t xml:space="preserve">‘no filter’</w:t>
            </w:r>
            <w:r>
              <w:t xml:space="preserve">.</w:t>
            </w:r>
          </w:p>
        </w:tc>
      </w:tr>
      <w:tr>
        <w:tc>
          <w:tcPr>
            <w:noWrap/>
          </w:tcPr>
          <w:p>
            <w:pPr>
              <w:pStyle w:val="Compact"/>
            </w:pPr>
            <w:r>
              <w:t xml:space="preserve">T3814</w:t>
            </w:r>
          </w:p>
        </w:tc>
        <w:tc>
          <w:tcPr/>
          <w:p>
            <w:pPr>
              <w:pStyle w:val="Compact"/>
            </w:pPr>
            <w:r>
              <w:rPr>
                <w:rStyle w:val="VerbatimChar"/>
              </w:rPr>
              <w:t xml:space="preserve">tests/mining/filtered-report.test.ts</w:t>
            </w:r>
          </w:p>
        </w:tc>
        <w:tc>
          <w:tcPr/>
          <w:p>
            <w:pPr>
              <w:pStyle w:val="Compact"/>
            </w:pPr>
            <w:r>
              <w:t xml:space="preserve">The Summary counts describe the SLICE, not the whole run.</w:t>
            </w:r>
          </w:p>
        </w:tc>
      </w:tr>
      <w:tr>
        <w:tc>
          <w:tcPr>
            <w:noWrap/>
          </w:tcPr>
          <w:p>
            <w:pPr>
              <w:pStyle w:val="Compact"/>
            </w:pPr>
            <w:r>
              <w:t xml:space="preserve">T3815</w:t>
            </w:r>
          </w:p>
        </w:tc>
        <w:tc>
          <w:tcPr/>
          <w:p>
            <w:pPr>
              <w:pStyle w:val="Compact"/>
            </w:pPr>
            <w:r>
              <w:rPr>
                <w:rStyle w:val="VerbatimChar"/>
              </w:rPr>
              <w:t xml:space="preserve">tests/mining/filtered-report.test.ts</w:t>
            </w:r>
          </w:p>
        </w:tc>
        <w:tc>
          <w:tcPr/>
          <w:p>
            <w:pPr>
              <w:pStyle w:val="Compact"/>
            </w:pPr>
            <w:r>
              <w:t xml:space="preserve">The activity list is the slice’s, so a step the slice never does is gone.</w:t>
            </w:r>
          </w:p>
        </w:tc>
      </w:tr>
      <w:tr>
        <w:tc>
          <w:tcPr>
            <w:noWrap/>
          </w:tcPr>
          <w:p>
            <w:pPr>
              <w:pStyle w:val="Compact"/>
            </w:pPr>
            <w:r>
              <w:t xml:space="preserve">T3816</w:t>
            </w:r>
          </w:p>
        </w:tc>
        <w:tc>
          <w:tcPr/>
          <w:p>
            <w:pPr>
              <w:pStyle w:val="Compact"/>
            </w:pPr>
            <w:r>
              <w:rPr>
                <w:rStyle w:val="VerbatimChar"/>
              </w:rPr>
              <w:t xml:space="preserve">tests/mining/filtered-report.test.ts</w:t>
            </w:r>
          </w:p>
        </w:tc>
        <w:tc>
          <w:tcPr/>
          <w:p>
            <w:pPr>
              <w:pStyle w:val="Compact"/>
            </w:pPr>
            <w:r>
              <w:t xml:space="preserve">The variant count is how many variants the slice actually followed.</w:t>
            </w:r>
          </w:p>
        </w:tc>
      </w:tr>
      <w:tr>
        <w:tc>
          <w:tcPr>
            <w:noWrap/>
          </w:tcPr>
          <w:p>
            <w:pPr>
              <w:pStyle w:val="Compact"/>
            </w:pPr>
            <w:r>
              <w:t xml:space="preserve">T3817</w:t>
            </w:r>
          </w:p>
        </w:tc>
        <w:tc>
          <w:tcPr/>
          <w:p>
            <w:pPr>
              <w:pStyle w:val="Compact"/>
            </w:pPr>
            <w:r>
              <w:rPr>
                <w:rStyle w:val="VerbatimChar"/>
              </w:rPr>
              <w:t xml:space="preserve">tests/mining/filtered-report.test.ts</w:t>
            </w:r>
          </w:p>
        </w:tc>
        <w:tc>
          <w:tcPr/>
          <w:p>
            <w:pPr>
              <w:pStyle w:val="Compact"/>
            </w:pPr>
            <w:r>
              <w:t xml:space="preserve">The bottleneck table carries the slice’s timings.</w:t>
            </w:r>
          </w:p>
        </w:tc>
      </w:tr>
      <w:tr>
        <w:tc>
          <w:tcPr>
            <w:noWrap/>
          </w:tcPr>
          <w:p>
            <w:pPr>
              <w:pStyle w:val="Compact"/>
            </w:pPr>
            <w:r>
              <w:t xml:space="preserve">T3818</w:t>
            </w:r>
          </w:p>
        </w:tc>
        <w:tc>
          <w:tcPr/>
          <w:p>
            <w:pPr>
              <w:pStyle w:val="Compact"/>
            </w:pPr>
            <w:r>
              <w:rPr>
                <w:rStyle w:val="VerbatimChar"/>
              </w:rPr>
              <w:t xml:space="preserve">tests/mining/insights-seam.test.ts</w:t>
            </w:r>
          </w:p>
        </w:tc>
        <w:tc>
          <w:tcPr/>
          <w:p>
            <w:pPr>
              <w:pStyle w:val="Compact"/>
            </w:pPr>
            <w:r>
              <w:t xml:space="preserve">No tab is handed the raw, unfiltered analytics (only the filter bar).</w:t>
            </w:r>
          </w:p>
        </w:tc>
      </w:tr>
      <w:tr>
        <w:tc>
          <w:tcPr>
            <w:noWrap/>
          </w:tcPr>
          <w:p>
            <w:pPr>
              <w:pStyle w:val="Compact"/>
            </w:pPr>
            <w:r>
              <w:t xml:space="preserve">T3819</w:t>
            </w:r>
          </w:p>
        </w:tc>
        <w:tc>
          <w:tcPr/>
          <w:p>
            <w:pPr>
              <w:pStyle w:val="Compact"/>
            </w:pPr>
            <w:r>
              <w:rPr>
                <w:rStyle w:val="VerbatimChar"/>
              </w:rPr>
              <w:t xml:space="preserve">tests/mining/insights-seam.test.ts</w:t>
            </w:r>
          </w:p>
        </w:tc>
        <w:tc>
          <w:tcPr/>
          <w:p>
            <w:pPr>
              <w:pStyle w:val="Compact"/>
            </w:pPr>
            <w:r>
              <w:t xml:space="preserve">No tab is handed the raw, unfiltered variants.</w:t>
            </w:r>
          </w:p>
        </w:tc>
      </w:tr>
      <w:tr>
        <w:tc>
          <w:tcPr>
            <w:noWrap/>
          </w:tcPr>
          <w:p>
            <w:pPr>
              <w:pStyle w:val="Compact"/>
            </w:pPr>
            <w:r>
              <w:t xml:space="preserve">T3820</w:t>
            </w:r>
          </w:p>
        </w:tc>
        <w:tc>
          <w:tcPr/>
          <w:p>
            <w:pPr>
              <w:pStyle w:val="Compact"/>
            </w:pPr>
            <w:r>
              <w:rPr>
                <w:rStyle w:val="VerbatimChar"/>
              </w:rPr>
              <w:t xml:space="preserve">tests/mining/insights-seam.test.ts</w:t>
            </w:r>
          </w:p>
        </w:tc>
        <w:tc>
          <w:tcPr/>
          <w:p>
            <w:pPr>
              <w:pStyle w:val="Compact"/>
            </w:pPr>
            <w:r>
              <w:t xml:space="preserve">Every tab taking analytics or variants takes the VIEW’s.</w:t>
            </w:r>
          </w:p>
        </w:tc>
      </w:tr>
      <w:tr>
        <w:tc>
          <w:tcPr>
            <w:noWrap/>
          </w:tcPr>
          <w:p>
            <w:pPr>
              <w:pStyle w:val="Compact"/>
            </w:pPr>
            <w:r>
              <w:t xml:space="preserve">T3821</w:t>
            </w:r>
          </w:p>
        </w:tc>
        <w:tc>
          <w:tcPr/>
          <w:p>
            <w:pPr>
              <w:pStyle w:val="Compact"/>
            </w:pPr>
            <w:r>
              <w:rPr>
                <w:rStyle w:val="VerbatimChar"/>
              </w:rPr>
              <w:t xml:space="preserve">tests/mining/insights-seam.test.ts</w:t>
            </w:r>
          </w:p>
        </w:tc>
        <w:tc>
          <w:tcPr/>
          <w:p>
            <w:pPr>
              <w:pStyle w:val="Compact"/>
            </w:pPr>
            <w:r>
              <w:t xml:space="preserve">The seam is actually given the filter.</w:t>
            </w:r>
          </w:p>
        </w:tc>
      </w:tr>
      <w:tr>
        <w:tc>
          <w:tcPr>
            <w:noWrap/>
          </w:tcPr>
          <w:p>
            <w:pPr>
              <w:pStyle w:val="Compact"/>
            </w:pPr>
            <w:r>
              <w:t xml:space="preserve">T3822</w:t>
            </w:r>
          </w:p>
        </w:tc>
        <w:tc>
          <w:tcPr/>
          <w:p>
            <w:pPr>
              <w:pStyle w:val="Compact"/>
            </w:pPr>
            <w:r>
              <w:rPr>
                <w:rStyle w:val="VerbatimChar"/>
              </w:rPr>
              <w:t xml:space="preserve">tests/mining/case-evidence.test.ts</w:t>
            </w:r>
          </w:p>
        </w:tc>
        <w:tc>
          <w:tcPr/>
          <w:p>
            <w:pPr>
              <w:pStyle w:val="Compact"/>
            </w:pPr>
            <w:r>
              <w:t xml:space="preserve">An undocumented transition records WHICH variants exhibit it.</w:t>
            </w:r>
          </w:p>
        </w:tc>
      </w:tr>
      <w:tr>
        <w:tc>
          <w:tcPr>
            <w:noWrap/>
          </w:tcPr>
          <w:p>
            <w:pPr>
              <w:pStyle w:val="Compact"/>
            </w:pPr>
            <w:r>
              <w:t xml:space="preserve">T3823</w:t>
            </w:r>
          </w:p>
        </w:tc>
        <w:tc>
          <w:tcPr/>
          <w:p>
            <w:pPr>
              <w:pStyle w:val="Compact"/>
            </w:pPr>
            <w:r>
              <w:rPr>
                <w:rStyle w:val="VerbatimChar"/>
              </w:rPr>
              <w:t xml:space="preserve">tests/mining/case-evidence.test.ts</w:t>
            </w:r>
          </w:p>
        </w:tc>
        <w:tc>
          <w:tcPr/>
          <w:p>
            <w:pPr>
              <w:pStyle w:val="Compact"/>
            </w:pPr>
            <w:r>
              <w:t xml:space="preserve">A transition nobody took records an EMPTY list, not an absent one.</w:t>
            </w:r>
          </w:p>
        </w:tc>
      </w:tr>
      <w:tr>
        <w:tc>
          <w:tcPr>
            <w:noWrap/>
          </w:tcPr>
          <w:p>
            <w:pPr>
              <w:pStyle w:val="Compact"/>
            </w:pPr>
            <w:r>
              <w:t xml:space="preserve">T3824</w:t>
            </w:r>
          </w:p>
        </w:tc>
        <w:tc>
          <w:tcPr/>
          <w:p>
            <w:pPr>
              <w:pStyle w:val="Compact"/>
            </w:pPr>
            <w:r>
              <w:rPr>
                <w:rStyle w:val="VerbatimChar"/>
              </w:rPr>
              <w:t xml:space="preserve">tests/mining/case-evidence.test.ts</w:t>
            </w:r>
          </w:p>
        </w:tc>
        <w:tc>
          <w:tcPr/>
          <w:p>
            <w:pPr>
              <w:pStyle w:val="Compact"/>
            </w:pPr>
            <w:r>
              <w:t xml:space="preserve">The offending cases are named, with the claim stated.</w:t>
            </w:r>
          </w:p>
        </w:tc>
      </w:tr>
      <w:tr>
        <w:tc>
          <w:tcPr>
            <w:noWrap/>
          </w:tcPr>
          <w:p>
            <w:pPr>
              <w:pStyle w:val="Compact"/>
            </w:pPr>
            <w:r>
              <w:t xml:space="preserve">T3825</w:t>
            </w:r>
          </w:p>
        </w:tc>
        <w:tc>
          <w:tcPr/>
          <w:p>
            <w:pPr>
              <w:pStyle w:val="Compact"/>
            </w:pPr>
            <w:r>
              <w:rPr>
                <w:rStyle w:val="VerbatimChar"/>
              </w:rPr>
              <w:t xml:space="preserve">tests/mining/case-evidence.test.ts</w:t>
            </w:r>
          </w:p>
        </w:tc>
        <w:tc>
          <w:tcPr/>
          <w:p>
            <w:pPr>
              <w:pStyle w:val="Compact"/>
            </w:pPr>
            <w:r>
              <w:t xml:space="preserve">Conforming cases are not swept into the list.</w:t>
            </w:r>
          </w:p>
        </w:tc>
      </w:tr>
      <w:tr>
        <w:tc>
          <w:tcPr>
            <w:noWrap/>
          </w:tcPr>
          <w:p>
            <w:pPr>
              <w:pStyle w:val="Compact"/>
            </w:pPr>
            <w:r>
              <w:t xml:space="preserve">T3826</w:t>
            </w:r>
          </w:p>
        </w:tc>
        <w:tc>
          <w:tcPr/>
          <w:p>
            <w:pPr>
              <w:pStyle w:val="Compact"/>
            </w:pPr>
            <w:r>
              <w:rPr>
                <w:rStyle w:val="VerbatimChar"/>
              </w:rPr>
              <w:t xml:space="preserve">tests/mining/case-evidence.test.ts</w:t>
            </w:r>
          </w:p>
        </w:tc>
        <w:tc>
          <w:tcPr/>
          <w:p>
            <w:pPr>
              <w:pStyle w:val="Compact"/>
            </w:pPr>
            <w:r>
              <w:t xml:space="preserve">A strided run says how many of the claimed cases it can actually name.</w:t>
            </w:r>
          </w:p>
        </w:tc>
      </w:tr>
      <w:tr>
        <w:tc>
          <w:tcPr>
            <w:noWrap/>
          </w:tcPr>
          <w:p>
            <w:pPr>
              <w:pStyle w:val="Compact"/>
            </w:pPr>
            <w:r>
              <w:t xml:space="preserve">T3827</w:t>
            </w:r>
          </w:p>
        </w:tc>
        <w:tc>
          <w:tcPr/>
          <w:p>
            <w:pPr>
              <w:pStyle w:val="Compact"/>
            </w:pPr>
            <w:r>
              <w:rPr>
                <w:rStyle w:val="VerbatimChar"/>
              </w:rPr>
              <w:t xml:space="preserve">tests/mining/case-evidence.test.ts</w:t>
            </w:r>
          </w:p>
        </w:tc>
        <w:tc>
          <w:tcPr/>
          <w:p>
            <w:pPr>
              <w:pStyle w:val="Compact"/>
            </w:pPr>
            <w:r>
              <w:t xml:space="preserve">A run conformed before attribution existed reports UNKNOWN, not none.</w:t>
            </w:r>
          </w:p>
        </w:tc>
      </w:tr>
      <w:tr>
        <w:tc>
          <w:tcPr>
            <w:noWrap/>
          </w:tcPr>
          <w:p>
            <w:pPr>
              <w:pStyle w:val="Compact"/>
            </w:pPr>
            <w:r>
              <w:t xml:space="preserve">T3828</w:t>
            </w:r>
          </w:p>
        </w:tc>
        <w:tc>
          <w:tcPr/>
          <w:p>
            <w:pPr>
              <w:pStyle w:val="Compact"/>
            </w:pPr>
            <w:r>
              <w:rPr>
                <w:rStyle w:val="VerbatimChar"/>
              </w:rPr>
              <w:t xml:space="preserve">tests/mining/case-evidence.test.ts</w:t>
            </w:r>
          </w:p>
        </w:tc>
        <w:tc>
          <w:tcPr/>
          <w:p>
            <w:pPr>
              <w:pStyle w:val="Compact"/>
            </w:pPr>
            <w:r>
              <w:t xml:space="preserve">Nothing selected, or no analytics, is an honest empty rather than a throw.</w:t>
            </w:r>
          </w:p>
        </w:tc>
      </w:tr>
      <w:tr>
        <w:tc>
          <w:tcPr>
            <w:noWrap/>
          </w:tcPr>
          <w:p>
            <w:pPr>
              <w:pStyle w:val="Compact"/>
            </w:pPr>
            <w:r>
              <w:t xml:space="preserve">T3829</w:t>
            </w:r>
          </w:p>
        </w:tc>
        <w:tc>
          <w:tcPr/>
          <w:p>
            <w:pPr>
              <w:pStyle w:val="Compact"/>
            </w:pPr>
            <w:r>
              <w:rPr>
                <w:rStyle w:val="VerbatimChar"/>
              </w:rPr>
              <w:t xml:space="preserve">tests/mining/case-evidence.test.ts</w:t>
            </w:r>
          </w:p>
        </w:tc>
        <w:tc>
          <w:tcPr/>
          <w:p>
            <w:pPr>
              <w:pStyle w:val="Compact"/>
            </w:pPr>
            <w:r>
              <w:t xml:space="preserve">A case timeline is its path with its own per-step timings and teams.</w:t>
            </w:r>
          </w:p>
        </w:tc>
      </w:tr>
      <w:tr>
        <w:tc>
          <w:tcPr>
            <w:noWrap/>
          </w:tcPr>
          <w:p>
            <w:pPr>
              <w:pStyle w:val="Compact"/>
            </w:pPr>
            <w:r>
              <w:t xml:space="preserve">T3830</w:t>
            </w:r>
          </w:p>
        </w:tc>
        <w:tc>
          <w:tcPr/>
          <w:p>
            <w:pPr>
              <w:pStyle w:val="Compact"/>
            </w:pPr>
            <w:r>
              <w:rPr>
                <w:rStyle w:val="VerbatimChar"/>
              </w:rPr>
              <w:t xml:space="preserve">tests/mining/case-evidence.test.ts</w:t>
            </w:r>
          </w:p>
        </w:tc>
        <w:tc>
          <w:tcPr/>
          <w:p>
            <w:pPr>
              <w:pStyle w:val="Compact"/>
            </w:pPr>
            <w:r>
              <w:t xml:space="preserve">The final step has NO duration, rather than a zero.</w:t>
            </w:r>
          </w:p>
        </w:tc>
      </w:tr>
      <w:tr>
        <w:tc>
          <w:tcPr>
            <w:noWrap/>
          </w:tcPr>
          <w:p>
            <w:pPr>
              <w:pStyle w:val="Compact"/>
            </w:pPr>
            <w:r>
              <w:t xml:space="preserve">T3831</w:t>
            </w:r>
          </w:p>
        </w:tc>
        <w:tc>
          <w:tcPr/>
          <w:p>
            <w:pPr>
              <w:pStyle w:val="Compact"/>
            </w:pPr>
            <w:r>
              <w:rPr>
                <w:rStyle w:val="VerbatimChar"/>
              </w:rPr>
              <w:t xml:space="preserve">tests/mining/case-evidence.test.ts</w:t>
            </w:r>
          </w:p>
        </w:tc>
        <w:tc>
          <w:tcPr/>
          <w:p>
            <w:pPr>
              <w:pStyle w:val="Compact"/>
            </w:pPr>
            <w:r>
              <w:t xml:space="preserve">Offsets accumulate, so the timeline can be drawn to scale.</w:t>
            </w:r>
          </w:p>
        </w:tc>
      </w:tr>
      <w:tr>
        <w:tc>
          <w:tcPr>
            <w:noWrap/>
          </w:tcPr>
          <w:p>
            <w:pPr>
              <w:pStyle w:val="Compact"/>
            </w:pPr>
            <w:r>
              <w:t xml:space="preserve">T3832</w:t>
            </w:r>
          </w:p>
        </w:tc>
        <w:tc>
          <w:tcPr/>
          <w:p>
            <w:pPr>
              <w:pStyle w:val="Compact"/>
            </w:pPr>
            <w:r>
              <w:rPr>
                <w:rStyle w:val="VerbatimChar"/>
              </w:rPr>
              <w:t xml:space="preserve">tests/mining/case-evidence.test.ts</w:t>
            </w:r>
          </w:p>
        </w:tc>
        <w:tc>
          <w:tcPr/>
          <w:p>
            <w:pPr>
              <w:pStyle w:val="Compact"/>
            </w:pPr>
            <w:r>
              <w:t xml:space="preserve">A run with no per-event durations still gives the PATH, with null timings.</w:t>
            </w:r>
          </w:p>
        </w:tc>
      </w:tr>
      <w:tr>
        <w:tc>
          <w:tcPr>
            <w:noWrap/>
          </w:tcPr>
          <w:p>
            <w:pPr>
              <w:pStyle w:val="Compact"/>
            </w:pPr>
            <w:r>
              <w:t xml:space="preserve">T3833</w:t>
            </w:r>
          </w:p>
        </w:tc>
        <w:tc>
          <w:tcPr/>
          <w:p>
            <w:pPr>
              <w:pStyle w:val="Compact"/>
            </w:pPr>
            <w:r>
              <w:rPr>
                <w:rStyle w:val="VerbatimChar"/>
              </w:rPr>
              <w:t xml:space="preserve">tests/mining/case-evidence.test.ts</w:t>
            </w:r>
          </w:p>
        </w:tc>
        <w:tc>
          <w:tcPr/>
          <w:p>
            <w:pPr>
              <w:pStyle w:val="Compact"/>
            </w:pPr>
            <w:r>
              <w:t xml:space="preserve">A case whose variant cannot be resolved yields no timeline, not a crash.</w:t>
            </w:r>
          </w:p>
        </w:tc>
      </w:tr>
      <w:tr>
        <w:tc>
          <w:tcPr>
            <w:noWrap/>
          </w:tcPr>
          <w:p>
            <w:pPr>
              <w:pStyle w:val="Compact"/>
            </w:pPr>
            <w:r>
              <w:t xml:space="preserve">T3834</w:t>
            </w:r>
          </w:p>
        </w:tc>
        <w:tc>
          <w:tcPr/>
          <w:p>
            <w:pPr>
              <w:pStyle w:val="Compact"/>
            </w:pPr>
            <w:r>
              <w:rPr>
                <w:rStyle w:val="VerbatimChar"/>
              </w:rPr>
              <w:t xml:space="preserve">tests/mining/case-evidence.test.ts</w:t>
            </w:r>
          </w:p>
        </w:tc>
        <w:tc>
          <w:tcPr/>
          <w:p>
            <w:pPr>
              <w:pStyle w:val="Compact"/>
            </w:pPr>
            <w:r>
              <w:t xml:space="preserve">Every stored case is a CSV row - not the sixty the screen shows.</w:t>
            </w:r>
          </w:p>
        </w:tc>
      </w:tr>
      <w:tr>
        <w:tc>
          <w:tcPr>
            <w:noWrap/>
          </w:tcPr>
          <w:p>
            <w:pPr>
              <w:pStyle w:val="Compact"/>
            </w:pPr>
            <w:r>
              <w:t xml:space="preserve">T3835</w:t>
            </w:r>
          </w:p>
        </w:tc>
        <w:tc>
          <w:tcPr/>
          <w:p>
            <w:pPr>
              <w:pStyle w:val="Compact"/>
            </w:pPr>
            <w:r>
              <w:rPr>
                <w:rStyle w:val="VerbatimChar"/>
              </w:rPr>
              <w:t xml:space="preserve">tests/mining/case-evidence.test.ts</w:t>
            </w:r>
          </w:p>
        </w:tc>
        <w:tc>
          <w:tcPr/>
          <w:p>
            <w:pPr>
              <w:pStyle w:val="Compact"/>
            </w:pPr>
            <w:r>
              <w:t xml:space="preserve">Kept columns become CSV columns, so the export can be pivoted.</w:t>
            </w:r>
          </w:p>
        </w:tc>
      </w:tr>
      <w:tr>
        <w:tc>
          <w:tcPr>
            <w:noWrap/>
          </w:tcPr>
          <w:p>
            <w:pPr>
              <w:pStyle w:val="Compact"/>
            </w:pPr>
            <w:r>
              <w:t xml:space="preserve">T3836</w:t>
            </w:r>
          </w:p>
        </w:tc>
        <w:tc>
          <w:tcPr/>
          <w:p>
            <w:pPr>
              <w:pStyle w:val="Compact"/>
            </w:pPr>
            <w:r>
              <w:rPr>
                <w:rStyle w:val="VerbatimChar"/>
              </w:rPr>
              <w:t xml:space="preserve">tests/mining/case-evidence.test.ts</w:t>
            </w:r>
          </w:p>
        </w:tc>
        <w:tc>
          <w:tcPr/>
          <w:p>
            <w:pPr>
              <w:pStyle w:val="Compact"/>
            </w:pPr>
            <w:r>
              <w:t xml:space="preserve">The path is exported, so a reader can see what each case did.</w:t>
            </w:r>
          </w:p>
        </w:tc>
      </w:tr>
      <w:tr>
        <w:tc>
          <w:tcPr>
            <w:noWrap/>
          </w:tcPr>
          <w:p>
            <w:pPr>
              <w:pStyle w:val="Compact"/>
            </w:pPr>
            <w:r>
              <w:t xml:space="preserve">T3837</w:t>
            </w:r>
          </w:p>
        </w:tc>
        <w:tc>
          <w:tcPr/>
          <w:p>
            <w:pPr>
              <w:pStyle w:val="Compact"/>
            </w:pPr>
            <w:r>
              <w:rPr>
                <w:rStyle w:val="VerbatimChar"/>
              </w:rPr>
              <w:t xml:space="preserve">tests/mining/case-evidence.test.ts</w:t>
            </w:r>
          </w:p>
        </w:tc>
        <w:tc>
          <w:tcPr/>
          <w:p>
            <w:pPr>
              <w:pStyle w:val="Compact"/>
            </w:pPr>
            <w:r>
              <w:t xml:space="preserve">A value containing a comma or a quote does not break the file.</w:t>
            </w:r>
          </w:p>
        </w:tc>
      </w:tr>
      <w:tr>
        <w:tc>
          <w:tcPr>
            <w:noWrap/>
          </w:tcPr>
          <w:p>
            <w:pPr>
              <w:pStyle w:val="Compact"/>
            </w:pPr>
            <w:r>
              <w:t xml:space="preserve">T3838</w:t>
            </w:r>
          </w:p>
        </w:tc>
        <w:tc>
          <w:tcPr/>
          <w:p>
            <w:pPr>
              <w:pStyle w:val="Compact"/>
            </w:pPr>
            <w:r>
              <w:rPr>
                <w:rStyle w:val="VerbatimChar"/>
              </w:rPr>
              <w:t xml:space="preserve">tests/mining/case-evidence.test.ts</w:t>
            </w:r>
          </w:p>
        </w:tc>
        <w:tc>
          <w:tcPr/>
          <w:p>
            <w:pPr>
              <w:pStyle w:val="Compact"/>
            </w:pPr>
            <w:r>
              <w:t xml:space="preserve">The claim is the SLICE’s count when the variants are a slice’s.</w:t>
            </w:r>
          </w:p>
        </w:tc>
      </w:tr>
      <w:tr>
        <w:tc>
          <w:tcPr>
            <w:noWrap/>
          </w:tcPr>
          <w:p>
            <w:pPr>
              <w:pStyle w:val="Compact"/>
            </w:pPr>
            <w:r>
              <w:t xml:space="preserve">T3839</w:t>
            </w:r>
          </w:p>
        </w:tc>
        <w:tc>
          <w:tcPr/>
          <w:p>
            <w:pPr>
              <w:pStyle w:val="Compact"/>
            </w:pPr>
            <w:r>
              <w:rPr>
                <w:rStyle w:val="VerbatimChar"/>
              </w:rPr>
              <w:t xml:space="preserve">tests/mining/case-evidence.test.ts</w:t>
            </w:r>
          </w:p>
        </w:tc>
        <w:tc>
          <w:tcPr/>
          <w:p>
            <w:pPr>
              <w:pStyle w:val="Compact"/>
            </w:pPr>
            <w:r>
              <w:t xml:space="preserve">A slice containing none of the offenders reports zero, not the run’s count.</w:t>
            </w:r>
          </w:p>
        </w:tc>
      </w:tr>
      <w:tr>
        <w:tc>
          <w:tcPr>
            <w:noWrap/>
          </w:tcPr>
          <w:p>
            <w:pPr>
              <w:pStyle w:val="Compact"/>
            </w:pPr>
            <w:r>
              <w:t xml:space="preserve">T3840</w:t>
            </w:r>
          </w:p>
        </w:tc>
        <w:tc>
          <w:tcPr/>
          <w:p>
            <w:pPr>
              <w:pStyle w:val="Compact"/>
            </w:pPr>
            <w:r>
              <w:rPr>
                <w:rStyle w:val="VerbatimChar"/>
              </w:rPr>
              <w:t xml:space="preserve">tests/mining/case-evidence.test.ts</w:t>
            </w:r>
          </w:p>
        </w:tc>
        <w:tc>
          <w:tcPr/>
          <w:p>
            <w:pPr>
              <w:pStyle w:val="Compact"/>
            </w:pPr>
            <w:r>
              <w:t xml:space="preserve">With no variants passed, the stored whole-run count still stands.</w:t>
            </w:r>
          </w:p>
        </w:tc>
      </w:tr>
      <w:tr>
        <w:tc>
          <w:tcPr>
            <w:noWrap/>
          </w:tcPr>
          <w:p>
            <w:pPr>
              <w:pStyle w:val="Compact"/>
            </w:pPr>
            <w:r>
              <w:t xml:space="preserve">T3841</w:t>
            </w:r>
          </w:p>
        </w:tc>
        <w:tc>
          <w:tcPr/>
          <w:p>
            <w:pPr>
              <w:pStyle w:val="Compact"/>
            </w:pPr>
            <w:r>
              <w:rPr>
                <w:rStyle w:val="VerbatimChar"/>
              </w:rPr>
              <w:t xml:space="preserve">tests/mining/case-evidence.test.ts</w:t>
            </w:r>
          </w:p>
        </w:tc>
        <w:tc>
          <w:tcPr/>
          <w:p>
            <w:pPr>
              <w:pStyle w:val="Compact"/>
            </w:pPr>
            <w:r>
              <w:t xml:space="preserve">The recompute route now has a caller - the Phase 0.3 debt, settled.</w:t>
            </w:r>
          </w:p>
        </w:tc>
      </w:tr>
      <w:tr>
        <w:tc>
          <w:tcPr>
            <w:noWrap/>
          </w:tcPr>
          <w:p>
            <w:pPr>
              <w:pStyle w:val="Compact"/>
            </w:pPr>
            <w:r>
              <w:t xml:space="preserve">T3842</w:t>
            </w:r>
          </w:p>
        </w:tc>
        <w:tc>
          <w:tcPr/>
          <w:p>
            <w:pPr>
              <w:pStyle w:val="Compact"/>
            </w:pPr>
            <w:r>
              <w:rPr>
                <w:rStyle w:val="VerbatimChar"/>
              </w:rPr>
              <w:t xml:space="preserve">tests/mining/team-flow.test.ts</w:t>
            </w:r>
          </w:p>
        </w:tc>
        <w:tc>
          <w:tcPr/>
          <w:p>
            <w:pPr>
              <w:pStyle w:val="Compact"/>
            </w:pPr>
            <w:r>
              <w:t xml:space="preserve">Hand-offs are counted between teams, in both directions.</w:t>
            </w:r>
          </w:p>
        </w:tc>
      </w:tr>
      <w:tr>
        <w:tc>
          <w:tcPr>
            <w:noWrap/>
          </w:tcPr>
          <w:p>
            <w:pPr>
              <w:pStyle w:val="Compact"/>
            </w:pPr>
            <w:r>
              <w:t xml:space="preserve">T3843</w:t>
            </w:r>
          </w:p>
        </w:tc>
        <w:tc>
          <w:tcPr/>
          <w:p>
            <w:pPr>
              <w:pStyle w:val="Compact"/>
            </w:pPr>
            <w:r>
              <w:rPr>
                <w:rStyle w:val="VerbatimChar"/>
              </w:rPr>
              <w:t xml:space="preserve">tests/mining/team-flow.test.ts</w:t>
            </w:r>
          </w:p>
        </w:tc>
        <w:tc>
          <w:tcPr/>
          <w:p>
            <w:pPr>
              <w:pStyle w:val="Compact"/>
            </w:pPr>
            <w:r>
              <w:t xml:space="preserve">Ranked by what the hand-off COSTS, not how often it happens.</w:t>
            </w:r>
          </w:p>
        </w:tc>
      </w:tr>
      <w:tr>
        <w:tc>
          <w:tcPr>
            <w:noWrap/>
          </w:tcPr>
          <w:p>
            <w:pPr>
              <w:pStyle w:val="Compact"/>
            </w:pPr>
            <w:r>
              <w:t xml:space="preserve">T3844</w:t>
            </w:r>
          </w:p>
        </w:tc>
        <w:tc>
          <w:tcPr/>
          <w:p>
            <w:pPr>
              <w:pStyle w:val="Compact"/>
            </w:pPr>
            <w:r>
              <w:rPr>
                <w:rStyle w:val="VerbatimChar"/>
              </w:rPr>
              <w:t xml:space="preserve">tests/mining/team-flow.test.ts</w:t>
            </w:r>
          </w:p>
        </w:tc>
        <w:tc>
          <w:tcPr/>
          <w:p>
            <w:pPr>
              <w:pStyle w:val="Compact"/>
            </w:pPr>
            <w:r>
              <w:t xml:space="preserve">Work staying inside one team is not a hand-off.</w:t>
            </w:r>
          </w:p>
        </w:tc>
      </w:tr>
      <w:tr>
        <w:tc>
          <w:tcPr>
            <w:noWrap/>
          </w:tcPr>
          <w:p>
            <w:pPr>
              <w:pStyle w:val="Compact"/>
            </w:pPr>
            <w:r>
              <w:t xml:space="preserve">T3845</w:t>
            </w:r>
          </w:p>
        </w:tc>
        <w:tc>
          <w:tcPr/>
          <w:p>
            <w:pPr>
              <w:pStyle w:val="Compact"/>
            </w:pPr>
            <w:r>
              <w:rPr>
                <w:rStyle w:val="VerbatimChar"/>
              </w:rPr>
              <w:t xml:space="preserve">tests/mining/team-flow.test.ts</w:t>
            </w:r>
          </w:p>
        </w:tc>
        <w:tc>
          <w:tcPr/>
          <w:p>
            <w:pPr>
              <w:pStyle w:val="Compact"/>
            </w:pPr>
            <w:r>
              <w:t xml:space="preserve">TEAM ping-pong is measured: the case came back to a team it had left.</w:t>
            </w:r>
          </w:p>
        </w:tc>
      </w:tr>
      <w:tr>
        <w:tc>
          <w:tcPr>
            <w:noWrap/>
          </w:tcPr>
          <w:p>
            <w:pPr>
              <w:pStyle w:val="Compact"/>
            </w:pPr>
            <w:r>
              <w:t xml:space="preserve">T3846</w:t>
            </w:r>
          </w:p>
        </w:tc>
        <w:tc>
          <w:tcPr/>
          <w:p>
            <w:pPr>
              <w:pStyle w:val="Compact"/>
            </w:pPr>
            <w:r>
              <w:rPr>
                <w:rStyle w:val="VerbatimChar"/>
              </w:rPr>
              <w:t xml:space="preserve">tests/mining/team-flow.test.ts</w:t>
            </w:r>
          </w:p>
        </w:tc>
        <w:tc>
          <w:tcPr/>
          <w:p>
            <w:pPr>
              <w:pStyle w:val="Compact"/>
            </w:pPr>
            <w:r>
              <w:t xml:space="preserve">A process that never doubles back reports no ping-pong.</w:t>
            </w:r>
          </w:p>
        </w:tc>
      </w:tr>
      <w:tr>
        <w:tc>
          <w:tcPr>
            <w:noWrap/>
          </w:tcPr>
          <w:p>
            <w:pPr>
              <w:pStyle w:val="Compact"/>
            </w:pPr>
            <w:r>
              <w:t xml:space="preserve">T3847</w:t>
            </w:r>
          </w:p>
        </w:tc>
        <w:tc>
          <w:tcPr/>
          <w:p>
            <w:pPr>
              <w:pStyle w:val="Compact"/>
            </w:pPr>
            <w:r>
              <w:rPr>
                <w:rStyle w:val="VerbatimChar"/>
              </w:rPr>
              <w:t xml:space="preserve">tests/mining/team-flow.test.ts</w:t>
            </w:r>
          </w:p>
        </w:tc>
        <w:tc>
          <w:tcPr/>
          <w:p>
            <w:pPr>
              <w:pStyle w:val="Compact"/>
            </w:pPr>
            <w:r>
              <w:t xml:space="preserve">Without per-event teams the map is APPROXIMATE and says so.</w:t>
            </w:r>
          </w:p>
        </w:tc>
      </w:tr>
      <w:tr>
        <w:tc>
          <w:tcPr>
            <w:noWrap/>
          </w:tcPr>
          <w:p>
            <w:pPr>
              <w:pStyle w:val="Compact"/>
            </w:pPr>
            <w:r>
              <w:t xml:space="preserve">T3848</w:t>
            </w:r>
          </w:p>
        </w:tc>
        <w:tc>
          <w:tcPr/>
          <w:p>
            <w:pPr>
              <w:pStyle w:val="Compact"/>
            </w:pPr>
            <w:r>
              <w:rPr>
                <w:rStyle w:val="VerbatimChar"/>
              </w:rPr>
              <w:t xml:space="preserve">tests/mining/team-flow.test.ts</w:t>
            </w:r>
          </w:p>
        </w:tc>
        <w:tc>
          <w:tcPr/>
          <w:p>
            <w:pPr>
              <w:pStyle w:val="Compact"/>
            </w:pPr>
            <w:r>
              <w:t xml:space="preserve">The fallback names the multi-team activities that make it a guess.</w:t>
            </w:r>
          </w:p>
        </w:tc>
      </w:tr>
      <w:tr>
        <w:tc>
          <w:tcPr>
            <w:noWrap/>
          </w:tcPr>
          <w:p>
            <w:pPr>
              <w:pStyle w:val="Compact"/>
            </w:pPr>
            <w:r>
              <w:t xml:space="preserve">T3849</w:t>
            </w:r>
          </w:p>
        </w:tc>
        <w:tc>
          <w:tcPr/>
          <w:p>
            <w:pPr>
              <w:pStyle w:val="Compact"/>
            </w:pPr>
            <w:r>
              <w:rPr>
                <w:rStyle w:val="VerbatimChar"/>
              </w:rPr>
              <w:t xml:space="preserve">tests/mining/team-flow.test.ts</w:t>
            </w:r>
          </w:p>
        </w:tc>
        <w:tc>
          <w:tcPr/>
          <w:p>
            <w:pPr>
              <w:pStyle w:val="Compact"/>
            </w:pPr>
            <w:r>
              <w:t xml:space="preserve">Ping-pong is OMITTED in fallback mode, never reported as zero.</w:t>
            </w:r>
          </w:p>
        </w:tc>
      </w:tr>
      <w:tr>
        <w:tc>
          <w:tcPr>
            <w:noWrap/>
          </w:tcPr>
          <w:p>
            <w:pPr>
              <w:pStyle w:val="Compact"/>
            </w:pPr>
            <w:r>
              <w:t xml:space="preserve">T3850</w:t>
            </w:r>
          </w:p>
        </w:tc>
        <w:tc>
          <w:tcPr/>
          <w:p>
            <w:pPr>
              <w:pStyle w:val="Compact"/>
            </w:pPr>
            <w:r>
              <w:rPr>
                <w:rStyle w:val="VerbatimChar"/>
              </w:rPr>
              <w:t xml:space="preserve">tests/mining/team-flow.test.ts</w:t>
            </w:r>
          </w:p>
        </w:tc>
        <w:tc>
          <w:tcPr/>
          <w:p>
            <w:pPr>
              <w:pStyle w:val="Compact"/>
            </w:pPr>
            <w:r>
              <w:t xml:space="preserve">A log with no teams says so, and does not draw an empty map.</w:t>
            </w:r>
          </w:p>
        </w:tc>
      </w:tr>
      <w:tr>
        <w:tc>
          <w:tcPr>
            <w:noWrap/>
          </w:tcPr>
          <w:p>
            <w:pPr>
              <w:pStyle w:val="Compact"/>
            </w:pPr>
            <w:r>
              <w:t xml:space="preserve">T3851</w:t>
            </w:r>
          </w:p>
        </w:tc>
        <w:tc>
          <w:tcPr/>
          <w:p>
            <w:pPr>
              <w:pStyle w:val="Compact"/>
            </w:pPr>
            <w:r>
              <w:rPr>
                <w:rStyle w:val="VerbatimChar"/>
              </w:rPr>
              <w:t xml:space="preserve">tests/mining/team-flow.test.ts</w:t>
            </w:r>
          </w:p>
        </w:tc>
        <w:tc>
          <w:tcPr/>
          <w:p>
            <w:pPr>
              <w:pStyle w:val="Compact"/>
            </w:pPr>
            <w:r>
              <w:t xml:space="preserve">No analytics is an honest empty rather than a throw.</w:t>
            </w:r>
          </w:p>
        </w:tc>
      </w:tr>
      <w:tr>
        <w:tc>
          <w:tcPr>
            <w:noWrap/>
          </w:tcPr>
          <w:p>
            <w:pPr>
              <w:pStyle w:val="Compact"/>
            </w:pPr>
            <w:r>
              <w:t xml:space="preserve">T3852</w:t>
            </w:r>
          </w:p>
        </w:tc>
        <w:tc>
          <w:tcPr/>
          <w:p>
            <w:pPr>
              <w:pStyle w:val="Compact"/>
            </w:pPr>
            <w:r>
              <w:rPr>
                <w:rStyle w:val="VerbatimChar"/>
              </w:rPr>
              <w:t xml:space="preserve">tests/mining/team-flow.test.ts</w:t>
            </w:r>
          </w:p>
        </w:tc>
        <w:tc>
          <w:tcPr/>
          <w:p>
            <w:pPr>
              <w:pStyle w:val="Compact"/>
            </w:pPr>
            <w:r>
              <w:t xml:space="preserve">The review’s app-based ping-pong really does return 0 on a business log.</w:t>
            </w:r>
          </w:p>
        </w:tc>
      </w:tr>
      <w:tr>
        <w:tc>
          <w:tcPr>
            <w:noWrap/>
          </w:tcPr>
          <w:p>
            <w:pPr>
              <w:pStyle w:val="Compact"/>
            </w:pPr>
            <w:r>
              <w:t xml:space="preserve">T3853</w:t>
            </w:r>
          </w:p>
        </w:tc>
        <w:tc>
          <w:tcPr/>
          <w:p>
            <w:pPr>
              <w:pStyle w:val="Compact"/>
            </w:pPr>
            <w:r>
              <w:rPr>
                <w:rStyle w:val="VerbatimChar"/>
              </w:rPr>
              <w:t xml:space="preserve">tests/mining/team-flow.test.ts</w:t>
            </w:r>
          </w:p>
        </w:tc>
        <w:tc>
          <w:tcPr/>
          <w:p>
            <w:pPr>
              <w:pStyle w:val="Compact"/>
            </w:pPr>
            <w:r>
              <w:t xml:space="preserve">An activity repeating within a case is rework, on any log.</w:t>
            </w:r>
          </w:p>
        </w:tc>
      </w:tr>
      <w:tr>
        <w:tc>
          <w:tcPr>
            <w:noWrap/>
          </w:tcPr>
          <w:p>
            <w:pPr>
              <w:pStyle w:val="Compact"/>
            </w:pPr>
            <w:r>
              <w:t xml:space="preserve">T3854</w:t>
            </w:r>
          </w:p>
        </w:tc>
        <w:tc>
          <w:tcPr/>
          <w:p>
            <w:pPr>
              <w:pStyle w:val="Compact"/>
            </w:pPr>
            <w:r>
              <w:rPr>
                <w:rStyle w:val="VerbatimChar"/>
              </w:rPr>
              <w:t xml:space="preserve">tests/mining/team-flow.test.ts</w:t>
            </w:r>
          </w:p>
        </w:tc>
        <w:tc>
          <w:tcPr/>
          <w:p>
            <w:pPr>
              <w:pStyle w:val="Compact"/>
            </w:pPr>
            <w:r>
              <w:t xml:space="preserve">An activity that happens once per case is not rework.</w:t>
            </w:r>
          </w:p>
        </w:tc>
      </w:tr>
      <w:tr>
        <w:tc>
          <w:tcPr>
            <w:noWrap/>
          </w:tcPr>
          <w:p>
            <w:pPr>
              <w:pStyle w:val="Compact"/>
            </w:pPr>
            <w:r>
              <w:t xml:space="preserve">T3855</w:t>
            </w:r>
          </w:p>
        </w:tc>
        <w:tc>
          <w:tcPr/>
          <w:p>
            <w:pPr>
              <w:pStyle w:val="Compact"/>
            </w:pPr>
            <w:r>
              <w:rPr>
                <w:rStyle w:val="VerbatimChar"/>
              </w:rPr>
              <w:t xml:space="preserve">tests/mining/team-flow.test.ts</w:t>
            </w:r>
          </w:p>
        </w:tc>
        <w:tc>
          <w:tcPr/>
          <w:p>
            <w:pPr>
              <w:pStyle w:val="Compact"/>
            </w:pPr>
            <w:r>
              <w:t xml:space="preserve">The per-case rework rate is over the cases that HAVE the step.</w:t>
            </w:r>
          </w:p>
        </w:tc>
      </w:tr>
      <w:tr>
        <w:tc>
          <w:tcPr>
            <w:noWrap/>
          </w:tcPr>
          <w:p>
            <w:pPr>
              <w:pStyle w:val="Compact"/>
            </w:pPr>
            <w:r>
              <w:t xml:space="preserve">T3856</w:t>
            </w:r>
          </w:p>
        </w:tc>
        <w:tc>
          <w:tcPr/>
          <w:p>
            <w:pPr>
              <w:pStyle w:val="Compact"/>
            </w:pPr>
            <w:r>
              <w:rPr>
                <w:rStyle w:val="VerbatimChar"/>
              </w:rPr>
              <w:t xml:space="preserve">tests/mining/team-flow.test.ts</w:t>
            </w:r>
          </w:p>
        </w:tc>
        <w:tc>
          <w:tcPr/>
          <w:p>
            <w:pPr>
              <w:pStyle w:val="Compact"/>
            </w:pPr>
            <w:r>
              <w:t xml:space="preserve">Each team’s share is of the time actually recorded against it.</w:t>
            </w:r>
          </w:p>
        </w:tc>
      </w:tr>
      <w:tr>
        <w:tc>
          <w:tcPr>
            <w:noWrap/>
          </w:tcPr>
          <w:p>
            <w:pPr>
              <w:pStyle w:val="Compact"/>
            </w:pPr>
            <w:r>
              <w:t xml:space="preserve">T3857</w:t>
            </w:r>
          </w:p>
        </w:tc>
        <w:tc>
          <w:tcPr/>
          <w:p>
            <w:pPr>
              <w:pStyle w:val="Compact"/>
            </w:pPr>
            <w:r>
              <w:rPr>
                <w:rStyle w:val="VerbatimChar"/>
              </w:rPr>
              <w:t xml:space="preserve">tests/mining/next-steps.test.ts</w:t>
            </w:r>
          </w:p>
        </w:tc>
        <w:tc>
          <w:tcPr/>
          <w:p>
            <w:pPr>
              <w:pStyle w:val="Compact"/>
            </w:pPr>
            <w:r>
              <w:t xml:space="preserve">The bottleneck is named with its share of elapsed time.</w:t>
            </w:r>
          </w:p>
        </w:tc>
      </w:tr>
      <w:tr>
        <w:tc>
          <w:tcPr>
            <w:noWrap/>
          </w:tcPr>
          <w:p>
            <w:pPr>
              <w:pStyle w:val="Compact"/>
            </w:pPr>
            <w:r>
              <w:t xml:space="preserve">T3858</w:t>
            </w:r>
          </w:p>
        </w:tc>
        <w:tc>
          <w:tcPr/>
          <w:p>
            <w:pPr>
              <w:pStyle w:val="Compact"/>
            </w:pPr>
            <w:r>
              <w:rPr>
                <w:rStyle w:val="VerbatimChar"/>
              </w:rPr>
              <w:t xml:space="preserve">tests/mining/next-steps.test.ts</w:t>
            </w:r>
          </w:p>
        </w:tc>
        <w:tc>
          <w:tcPr/>
          <w:p>
            <w:pPr>
              <w:pStyle w:val="Compact"/>
            </w:pPr>
            <w:r>
              <w:t xml:space="preserve">The slowest hand-off is named separately from the step.</w:t>
            </w:r>
          </w:p>
        </w:tc>
      </w:tr>
      <w:tr>
        <w:tc>
          <w:tcPr>
            <w:noWrap/>
          </w:tcPr>
          <w:p>
            <w:pPr>
              <w:pStyle w:val="Compact"/>
            </w:pPr>
            <w:r>
              <w:t xml:space="preserve">T3859</w:t>
            </w:r>
          </w:p>
        </w:tc>
        <w:tc>
          <w:tcPr/>
          <w:p>
            <w:pPr>
              <w:pStyle w:val="Compact"/>
            </w:pPr>
            <w:r>
              <w:rPr>
                <w:rStyle w:val="VerbatimChar"/>
              </w:rPr>
              <w:t xml:space="preserve">tests/mining/next-steps.test.ts</w:t>
            </w:r>
          </w:p>
        </w:tc>
        <w:tc>
          <w:tcPr/>
          <w:p>
            <w:pPr>
              <w:pStyle w:val="Compact"/>
            </w:pPr>
            <w:r>
              <w:t xml:space="preserve">Every finding ends in an action, not a sentence.</w:t>
            </w:r>
          </w:p>
        </w:tc>
      </w:tr>
      <w:tr>
        <w:tc>
          <w:tcPr>
            <w:noWrap/>
          </w:tcPr>
          <w:p>
            <w:pPr>
              <w:pStyle w:val="Compact"/>
            </w:pPr>
            <w:r>
              <w:t xml:space="preserve">T3860</w:t>
            </w:r>
          </w:p>
        </w:tc>
        <w:tc>
          <w:tcPr/>
          <w:p>
            <w:pPr>
              <w:pStyle w:val="Compact"/>
            </w:pPr>
            <w:r>
              <w:rPr>
                <w:rStyle w:val="VerbatimChar"/>
              </w:rPr>
              <w:t xml:space="preserve">tests/mining/next-steps.test.ts</w:t>
            </w:r>
          </w:p>
        </w:tc>
        <w:tc>
          <w:tcPr/>
          <w:p>
            <w:pPr>
              <w:pStyle w:val="Compact"/>
            </w:pPr>
            <w:r>
              <w:t xml:space="preserve">Findings are ranked by share of elapsed time where one exists.</w:t>
            </w:r>
          </w:p>
        </w:tc>
      </w:tr>
      <w:tr>
        <w:tc>
          <w:tcPr>
            <w:noWrap/>
          </w:tcPr>
          <w:p>
            <w:pPr>
              <w:pStyle w:val="Compact"/>
            </w:pPr>
            <w:r>
              <w:t xml:space="preserve">T3861</w:t>
            </w:r>
          </w:p>
        </w:tc>
        <w:tc>
          <w:tcPr/>
          <w:p>
            <w:pPr>
              <w:pStyle w:val="Compact"/>
            </w:pPr>
            <w:r>
              <w:rPr>
                <w:rStyle w:val="VerbatimChar"/>
              </w:rPr>
              <w:t xml:space="preserve">tests/mining/next-steps.test.ts</w:t>
            </w:r>
          </w:p>
        </w:tc>
        <w:tc>
          <w:tcPr/>
          <w:p>
            <w:pPr>
              <w:pStyle w:val="Compact"/>
            </w:pPr>
            <w:r>
              <w:t xml:space="preserve">An even process produces NO recommendations and says so.</w:t>
            </w:r>
          </w:p>
        </w:tc>
      </w:tr>
      <w:tr>
        <w:tc>
          <w:tcPr>
            <w:noWrap/>
          </w:tcPr>
          <w:p>
            <w:pPr>
              <w:pStyle w:val="Compact"/>
            </w:pPr>
            <w:r>
              <w:t xml:space="preserve">T3862</w:t>
            </w:r>
          </w:p>
        </w:tc>
        <w:tc>
          <w:tcPr/>
          <w:p>
            <w:pPr>
              <w:pStyle w:val="Compact"/>
            </w:pPr>
            <w:r>
              <w:rPr>
                <w:rStyle w:val="VerbatimChar"/>
              </w:rPr>
              <w:t xml:space="preserve">tests/mining/next-steps.test.ts</w:t>
            </w:r>
          </w:p>
        </w:tc>
        <w:tc>
          <w:tcPr/>
          <w:p>
            <w:pPr>
              <w:pStyle w:val="Compact"/>
            </w:pPr>
            <w:r>
              <w:t xml:space="preserve">A run with no analytics says re-import rather than advising.</w:t>
            </w:r>
          </w:p>
        </w:tc>
      </w:tr>
      <w:tr>
        <w:tc>
          <w:tcPr>
            <w:noWrap/>
          </w:tcPr>
          <w:p>
            <w:pPr>
              <w:pStyle w:val="Compact"/>
            </w:pPr>
            <w:r>
              <w:t xml:space="preserve">T3863</w:t>
            </w:r>
          </w:p>
        </w:tc>
        <w:tc>
          <w:tcPr/>
          <w:p>
            <w:pPr>
              <w:pStyle w:val="Compact"/>
            </w:pPr>
            <w:r>
              <w:rPr>
                <w:rStyle w:val="VerbatimChar"/>
              </w:rPr>
              <w:t xml:space="preserve">tests/mining/next-steps.test.ts</w:t>
            </w:r>
          </w:p>
        </w:tc>
        <w:tc>
          <w:tcPr/>
          <w:p>
            <w:pPr>
              <w:pStyle w:val="Compact"/>
            </w:pPr>
            <w:r>
              <w:t xml:space="preserve">No SLA means no lateness advice, and the reason is stated.</w:t>
            </w:r>
          </w:p>
        </w:tc>
      </w:tr>
      <w:tr>
        <w:tc>
          <w:tcPr>
            <w:noWrap/>
          </w:tcPr>
          <w:p>
            <w:pPr>
              <w:pStyle w:val="Compact"/>
            </w:pPr>
            <w:r>
              <w:t xml:space="preserve">T3864</w:t>
            </w:r>
          </w:p>
        </w:tc>
        <w:tc>
          <w:tcPr/>
          <w:p>
            <w:pPr>
              <w:pStyle w:val="Compact"/>
            </w:pPr>
            <w:r>
              <w:rPr>
                <w:rStyle w:val="VerbatimChar"/>
              </w:rPr>
              <w:t xml:space="preserve">tests/mining/next-steps.test.ts</w:t>
            </w:r>
          </w:p>
        </w:tc>
        <w:tc>
          <w:tcPr/>
          <w:p>
            <w:pPr>
              <w:pStyle w:val="Compact"/>
            </w:pPr>
            <w:r>
              <w:t xml:space="preserve">No reference model means no conformance advice, and the reason is stated.</w:t>
            </w:r>
          </w:p>
        </w:tc>
      </w:tr>
      <w:tr>
        <w:tc>
          <w:tcPr>
            <w:noWrap/>
          </w:tcPr>
          <w:p>
            <w:pPr>
              <w:pStyle w:val="Compact"/>
            </w:pPr>
            <w:r>
              <w:t xml:space="preserve">T3865</w:t>
            </w:r>
          </w:p>
        </w:tc>
        <w:tc>
          <w:tcPr/>
          <w:p>
            <w:pPr>
              <w:pStyle w:val="Compact"/>
            </w:pPr>
            <w:r>
              <w:rPr>
                <w:rStyle w:val="VerbatimChar"/>
              </w:rPr>
              <w:t xml:space="preserve">tests/mining/next-steps.test.ts</w:t>
            </w:r>
          </w:p>
        </w:tc>
        <w:tc>
          <w:tcPr/>
          <w:p>
            <w:pPr>
              <w:pStyle w:val="Compact"/>
            </w:pPr>
            <w:r>
              <w:t xml:space="preserve">No per-event detail means no hand-off or rework advice at all.</w:t>
            </w:r>
          </w:p>
        </w:tc>
      </w:tr>
      <w:tr>
        <w:tc>
          <w:tcPr>
            <w:noWrap/>
          </w:tcPr>
          <w:p>
            <w:pPr>
              <w:pStyle w:val="Compact"/>
            </w:pPr>
            <w:r>
              <w:t xml:space="preserve">T3866</w:t>
            </w:r>
          </w:p>
        </w:tc>
        <w:tc>
          <w:tcPr/>
          <w:p>
            <w:pPr>
              <w:pStyle w:val="Compact"/>
            </w:pPr>
            <w:r>
              <w:rPr>
                <w:rStyle w:val="VerbatimChar"/>
              </w:rPr>
              <w:t xml:space="preserve">tests/mining/next-steps.test.ts</w:t>
            </w:r>
          </w:p>
        </w:tc>
        <w:tc>
          <w:tcPr/>
          <w:p>
            <w:pPr>
              <w:pStyle w:val="Compact"/>
            </w:pPr>
            <w:r>
              <w:t xml:space="preserve">A log with no teams says so rather than staying quiet.</w:t>
            </w:r>
          </w:p>
        </w:tc>
      </w:tr>
      <w:tr>
        <w:tc>
          <w:tcPr>
            <w:noWrap/>
          </w:tcPr>
          <w:p>
            <w:pPr>
              <w:pStyle w:val="Compact"/>
            </w:pPr>
            <w:r>
              <w:t xml:space="preserve">T3867</w:t>
            </w:r>
          </w:p>
        </w:tc>
        <w:tc>
          <w:tcPr/>
          <w:p>
            <w:pPr>
              <w:pStyle w:val="Compact"/>
            </w:pPr>
            <w:r>
              <w:rPr>
                <w:rStyle w:val="VerbatimChar"/>
              </w:rPr>
              <w:t xml:space="preserve">tests/mining/next-steps.test.ts</w:t>
            </w:r>
          </w:p>
        </w:tc>
        <w:tc>
          <w:tcPr/>
          <w:p>
            <w:pPr>
              <w:pStyle w:val="Compact"/>
            </w:pPr>
            <w:r>
              <w:t xml:space="preserve">A deviation finding carries the INDEX of the violation it came from.</w:t>
            </w:r>
          </w:p>
        </w:tc>
      </w:tr>
      <w:tr>
        <w:tc>
          <w:tcPr>
            <w:noWrap/>
          </w:tcPr>
          <w:p>
            <w:pPr>
              <w:pStyle w:val="Compact"/>
            </w:pPr>
            <w:r>
              <w:t xml:space="preserve">T3868</w:t>
            </w:r>
          </w:p>
        </w:tc>
        <w:tc>
          <w:tcPr/>
          <w:p>
            <w:pPr>
              <w:pStyle w:val="Compact"/>
            </w:pPr>
            <w:r>
              <w:rPr>
                <w:rStyle w:val="VerbatimChar"/>
              </w:rPr>
              <w:t xml:space="preserve">tests/mining/next-steps.test.ts</w:t>
            </w:r>
          </w:p>
        </w:tc>
        <w:tc>
          <w:tcPr/>
          <w:p>
            <w:pPr>
              <w:pStyle w:val="Compact"/>
            </w:pPr>
            <w:r>
              <w:t xml:space="preserve">A time-shaped finding offers to calibrate a twin and sweep the busiest team.</w:t>
            </w:r>
          </w:p>
        </w:tc>
      </w:tr>
      <w:tr>
        <w:tc>
          <w:tcPr>
            <w:noWrap/>
          </w:tcPr>
          <w:p>
            <w:pPr>
              <w:pStyle w:val="Compact"/>
            </w:pPr>
            <w:r>
              <w:t xml:space="preserve">T3869</w:t>
            </w:r>
          </w:p>
        </w:tc>
        <w:tc>
          <w:tcPr/>
          <w:p>
            <w:pPr>
              <w:pStyle w:val="Compact"/>
            </w:pPr>
            <w:r>
              <w:rPr>
                <w:rStyle w:val="VerbatimChar"/>
              </w:rPr>
              <w:t xml:space="preserve">tests/mining/next-steps.test.ts</w:t>
            </w:r>
          </w:p>
        </w:tc>
        <w:tc>
          <w:tcPr/>
          <w:p>
            <w:pPr>
              <w:pStyle w:val="Compact"/>
            </w:pPr>
            <w:r>
              <w:t xml:space="preserve">A run that already has a twin is told to open it, not build another.</w:t>
            </w:r>
          </w:p>
        </w:tc>
      </w:tr>
      <w:tr>
        <w:tc>
          <w:tcPr>
            <w:noWrap/>
          </w:tcPr>
          <w:p>
            <w:pPr>
              <w:pStyle w:val="Compact"/>
            </w:pPr>
            <w:r>
              <w:t xml:space="preserve">T3870</w:t>
            </w:r>
          </w:p>
        </w:tc>
        <w:tc>
          <w:tcPr/>
          <w:p>
            <w:pPr>
              <w:pStyle w:val="Compact"/>
            </w:pPr>
            <w:r>
              <w:rPr>
                <w:rStyle w:val="VerbatimChar"/>
              </w:rPr>
              <w:t xml:space="preserve">tests/mining/next-steps.test.ts</w:t>
            </w:r>
          </w:p>
        </w:tc>
        <w:tc>
          <w:tcPr/>
          <w:p>
            <w:pPr>
              <w:pStyle w:val="Compact"/>
            </w:pPr>
            <w:r>
              <w:t xml:space="preserve">A healthy process is not told to build a twin for nothing.</w:t>
            </w:r>
          </w:p>
        </w:tc>
      </w:tr>
      <w:tr>
        <w:tc>
          <w:tcPr>
            <w:noWrap/>
          </w:tcPr>
          <w:p>
            <w:pPr>
              <w:pStyle w:val="Compact"/>
            </w:pPr>
            <w:r>
              <w:t xml:space="preserve">T3871</w:t>
            </w:r>
          </w:p>
        </w:tc>
        <w:tc>
          <w:tcPr/>
          <w:p>
            <w:pPr>
              <w:pStyle w:val="Compact"/>
            </w:pPr>
            <w:r>
              <w:rPr>
                <w:rStyle w:val="VerbatimChar"/>
              </w:rPr>
              <w:t xml:space="preserve">tests/mining/next-steps.test.ts</w:t>
            </w:r>
          </w:p>
        </w:tc>
        <w:tc>
          <w:tcPr/>
          <w:p>
            <w:pPr>
              <w:pStyle w:val="Compact"/>
            </w:pPr>
            <w:r>
              <w:t xml:space="preserve">CONSECUTIVE backlog periods count; isolated busy ones do not.</w:t>
            </w:r>
          </w:p>
        </w:tc>
      </w:tr>
      <w:tr>
        <w:tc>
          <w:tcPr>
            <w:noWrap/>
          </w:tcPr>
          <w:p>
            <w:pPr>
              <w:pStyle w:val="Compact"/>
            </w:pPr>
            <w:r>
              <w:t xml:space="preserve">T3872</w:t>
            </w:r>
          </w:p>
        </w:tc>
        <w:tc>
          <w:tcPr/>
          <w:p>
            <w:pPr>
              <w:pStyle w:val="Compact"/>
            </w:pPr>
            <w:r>
              <w:rPr>
                <w:rStyle w:val="VerbatimChar"/>
              </w:rPr>
              <w:t xml:space="preserve">tests/mining/next-steps.test.ts</w:t>
            </w:r>
          </w:p>
        </w:tc>
        <w:tc>
          <w:tcPr/>
          <w:p>
            <w:pPr>
              <w:pStyle w:val="Compact"/>
            </w:pPr>
            <w:r>
              <w:t xml:space="preserve">An empty throughput is zero, not a crash.</w:t>
            </w:r>
          </w:p>
        </w:tc>
      </w:tr>
      <w:tr>
        <w:tc>
          <w:tcPr>
            <w:noWrap/>
          </w:tcPr>
          <w:p>
            <w:pPr>
              <w:pStyle w:val="Compact"/>
            </w:pPr>
            <w:r>
              <w:t xml:space="preserve">T3873</w:t>
            </w:r>
          </w:p>
        </w:tc>
        <w:tc>
          <w:tcPr/>
          <w:p>
            <w:pPr>
              <w:pStyle w:val="Compact"/>
            </w:pPr>
            <w:r>
              <w:rPr>
                <w:rStyle w:val="VerbatimChar"/>
              </w:rPr>
              <w:t xml:space="preserve">tests/mining/next-steps.test.ts</w:t>
            </w:r>
          </w:p>
        </w:tc>
        <w:tc>
          <w:tcPr/>
          <w:p>
            <w:pPr>
              <w:pStyle w:val="Compact"/>
            </w:pPr>
            <w:r>
              <w:t xml:space="preserve">The facts handed to AI are the computed findings and nothing else.</w:t>
            </w:r>
          </w:p>
        </w:tc>
      </w:tr>
      <w:tr>
        <w:tc>
          <w:tcPr>
            <w:noWrap/>
          </w:tcPr>
          <w:p>
            <w:pPr>
              <w:pStyle w:val="Compact"/>
            </w:pPr>
            <w:r>
              <w:t xml:space="preserve">T3874</w:t>
            </w:r>
          </w:p>
        </w:tc>
        <w:tc>
          <w:tcPr/>
          <w:p>
            <w:pPr>
              <w:pStyle w:val="Compact"/>
            </w:pPr>
            <w:r>
              <w:rPr>
                <w:rStyle w:val="VerbatimChar"/>
              </w:rPr>
              <w:t xml:space="preserve">tests/mining/next-steps.test.ts</w:t>
            </w:r>
          </w:p>
        </w:tc>
        <w:tc>
          <w:tcPr/>
          <w:p>
            <w:pPr>
              <w:pStyle w:val="Compact"/>
            </w:pPr>
            <w:r>
              <w:t xml:space="preserve">What was NOT assessed travels with the facts.</w:t>
            </w:r>
          </w:p>
        </w:tc>
      </w:tr>
      <w:tr>
        <w:tc>
          <w:tcPr>
            <w:noWrap/>
          </w:tcPr>
          <w:p>
            <w:pPr>
              <w:pStyle w:val="Compact"/>
            </w:pPr>
            <w:r>
              <w:t xml:space="preserve">T3875</w:t>
            </w:r>
          </w:p>
        </w:tc>
        <w:tc>
          <w:tcPr/>
          <w:p>
            <w:pPr>
              <w:pStyle w:val="Compact"/>
            </w:pPr>
            <w:r>
              <w:rPr>
                <w:rStyle w:val="VerbatimChar"/>
              </w:rPr>
              <w:t xml:space="preserve">tests/mining/next-steps.test.ts</w:t>
            </w:r>
          </w:p>
        </w:tc>
        <w:tc>
          <w:tcPr/>
          <w:p>
            <w:pPr>
              <w:pStyle w:val="Compact"/>
            </w:pPr>
            <w:r>
              <w:t xml:space="preserve">The narration route’s only user content is narrationFacts.</w:t>
            </w:r>
          </w:p>
        </w:tc>
      </w:tr>
      <w:tr>
        <w:tc>
          <w:tcPr>
            <w:noWrap/>
          </w:tcPr>
          <w:p>
            <w:pPr>
              <w:pStyle w:val="Compact"/>
            </w:pPr>
            <w:r>
              <w:t xml:space="preserve">T3876</w:t>
            </w:r>
          </w:p>
        </w:tc>
        <w:tc>
          <w:tcPr/>
          <w:p>
            <w:pPr>
              <w:pStyle w:val="Compact"/>
            </w:pPr>
            <w:r>
              <w:rPr>
                <w:rStyle w:val="VerbatimChar"/>
              </w:rPr>
              <w:t xml:space="preserve">tests/mining/next-steps.test.ts</w:t>
            </w:r>
          </w:p>
        </w:tc>
        <w:tc>
          <w:tcPr/>
          <w:p>
            <w:pPr>
              <w:pStyle w:val="Compact"/>
            </w:pPr>
            <w:r>
              <w:t xml:space="preserve">findActions runs BEFORE any model call, unconditionally.</w:t>
            </w:r>
          </w:p>
        </w:tc>
      </w:tr>
      <w:tr>
        <w:tc>
          <w:tcPr>
            <w:noWrap/>
          </w:tcPr>
          <w:p>
            <w:pPr>
              <w:pStyle w:val="Compact"/>
            </w:pPr>
            <w:r>
              <w:t xml:space="preserve">T3877</w:t>
            </w:r>
          </w:p>
        </w:tc>
        <w:tc>
          <w:tcPr/>
          <w:p>
            <w:pPr>
              <w:pStyle w:val="Compact"/>
            </w:pPr>
            <w:r>
              <w:rPr>
                <w:rStyle w:val="VerbatimChar"/>
              </w:rPr>
              <w:t xml:space="preserve">tests/mining/next-steps.test.ts</w:t>
            </w:r>
          </w:p>
        </w:tc>
        <w:tc>
          <w:tcPr/>
          <w:p>
            <w:pPr>
              <w:pStyle w:val="Compact"/>
            </w:pPr>
            <w:r>
              <w:t xml:space="preserve">The computed findings are returned whatever the model does.</w:t>
            </w:r>
          </w:p>
        </w:tc>
      </w:tr>
      <w:tr>
        <w:tc>
          <w:tcPr>
            <w:noWrap/>
          </w:tcPr>
          <w:p>
            <w:pPr>
              <w:pStyle w:val="Compact"/>
            </w:pPr>
            <w:r>
              <w:t xml:space="preserve">T3878</w:t>
            </w:r>
          </w:p>
        </w:tc>
        <w:tc>
          <w:tcPr/>
          <w:p>
            <w:pPr>
              <w:pStyle w:val="Compact"/>
            </w:pPr>
            <w:r>
              <w:rPr>
                <w:rStyle w:val="VerbatimChar"/>
              </w:rPr>
              <w:t xml:space="preserve">tests/mining/next-steps.test.ts</w:t>
            </w:r>
          </w:p>
        </w:tc>
        <w:tc>
          <w:tcPr/>
          <w:p>
            <w:pPr>
              <w:pStyle w:val="Compact"/>
            </w:pPr>
            <w:r>
              <w:t xml:space="preserve">The system prompt forbids reordering and inventing.</w:t>
            </w:r>
          </w:p>
        </w:tc>
      </w:tr>
      <w:tr>
        <w:tc>
          <w:tcPr>
            <w:noWrap/>
          </w:tcPr>
          <w:p>
            <w:pPr>
              <w:pStyle w:val="Compact"/>
            </w:pPr>
            <w:r>
              <w:t xml:space="preserve">T3879</w:t>
            </w:r>
          </w:p>
        </w:tc>
        <w:tc>
          <w:tcPr/>
          <w:p>
            <w:pPr>
              <w:pStyle w:val="Compact"/>
            </w:pPr>
            <w:r>
              <w:rPr>
                <w:rStyle w:val="VerbatimChar"/>
              </w:rPr>
              <w:t xml:space="preserve">tests/mining/slice-discovery.test.ts</w:t>
            </w:r>
          </w:p>
        </w:tc>
        <w:tc>
          <w:tcPr/>
          <w:p>
            <w:pPr>
              <w:pStyle w:val="Compact"/>
            </w:pPr>
            <w:r>
              <w:t xml:space="preserve">A slice discovers only the paths that slice actually took.</w:t>
            </w:r>
          </w:p>
        </w:tc>
      </w:tr>
      <w:tr>
        <w:tc>
          <w:tcPr>
            <w:noWrap/>
          </w:tcPr>
          <w:p>
            <w:pPr>
              <w:pStyle w:val="Compact"/>
            </w:pPr>
            <w:r>
              <w:t xml:space="preserve">T3880</w:t>
            </w:r>
          </w:p>
        </w:tc>
        <w:tc>
          <w:tcPr/>
          <w:p>
            <w:pPr>
              <w:pStyle w:val="Compact"/>
            </w:pPr>
            <w:r>
              <w:rPr>
                <w:rStyle w:val="VerbatimChar"/>
              </w:rPr>
              <w:t xml:space="preserve">tests/mining/slice-discovery.test.ts</w:t>
            </w:r>
          </w:p>
        </w:tc>
        <w:tc>
          <w:tcPr/>
          <w:p>
            <w:pPr>
              <w:pStyle w:val="Compact"/>
            </w:pPr>
            <w:r>
              <w:t xml:space="preserve">Zero-count variants are dropped before discovery, not drawn as paths.</w:t>
            </w:r>
          </w:p>
        </w:tc>
      </w:tr>
      <w:tr>
        <w:tc>
          <w:tcPr>
            <w:noWrap/>
          </w:tcPr>
          <w:p>
            <w:pPr>
              <w:pStyle w:val="Compact"/>
            </w:pPr>
            <w:r>
              <w:t xml:space="preserve">T3881</w:t>
            </w:r>
          </w:p>
        </w:tc>
        <w:tc>
          <w:tcPr/>
          <w:p>
            <w:pPr>
              <w:pStyle w:val="Compact"/>
            </w:pPr>
            <w:r>
              <w:rPr>
                <w:rStyle w:val="VerbatimChar"/>
              </w:rPr>
              <w:t xml:space="preserve">tests/mining/slice-discovery.test.ts</w:t>
            </w:r>
          </w:p>
        </w:tc>
        <w:tc>
          <w:tcPr/>
          <w:p>
            <w:pPr>
              <w:pStyle w:val="Compact"/>
            </w:pPr>
            <w:r>
              <w:t xml:space="preserve">The whole-log discovery is unchanged by any of this.</w:t>
            </w:r>
          </w:p>
        </w:tc>
      </w:tr>
      <w:tr>
        <w:tc>
          <w:tcPr>
            <w:noWrap/>
          </w:tcPr>
          <w:p>
            <w:pPr>
              <w:pStyle w:val="Compact"/>
            </w:pPr>
            <w:r>
              <w:t xml:space="preserve">T3882</w:t>
            </w:r>
          </w:p>
        </w:tc>
        <w:tc>
          <w:tcPr/>
          <w:p>
            <w:pPr>
              <w:pStyle w:val="Compact"/>
            </w:pPr>
            <w:r>
              <w:rPr>
                <w:rStyle w:val="VerbatimChar"/>
              </w:rPr>
              <w:t xml:space="preserve">tests/mining/slice-discovery.test.ts</w:t>
            </w:r>
          </w:p>
        </w:tc>
        <w:tc>
          <w:tcPr/>
          <w:p>
            <w:pPr>
              <w:pStyle w:val="Compact"/>
            </w:pPr>
            <w:r>
              <w:t xml:space="preserve">A slice matching nothing has no process to discover.</w:t>
            </w:r>
          </w:p>
        </w:tc>
      </w:tr>
      <w:tr>
        <w:tc>
          <w:tcPr>
            <w:noWrap/>
          </w:tcPr>
          <w:p>
            <w:pPr>
              <w:pStyle w:val="Compact"/>
            </w:pPr>
            <w:r>
              <w:t xml:space="preserve">T3883</w:t>
            </w:r>
          </w:p>
        </w:tc>
        <w:tc>
          <w:tcPr/>
          <w:p>
            <w:pPr>
              <w:pStyle w:val="Compact"/>
            </w:pPr>
            <w:r>
              <w:rPr>
                <w:rStyle w:val="VerbatimChar"/>
              </w:rPr>
              <w:t xml:space="preserve">tests/mining/slice-discovery.test.ts</w:t>
            </w:r>
          </w:p>
        </w:tc>
        <w:tc>
          <w:tcPr/>
          <w:p>
            <w:pPr>
              <w:pStyle w:val="Compact"/>
            </w:pPr>
            <w:r>
              <w:t xml:space="preserve">The slice’s own edges are what label it - no whole-run timings leak in.</w:t>
            </w:r>
          </w:p>
        </w:tc>
      </w:tr>
      <w:tr>
        <w:tc>
          <w:tcPr>
            <w:noWrap/>
          </w:tcPr>
          <w:p>
            <w:pPr>
              <w:pStyle w:val="Compact"/>
            </w:pPr>
            <w:r>
              <w:t xml:space="preserve">T3884</w:t>
            </w:r>
          </w:p>
        </w:tc>
        <w:tc>
          <w:tcPr/>
          <w:p>
            <w:pPr>
              <w:pStyle w:val="Compact"/>
            </w:pPr>
            <w:r>
              <w:rPr>
                <w:rStyle w:val="VerbatimChar"/>
              </w:rPr>
              <w:t xml:space="preserve">tests/mining/slice-discovery.test.ts</w:t>
            </w:r>
          </w:p>
        </w:tc>
        <w:tc>
          <w:tcPr/>
          <w:p>
            <w:pPr>
              <w:pStyle w:val="Compact"/>
            </w:pPr>
            <w:r>
              <w:t xml:space="preserve">A sliced discovery NEVER becomes the run’s own discoveredBpmnId.</w:t>
            </w:r>
          </w:p>
        </w:tc>
      </w:tr>
      <w:tr>
        <w:tc>
          <w:tcPr>
            <w:noWrap/>
          </w:tcPr>
          <w:p>
            <w:pPr>
              <w:pStyle w:val="Compact"/>
            </w:pPr>
            <w:r>
              <w:t xml:space="preserve">T3885</w:t>
            </w:r>
          </w:p>
        </w:tc>
        <w:tc>
          <w:tcPr/>
          <w:p>
            <w:pPr>
              <w:pStyle w:val="Compact"/>
            </w:pPr>
            <w:r>
              <w:rPr>
                <w:rStyle w:val="VerbatimChar"/>
              </w:rPr>
              <w:t xml:space="preserve">tests/mining/slice-discovery.test.ts</w:t>
            </w:r>
          </w:p>
        </w:tc>
        <w:tc>
          <w:tcPr/>
          <w:p>
            <w:pPr>
              <w:pStyle w:val="Compact"/>
            </w:pPr>
            <w:r>
              <w:t xml:space="preserve">The diagram is named after its slice, because it outlives the filter.</w:t>
            </w:r>
          </w:p>
        </w:tc>
      </w:tr>
      <w:tr>
        <w:tc>
          <w:tcPr>
            <w:noWrap/>
          </w:tcPr>
          <w:p>
            <w:pPr>
              <w:pStyle w:val="Compact"/>
            </w:pPr>
            <w:r>
              <w:t xml:space="preserve">T3886</w:t>
            </w:r>
          </w:p>
        </w:tc>
        <w:tc>
          <w:tcPr/>
          <w:p>
            <w:pPr>
              <w:pStyle w:val="Compact"/>
            </w:pPr>
            <w:r>
              <w:rPr>
                <w:rStyle w:val="VerbatimChar"/>
              </w:rPr>
              <w:t xml:space="preserve">tests/mining/slice-discovery.test.ts</w:t>
            </w:r>
          </w:p>
        </w:tc>
        <w:tc>
          <w:tcPr/>
          <w:p>
            <w:pPr>
              <w:pStyle w:val="Compact"/>
            </w:pPr>
            <w:r>
              <w:t xml:space="preserve">The slice’s own edges label it, not the whole run’s.</w:t>
            </w:r>
          </w:p>
        </w:tc>
      </w:tr>
      <w:tr>
        <w:tc>
          <w:tcPr>
            <w:noWrap/>
          </w:tcPr>
          <w:p>
            <w:pPr>
              <w:pStyle w:val="Compact"/>
            </w:pPr>
            <w:r>
              <w:t xml:space="preserve">T3887</w:t>
            </w:r>
          </w:p>
        </w:tc>
        <w:tc>
          <w:tcPr/>
          <w:p>
            <w:pPr>
              <w:pStyle w:val="Compact"/>
            </w:pPr>
            <w:r>
              <w:rPr>
                <w:rStyle w:val="VerbatimChar"/>
              </w:rPr>
              <w:t xml:space="preserve">tests/mining/slice-discovery.test.ts</w:t>
            </w:r>
          </w:p>
        </w:tc>
        <w:tc>
          <w:tcPr/>
          <w:p>
            <w:pPr>
              <w:pStyle w:val="Compact"/>
            </w:pPr>
            <w:r>
              <w:t xml:space="preserve">A run with no case index refuses to slice rather than guessing.</w:t>
            </w:r>
          </w:p>
        </w:tc>
      </w:tr>
      <w:tr>
        <w:tc>
          <w:tcPr>
            <w:noWrap/>
          </w:tcPr>
          <w:p>
            <w:pPr>
              <w:pStyle w:val="Compact"/>
            </w:pPr>
            <w:r>
              <w:t xml:space="preserve">T3888</w:t>
            </w:r>
          </w:p>
        </w:tc>
        <w:tc>
          <w:tcPr/>
          <w:p>
            <w:pPr>
              <w:pStyle w:val="Compact"/>
            </w:pPr>
            <w:r>
              <w:rPr>
                <w:rStyle w:val="VerbatimChar"/>
              </w:rPr>
              <w:t xml:space="preserve">tests/mining/slice-discovery.test.ts</w:t>
            </w:r>
          </w:p>
        </w:tc>
        <w:tc>
          <w:tcPr/>
          <w:p>
            <w:pPr>
              <w:pStyle w:val="Compact"/>
            </w:pPr>
            <w:r>
              <w:t xml:space="preserve">The filter reaches the discover route from the console.</w:t>
            </w:r>
          </w:p>
        </w:tc>
      </w:tr>
      <w:tr>
        <w:tc>
          <w:tcPr>
            <w:noWrap/>
          </w:tcPr>
          <w:p>
            <w:pPr>
              <w:pStyle w:val="Compact"/>
            </w:pPr>
            <w:r>
              <w:t xml:space="preserve">T3889</w:t>
            </w:r>
          </w:p>
        </w:tc>
        <w:tc>
          <w:tcPr/>
          <w:p>
            <w:pPr>
              <w:pStyle w:val="Compact"/>
            </w:pPr>
            <w:r>
              <w:rPr>
                <w:rStyle w:val="VerbatimChar"/>
              </w:rPr>
              <w:t xml:space="preserve">tests/mining/slice-discovery.test.ts</w:t>
            </w:r>
          </w:p>
        </w:tc>
        <w:tc>
          <w:tcPr/>
          <w:p>
            <w:pPr>
              <w:pStyle w:val="Compact"/>
            </w:pPr>
            <w:r>
              <w:t xml:space="preserve">Only edges the log contains are clickable on the transition map.</w:t>
            </w:r>
          </w:p>
        </w:tc>
      </w:tr>
      <w:tr>
        <w:tc>
          <w:tcPr>
            <w:noWrap/>
          </w:tcPr>
          <w:p>
            <w:pPr>
              <w:pStyle w:val="Compact"/>
            </w:pPr>
            <w:r>
              <w:t xml:space="preserve">T3890</w:t>
            </w:r>
          </w:p>
        </w:tc>
        <w:tc>
          <w:tcPr/>
          <w:p>
            <w:pPr>
              <w:pStyle w:val="Compact"/>
            </w:pPr>
            <w:r>
              <w:rPr>
                <w:rStyle w:val="VerbatimChar"/>
              </w:rPr>
              <w:t xml:space="preserve">tests/mining/slice-discovery.test.ts</w:t>
            </w:r>
          </w:p>
        </w:tc>
        <w:tc>
          <w:tcPr/>
          <w:p>
            <w:pPr>
              <w:pStyle w:val="Compact"/>
            </w:pPr>
            <w:r>
              <w:t xml:space="preserve">The picking layer is separate from the shared (pointer-events:none) renderer.</w:t>
            </w:r>
          </w:p>
        </w:tc>
      </w:tr>
      <w:tr>
        <w:tc>
          <w:tcPr>
            <w:noWrap/>
          </w:tcPr>
          <w:p>
            <w:pPr>
              <w:pStyle w:val="Compact"/>
            </w:pPr>
            <w:r>
              <w:t xml:space="preserve">T3891</w:t>
            </w:r>
          </w:p>
        </w:tc>
        <w:tc>
          <w:tcPr/>
          <w:p>
            <w:pPr>
              <w:pStyle w:val="Compact"/>
            </w:pPr>
            <w:r>
              <w:rPr>
                <w:rStyle w:val="VerbatimChar"/>
              </w:rPr>
              <w:t xml:space="preserve">tests/mining/slice-discovery.test.ts</w:t>
            </w:r>
          </w:p>
        </w:tc>
        <w:tc>
          <w:tcPr/>
          <w:p>
            <w:pPr>
              <w:pStyle w:val="Compact"/>
            </w:pPr>
            <w:r>
              <w:t xml:space="preserve">A row selected from the diagram is scrolled into view.</w:t>
            </w:r>
          </w:p>
        </w:tc>
      </w:tr>
      <w:tr>
        <w:tc>
          <w:tcPr>
            <w:noWrap/>
          </w:tcPr>
          <w:p>
            <w:pPr>
              <w:pStyle w:val="Compact"/>
            </w:pPr>
            <w:r>
              <w:t xml:space="preserve">T3892</w:t>
            </w:r>
          </w:p>
        </w:tc>
        <w:tc>
          <w:tcPr/>
          <w:p>
            <w:pPr>
              <w:pStyle w:val="Compact"/>
            </w:pPr>
            <w:r>
              <w:rPr>
                <w:rStyle w:val="VerbatimChar"/>
              </w:rPr>
              <w:t xml:space="preserve">tests/mining/slice-discovery.test.ts</w:t>
            </w:r>
          </w:p>
        </w:tc>
        <w:tc>
          <w:tcPr/>
          <w:p>
            <w:pPr>
              <w:pStyle w:val="Compact"/>
            </w:pPr>
            <w:r>
              <w:t xml:space="preserve">Both directions toggle off, so a mis-click is one click to undo.</w:t>
            </w:r>
          </w:p>
        </w:tc>
      </w:tr>
      <w:tr>
        <w:tc>
          <w:tcPr>
            <w:noWrap/>
          </w:tcPr>
          <w:p>
            <w:pPr>
              <w:pStyle w:val="Compact"/>
            </w:pPr>
            <w:r>
              <w:t xml:space="preserve">T3893</w:t>
            </w:r>
          </w:p>
        </w:tc>
        <w:tc>
          <w:tcPr/>
          <w:p>
            <w:pPr>
              <w:pStyle w:val="Compact"/>
            </w:pPr>
            <w:r>
              <w:rPr>
                <w:rStyle w:val="VerbatimChar"/>
              </w:rPr>
              <w:t xml:space="preserve">tests/mining/compare-runs.test.ts</w:t>
            </w:r>
          </w:p>
        </w:tc>
        <w:tc>
          <w:tcPr/>
          <w:p>
            <w:pPr>
              <w:pStyle w:val="Compact"/>
            </w:pPr>
            <w:r>
              <w:t xml:space="preserve">Two processes sharing almost no steps are REFUSED, not diffed.</w:t>
            </w:r>
          </w:p>
        </w:tc>
      </w:tr>
      <w:tr>
        <w:tc>
          <w:tcPr>
            <w:noWrap/>
          </w:tcPr>
          <w:p>
            <w:pPr>
              <w:pStyle w:val="Compact"/>
            </w:pPr>
            <w:r>
              <w:t xml:space="preserve">T3894</w:t>
            </w:r>
          </w:p>
        </w:tc>
        <w:tc>
          <w:tcPr/>
          <w:p>
            <w:pPr>
              <w:pStyle w:val="Compact"/>
            </w:pPr>
            <w:r>
              <w:rPr>
                <w:rStyle w:val="VerbatimChar"/>
              </w:rPr>
              <w:t xml:space="preserve">tests/mining/compare-runs.test.ts</w:t>
            </w:r>
          </w:p>
        </w:tc>
        <w:tc>
          <w:tcPr/>
          <w:p>
            <w:pPr>
              <w:pStyle w:val="Compact"/>
            </w:pPr>
            <w:r>
              <w:t xml:space="preserve">The same process at two times is compared.</w:t>
            </w:r>
          </w:p>
        </w:tc>
      </w:tr>
      <w:tr>
        <w:tc>
          <w:tcPr>
            <w:noWrap/>
          </w:tcPr>
          <w:p>
            <w:pPr>
              <w:pStyle w:val="Compact"/>
            </w:pPr>
            <w:r>
              <w:t xml:space="preserve">T3895</w:t>
            </w:r>
          </w:p>
        </w:tc>
        <w:tc>
          <w:tcPr/>
          <w:p>
            <w:pPr>
              <w:pStyle w:val="Compact"/>
            </w:pPr>
            <w:r>
              <w:rPr>
                <w:rStyle w:val="VerbatimChar"/>
              </w:rPr>
              <w:t xml:space="preserve">tests/mining/compare-runs.test.ts</w:t>
            </w:r>
          </w:p>
        </w:tc>
        <w:tc>
          <w:tcPr/>
          <w:p>
            <w:pPr>
              <w:pStyle w:val="Compact"/>
            </w:pPr>
            <w:r>
              <w:t xml:space="preserve">A process that gained one step is still the same process.</w:t>
            </w:r>
          </w:p>
        </w:tc>
      </w:tr>
      <w:tr>
        <w:tc>
          <w:tcPr>
            <w:noWrap/>
          </w:tcPr>
          <w:p>
            <w:pPr>
              <w:pStyle w:val="Compact"/>
            </w:pPr>
            <w:r>
              <w:t xml:space="preserve">T3896</w:t>
            </w:r>
          </w:p>
        </w:tc>
        <w:tc>
          <w:tcPr/>
          <w:p>
            <w:pPr>
              <w:pStyle w:val="Compact"/>
            </w:pPr>
            <w:r>
              <w:rPr>
                <w:rStyle w:val="VerbatimChar"/>
              </w:rPr>
              <w:t xml:space="preserve">tests/mining/compare-runs.test.ts</w:t>
            </w:r>
          </w:p>
        </w:tc>
        <w:tc>
          <w:tcPr/>
          <w:p>
            <w:pPr>
              <w:pStyle w:val="Compact"/>
            </w:pPr>
            <w:r>
              <w:t xml:space="preserve">A run with no analytics is refused rather than compared to nothing.</w:t>
            </w:r>
          </w:p>
        </w:tc>
      </w:tr>
      <w:tr>
        <w:tc>
          <w:tcPr>
            <w:noWrap/>
          </w:tcPr>
          <w:p>
            <w:pPr>
              <w:pStyle w:val="Compact"/>
            </w:pPr>
            <w:r>
              <w:t xml:space="preserve">T3897</w:t>
            </w:r>
          </w:p>
        </w:tc>
        <w:tc>
          <w:tcPr/>
          <w:p>
            <w:pPr>
              <w:pStyle w:val="Compact"/>
            </w:pPr>
            <w:r>
              <w:rPr>
                <w:rStyle w:val="VerbatimChar"/>
              </w:rPr>
              <w:t xml:space="preserve">tests/mining/compare-runs.test.ts</w:t>
            </w:r>
          </w:p>
        </w:tc>
        <w:tc>
          <w:tcPr/>
          <w:p>
            <w:pPr>
              <w:pStyle w:val="Compact"/>
            </w:pPr>
            <w:r>
              <w:t xml:space="preserve">Headline figures carry both values and the direction that is good.</w:t>
            </w:r>
          </w:p>
        </w:tc>
      </w:tr>
      <w:tr>
        <w:tc>
          <w:tcPr>
            <w:noWrap/>
          </w:tcPr>
          <w:p>
            <w:pPr>
              <w:pStyle w:val="Compact"/>
            </w:pPr>
            <w:r>
              <w:t xml:space="preserve">T3898</w:t>
            </w:r>
          </w:p>
        </w:tc>
        <w:tc>
          <w:tcPr/>
          <w:p>
            <w:pPr>
              <w:pStyle w:val="Compact"/>
            </w:pPr>
            <w:r>
              <w:rPr>
                <w:rStyle w:val="VerbatimChar"/>
              </w:rPr>
              <w:t xml:space="preserve">tests/mining/compare-runs.test.ts</w:t>
            </w:r>
          </w:p>
        </w:tc>
        <w:tc>
          <w:tcPr/>
          <w:p>
            <w:pPr>
              <w:pStyle w:val="Compact"/>
            </w:pPr>
            <w:r>
              <w:t xml:space="preserve">A change from zero has NO percentage rather than an infinite one.</w:t>
            </w:r>
          </w:p>
        </w:tc>
      </w:tr>
      <w:tr>
        <w:tc>
          <w:tcPr>
            <w:noWrap/>
          </w:tcPr>
          <w:p>
            <w:pPr>
              <w:pStyle w:val="Compact"/>
            </w:pPr>
            <w:r>
              <w:t xml:space="preserve">T3899</w:t>
            </w:r>
          </w:p>
        </w:tc>
        <w:tc>
          <w:tcPr/>
          <w:p>
            <w:pPr>
              <w:pStyle w:val="Compact"/>
            </w:pPr>
            <w:r>
              <w:rPr>
                <w:rStyle w:val="VerbatimChar"/>
              </w:rPr>
              <w:t xml:space="preserve">tests/mining/compare-runs.test.ts</w:t>
            </w:r>
          </w:p>
        </w:tc>
        <w:tc>
          <w:tcPr/>
          <w:p>
            <w:pPr>
              <w:pStyle w:val="Compact"/>
            </w:pPr>
            <w:r>
              <w:t xml:space="preserve">An activity absent from one run is ADDED or REMOVED, never zero.</w:t>
            </w:r>
          </w:p>
        </w:tc>
      </w:tr>
      <w:tr>
        <w:tc>
          <w:tcPr>
            <w:noWrap/>
          </w:tcPr>
          <w:p>
            <w:pPr>
              <w:pStyle w:val="Compact"/>
            </w:pPr>
            <w:r>
              <w:t xml:space="preserve">T3900</w:t>
            </w:r>
          </w:p>
        </w:tc>
        <w:tc>
          <w:tcPr/>
          <w:p>
            <w:pPr>
              <w:pStyle w:val="Compact"/>
            </w:pPr>
            <w:r>
              <w:rPr>
                <w:rStyle w:val="VerbatimChar"/>
              </w:rPr>
              <w:t xml:space="preserve">tests/mining/compare-runs.test.ts</w:t>
            </w:r>
          </w:p>
        </w:tc>
        <w:tc>
          <w:tcPr/>
          <w:p>
            <w:pPr>
              <w:pStyle w:val="Compact"/>
            </w:pPr>
            <w:r>
              <w:t xml:space="preserve">Activities are ranked by the SIZE of the change, in either direction.</w:t>
            </w:r>
          </w:p>
        </w:tc>
      </w:tr>
      <w:tr>
        <w:tc>
          <w:tcPr>
            <w:noWrap/>
          </w:tcPr>
          <w:p>
            <w:pPr>
              <w:pStyle w:val="Compact"/>
            </w:pPr>
            <w:r>
              <w:t xml:space="preserve">T3901</w:t>
            </w:r>
          </w:p>
        </w:tc>
        <w:tc>
          <w:tcPr/>
          <w:p>
            <w:pPr>
              <w:pStyle w:val="Compact"/>
            </w:pPr>
            <w:r>
              <w:rPr>
                <w:rStyle w:val="VerbatimChar"/>
              </w:rPr>
              <w:t xml:space="preserve">tests/mining/compare-runs.test.ts</w:t>
            </w:r>
          </w:p>
        </w:tc>
        <w:tc>
          <w:tcPr/>
          <w:p>
            <w:pPr>
              <w:pStyle w:val="Compact"/>
            </w:pPr>
            <w:r>
              <w:t xml:space="preserve">A deviation that appeared is named, and one that went away is too.</w:t>
            </w:r>
          </w:p>
        </w:tc>
      </w:tr>
      <w:tr>
        <w:tc>
          <w:tcPr>
            <w:noWrap/>
          </w:tcPr>
          <w:p>
            <w:pPr>
              <w:pStyle w:val="Compact"/>
            </w:pPr>
            <w:r>
              <w:t xml:space="preserve">T3902</w:t>
            </w:r>
          </w:p>
        </w:tc>
        <w:tc>
          <w:tcPr/>
          <w:p>
            <w:pPr>
              <w:pStyle w:val="Compact"/>
            </w:pPr>
            <w:r>
              <w:rPr>
                <w:rStyle w:val="VerbatimChar"/>
              </w:rPr>
              <w:t xml:space="preserve">tests/mining/compare-runs.test.ts</w:t>
            </w:r>
          </w:p>
        </w:tc>
        <w:tc>
          <w:tcPr/>
          <w:p>
            <w:pPr>
              <w:pStyle w:val="Compact"/>
            </w:pPr>
            <w:r>
              <w:t xml:space="preserve">Fitness is NOT compared when only one run was checked.</w:t>
            </w:r>
          </w:p>
        </w:tc>
      </w:tr>
      <w:tr>
        <w:tc>
          <w:tcPr>
            <w:noWrap/>
          </w:tcPr>
          <w:p>
            <w:pPr>
              <w:pStyle w:val="Compact"/>
            </w:pPr>
            <w:r>
              <w:t xml:space="preserve">T3903</w:t>
            </w:r>
          </w:p>
        </w:tc>
        <w:tc>
          <w:tcPr/>
          <w:p>
            <w:pPr>
              <w:pStyle w:val="Compact"/>
            </w:pPr>
            <w:r>
              <w:rPr>
                <w:rStyle w:val="VerbatimChar"/>
              </w:rPr>
              <w:t xml:space="preserve">tests/mining/compare-runs.test.ts</w:t>
            </w:r>
          </w:p>
        </w:tc>
        <w:tc>
          <w:tcPr/>
          <w:p>
            <w:pPr>
              <w:pStyle w:val="Compact"/>
            </w:pPr>
            <w:r>
              <w:t xml:space="preserve">Fitness history is oldest-first; an unchecked run is a GAP, not a zero.</w:t>
            </w:r>
          </w:p>
        </w:tc>
      </w:tr>
      <w:tr>
        <w:tc>
          <w:tcPr>
            <w:noWrap/>
          </w:tcPr>
          <w:p>
            <w:pPr>
              <w:pStyle w:val="Compact"/>
            </w:pPr>
            <w:r>
              <w:t xml:space="preserve">T3904</w:t>
            </w:r>
          </w:p>
        </w:tc>
        <w:tc>
          <w:tcPr/>
          <w:p>
            <w:pPr>
              <w:pStyle w:val="Compact"/>
            </w:pPr>
            <w:r>
              <w:rPr>
                <w:rStyle w:val="VerbatimChar"/>
              </w:rPr>
              <w:t xml:space="preserve">tests/mining/compare-runs.test.ts</w:t>
            </w:r>
          </w:p>
        </w:tc>
        <w:tc>
          <w:tcPr/>
          <w:p>
            <w:pPr>
              <w:pStyle w:val="Compact"/>
            </w:pPr>
            <w:r>
              <w:t xml:space="preserve">Runs chain oldest-first through parentRunId.</w:t>
            </w:r>
          </w:p>
        </w:tc>
      </w:tr>
      <w:tr>
        <w:tc>
          <w:tcPr>
            <w:noWrap/>
          </w:tcPr>
          <w:p>
            <w:pPr>
              <w:pStyle w:val="Compact"/>
            </w:pPr>
            <w:r>
              <w:t xml:space="preserve">T3905</w:t>
            </w:r>
          </w:p>
        </w:tc>
        <w:tc>
          <w:tcPr/>
          <w:p>
            <w:pPr>
              <w:pStyle w:val="Compact"/>
            </w:pPr>
            <w:r>
              <w:rPr>
                <w:rStyle w:val="VerbatimChar"/>
              </w:rPr>
              <w:t xml:space="preserve">tests/mining/compare-runs.test.ts</w:t>
            </w:r>
          </w:p>
        </w:tc>
        <w:tc>
          <w:tcPr/>
          <w:p>
            <w:pPr>
              <w:pStyle w:val="Compact"/>
            </w:pPr>
            <w:r>
              <w:t xml:space="preserve">A run whose parent is outside the set starts the chain.</w:t>
            </w:r>
          </w:p>
        </w:tc>
      </w:tr>
      <w:tr>
        <w:tc>
          <w:tcPr>
            <w:noWrap/>
          </w:tcPr>
          <w:p>
            <w:pPr>
              <w:pStyle w:val="Compact"/>
            </w:pPr>
            <w:r>
              <w:t xml:space="preserve">T3906</w:t>
            </w:r>
          </w:p>
        </w:tc>
        <w:tc>
          <w:tcPr/>
          <w:p>
            <w:pPr>
              <w:pStyle w:val="Compact"/>
            </w:pPr>
            <w:r>
              <w:rPr>
                <w:rStyle w:val="VerbatimChar"/>
              </w:rPr>
              <w:t xml:space="preserve">tests/mining/compare-runs.test.ts</w:t>
            </w:r>
          </w:p>
        </w:tc>
        <w:tc>
          <w:tcPr/>
          <w:p>
            <w:pPr>
              <w:pStyle w:val="Compact"/>
            </w:pPr>
            <w:r>
              <w:t xml:space="preserve">A cycle terminates rather than looping forever.</w:t>
            </w:r>
          </w:p>
        </w:tc>
      </w:tr>
      <w:tr>
        <w:tc>
          <w:tcPr>
            <w:noWrap/>
          </w:tcPr>
          <w:p>
            <w:pPr>
              <w:pStyle w:val="Compact"/>
            </w:pPr>
            <w:r>
              <w:t xml:space="preserve">T3907</w:t>
            </w:r>
          </w:p>
        </w:tc>
        <w:tc>
          <w:tcPr/>
          <w:p>
            <w:pPr>
              <w:pStyle w:val="Compact"/>
            </w:pPr>
            <w:r>
              <w:rPr>
                <w:rStyle w:val="VerbatimChar"/>
              </w:rPr>
              <w:t xml:space="preserve">tests/mining/compare-runs.test.ts</w:t>
            </w:r>
          </w:p>
        </w:tc>
        <w:tc>
          <w:tcPr/>
          <w:p>
            <w:pPr>
              <w:pStyle w:val="Compact"/>
            </w:pPr>
            <w:r>
              <w:t xml:space="preserve">A single unlinked run is a series of one.</w:t>
            </w:r>
          </w:p>
        </w:tc>
      </w:tr>
      <w:tr>
        <w:tc>
          <w:tcPr>
            <w:noWrap/>
          </w:tcPr>
          <w:p>
            <w:pPr>
              <w:pStyle w:val="Compact"/>
            </w:pPr>
            <w:r>
              <w:t xml:space="preserve">T3908</w:t>
            </w:r>
          </w:p>
        </w:tc>
        <w:tc>
          <w:tcPr/>
          <w:p>
            <w:pPr>
              <w:pStyle w:val="Compact"/>
            </w:pPr>
            <w:r>
              <w:rPr>
                <w:rStyle w:val="VerbatimChar"/>
              </w:rPr>
              <w:t xml:space="preserve">tests/mining/auto-snapshot.test.ts</w:t>
            </w:r>
          </w:p>
        </w:tc>
        <w:tc>
          <w:tcPr/>
          <w:p>
            <w:pPr>
              <w:pStyle w:val="Compact"/>
            </w:pPr>
            <w:r>
              <w:t xml:space="preserve">New events and no recent snapshot: keep one.</w:t>
            </w:r>
          </w:p>
        </w:tc>
      </w:tr>
      <w:tr>
        <w:tc>
          <w:tcPr>
            <w:noWrap/>
          </w:tcPr>
          <w:p>
            <w:pPr>
              <w:pStyle w:val="Compact"/>
            </w:pPr>
            <w:r>
              <w:t xml:space="preserve">T3909</w:t>
            </w:r>
          </w:p>
        </w:tc>
        <w:tc>
          <w:tcPr/>
          <w:p>
            <w:pPr>
              <w:pStyle w:val="Compact"/>
            </w:pPr>
            <w:r>
              <w:rPr>
                <w:rStyle w:val="VerbatimChar"/>
              </w:rPr>
              <w:t xml:space="preserve">tests/mining/auto-snapshot.test.ts</w:t>
            </w:r>
          </w:p>
        </w:tc>
        <w:tc>
          <w:tcPr/>
          <w:p>
            <w:pPr>
              <w:pStyle w:val="Compact"/>
            </w:pPr>
            <w:r>
              <w:t xml:space="preserve">Nothing new arrived: nothing to keep.</w:t>
            </w:r>
          </w:p>
        </w:tc>
      </w:tr>
      <w:tr>
        <w:tc>
          <w:tcPr>
            <w:noWrap/>
          </w:tcPr>
          <w:p>
            <w:pPr>
              <w:pStyle w:val="Compact"/>
            </w:pPr>
            <w:r>
              <w:t xml:space="preserve">T3910</w:t>
            </w:r>
          </w:p>
        </w:tc>
        <w:tc>
          <w:tcPr/>
          <w:p>
            <w:pPr>
              <w:pStyle w:val="Compact"/>
            </w:pPr>
            <w:r>
              <w:rPr>
                <w:rStyle w:val="VerbatimChar"/>
              </w:rPr>
              <w:t xml:space="preserve">tests/mining/auto-snapshot.test.ts</w:t>
            </w:r>
          </w:p>
        </w:tc>
        <w:tc>
          <w:tcPr/>
          <w:p>
            <w:pPr>
              <w:pStyle w:val="Compact"/>
            </w:pPr>
            <w:r>
              <w:t xml:space="preserve">A run that was empty before has no history to preserve.</w:t>
            </w:r>
          </w:p>
        </w:tc>
      </w:tr>
      <w:tr>
        <w:tc>
          <w:tcPr>
            <w:noWrap/>
          </w:tcPr>
          <w:p>
            <w:pPr>
              <w:pStyle w:val="Compact"/>
            </w:pPr>
            <w:r>
              <w:t xml:space="preserve">T3911</w:t>
            </w:r>
          </w:p>
        </w:tc>
        <w:tc>
          <w:tcPr/>
          <w:p>
            <w:pPr>
              <w:pStyle w:val="Compact"/>
            </w:pPr>
            <w:r>
              <w:rPr>
                <w:rStyle w:val="VerbatimChar"/>
              </w:rPr>
              <w:t xml:space="preserve">tests/mining/auto-snapshot.test.ts</w:t>
            </w:r>
          </w:p>
        </w:tc>
        <w:tc>
          <w:tcPr/>
          <w:p>
            <w:pPr>
              <w:pStyle w:val="Compact"/>
            </w:pPr>
            <w:r>
              <w:t xml:space="preserve">Inside the interval, no second copy however often it polls.</w:t>
            </w:r>
          </w:p>
        </w:tc>
      </w:tr>
      <w:tr>
        <w:tc>
          <w:tcPr>
            <w:noWrap/>
          </w:tcPr>
          <w:p>
            <w:pPr>
              <w:pStyle w:val="Compact"/>
            </w:pPr>
            <w:r>
              <w:t xml:space="preserve">T3912</w:t>
            </w:r>
          </w:p>
        </w:tc>
        <w:tc>
          <w:tcPr/>
          <w:p>
            <w:pPr>
              <w:pStyle w:val="Compact"/>
            </w:pPr>
            <w:r>
              <w:rPr>
                <w:rStyle w:val="VerbatimChar"/>
              </w:rPr>
              <w:t xml:space="preserve">tests/mining/auto-snapshot.test.ts</w:t>
            </w:r>
          </w:p>
        </w:tc>
        <w:tc>
          <w:tcPr/>
          <w:p>
            <w:pPr>
              <w:pStyle w:val="Compact"/>
            </w:pPr>
            <w:r>
              <w:t xml:space="preserve">Past the interval, the next refresh keeps one.</w:t>
            </w:r>
          </w:p>
        </w:tc>
      </w:tr>
      <w:tr>
        <w:tc>
          <w:tcPr>
            <w:noWrap/>
          </w:tcPr>
          <w:p>
            <w:pPr>
              <w:pStyle w:val="Compact"/>
            </w:pPr>
            <w:r>
              <w:t xml:space="preserve">T3913</w:t>
            </w:r>
          </w:p>
        </w:tc>
        <w:tc>
          <w:tcPr/>
          <w:p>
            <w:pPr>
              <w:pStyle w:val="Compact"/>
            </w:pPr>
            <w:r>
              <w:rPr>
                <w:rStyle w:val="VerbatimChar"/>
              </w:rPr>
              <w:t xml:space="preserve">tests/mining/auto-snapshot.test.ts</w:t>
            </w:r>
          </w:p>
        </w:tc>
        <w:tc>
          <w:tcPr/>
          <w:p>
            <w:pPr>
              <w:pStyle w:val="Compact"/>
            </w:pPr>
            <w:r>
              <w:t xml:space="preserve">The interval is caller-settable.</w:t>
            </w:r>
          </w:p>
        </w:tc>
      </w:tr>
      <w:tr>
        <w:tc>
          <w:tcPr>
            <w:noWrap/>
          </w:tcPr>
          <w:p>
            <w:pPr>
              <w:pStyle w:val="Compact"/>
            </w:pPr>
            <w:r>
              <w:t xml:space="preserve">T3914</w:t>
            </w:r>
          </w:p>
        </w:tc>
        <w:tc>
          <w:tcPr/>
          <w:p>
            <w:pPr>
              <w:pStyle w:val="Compact"/>
            </w:pPr>
            <w:r>
              <w:rPr>
                <w:rStyle w:val="VerbatimChar"/>
              </w:rPr>
              <w:t xml:space="preserve">tests/mining/auto-snapshot.test.ts</w:t>
            </w:r>
          </w:p>
        </w:tc>
        <w:tc>
          <w:tcPr/>
          <w:p>
            <w:pPr>
              <w:pStyle w:val="Compact"/>
            </w:pPr>
            <w:r>
              <w:t xml:space="preserve">The reason a snapshot was skipped is always specific enough to act on.</w:t>
            </w:r>
          </w:p>
        </w:tc>
      </w:tr>
      <w:tr>
        <w:tc>
          <w:tcPr>
            <w:noWrap/>
          </w:tcPr>
          <w:p>
            <w:pPr>
              <w:pStyle w:val="Compact"/>
            </w:pPr>
            <w:r>
              <w:t xml:space="preserve">T3915</w:t>
            </w:r>
          </w:p>
        </w:tc>
        <w:tc>
          <w:tcPr/>
          <w:p>
            <w:pPr>
              <w:pStyle w:val="Compact"/>
            </w:pPr>
            <w:r>
              <w:rPr>
                <w:rStyle w:val="VerbatimChar"/>
              </w:rPr>
              <w:t xml:space="preserve">tests/mining/auto-snapshot.test.ts</w:t>
            </w:r>
          </w:p>
        </w:tc>
        <w:tc>
          <w:tcPr/>
          <w:p>
            <w:pPr>
              <w:pStyle w:val="Compact"/>
            </w:pPr>
            <w:r>
              <w:t xml:space="preserve">The series cap and interval are real numbers: 30 daily snapshots.</w:t>
            </w:r>
          </w:p>
        </w:tc>
      </w:tr>
      <w:tr>
        <w:tc>
          <w:tcPr>
            <w:noWrap/>
          </w:tcPr>
          <w:p>
            <w:pPr>
              <w:pStyle w:val="Compact"/>
            </w:pPr>
            <w:r>
              <w:t xml:space="preserve">T3916</w:t>
            </w:r>
          </w:p>
        </w:tc>
        <w:tc>
          <w:tcPr/>
          <w:p>
            <w:pPr>
              <w:pStyle w:val="Compact"/>
            </w:pPr>
            <w:r>
              <w:rPr>
                <w:rStyle w:val="VerbatimChar"/>
              </w:rPr>
              <w:t xml:space="preserve">tests/mining/auto-snapshot.test.ts</w:t>
            </w:r>
          </w:p>
        </w:tc>
        <w:tc>
          <w:tcPr/>
          <w:p>
            <w:pPr>
              <w:pStyle w:val="Compact"/>
            </w:pPr>
            <w:r>
              <w:t xml:space="preserve">Automatic snapshots are marked, so pruning cannot touch a hand-made one.</w:t>
            </w:r>
          </w:p>
        </w:tc>
      </w:tr>
      <w:tr>
        <w:tc>
          <w:tcPr>
            <w:noWrap/>
          </w:tcPr>
          <w:p>
            <w:pPr>
              <w:pStyle w:val="Compact"/>
            </w:pPr>
            <w:r>
              <w:t xml:space="preserve">T3917</w:t>
            </w:r>
          </w:p>
        </w:tc>
        <w:tc>
          <w:tcPr/>
          <w:p>
            <w:pPr>
              <w:pStyle w:val="Compact"/>
            </w:pPr>
            <w:r>
              <w:rPr>
                <w:rStyle w:val="VerbatimChar"/>
              </w:rPr>
              <w:t xml:space="preserve">tests/mining/alerts.test.ts</w:t>
            </w:r>
          </w:p>
        </w:tc>
        <w:tc>
          <w:tcPr/>
          <w:p>
            <w:pPr>
              <w:pStyle w:val="Compact"/>
            </w:pPr>
            <w:r>
              <w:t xml:space="preserve">A source that has gone quiet is reported.</w:t>
            </w:r>
          </w:p>
        </w:tc>
      </w:tr>
      <w:tr>
        <w:tc>
          <w:tcPr>
            <w:noWrap/>
          </w:tcPr>
          <w:p>
            <w:pPr>
              <w:pStyle w:val="Compact"/>
            </w:pPr>
            <w:r>
              <w:t xml:space="preserve">T3918</w:t>
            </w:r>
          </w:p>
        </w:tc>
        <w:tc>
          <w:tcPr/>
          <w:p>
            <w:pPr>
              <w:pStyle w:val="Compact"/>
            </w:pPr>
            <w:r>
              <w:rPr>
                <w:rStyle w:val="VerbatimChar"/>
              </w:rPr>
              <w:t xml:space="preserve">tests/mining/alerts.test.ts</w:t>
            </w:r>
          </w:p>
        </w:tc>
        <w:tc>
          <w:tcPr/>
          <w:p>
            <w:pPr>
              <w:pStyle w:val="Compact"/>
            </w:pPr>
            <w:r>
              <w:t xml:space="preserve">A source quiet for a few hours is not an incident.</w:t>
            </w:r>
          </w:p>
        </w:tc>
      </w:tr>
      <w:tr>
        <w:tc>
          <w:tcPr>
            <w:noWrap/>
          </w:tcPr>
          <w:p>
            <w:pPr>
              <w:pStyle w:val="Compact"/>
            </w:pPr>
            <w:r>
              <w:t xml:space="preserve">T3919</w:t>
            </w:r>
          </w:p>
        </w:tc>
        <w:tc>
          <w:tcPr/>
          <w:p>
            <w:pPr>
              <w:pStyle w:val="Compact"/>
            </w:pPr>
            <w:r>
              <w:rPr>
                <w:rStyle w:val="VerbatimChar"/>
              </w:rPr>
              <w:t xml:space="preserve">tests/mining/alerts.test.ts</w:t>
            </w:r>
          </w:p>
        </w:tc>
        <w:tc>
          <w:tcPr/>
          <w:p>
            <w:pPr>
              <w:pStyle w:val="Compact"/>
            </w:pPr>
            <w:r>
              <w:t xml:space="preserve">A source set up today with nothing yet is not an incident; a week later it is.</w:t>
            </w:r>
          </w:p>
        </w:tc>
      </w:tr>
      <w:tr>
        <w:tc>
          <w:tcPr>
            <w:noWrap/>
          </w:tcPr>
          <w:p>
            <w:pPr>
              <w:pStyle w:val="Compact"/>
            </w:pPr>
            <w:r>
              <w:t xml:space="preserve">T3920</w:t>
            </w:r>
          </w:p>
        </w:tc>
        <w:tc>
          <w:tcPr/>
          <w:p>
            <w:pPr>
              <w:pStyle w:val="Compact"/>
            </w:pPr>
            <w:r>
              <w:rPr>
                <w:rStyle w:val="VerbatimChar"/>
              </w:rPr>
              <w:t xml:space="preserve">tests/mining/alerts.test.ts</w:t>
            </w:r>
          </w:p>
        </w:tc>
        <w:tc>
          <w:tcPr/>
          <w:p>
            <w:pPr>
              <w:pStyle w:val="Compact"/>
            </w:pPr>
            <w:r>
              <w:t xml:space="preserve">A run with no live source says silence is not watched.</w:t>
            </w:r>
          </w:p>
        </w:tc>
      </w:tr>
      <w:tr>
        <w:tc>
          <w:tcPr>
            <w:noWrap/>
          </w:tcPr>
          <w:p>
            <w:pPr>
              <w:pStyle w:val="Compact"/>
            </w:pPr>
            <w:r>
              <w:t xml:space="preserve">T3921</w:t>
            </w:r>
          </w:p>
        </w:tc>
        <w:tc>
          <w:tcPr/>
          <w:p>
            <w:pPr>
              <w:pStyle w:val="Compact"/>
            </w:pPr>
            <w:r>
              <w:rPr>
                <w:rStyle w:val="VerbatimChar"/>
              </w:rPr>
              <w:t xml:space="preserve">tests/mining/alerts.test.ts</w:t>
            </w:r>
          </w:p>
        </w:tc>
        <w:tc>
          <w:tcPr/>
          <w:p>
            <w:pPr>
              <w:pStyle w:val="Compact"/>
            </w:pPr>
            <w:r>
              <w:t xml:space="preserve">Auto-refresh off is a choice, and is named as the reason.</w:t>
            </w:r>
          </w:p>
        </w:tc>
      </w:tr>
      <w:tr>
        <w:tc>
          <w:tcPr>
            <w:noWrap/>
          </w:tcPr>
          <w:p>
            <w:pPr>
              <w:pStyle w:val="Compact"/>
            </w:pPr>
            <w:r>
              <w:t xml:space="preserve">T3922</w:t>
            </w:r>
          </w:p>
        </w:tc>
        <w:tc>
          <w:tcPr/>
          <w:p>
            <w:pPr>
              <w:pStyle w:val="Compact"/>
            </w:pPr>
            <w:r>
              <w:rPr>
                <w:rStyle w:val="VerbatimChar"/>
              </w:rPr>
              <w:t xml:space="preserve">tests/mining/alerts.test.ts</w:t>
            </w:r>
          </w:p>
        </w:tc>
        <w:tc>
          <w:tcPr/>
          <w:p>
            <w:pPr>
              <w:pStyle w:val="Compact"/>
            </w:pPr>
            <w:r>
              <w:t xml:space="preserve">One run means no trend - nothing fires on a first observation.</w:t>
            </w:r>
          </w:p>
        </w:tc>
      </w:tr>
      <w:tr>
        <w:tc>
          <w:tcPr>
            <w:noWrap/>
          </w:tcPr>
          <w:p>
            <w:pPr>
              <w:pStyle w:val="Compact"/>
            </w:pPr>
            <w:r>
              <w:t xml:space="preserve">T3923</w:t>
            </w:r>
          </w:p>
        </w:tc>
        <w:tc>
          <w:tcPr/>
          <w:p>
            <w:pPr>
              <w:pStyle w:val="Compact"/>
            </w:pPr>
            <w:r>
              <w:rPr>
                <w:rStyle w:val="VerbatimChar"/>
              </w:rPr>
              <w:t xml:space="preserve">tests/mining/alerts.test.ts</w:t>
            </w:r>
          </w:p>
        </w:tc>
        <w:tc>
          <w:tcPr/>
          <w:p>
            <w:pPr>
              <w:pStyle w:val="Compact"/>
            </w:pPr>
            <w:r>
              <w:t xml:space="preserve">An empty history is the same: no trend, no alerts.</w:t>
            </w:r>
          </w:p>
        </w:tc>
      </w:tr>
      <w:tr>
        <w:tc>
          <w:tcPr>
            <w:noWrap/>
          </w:tcPr>
          <w:p>
            <w:pPr>
              <w:pStyle w:val="Compact"/>
            </w:pPr>
            <w:r>
              <w:t xml:space="preserve">T3924</w:t>
            </w:r>
          </w:p>
        </w:tc>
        <w:tc>
          <w:tcPr/>
          <w:p>
            <w:pPr>
              <w:pStyle w:val="Compact"/>
            </w:pPr>
            <w:r>
              <w:rPr>
                <w:rStyle w:val="VerbatimChar"/>
              </w:rPr>
              <w:t xml:space="preserve">tests/mining/alerts.test.ts</w:t>
            </w:r>
          </w:p>
        </w:tc>
        <w:tc>
          <w:tcPr/>
          <w:p>
            <w:pPr>
              <w:pStyle w:val="Compact"/>
            </w:pPr>
            <w:r>
              <w:t xml:space="preserve">A real fall in conformance is reported with both numbers.</w:t>
            </w:r>
          </w:p>
        </w:tc>
      </w:tr>
      <w:tr>
        <w:tc>
          <w:tcPr>
            <w:noWrap/>
          </w:tcPr>
          <w:p>
            <w:pPr>
              <w:pStyle w:val="Compact"/>
            </w:pPr>
            <w:r>
              <w:t xml:space="preserve">T3925</w:t>
            </w:r>
          </w:p>
        </w:tc>
        <w:tc>
          <w:tcPr/>
          <w:p>
            <w:pPr>
              <w:pStyle w:val="Compact"/>
            </w:pPr>
            <w:r>
              <w:rPr>
                <w:rStyle w:val="VerbatimChar"/>
              </w:rPr>
              <w:t xml:space="preserve">tests/mining/alerts.test.ts</w:t>
            </w:r>
          </w:p>
        </w:tc>
        <w:tc>
          <w:tcPr/>
          <w:p>
            <w:pPr>
              <w:pStyle w:val="Compact"/>
            </w:pPr>
            <w:r>
              <w:t xml:space="preserve">Drift below the threshold is not an event.</w:t>
            </w:r>
          </w:p>
        </w:tc>
      </w:tr>
      <w:tr>
        <w:tc>
          <w:tcPr>
            <w:noWrap/>
          </w:tcPr>
          <w:p>
            <w:pPr>
              <w:pStyle w:val="Compact"/>
            </w:pPr>
            <w:r>
              <w:t xml:space="preserve">T3926</w:t>
            </w:r>
          </w:p>
        </w:tc>
        <w:tc>
          <w:tcPr/>
          <w:p>
            <w:pPr>
              <w:pStyle w:val="Compact"/>
            </w:pPr>
            <w:r>
              <w:rPr>
                <w:rStyle w:val="VerbatimChar"/>
              </w:rPr>
              <w:t xml:space="preserve">tests/mining/alerts.test.ts</w:t>
            </w:r>
          </w:p>
        </w:tc>
        <w:tc>
          <w:tcPr/>
          <w:p>
            <w:pPr>
              <w:pStyle w:val="Compact"/>
            </w:pPr>
            <w:r>
              <w:t xml:space="preserve">Steady-but-low is a WARNING that says it did not get worse.</w:t>
            </w:r>
          </w:p>
        </w:tc>
      </w:tr>
      <w:tr>
        <w:tc>
          <w:tcPr>
            <w:noWrap/>
          </w:tcPr>
          <w:p>
            <w:pPr>
              <w:pStyle w:val="Compact"/>
            </w:pPr>
            <w:r>
              <w:t xml:space="preserve">T3927</w:t>
            </w:r>
          </w:p>
        </w:tc>
        <w:tc>
          <w:tcPr/>
          <w:p>
            <w:pPr>
              <w:pStyle w:val="Compact"/>
            </w:pPr>
            <w:r>
              <w:rPr>
                <w:rStyle w:val="VerbatimChar"/>
              </w:rPr>
              <w:t xml:space="preserve">tests/mining/alerts.test.ts</w:t>
            </w:r>
          </w:p>
        </w:tc>
        <w:tc>
          <w:tcPr/>
          <w:p>
            <w:pPr>
              <w:pStyle w:val="Compact"/>
            </w:pPr>
            <w:r>
              <w:t xml:space="preserve">An unchecked run means conformance is not judged, and says which.</w:t>
            </w:r>
          </w:p>
        </w:tc>
      </w:tr>
      <w:tr>
        <w:tc>
          <w:tcPr>
            <w:noWrap/>
          </w:tcPr>
          <w:p>
            <w:pPr>
              <w:pStyle w:val="Compact"/>
            </w:pPr>
            <w:r>
              <w:t xml:space="preserve">T3928</w:t>
            </w:r>
          </w:p>
        </w:tc>
        <w:tc>
          <w:tcPr/>
          <w:p>
            <w:pPr>
              <w:pStyle w:val="Compact"/>
            </w:pPr>
            <w:r>
              <w:rPr>
                <w:rStyle w:val="VerbatimChar"/>
              </w:rPr>
              <w:t xml:space="preserve">tests/mining/alerts.test.ts</w:t>
            </w:r>
          </w:p>
        </w:tc>
        <w:tc>
          <w:tcPr/>
          <w:p>
            <w:pPr>
              <w:pStyle w:val="Compact"/>
            </w:pPr>
            <w:r>
              <w:t xml:space="preserve">A new violation is reported; a persisting one is not.</w:t>
            </w:r>
          </w:p>
        </w:tc>
      </w:tr>
      <w:tr>
        <w:tc>
          <w:tcPr>
            <w:noWrap/>
          </w:tcPr>
          <w:p>
            <w:pPr>
              <w:pStyle w:val="Compact"/>
            </w:pPr>
            <w:r>
              <w:t xml:space="preserve">T3929</w:t>
            </w:r>
          </w:p>
        </w:tc>
        <w:tc>
          <w:tcPr/>
          <w:p>
            <w:pPr>
              <w:pStyle w:val="Compact"/>
            </w:pPr>
            <w:r>
              <w:rPr>
                <w:rStyle w:val="VerbatimChar"/>
              </w:rPr>
              <w:t xml:space="preserve">tests/mining/alerts.test.ts</w:t>
            </w:r>
          </w:p>
        </w:tc>
        <w:tc>
          <w:tcPr/>
          <w:p>
            <w:pPr>
              <w:pStyle w:val="Compact"/>
            </w:pPr>
            <w:r>
              <w:t xml:space="preserve">Many new deviations are counted and the list is trimmed.</w:t>
            </w:r>
          </w:p>
        </w:tc>
      </w:tr>
      <w:tr>
        <w:tc>
          <w:tcPr>
            <w:noWrap/>
          </w:tcPr>
          <w:p>
            <w:pPr>
              <w:pStyle w:val="Compact"/>
            </w:pPr>
            <w:r>
              <w:t xml:space="preserve">T3930</w:t>
            </w:r>
          </w:p>
        </w:tc>
        <w:tc>
          <w:tcPr/>
          <w:p>
            <w:pPr>
              <w:pStyle w:val="Compact"/>
            </w:pPr>
            <w:r>
              <w:rPr>
                <w:rStyle w:val="VerbatimChar"/>
              </w:rPr>
              <w:t xml:space="preserve">tests/mining/alerts.test.ts</w:t>
            </w:r>
          </w:p>
        </w:tc>
        <w:tc>
          <w:tcPr/>
          <w:p>
            <w:pPr>
              <w:pStyle w:val="Compact"/>
            </w:pPr>
            <w:r>
              <w:t xml:space="preserve">A deviation that went AWAY is not an alert.</w:t>
            </w:r>
          </w:p>
        </w:tc>
      </w:tr>
      <w:tr>
        <w:tc>
          <w:tcPr>
            <w:noWrap/>
          </w:tcPr>
          <w:p>
            <w:pPr>
              <w:pStyle w:val="Compact"/>
            </w:pPr>
            <w:r>
              <w:t xml:space="preserve">T3931</w:t>
            </w:r>
          </w:p>
        </w:tc>
        <w:tc>
          <w:tcPr/>
          <w:p>
            <w:pPr>
              <w:pStyle w:val="Compact"/>
            </w:pPr>
            <w:r>
              <w:rPr>
                <w:rStyle w:val="VerbatimChar"/>
              </w:rPr>
              <w:t xml:space="preserve">tests/mining/alerts.test.ts</w:t>
            </w:r>
          </w:p>
        </w:tc>
        <w:tc>
          <w:tcPr/>
          <w:p>
            <w:pPr>
              <w:pStyle w:val="Compact"/>
            </w:pPr>
            <w:r>
              <w:t xml:space="preserve">A late rate more than doubling, and material, is reported.</w:t>
            </w:r>
          </w:p>
        </w:tc>
      </w:tr>
      <w:tr>
        <w:tc>
          <w:tcPr>
            <w:noWrap/>
          </w:tcPr>
          <w:p>
            <w:pPr>
              <w:pStyle w:val="Compact"/>
            </w:pPr>
            <w:r>
              <w:t xml:space="preserve">T3932</w:t>
            </w:r>
          </w:p>
        </w:tc>
        <w:tc>
          <w:tcPr/>
          <w:p>
            <w:pPr>
              <w:pStyle w:val="Compact"/>
            </w:pPr>
            <w:r>
              <w:rPr>
                <w:rStyle w:val="VerbatimChar"/>
              </w:rPr>
              <w:t xml:space="preserve">tests/mining/alerts.test.ts</w:t>
            </w:r>
          </w:p>
        </w:tc>
        <w:tc>
          <w:tcPr/>
          <w:p>
            <w:pPr>
              <w:pStyle w:val="Compact"/>
            </w:pPr>
            <w:r>
              <w:t xml:space="preserve">Doubling a trivial rate is arithmetic, not an event.</w:t>
            </w:r>
          </w:p>
        </w:tc>
      </w:tr>
      <w:tr>
        <w:tc>
          <w:tcPr>
            <w:noWrap/>
          </w:tcPr>
          <w:p>
            <w:pPr>
              <w:pStyle w:val="Compact"/>
            </w:pPr>
            <w:r>
              <w:t xml:space="preserve">T3933</w:t>
            </w:r>
          </w:p>
        </w:tc>
        <w:tc>
          <w:tcPr/>
          <w:p>
            <w:pPr>
              <w:pStyle w:val="Compact"/>
            </w:pPr>
            <w:r>
              <w:rPr>
                <w:rStyle w:val="VerbatimChar"/>
              </w:rPr>
              <w:t xml:space="preserve">tests/mining/alerts.test.ts</w:t>
            </w:r>
          </w:p>
        </w:tc>
        <w:tc>
          <w:tcPr/>
          <w:p>
            <w:pPr>
              <w:pStyle w:val="Compact"/>
            </w:pPr>
            <w:r>
              <w:t xml:space="preserve">The first late cases are a change of state, not an infinite multiple.</w:t>
            </w:r>
          </w:p>
        </w:tc>
      </w:tr>
      <w:tr>
        <w:tc>
          <w:tcPr>
            <w:noWrap/>
          </w:tcPr>
          <w:p>
            <w:pPr>
              <w:pStyle w:val="Compact"/>
            </w:pPr>
            <w:r>
              <w:t xml:space="preserve">T3934</w:t>
            </w:r>
          </w:p>
        </w:tc>
        <w:tc>
          <w:tcPr/>
          <w:p>
            <w:pPr>
              <w:pStyle w:val="Compact"/>
            </w:pPr>
            <w:r>
              <w:rPr>
                <w:rStyle w:val="VerbatimChar"/>
              </w:rPr>
              <w:t xml:space="preserve">tests/mining/alerts.test.ts</w:t>
            </w:r>
          </w:p>
        </w:tc>
        <w:tc>
          <w:tcPr/>
          <w:p>
            <w:pPr>
              <w:pStyle w:val="Compact"/>
            </w:pPr>
            <w:r>
              <w:t xml:space="preserve">No SLA means the late rate is not watched, and says so.</w:t>
            </w:r>
          </w:p>
        </w:tc>
      </w:tr>
      <w:tr>
        <w:tc>
          <w:tcPr>
            <w:noWrap/>
          </w:tcPr>
          <w:p>
            <w:pPr>
              <w:pStyle w:val="Compact"/>
            </w:pPr>
            <w:r>
              <w:t xml:space="preserve">T3935</w:t>
            </w:r>
          </w:p>
        </w:tc>
        <w:tc>
          <w:tcPr/>
          <w:p>
            <w:pPr>
              <w:pStyle w:val="Compact"/>
            </w:pPr>
            <w:r>
              <w:rPr>
                <w:rStyle w:val="VerbatimChar"/>
              </w:rPr>
              <w:t xml:space="preserve">tests/mining/alerts.test.ts</w:t>
            </w:r>
          </w:p>
        </w:tc>
        <w:tc>
          <w:tcPr/>
          <w:p>
            <w:pPr>
              <w:pStyle w:val="Compact"/>
            </w:pPr>
            <w:r>
              <w:t xml:space="preserve">The alert key is stable for an unchanged condition and differs when it worsens.</w:t>
            </w:r>
          </w:p>
        </w:tc>
      </w:tr>
      <w:tr>
        <w:tc>
          <w:tcPr>
            <w:noWrap/>
          </w:tcPr>
          <w:p>
            <w:pPr>
              <w:pStyle w:val="Compact"/>
            </w:pPr>
            <w:r>
              <w:t xml:space="preserve">T3936</w:t>
            </w:r>
          </w:p>
        </w:tc>
        <w:tc>
          <w:tcPr/>
          <w:p>
            <w:pPr>
              <w:pStyle w:val="Compact"/>
            </w:pPr>
            <w:r>
              <w:rPr>
                <w:rStyle w:val="VerbatimChar"/>
              </w:rPr>
              <w:t xml:space="preserve">tests/mining/alert-dispatch.test.ts</w:t>
            </w:r>
          </w:p>
        </w:tc>
        <w:tc>
          <w:tcPr/>
          <w:p>
            <w:pPr>
              <w:pStyle w:val="Compact"/>
            </w:pPr>
            <w:r>
              <w:t xml:space="preserve">The first time a condition is seen, it is sent.</w:t>
            </w:r>
          </w:p>
        </w:tc>
      </w:tr>
      <w:tr>
        <w:tc>
          <w:tcPr>
            <w:noWrap/>
          </w:tcPr>
          <w:p>
            <w:pPr>
              <w:pStyle w:val="Compact"/>
            </w:pPr>
            <w:r>
              <w:t xml:space="preserve">T3937</w:t>
            </w:r>
          </w:p>
        </w:tc>
        <w:tc>
          <w:tcPr/>
          <w:p>
            <w:pPr>
              <w:pStyle w:val="Compact"/>
            </w:pPr>
            <w:r>
              <w:rPr>
                <w:rStyle w:val="VerbatimChar"/>
              </w:rPr>
              <w:t xml:space="preserve">tests/mining/alert-dispatch.test.ts</w:t>
            </w:r>
          </w:p>
        </w:tc>
        <w:tc>
          <w:tcPr/>
          <w:p>
            <w:pPr>
              <w:pStyle w:val="Compact"/>
            </w:pPr>
            <w:r>
              <w:t xml:space="preserve">The same standing condition is NOT sent again.</w:t>
            </w:r>
          </w:p>
        </w:tc>
      </w:tr>
      <w:tr>
        <w:tc>
          <w:tcPr>
            <w:noWrap/>
          </w:tcPr>
          <w:p>
            <w:pPr>
              <w:pStyle w:val="Compact"/>
            </w:pPr>
            <w:r>
              <w:t xml:space="preserve">T3938</w:t>
            </w:r>
          </w:p>
        </w:tc>
        <w:tc>
          <w:tcPr/>
          <w:p>
            <w:pPr>
              <w:pStyle w:val="Compact"/>
            </w:pPr>
            <w:r>
              <w:rPr>
                <w:rStyle w:val="VerbatimChar"/>
              </w:rPr>
              <w:t xml:space="preserve">tests/mining/alert-dispatch.test.ts</w:t>
            </w:r>
          </w:p>
        </w:tc>
        <w:tc>
          <w:tcPr/>
          <w:p>
            <w:pPr>
              <w:pStyle w:val="Compact"/>
            </w:pPr>
            <w:r>
              <w:t xml:space="preserve">A condition that WORSENS is announced again.</w:t>
            </w:r>
          </w:p>
        </w:tc>
      </w:tr>
      <w:tr>
        <w:tc>
          <w:tcPr>
            <w:noWrap/>
          </w:tcPr>
          <w:p>
            <w:pPr>
              <w:pStyle w:val="Compact"/>
            </w:pPr>
            <w:r>
              <w:t xml:space="preserve">T3939</w:t>
            </w:r>
          </w:p>
        </w:tc>
        <w:tc>
          <w:tcPr/>
          <w:p>
            <w:pPr>
              <w:pStyle w:val="Compact"/>
            </w:pPr>
            <w:r>
              <w:rPr>
                <w:rStyle w:val="VerbatimChar"/>
              </w:rPr>
              <w:t xml:space="preserve">tests/mining/alert-dispatch.test.ts</w:t>
            </w:r>
          </w:p>
        </w:tc>
        <w:tc>
          <w:tcPr/>
          <w:p>
            <w:pPr>
              <w:pStyle w:val="Compact"/>
            </w:pPr>
            <w:r>
              <w:t xml:space="preserve">The same condition on a different run is its own message.</w:t>
            </w:r>
          </w:p>
        </w:tc>
      </w:tr>
      <w:tr>
        <w:tc>
          <w:tcPr>
            <w:noWrap/>
          </w:tcPr>
          <w:p>
            <w:pPr>
              <w:pStyle w:val="Compact"/>
            </w:pPr>
            <w:r>
              <w:t xml:space="preserve">T3940</w:t>
            </w:r>
          </w:p>
        </w:tc>
        <w:tc>
          <w:tcPr/>
          <w:p>
            <w:pPr>
              <w:pStyle w:val="Compact"/>
            </w:pPr>
            <w:r>
              <w:rPr>
                <w:rStyle w:val="VerbatimChar"/>
              </w:rPr>
              <w:t xml:space="preserve">tests/mining/alert-dispatch.test.ts</w:t>
            </w:r>
          </w:p>
        </w:tc>
        <w:tc>
          <w:tcPr/>
          <w:p>
            <w:pPr>
              <w:pStyle w:val="Compact"/>
            </w:pPr>
            <w:r>
              <w:t xml:space="preserve">A standing condition is re-announced after the window.</w:t>
            </w:r>
          </w:p>
        </w:tc>
      </w:tr>
      <w:tr>
        <w:tc>
          <w:tcPr>
            <w:noWrap/>
          </w:tcPr>
          <w:p>
            <w:pPr>
              <w:pStyle w:val="Compact"/>
            </w:pPr>
            <w:r>
              <w:t xml:space="preserve">T3941</w:t>
            </w:r>
          </w:p>
        </w:tc>
        <w:tc>
          <w:tcPr/>
          <w:p>
            <w:pPr>
              <w:pStyle w:val="Compact"/>
            </w:pPr>
            <w:r>
              <w:rPr>
                <w:rStyle w:val="VerbatimChar"/>
              </w:rPr>
              <w:t xml:space="preserve">tests/mining/alert-dispatch.test.ts</w:t>
            </w:r>
          </w:p>
        </w:tc>
        <w:tc>
          <w:tcPr/>
          <w:p>
            <w:pPr>
              <w:pStyle w:val="Compact"/>
            </w:pPr>
            <w:r>
              <w:t xml:space="preserve">Several alerts in one pass are each judged separately.</w:t>
            </w:r>
          </w:p>
        </w:tc>
      </w:tr>
      <w:tr>
        <w:tc>
          <w:tcPr>
            <w:noWrap/>
          </w:tcPr>
          <w:p>
            <w:pPr>
              <w:pStyle w:val="Compact"/>
            </w:pPr>
            <w:r>
              <w:t xml:space="preserve">T3942</w:t>
            </w:r>
          </w:p>
        </w:tc>
        <w:tc>
          <w:tcPr/>
          <w:p>
            <w:pPr>
              <w:pStyle w:val="Compact"/>
            </w:pPr>
            <w:r>
              <w:rPr>
                <w:rStyle w:val="VerbatimChar"/>
              </w:rPr>
              <w:t xml:space="preserve">tests/mining/alert-dispatch.test.ts</w:t>
            </w:r>
          </w:p>
        </w:tc>
        <w:tc>
          <w:tcPr/>
          <w:p>
            <w:pPr>
              <w:pStyle w:val="Compact"/>
            </w:pPr>
            <w:r>
              <w:t xml:space="preserve">A duplicate inside ONE pass is not sent twice.</w:t>
            </w:r>
          </w:p>
        </w:tc>
      </w:tr>
      <w:tr>
        <w:tc>
          <w:tcPr>
            <w:noWrap/>
          </w:tcPr>
          <w:p>
            <w:pPr>
              <w:pStyle w:val="Compact"/>
            </w:pPr>
            <w:r>
              <w:t xml:space="preserve">T3943</w:t>
            </w:r>
          </w:p>
        </w:tc>
        <w:tc>
          <w:tcPr/>
          <w:p>
            <w:pPr>
              <w:pStyle w:val="Compact"/>
            </w:pPr>
            <w:r>
              <w:rPr>
                <w:rStyle w:val="VerbatimChar"/>
              </w:rPr>
              <w:t xml:space="preserve">tests/mining/alert-dispatch.test.ts</w:t>
            </w:r>
          </w:p>
        </w:tc>
        <w:tc>
          <w:tcPr/>
          <w:p>
            <w:pPr>
              <w:pStyle w:val="Compact"/>
            </w:pPr>
            <w:r>
              <w:t xml:space="preserve">No recipient is counted, not silently dropped.</w:t>
            </w:r>
          </w:p>
        </w:tc>
      </w:tr>
      <w:tr>
        <w:tc>
          <w:tcPr>
            <w:noWrap/>
          </w:tcPr>
          <w:p>
            <w:pPr>
              <w:pStyle w:val="Compact"/>
            </w:pPr>
            <w:r>
              <w:t xml:space="preserve">T3944</w:t>
            </w:r>
          </w:p>
        </w:tc>
        <w:tc>
          <w:tcPr/>
          <w:p>
            <w:pPr>
              <w:pStyle w:val="Compact"/>
            </w:pPr>
            <w:r>
              <w:rPr>
                <w:rStyle w:val="VerbatimChar"/>
              </w:rPr>
              <w:t xml:space="preserve">tests/mining/alert-dispatch.test.ts</w:t>
            </w:r>
          </w:p>
        </w:tc>
        <w:tc>
          <w:tcPr/>
          <w:p>
            <w:pPr>
              <w:pStyle w:val="Compact"/>
            </w:pPr>
            <w:r>
              <w:t xml:space="preserve">Nothing to say costs nothing.</w:t>
            </w:r>
          </w:p>
        </w:tc>
      </w:tr>
      <w:tr>
        <w:tc>
          <w:tcPr>
            <w:noWrap/>
          </w:tcPr>
          <w:p>
            <w:pPr>
              <w:pStyle w:val="Compact"/>
            </w:pPr>
            <w:r>
              <w:t xml:space="preserve">T3945</w:t>
            </w:r>
          </w:p>
        </w:tc>
        <w:tc>
          <w:tcPr/>
          <w:p>
            <w:pPr>
              <w:pStyle w:val="Compact"/>
            </w:pPr>
            <w:r>
              <w:rPr>
                <w:rStyle w:val="VerbatimChar"/>
              </w:rPr>
              <w:t xml:space="preserve">tests/mining/alert-dispatch.test.ts</w:t>
            </w:r>
          </w:p>
        </w:tc>
        <w:tc>
          <w:tcPr/>
          <w:p>
            <w:pPr>
              <w:pStyle w:val="Compact"/>
            </w:pPr>
            <w:r>
              <w:t xml:space="preserve">If the history cannot be read, it ANNOUNCES rather than staying silent.</w:t>
            </w:r>
          </w:p>
        </w:tc>
      </w:tr>
      <w:tr>
        <w:tc>
          <w:tcPr>
            <w:noWrap/>
          </w:tcPr>
          <w:p>
            <w:pPr>
              <w:pStyle w:val="Compact"/>
            </w:pPr>
            <w:r>
              <w:t xml:space="preserve">T3946</w:t>
            </w:r>
          </w:p>
        </w:tc>
        <w:tc>
          <w:tcPr/>
          <w:p>
            <w:pPr>
              <w:pStyle w:val="Compact"/>
            </w:pPr>
            <w:r>
              <w:rPr>
                <w:rStyle w:val="VerbatimChar"/>
              </w:rPr>
              <w:t xml:space="preserve">tests/mining/alert-dispatch.test.ts</w:t>
            </w:r>
          </w:p>
        </w:tc>
        <w:tc>
          <w:tcPr/>
          <w:p>
            <w:pPr>
              <w:pStyle w:val="Compact"/>
            </w:pPr>
            <w:r>
              <w:t xml:space="preserve">A write that fails is counted and does not throw into the cron.</w:t>
            </w:r>
          </w:p>
        </w:tc>
      </w:tr>
      <w:tr>
        <w:tc>
          <w:tcPr>
            <w:noWrap/>
          </w:tcPr>
          <w:p>
            <w:pPr>
              <w:pStyle w:val="Compact"/>
            </w:pPr>
            <w:r>
              <w:t xml:space="preserve">T3947</w:t>
            </w:r>
          </w:p>
        </w:tc>
        <w:tc>
          <w:tcPr/>
          <w:p>
            <w:pPr>
              <w:pStyle w:val="Compact"/>
            </w:pPr>
            <w:r>
              <w:rPr>
                <w:rStyle w:val="VerbatimChar"/>
              </w:rPr>
              <w:t xml:space="preserve">tests/mining/alert-dispatch.test.ts</w:t>
            </w:r>
          </w:p>
        </w:tc>
        <w:tc>
          <w:tcPr/>
          <w:p>
            <w:pPr>
              <w:pStyle w:val="Compact"/>
            </w:pPr>
            <w:r>
              <w:t xml:space="preserve">Every auto-refresh source is watched, not just the pollable kinds.</w:t>
            </w:r>
          </w:p>
        </w:tc>
      </w:tr>
      <w:tr>
        <w:tc>
          <w:tcPr>
            <w:noWrap/>
          </w:tcPr>
          <w:p>
            <w:pPr>
              <w:pStyle w:val="Compact"/>
            </w:pPr>
            <w:r>
              <w:t xml:space="preserve">T3948</w:t>
            </w:r>
          </w:p>
        </w:tc>
        <w:tc>
          <w:tcPr/>
          <w:p>
            <w:pPr>
              <w:pStyle w:val="Compact"/>
            </w:pPr>
            <w:r>
              <w:rPr>
                <w:rStyle w:val="VerbatimChar"/>
              </w:rPr>
              <w:t xml:space="preserve">tests/mining/cold-start-sample.test.ts</w:t>
            </w:r>
          </w:p>
        </w:tc>
        <w:tc>
          <w:tcPr/>
          <w:p>
            <w:pPr>
              <w:pStyle w:val="Compact"/>
            </w:pPr>
            <w:r>
              <w:t xml:space="preserve">The sample log the import screen advertises resolves to a real file.</w:t>
            </w:r>
          </w:p>
        </w:tc>
      </w:tr>
      <w:tr>
        <w:tc>
          <w:tcPr>
            <w:noWrap/>
          </w:tcPr>
          <w:p>
            <w:pPr>
              <w:pStyle w:val="Compact"/>
            </w:pPr>
            <w:r>
              <w:t xml:space="preserve">T3949</w:t>
            </w:r>
          </w:p>
        </w:tc>
        <w:tc>
          <w:tcPr/>
          <w:p>
            <w:pPr>
              <w:pStyle w:val="Compact"/>
            </w:pPr>
            <w:r>
              <w:rPr>
                <w:rStyle w:val="VerbatimChar"/>
              </w:rPr>
              <w:t xml:space="preserve">tests/mining/cold-start-sample.test.ts</w:t>
            </w:r>
          </w:p>
        </w:tc>
        <w:tc>
          <w:tcPr/>
          <w:p>
            <w:pPr>
              <w:pStyle w:val="Compact"/>
            </w:pPr>
            <w:r>
              <w:t xml:space="preserve">It maps itself — a cold-start sample must not open with a mapping exercise.</w:t>
            </w:r>
          </w:p>
        </w:tc>
      </w:tr>
      <w:tr>
        <w:tc>
          <w:tcPr>
            <w:noWrap/>
          </w:tcPr>
          <w:p>
            <w:pPr>
              <w:pStyle w:val="Compact"/>
            </w:pPr>
            <w:r>
              <w:t xml:space="preserve">T3950</w:t>
            </w:r>
          </w:p>
        </w:tc>
        <w:tc>
          <w:tcPr/>
          <w:p>
            <w:pPr>
              <w:pStyle w:val="Compact"/>
            </w:pPr>
            <w:r>
              <w:rPr>
                <w:rStyle w:val="VerbatimChar"/>
              </w:rPr>
              <w:t xml:space="preserve">tests/mining/cold-start-sample.test.ts</w:t>
            </w:r>
          </w:p>
        </w:tc>
        <w:tc>
          <w:tcPr/>
          <w:p>
            <w:pPr>
              <w:pStyle w:val="Compact"/>
            </w:pPr>
            <w:r>
              <w:t xml:space="preserve">It mines into enough cases and paths to be worth looking at.</w:t>
            </w:r>
          </w:p>
        </w:tc>
      </w:tr>
      <w:tr>
        <w:tc>
          <w:tcPr>
            <w:noWrap/>
          </w:tcPr>
          <w:p>
            <w:pPr>
              <w:pStyle w:val="Compact"/>
            </w:pPr>
            <w:r>
              <w:t xml:space="preserve">T3951</w:t>
            </w:r>
          </w:p>
        </w:tc>
        <w:tc>
          <w:tcPr/>
          <w:p>
            <w:pPr>
              <w:pStyle w:val="Compact"/>
            </w:pPr>
            <w:r>
              <w:rPr>
                <w:rStyle w:val="VerbatimChar"/>
              </w:rPr>
              <w:t xml:space="preserve">tests/mining/cold-start-sample.test.ts</w:t>
            </w:r>
          </w:p>
        </w:tc>
        <w:tc>
          <w:tcPr/>
          <w:p>
            <w:pPr>
              <w:pStyle w:val="Compact"/>
            </w:pPr>
            <w:r>
              <w:t xml:space="preserve">It carries a resource column and spare columns, so no tab opens empty.</w:t>
            </w:r>
          </w:p>
        </w:tc>
      </w:tr>
      <w:tr>
        <w:tc>
          <w:tcPr>
            <w:noWrap/>
          </w:tcPr>
          <w:p>
            <w:pPr>
              <w:pStyle w:val="Compact"/>
            </w:pPr>
            <w:r>
              <w:t xml:space="preserve">T3952</w:t>
            </w:r>
          </w:p>
        </w:tc>
        <w:tc>
          <w:tcPr/>
          <w:p>
            <w:pPr>
              <w:pStyle w:val="Compact"/>
            </w:pPr>
            <w:r>
              <w:rPr>
                <w:rStyle w:val="VerbatimChar"/>
              </w:rPr>
              <w:t xml:space="preserve">tests/mining/cold-start-sample.test.ts</w:t>
            </w:r>
          </w:p>
        </w:tc>
        <w:tc>
          <w:tcPr/>
          <w:p>
            <w:pPr>
              <w:pStyle w:val="Compact"/>
            </w:pPr>
            <w:r>
              <w:t xml:space="preserve">The screen offers it WITHOUT an adopted example — the cold-start defect, as a check.</w:t>
            </w:r>
          </w:p>
        </w:tc>
      </w:tr>
      <w:tr>
        <w:tc>
          <w:tcPr>
            <w:noWrap/>
          </w:tcPr>
          <w:p>
            <w:pPr>
              <w:pStyle w:val="Compact"/>
            </w:pPr>
            <w:r>
              <w:t xml:space="preserve">T3953</w:t>
            </w:r>
          </w:p>
        </w:tc>
        <w:tc>
          <w:tcPr/>
          <w:p>
            <w:pPr>
              <w:pStyle w:val="Compact"/>
            </w:pPr>
            <w:r>
              <w:rPr>
                <w:rStyle w:val="VerbatimChar"/>
              </w:rPr>
              <w:t xml:space="preserve">tests/mining/compare-view.test.ts</w:t>
            </w:r>
          </w:p>
        </w:tc>
        <w:tc>
          <w:tcPr/>
          <w:p>
            <w:pPr>
              <w:pStyle w:val="Compact"/>
            </w:pPr>
            <w:r>
              <w:t xml:space="preserve">Each run in a series is judged under the SLA IT was judged under.</w:t>
            </w:r>
          </w:p>
        </w:tc>
      </w:tr>
      <w:tr>
        <w:tc>
          <w:tcPr>
            <w:noWrap/>
          </w:tcPr>
          <w:p>
            <w:pPr>
              <w:pStyle w:val="Compact"/>
            </w:pPr>
            <w:r>
              <w:t xml:space="preserve">T3954</w:t>
            </w:r>
          </w:p>
        </w:tc>
        <w:tc>
          <w:tcPr/>
          <w:p>
            <w:pPr>
              <w:pStyle w:val="Compact"/>
            </w:pPr>
            <w:r>
              <w:rPr>
                <w:rStyle w:val="VerbatimChar"/>
              </w:rPr>
              <w:t xml:space="preserve">tests/mining/compare-view.test.ts</w:t>
            </w:r>
          </w:p>
        </w:tc>
        <w:tc>
          <w:tcPr/>
          <w:p>
            <w:pPr>
              <w:pStyle w:val="Compact"/>
            </w:pPr>
            <w:r>
              <w:t xml:space="preserve">No SLA means an UNKNOWN late rate, not a zero one.</w:t>
            </w:r>
          </w:p>
        </w:tc>
      </w:tr>
      <w:tr>
        <w:tc>
          <w:tcPr>
            <w:noWrap/>
          </w:tcPr>
          <w:p>
            <w:pPr>
              <w:pStyle w:val="Compact"/>
            </w:pPr>
            <w:r>
              <w:t xml:space="preserve">T3955</w:t>
            </w:r>
          </w:p>
        </w:tc>
        <w:tc>
          <w:tcPr/>
          <w:p>
            <w:pPr>
              <w:pStyle w:val="Compact"/>
            </w:pPr>
            <w:r>
              <w:rPr>
                <w:rStyle w:val="VerbatimChar"/>
              </w:rPr>
              <w:t xml:space="preserve">tests/mining/compare-view.test.ts</w:t>
            </w:r>
          </w:p>
        </w:tc>
        <w:tc>
          <w:tcPr/>
          <w:p>
            <w:pPr>
              <w:pStyle w:val="Compact"/>
            </w:pPr>
            <w:r>
              <w:t xml:space="preserve">A run never conformance-checked has an unknown fitness.</w:t>
            </w:r>
          </w:p>
        </w:tc>
      </w:tr>
      <w:tr>
        <w:tc>
          <w:tcPr>
            <w:noWrap/>
          </w:tcPr>
          <w:p>
            <w:pPr>
              <w:pStyle w:val="Compact"/>
            </w:pPr>
            <w:r>
              <w:t xml:space="preserve">T3956</w:t>
            </w:r>
          </w:p>
        </w:tc>
        <w:tc>
          <w:tcPr/>
          <w:p>
            <w:pPr>
              <w:pStyle w:val="Compact"/>
            </w:pPr>
            <w:r>
              <w:rPr>
                <w:rStyle w:val="VerbatimChar"/>
              </w:rPr>
              <w:t xml:space="preserve">tests/mining/compare-view.test.ts</w:t>
            </w:r>
          </w:p>
        </w:tc>
        <w:tc>
          <w:tcPr/>
          <w:p>
            <w:pPr>
              <w:pStyle w:val="Compact"/>
            </w:pPr>
            <w:r>
              <w:t xml:space="preserve">A deviation that matched nothing is not one the run had.</w:t>
            </w:r>
          </w:p>
        </w:tc>
      </w:tr>
      <w:tr>
        <w:tc>
          <w:tcPr>
            <w:noWrap/>
          </w:tcPr>
          <w:p>
            <w:pPr>
              <w:pStyle w:val="Compact"/>
            </w:pPr>
            <w:r>
              <w:t xml:space="preserve">T3957</w:t>
            </w:r>
          </w:p>
        </w:tc>
        <w:tc>
          <w:tcPr/>
          <w:p>
            <w:pPr>
              <w:pStyle w:val="Compact"/>
            </w:pPr>
            <w:r>
              <w:rPr>
                <w:rStyle w:val="VerbatimChar"/>
              </w:rPr>
              <w:t xml:space="preserve">tests/mining/compare-view.test.ts</w:t>
            </w:r>
          </w:p>
        </w:tc>
        <w:tc>
          <w:tcPr/>
          <w:p>
            <w:pPr>
              <w:pStyle w:val="Compact"/>
            </w:pPr>
            <w:r>
              <w:t xml:space="preserve">An observation that cannot be scored still counts as an observation.</w:t>
            </w:r>
          </w:p>
        </w:tc>
      </w:tr>
      <w:tr>
        <w:tc>
          <w:tcPr>
            <w:noWrap/>
          </w:tcPr>
          <w:p>
            <w:pPr>
              <w:pStyle w:val="Compact"/>
            </w:pPr>
            <w:r>
              <w:t xml:space="preserve">T3958</w:t>
            </w:r>
          </w:p>
        </w:tc>
        <w:tc>
          <w:tcPr/>
          <w:p>
            <w:pPr>
              <w:pStyle w:val="Compact"/>
            </w:pPr>
            <w:r>
              <w:rPr>
                <w:rStyle w:val="VerbatimChar"/>
              </w:rPr>
              <w:t xml:space="preserve">tests/mining/compare-view.test.ts</w:t>
            </w:r>
          </w:p>
        </w:tc>
        <w:tc>
          <w:tcPr/>
          <w:p>
            <w:pPr>
              <w:pStyle w:val="Compact"/>
            </w:pPr>
            <w:r>
              <w:t xml:space="preserve">The cron and the Compare view both CALL the shared alert-history assembly.</w:t>
            </w:r>
          </w:p>
        </w:tc>
      </w:tr>
      <w:tr>
        <w:tc>
          <w:tcPr>
            <w:noWrap/>
          </w:tcPr>
          <w:p>
            <w:pPr>
              <w:pStyle w:val="Compact"/>
            </w:pPr>
            <w:r>
              <w:t xml:space="preserve">T3959</w:t>
            </w:r>
          </w:p>
        </w:tc>
        <w:tc>
          <w:tcPr/>
          <w:p>
            <w:pPr>
              <w:pStyle w:val="Compact"/>
            </w:pPr>
            <w:r>
              <w:rPr>
                <w:rStyle w:val="VerbatimChar"/>
              </w:rPr>
              <w:t xml:space="preserve">tests/mining/compare-view.test.ts</w:t>
            </w:r>
          </w:p>
        </w:tc>
        <w:tc>
          <w:tcPr/>
          <w:p>
            <w:pPr>
              <w:pStyle w:val="Compact"/>
            </w:pPr>
            <w:r>
              <w:t xml:space="preserve">Neither route builds its own alert points.</w:t>
            </w:r>
          </w:p>
        </w:tc>
      </w:tr>
      <w:tr>
        <w:tc>
          <w:tcPr>
            <w:noWrap/>
          </w:tcPr>
          <w:p>
            <w:pPr>
              <w:pStyle w:val="Compact"/>
            </w:pPr>
            <w:r>
              <w:t xml:space="preserve">T3960</w:t>
            </w:r>
          </w:p>
        </w:tc>
        <w:tc>
          <w:tcPr/>
          <w:p>
            <w:pPr>
              <w:pStyle w:val="Compact"/>
            </w:pPr>
            <w:r>
              <w:rPr>
                <w:rStyle w:val="VerbatimChar"/>
              </w:rPr>
              <w:t xml:space="preserve">tests/mining/compare-view.test.ts</w:t>
            </w:r>
          </w:p>
        </w:tc>
        <w:tc>
          <w:tcPr/>
          <w:p>
            <w:pPr>
              <w:pStyle w:val="Compact"/>
            </w:pPr>
            <w:r>
              <w:t xml:space="preserve">The series route calls the alert rules rather than restating their thresholds.</w:t>
            </w:r>
          </w:p>
        </w:tc>
      </w:tr>
      <w:tr>
        <w:tc>
          <w:tcPr>
            <w:noWrap/>
          </w:tcPr>
          <w:p>
            <w:pPr>
              <w:pStyle w:val="Compact"/>
            </w:pPr>
            <w:r>
              <w:t xml:space="preserve">T3961</w:t>
            </w:r>
          </w:p>
        </w:tc>
        <w:tc>
          <w:tcPr/>
          <w:p>
            <w:pPr>
              <w:pStyle w:val="Compact"/>
            </w:pPr>
            <w:r>
              <w:rPr>
                <w:rStyle w:val="VerbatimChar"/>
              </w:rPr>
              <w:t xml:space="preserve">tests/mining/compare-view.test.ts</w:t>
            </w:r>
          </w:p>
        </w:tc>
        <w:tc>
          <w:tcPr/>
          <w:p>
            <w:pPr>
              <w:pStyle w:val="Compact"/>
            </w:pPr>
            <w:r>
              <w:t xml:space="preserve">The Compare view computes nothing in the browser.</w:t>
            </w:r>
          </w:p>
        </w:tc>
      </w:tr>
      <w:tr>
        <w:tc>
          <w:tcPr>
            <w:noWrap/>
          </w:tcPr>
          <w:p>
            <w:pPr>
              <w:pStyle w:val="Compact"/>
            </w:pPr>
            <w:r>
              <w:t xml:space="preserve">T3962</w:t>
            </w:r>
          </w:p>
        </w:tc>
        <w:tc>
          <w:tcPr/>
          <w:p>
            <w:pPr>
              <w:pStyle w:val="Compact"/>
            </w:pPr>
            <w:r>
              <w:rPr>
                <w:rStyle w:val="VerbatimChar"/>
              </w:rPr>
              <w:t xml:space="preserve">tests/mining/compare-view.test.ts</w:t>
            </w:r>
          </w:p>
        </w:tc>
        <w:tc>
          <w:tcPr/>
          <w:p>
            <w:pPr>
              <w:pStyle w:val="Compact"/>
            </w:pPr>
            <w:r>
              <w:t xml:space="preserve">A refusal REPLACES the delta table, it does not caption it.</w:t>
            </w:r>
          </w:p>
        </w:tc>
      </w:tr>
      <w:tr>
        <w:tc>
          <w:tcPr>
            <w:noWrap/>
          </w:tcPr>
          <w:p>
            <w:pPr>
              <w:pStyle w:val="Compact"/>
            </w:pPr>
            <w:r>
              <w:t xml:space="preserve">T3963</w:t>
            </w:r>
          </w:p>
        </w:tc>
        <w:tc>
          <w:tcPr/>
          <w:p>
            <w:pPr>
              <w:pStyle w:val="Compact"/>
            </w:pPr>
            <w:r>
              <w:rPr>
                <w:rStyle w:val="VerbatimChar"/>
              </w:rPr>
              <w:t xml:space="preserve">tests/mining/compare-view.test.ts</w:t>
            </w:r>
          </w:p>
        </w:tc>
        <w:tc>
          <w:tcPr/>
          <w:p>
            <w:pPr>
              <w:pStyle w:val="Compact"/>
            </w:pPr>
            <w:r>
              <w:t xml:space="preserve">It says the comparison is of whole runs, beside a filter bar that is not.</w:t>
            </w:r>
          </w:p>
        </w:tc>
      </w:tr>
      <w:tr>
        <w:tc>
          <w:tcPr>
            <w:noWrap/>
          </w:tcPr>
          <w:p>
            <w:pPr>
              <w:pStyle w:val="Compact"/>
            </w:pPr>
            <w:r>
              <w:t xml:space="preserve">T3964</w:t>
            </w:r>
          </w:p>
        </w:tc>
        <w:tc>
          <w:tcPr/>
          <w:p>
            <w:pPr>
              <w:pStyle w:val="Compact"/>
            </w:pPr>
            <w:r>
              <w:rPr>
                <w:rStyle w:val="VerbatimChar"/>
              </w:rPr>
              <w:t xml:space="preserve">tests/mining/compare-view.test.ts</w:t>
            </w:r>
          </w:p>
        </w:tc>
        <w:tc>
          <w:tcPr/>
          <w:p>
            <w:pPr>
              <w:pStyle w:val="Compact"/>
            </w:pPr>
            <w:r>
              <w:t xml:space="preserve">Durations use the shared clock-unit rule, not a local one.</w:t>
            </w:r>
          </w:p>
        </w:tc>
      </w:tr>
      <w:tr>
        <w:tc>
          <w:tcPr>
            <w:noWrap/>
          </w:tcPr>
          <w:p>
            <w:pPr>
              <w:pStyle w:val="Compact"/>
            </w:pPr>
            <w:r>
              <w:t xml:space="preserve">T3965</w:t>
            </w:r>
          </w:p>
        </w:tc>
        <w:tc>
          <w:tcPr/>
          <w:p>
            <w:pPr>
              <w:pStyle w:val="Compact"/>
            </w:pPr>
            <w:r>
              <w:rPr>
                <w:rStyle w:val="VerbatimChar"/>
              </w:rPr>
              <w:t xml:space="preserve">tests/mining/example-catalog-teaches.test.ts</w:t>
            </w:r>
          </w:p>
        </w:tc>
        <w:tc>
          <w:tcPr/>
          <w:p>
            <w:pPr>
              <w:pStyle w:val="Compact"/>
            </w:pPr>
            <w:r>
              <w:t xml:space="preserve">The three-team example’s hand-off map is measured, not approximated.</w:t>
            </w:r>
          </w:p>
        </w:tc>
      </w:tr>
      <w:tr>
        <w:tc>
          <w:tcPr>
            <w:noWrap/>
          </w:tcPr>
          <w:p>
            <w:pPr>
              <w:pStyle w:val="Compact"/>
            </w:pPr>
            <w:r>
              <w:t xml:space="preserve">T3966</w:t>
            </w:r>
          </w:p>
        </w:tc>
        <w:tc>
          <w:tcPr/>
          <w:p>
            <w:pPr>
              <w:pStyle w:val="Compact"/>
            </w:pPr>
            <w:r>
              <w:rPr>
                <w:rStyle w:val="VerbatimChar"/>
              </w:rPr>
              <w:t xml:space="preserve">tests/mining/example-catalog-teaches.test.ts</w:t>
            </w:r>
          </w:p>
        </w:tc>
        <w:tc>
          <w:tcPr/>
          <w:p>
            <w:pPr>
              <w:pStyle w:val="Compact"/>
            </w:pPr>
            <w:r>
              <w:t xml:space="preserve">One hand-off dominates the elapsed time, and it is Finance → Legal.</w:t>
            </w:r>
          </w:p>
        </w:tc>
      </w:tr>
      <w:tr>
        <w:tc>
          <w:tcPr>
            <w:noWrap/>
          </w:tcPr>
          <w:p>
            <w:pPr>
              <w:pStyle w:val="Compact"/>
            </w:pPr>
            <w:r>
              <w:t xml:space="preserve">T3967</w:t>
            </w:r>
          </w:p>
        </w:tc>
        <w:tc>
          <w:tcPr/>
          <w:p>
            <w:pPr>
              <w:pStyle w:val="Compact"/>
            </w:pPr>
            <w:r>
              <w:rPr>
                <w:rStyle w:val="VerbatimChar"/>
              </w:rPr>
              <w:t xml:space="preserve">tests/mining/example-catalog-teaches.test.ts</w:t>
            </w:r>
          </w:p>
        </w:tc>
        <w:tc>
          <w:tcPr/>
          <w:p>
            <w:pPr>
              <w:pStyle w:val="Compact"/>
            </w:pPr>
            <w:r>
              <w:t xml:space="preserve">The team causing the delay is not the team doing the work.</w:t>
            </w:r>
          </w:p>
        </w:tc>
      </w:tr>
      <w:tr>
        <w:tc>
          <w:tcPr>
            <w:noWrap/>
          </w:tcPr>
          <w:p>
            <w:pPr>
              <w:pStyle w:val="Compact"/>
            </w:pPr>
            <w:r>
              <w:t xml:space="preserve">T3968</w:t>
            </w:r>
          </w:p>
        </w:tc>
        <w:tc>
          <w:tcPr/>
          <w:p>
            <w:pPr>
              <w:pStyle w:val="Compact"/>
            </w:pPr>
            <w:r>
              <w:rPr>
                <w:rStyle w:val="VerbatimChar"/>
              </w:rPr>
              <w:t xml:space="preserve">tests/mining/example-catalog-teaches.test.ts</w:t>
            </w:r>
          </w:p>
        </w:tc>
        <w:tc>
          <w:tcPr/>
          <w:p>
            <w:pPr>
              <w:pStyle w:val="Compact"/>
            </w:pPr>
            <w:r>
              <w:t xml:space="preserve">Exactly one ping-pong pair, and most cases do not bounce.</w:t>
            </w:r>
          </w:p>
        </w:tc>
      </w:tr>
      <w:tr>
        <w:tc>
          <w:tcPr>
            <w:noWrap/>
          </w:tcPr>
          <w:p>
            <w:pPr>
              <w:pStyle w:val="Compact"/>
            </w:pPr>
            <w:r>
              <w:t xml:space="preserve">T3969</w:t>
            </w:r>
          </w:p>
        </w:tc>
        <w:tc>
          <w:tcPr/>
          <w:p>
            <w:pPr>
              <w:pStyle w:val="Compact"/>
            </w:pPr>
            <w:r>
              <w:rPr>
                <w:rStyle w:val="VerbatimChar"/>
              </w:rPr>
              <w:t xml:space="preserve">tests/mining/example-catalog-teaches.test.ts</w:t>
            </w:r>
          </w:p>
        </w:tc>
        <w:tc>
          <w:tcPr/>
          <w:p>
            <w:pPr>
              <w:pStyle w:val="Compact"/>
            </w:pPr>
            <w:r>
              <w:t xml:space="preserve">The credit check repeats, at a quotable per-case rate.</w:t>
            </w:r>
          </w:p>
        </w:tc>
      </w:tr>
      <w:tr>
        <w:tc>
          <w:tcPr>
            <w:noWrap/>
          </w:tcPr>
          <w:p>
            <w:pPr>
              <w:pStyle w:val="Compact"/>
            </w:pPr>
            <w:r>
              <w:t xml:space="preserve">T3970</w:t>
            </w:r>
          </w:p>
        </w:tc>
        <w:tc>
          <w:tcPr/>
          <w:p>
            <w:pPr>
              <w:pStyle w:val="Compact"/>
            </w:pPr>
            <w:r>
              <w:rPr>
                <w:rStyle w:val="VerbatimChar"/>
              </w:rPr>
              <w:t xml:space="preserve">tests/mining/example-catalog-teaches.test.ts</w:t>
            </w:r>
          </w:p>
        </w:tc>
        <w:tc>
          <w:tcPr/>
          <w:p>
            <w:pPr>
              <w:pStyle w:val="Compact"/>
            </w:pPr>
            <w:r>
              <w:t xml:space="preserve">The task-mining ping-pong detector returns ZERO on a business log.</w:t>
            </w:r>
          </w:p>
        </w:tc>
      </w:tr>
      <w:tr>
        <w:tc>
          <w:tcPr>
            <w:noWrap/>
          </w:tcPr>
          <w:p>
            <w:pPr>
              <w:pStyle w:val="Compact"/>
            </w:pPr>
            <w:r>
              <w:t xml:space="preserve">T3971</w:t>
            </w:r>
          </w:p>
        </w:tc>
        <w:tc>
          <w:tcPr/>
          <w:p>
            <w:pPr>
              <w:pStyle w:val="Compact"/>
            </w:pPr>
            <w:r>
              <w:rPr>
                <w:rStyle w:val="VerbatimChar"/>
              </w:rPr>
              <w:t xml:space="preserve">tests/mining/example-catalog-teaches.test.ts</w:t>
            </w:r>
          </w:p>
        </w:tc>
        <w:tc>
          <w:tcPr/>
          <w:p>
            <w:pPr>
              <w:pStyle w:val="Compact"/>
            </w:pPr>
            <w:r>
              <w:t xml:space="preserve">The waiting in the rework example is on the applicant, not the bank.</w:t>
            </w:r>
          </w:p>
        </w:tc>
      </w:tr>
      <w:tr>
        <w:tc>
          <w:tcPr>
            <w:noWrap/>
          </w:tcPr>
          <w:p>
            <w:pPr>
              <w:pStyle w:val="Compact"/>
            </w:pPr>
            <w:r>
              <w:t xml:space="preserve">T3972</w:t>
            </w:r>
          </w:p>
        </w:tc>
        <w:tc>
          <w:tcPr/>
          <w:p>
            <w:pPr>
              <w:pStyle w:val="Compact"/>
            </w:pPr>
            <w:r>
              <w:rPr>
                <w:rStyle w:val="VerbatimChar"/>
              </w:rPr>
              <w:t xml:space="preserve">tests/mining/example-catalog-teaches.test.ts</w:t>
            </w:r>
          </w:p>
        </w:tc>
        <w:tc>
          <w:tcPr/>
          <w:p>
            <w:pPr>
              <w:pStyle w:val="Compact"/>
            </w:pPr>
            <w:r>
              <w:t xml:space="preserve">Order-to-Cash’s two slicing columns survive the import.</w:t>
            </w:r>
          </w:p>
        </w:tc>
      </w:tr>
      <w:tr>
        <w:tc>
          <w:tcPr>
            <w:noWrap/>
          </w:tcPr>
          <w:p>
            <w:pPr>
              <w:pStyle w:val="Compact"/>
            </w:pPr>
            <w:r>
              <w:t xml:space="preserve">T3973</w:t>
            </w:r>
          </w:p>
        </w:tc>
        <w:tc>
          <w:tcPr/>
          <w:p>
            <w:pPr>
              <w:pStyle w:val="Compact"/>
            </w:pPr>
            <w:r>
              <w:rPr>
                <w:rStyle w:val="VerbatimChar"/>
              </w:rPr>
              <w:t xml:space="preserve">tests/mining/example-catalog-teaches.test.ts</w:t>
            </w:r>
          </w:p>
        </w:tc>
        <w:tc>
          <w:tcPr/>
          <w:p>
            <w:pPr>
              <w:pStyle w:val="Compact"/>
            </w:pPr>
            <w:r>
              <w:t xml:space="preserve">A name and a unique number are deliberately NOT kept.</w:t>
            </w:r>
          </w:p>
        </w:tc>
      </w:tr>
      <w:tr>
        <w:tc>
          <w:tcPr>
            <w:noWrap/>
          </w:tcPr>
          <w:p>
            <w:pPr>
              <w:pStyle w:val="Compact"/>
            </w:pPr>
            <w:r>
              <w:t xml:space="preserve">T3974</w:t>
            </w:r>
          </w:p>
        </w:tc>
        <w:tc>
          <w:tcPr/>
          <w:p>
            <w:pPr>
              <w:pStyle w:val="Compact"/>
            </w:pPr>
            <w:r>
              <w:rPr>
                <w:rStyle w:val="VerbatimChar"/>
              </w:rPr>
              <w:t xml:space="preserve">tests/mining/example-catalog-teaches.test.ts</w:t>
            </w:r>
          </w:p>
        </w:tc>
        <w:tc>
          <w:tcPr/>
          <w:p>
            <w:pPr>
              <w:pStyle w:val="Compact"/>
            </w:pPr>
            <w:r>
              <w:t xml:space="preserve">Slicing by Region changes the answer — the entire lesson.</w:t>
            </w:r>
          </w:p>
        </w:tc>
      </w:tr>
      <w:tr>
        <w:tc>
          <w:tcPr>
            <w:noWrap/>
          </w:tcPr>
          <w:p>
            <w:pPr>
              <w:pStyle w:val="Compact"/>
            </w:pPr>
            <w:r>
              <w:t xml:space="preserve">T3975</w:t>
            </w:r>
          </w:p>
        </w:tc>
        <w:tc>
          <w:tcPr/>
          <w:p>
            <w:pPr>
              <w:pStyle w:val="Compact"/>
            </w:pPr>
            <w:r>
              <w:rPr>
                <w:rStyle w:val="VerbatimChar"/>
              </w:rPr>
              <w:t xml:space="preserve">tests/mining/example-catalog-teaches.test.ts</w:t>
            </w:r>
          </w:p>
        </w:tc>
        <w:tc>
          <w:tcPr/>
          <w:p>
            <w:pPr>
              <w:pStyle w:val="Compact"/>
            </w:pPr>
            <w:r>
              <w:t xml:space="preserve">Control failures concentrate in one channel without belonging to it.</w:t>
            </w:r>
          </w:p>
        </w:tc>
      </w:tr>
      <w:tr>
        <w:tc>
          <w:tcPr>
            <w:noWrap/>
          </w:tcPr>
          <w:p>
            <w:pPr>
              <w:pStyle w:val="Compact"/>
            </w:pPr>
            <w:r>
              <w:t xml:space="preserve">T3976</w:t>
            </w:r>
          </w:p>
        </w:tc>
        <w:tc>
          <w:tcPr/>
          <w:p>
            <w:pPr>
              <w:pStyle w:val="Compact"/>
            </w:pPr>
            <w:r>
              <w:rPr>
                <w:rStyle w:val="VerbatimChar"/>
              </w:rPr>
              <w:t xml:space="preserve">tests/mining/example-catalog-teaches.test.ts</w:t>
            </w:r>
          </w:p>
        </w:tc>
        <w:tc>
          <w:tcPr/>
          <w:p>
            <w:pPr>
              <w:pStyle w:val="Compact"/>
            </w:pPr>
            <w:r>
              <w:t xml:space="preserve">Accounts Payable conformance genuinely improves across the three periods.</w:t>
            </w:r>
          </w:p>
        </w:tc>
      </w:tr>
      <w:tr>
        <w:tc>
          <w:tcPr>
            <w:noWrap/>
          </w:tcPr>
          <w:p>
            <w:pPr>
              <w:pStyle w:val="Compact"/>
            </w:pPr>
            <w:r>
              <w:t xml:space="preserve">T3977</w:t>
            </w:r>
          </w:p>
        </w:tc>
        <w:tc>
          <w:tcPr/>
          <w:p>
            <w:pPr>
              <w:pStyle w:val="Compact"/>
            </w:pPr>
            <w:r>
              <w:rPr>
                <w:rStyle w:val="VerbatimChar"/>
              </w:rPr>
              <w:t xml:space="preserve">tests/mining/example-catalog-teaches.test.ts</w:t>
            </w:r>
          </w:p>
        </w:tc>
        <w:tc>
          <w:tcPr/>
          <w:p>
            <w:pPr>
              <w:pStyle w:val="Compact"/>
            </w:pPr>
            <w:r>
              <w:t xml:space="preserve">The three periods are comparable — the same process, not three.</w:t>
            </w:r>
          </w:p>
        </w:tc>
      </w:tr>
      <w:tr>
        <w:tc>
          <w:tcPr>
            <w:noWrap/>
          </w:tcPr>
          <w:p>
            <w:pPr>
              <w:pStyle w:val="Compact"/>
            </w:pPr>
            <w:r>
              <w:t xml:space="preserve">T3978</w:t>
            </w:r>
          </w:p>
        </w:tc>
        <w:tc>
          <w:tcPr/>
          <w:p>
            <w:pPr>
              <w:pStyle w:val="Compact"/>
            </w:pPr>
            <w:r>
              <w:rPr>
                <w:rStyle w:val="VerbatimChar"/>
              </w:rPr>
              <w:t xml:space="preserve">tests/mining/example-catalog-teaches.test.ts</w:t>
            </w:r>
          </w:p>
        </w:tc>
        <w:tc>
          <w:tcPr/>
          <w:p>
            <w:pPr>
              <w:pStyle w:val="Compact"/>
            </w:pPr>
            <w:r>
              <w:t xml:space="preserve">Mined in the other direction they fire real alerts at the real thresholds.</w:t>
            </w:r>
          </w:p>
        </w:tc>
      </w:tr>
      <w:tr>
        <w:tc>
          <w:tcPr>
            <w:noWrap/>
          </w:tcPr>
          <w:p>
            <w:pPr>
              <w:pStyle w:val="Compact"/>
            </w:pPr>
            <w:r>
              <w:t xml:space="preserve">T3979</w:t>
            </w:r>
          </w:p>
        </w:tc>
        <w:tc>
          <w:tcPr/>
          <w:p>
            <w:pPr>
              <w:pStyle w:val="Compact"/>
            </w:pPr>
            <w:r>
              <w:rPr>
                <w:rStyle w:val="VerbatimChar"/>
              </w:rPr>
              <w:t xml:space="preserve">tests/mining/example-catalog-teaches.test.ts</w:t>
            </w:r>
          </w:p>
        </w:tc>
        <w:tc>
          <w:tcPr/>
          <w:p>
            <w:pPr>
              <w:pStyle w:val="Compact"/>
            </w:pPr>
            <w:r>
              <w:t xml:space="preserve">Mined in the improving direction they fire nothing.</w:t>
            </w:r>
          </w:p>
        </w:tc>
      </w:tr>
      <w:tr>
        <w:tc>
          <w:tcPr>
            <w:noWrap/>
          </w:tcPr>
          <w:p>
            <w:pPr>
              <w:pStyle w:val="Compact"/>
            </w:pPr>
            <w:r>
              <w:t xml:space="preserve">T3980</w:t>
            </w:r>
          </w:p>
        </w:tc>
        <w:tc>
          <w:tcPr/>
          <w:p>
            <w:pPr>
              <w:pStyle w:val="Compact"/>
            </w:pPr>
            <w:r>
              <w:rPr>
                <w:rStyle w:val="VerbatimChar"/>
              </w:rPr>
              <w:t xml:space="preserve">tests/mining/example-catalog-teaches.test.ts</w:t>
            </w:r>
          </w:p>
        </w:tc>
        <w:tc>
          <w:tcPr/>
          <w:p>
            <w:pPr>
              <w:pStyle w:val="Compact"/>
            </w:pPr>
            <w:r>
              <w:t xml:space="preserve">Every slug the catalog promises is present exactly once.</w:t>
            </w:r>
          </w:p>
        </w:tc>
      </w:tr>
      <w:tr>
        <w:tc>
          <w:tcPr>
            <w:noWrap/>
          </w:tcPr>
          <w:p>
            <w:pPr>
              <w:pStyle w:val="Compact"/>
            </w:pPr>
            <w:r>
              <w:t xml:space="preserve">T3981</w:t>
            </w:r>
          </w:p>
        </w:tc>
        <w:tc>
          <w:tcPr/>
          <w:p>
            <w:pPr>
              <w:pStyle w:val="Compact"/>
            </w:pPr>
            <w:r>
              <w:rPr>
                <w:rStyle w:val="VerbatimChar"/>
              </w:rPr>
              <w:t xml:space="preserve">tests/mining/example-catalog-teaches.test.ts</w:t>
            </w:r>
          </w:p>
        </w:tc>
        <w:tc>
          <w:tcPr/>
          <w:p>
            <w:pPr>
              <w:pStyle w:val="Compact"/>
            </w:pPr>
            <w:r>
              <w:t xml:space="preserve">The rework example’s quoted rate matches what the log measures.</w:t>
            </w:r>
          </w:p>
        </w:tc>
      </w:tr>
      <w:tr>
        <w:tc>
          <w:tcPr>
            <w:noWrap/>
          </w:tcPr>
          <w:p>
            <w:pPr>
              <w:pStyle w:val="Compact"/>
            </w:pPr>
            <w:r>
              <w:t xml:space="preserve">T3982</w:t>
            </w:r>
          </w:p>
        </w:tc>
        <w:tc>
          <w:tcPr/>
          <w:p>
            <w:pPr>
              <w:pStyle w:val="Compact"/>
            </w:pPr>
            <w:r>
              <w:rPr>
                <w:rStyle w:val="VerbatimChar"/>
              </w:rPr>
              <w:t xml:space="preserve">tests/features/example-summaries.test.ts</w:t>
            </w:r>
          </w:p>
        </w:tc>
        <w:tc>
          <w:tcPr/>
          <w:p>
            <w:pPr>
              <w:pStyle w:val="Compact"/>
            </w:pPr>
            <w:r>
              <w:t xml:space="preserve">Every Miner example produces at least one derived feature.</w:t>
            </w:r>
          </w:p>
        </w:tc>
      </w:tr>
      <w:tr>
        <w:tc>
          <w:tcPr>
            <w:noWrap/>
          </w:tcPr>
          <w:p>
            <w:pPr>
              <w:pStyle w:val="Compact"/>
            </w:pPr>
            <w:r>
              <w:t xml:space="preserve">T3983</w:t>
            </w:r>
          </w:p>
        </w:tc>
        <w:tc>
          <w:tcPr/>
          <w:p>
            <w:pPr>
              <w:pStyle w:val="Compact"/>
            </w:pPr>
            <w:r>
              <w:rPr>
                <w:rStyle w:val="VerbatimChar"/>
              </w:rPr>
              <w:t xml:space="preserve">tests/features/example-summaries.test.ts</w:t>
            </w:r>
          </w:p>
        </w:tc>
        <w:tc>
          <w:tcPr/>
          <w:p>
            <w:pPr>
              <w:pStyle w:val="Compact"/>
            </w:pPr>
            <w:r>
              <w:t xml:space="preserve">Every Simulator example produces at least one derived feature.</w:t>
            </w:r>
          </w:p>
        </w:tc>
      </w:tr>
      <w:tr>
        <w:tc>
          <w:tcPr>
            <w:noWrap/>
          </w:tcPr>
          <w:p>
            <w:pPr>
              <w:pStyle w:val="Compact"/>
            </w:pPr>
            <w:r>
              <w:t xml:space="preserve">T3984</w:t>
            </w:r>
          </w:p>
        </w:tc>
        <w:tc>
          <w:tcPr/>
          <w:p>
            <w:pPr>
              <w:pStyle w:val="Compact"/>
            </w:pPr>
            <w:r>
              <w:rPr>
                <w:rStyle w:val="VerbatimChar"/>
              </w:rPr>
              <w:t xml:space="preserve">tests/features/example-summaries.test.ts</w:t>
            </w:r>
          </w:p>
        </w:tc>
        <w:tc>
          <w:tcPr/>
          <w:p>
            <w:pPr>
              <w:pStyle w:val="Compact"/>
            </w:pPr>
            <w:r>
              <w:t xml:space="preserve">No feature is advertised with a missing or nonsense figure.</w:t>
            </w:r>
          </w:p>
        </w:tc>
      </w:tr>
      <w:tr>
        <w:tc>
          <w:tcPr>
            <w:noWrap/>
          </w:tcPr>
          <w:p>
            <w:pPr>
              <w:pStyle w:val="Compact"/>
            </w:pPr>
            <w:r>
              <w:t xml:space="preserve">T3985</w:t>
            </w:r>
          </w:p>
        </w:tc>
        <w:tc>
          <w:tcPr/>
          <w:p>
            <w:pPr>
              <w:pStyle w:val="Compact"/>
            </w:pPr>
            <w:r>
              <w:rPr>
                <w:rStyle w:val="VerbatimChar"/>
              </w:rPr>
              <w:t xml:space="preserve">tests/features/example-summaries.test.ts</w:t>
            </w:r>
          </w:p>
        </w:tc>
        <w:tc>
          <w:tcPr/>
          <w:p>
            <w:pPr>
              <w:pStyle w:val="Compact"/>
            </w:pPr>
            <w:r>
              <w:t xml:space="preserve">The three-team example advertises hand-offs and its ping-pong pair.</w:t>
            </w:r>
          </w:p>
        </w:tc>
      </w:tr>
      <w:tr>
        <w:tc>
          <w:tcPr>
            <w:noWrap/>
          </w:tcPr>
          <w:p>
            <w:pPr>
              <w:pStyle w:val="Compact"/>
            </w:pPr>
            <w:r>
              <w:t xml:space="preserve">T3986</w:t>
            </w:r>
          </w:p>
        </w:tc>
        <w:tc>
          <w:tcPr/>
          <w:p>
            <w:pPr>
              <w:pStyle w:val="Compact"/>
            </w:pPr>
            <w:r>
              <w:rPr>
                <w:rStyle w:val="VerbatimChar"/>
              </w:rPr>
              <w:t xml:space="preserve">tests/features/example-summaries.test.ts</w:t>
            </w:r>
          </w:p>
        </w:tc>
        <w:tc>
          <w:tcPr/>
          <w:p>
            <w:pPr>
              <w:pStyle w:val="Compact"/>
            </w:pPr>
            <w:r>
              <w:t xml:space="preserve">The rework example advertises rework, with the measured rate.</w:t>
            </w:r>
          </w:p>
        </w:tc>
      </w:tr>
      <w:tr>
        <w:tc>
          <w:tcPr>
            <w:noWrap/>
          </w:tcPr>
          <w:p>
            <w:pPr>
              <w:pStyle w:val="Compact"/>
            </w:pPr>
            <w:r>
              <w:t xml:space="preserve">T3987</w:t>
            </w:r>
          </w:p>
        </w:tc>
        <w:tc>
          <w:tcPr/>
          <w:p>
            <w:pPr>
              <w:pStyle w:val="Compact"/>
            </w:pPr>
            <w:r>
              <w:rPr>
                <w:rStyle w:val="VerbatimChar"/>
              </w:rPr>
              <w:t xml:space="preserve">tests/features/example-summaries.test.ts</w:t>
            </w:r>
          </w:p>
        </w:tc>
        <w:tc>
          <w:tcPr/>
          <w:p>
            <w:pPr>
              <w:pStyle w:val="Compact"/>
            </w:pPr>
            <w:r>
              <w:t xml:space="preserve">Order-to-Cash advertises slicing and names both dimensions.</w:t>
            </w:r>
          </w:p>
        </w:tc>
      </w:tr>
      <w:tr>
        <w:tc>
          <w:tcPr>
            <w:noWrap/>
          </w:tcPr>
          <w:p>
            <w:pPr>
              <w:pStyle w:val="Compact"/>
            </w:pPr>
            <w:r>
              <w:t xml:space="preserve">T3988</w:t>
            </w:r>
          </w:p>
        </w:tc>
        <w:tc>
          <w:tcPr/>
          <w:p>
            <w:pPr>
              <w:pStyle w:val="Compact"/>
            </w:pPr>
            <w:r>
              <w:rPr>
                <w:rStyle w:val="VerbatimChar"/>
              </w:rPr>
              <w:t xml:space="preserve">tests/features/example-summaries.test.ts</w:t>
            </w:r>
          </w:p>
        </w:tc>
        <w:tc>
          <w:tcPr/>
          <w:p>
            <w:pPr>
              <w:pStyle w:val="Compact"/>
            </w:pPr>
            <w:r>
              <w:t xml:space="preserve">Accounts Payable advertises comparison and alerts, from its three periods.</w:t>
            </w:r>
          </w:p>
        </w:tc>
      </w:tr>
      <w:tr>
        <w:tc>
          <w:tcPr>
            <w:noWrap/>
          </w:tcPr>
          <w:p>
            <w:pPr>
              <w:pStyle w:val="Compact"/>
            </w:pPr>
            <w:r>
              <w:t xml:space="preserve">T3989</w:t>
            </w:r>
          </w:p>
        </w:tc>
        <w:tc>
          <w:tcPr/>
          <w:p>
            <w:pPr>
              <w:pStyle w:val="Compact"/>
            </w:pPr>
            <w:r>
              <w:rPr>
                <w:rStyle w:val="VerbatimChar"/>
              </w:rPr>
              <w:t xml:space="preserve">tests/features/example-summaries.test.ts</w:t>
            </w:r>
          </w:p>
        </w:tc>
        <w:tc>
          <w:tcPr/>
          <w:p>
            <w:pPr>
              <w:pStyle w:val="Compact"/>
            </w:pPr>
            <w:r>
              <w:t xml:space="preserve">The live example advertises the live source and nothing it lacks.</w:t>
            </w:r>
          </w:p>
        </w:tc>
      </w:tr>
      <w:tr>
        <w:tc>
          <w:tcPr>
            <w:noWrap/>
          </w:tcPr>
          <w:p>
            <w:pPr>
              <w:pStyle w:val="Compact"/>
            </w:pPr>
            <w:r>
              <w:t xml:space="preserve">T3990</w:t>
            </w:r>
          </w:p>
        </w:tc>
        <w:tc>
          <w:tcPr/>
          <w:p>
            <w:pPr>
              <w:pStyle w:val="Compact"/>
            </w:pPr>
            <w:r>
              <w:rPr>
                <w:rStyle w:val="VerbatimChar"/>
              </w:rPr>
              <w:t xml:space="preserve">tests/features/example-summaries.test.ts</w:t>
            </w:r>
          </w:p>
        </w:tc>
        <w:tc>
          <w:tcPr/>
          <w:p>
            <w:pPr>
              <w:pStyle w:val="Compact"/>
            </w:pPr>
            <w:r>
              <w:t xml:space="preserve">Hand-offs are named by the log’s own column, not called “teams”.</w:t>
            </w:r>
          </w:p>
        </w:tc>
      </w:tr>
      <w:tr>
        <w:tc>
          <w:tcPr>
            <w:noWrap/>
          </w:tcPr>
          <w:p>
            <w:pPr>
              <w:pStyle w:val="Compact"/>
            </w:pPr>
            <w:r>
              <w:t xml:space="preserve">T3991</w:t>
            </w:r>
          </w:p>
        </w:tc>
        <w:tc>
          <w:tcPr/>
          <w:p>
            <w:pPr>
              <w:pStyle w:val="Compact"/>
            </w:pPr>
            <w:r>
              <w:rPr>
                <w:rStyle w:val="VerbatimChar"/>
              </w:rPr>
              <w:t xml:space="preserve">tests/features/example-summaries.test.ts</w:t>
            </w:r>
          </w:p>
        </w:tc>
        <w:tc>
          <w:tcPr/>
          <w:p>
            <w:pPr>
              <w:pStyle w:val="Compact"/>
            </w:pPr>
            <w:r>
              <w:t xml:space="preserve">A trivial rework rate is NOT advertised as rework.</w:t>
            </w:r>
          </w:p>
        </w:tc>
      </w:tr>
      <w:tr>
        <w:tc>
          <w:tcPr>
            <w:noWrap/>
          </w:tcPr>
          <w:p>
            <w:pPr>
              <w:pStyle w:val="Compact"/>
            </w:pPr>
            <w:r>
              <w:t xml:space="preserve">T3992</w:t>
            </w:r>
          </w:p>
        </w:tc>
        <w:tc>
          <w:tcPr/>
          <w:p>
            <w:pPr>
              <w:pStyle w:val="Compact"/>
            </w:pPr>
            <w:r>
              <w:rPr>
                <w:rStyle w:val="VerbatimChar"/>
              </w:rPr>
              <w:t xml:space="preserve">tests/features/example-summaries.test.ts</w:t>
            </w:r>
          </w:p>
        </w:tc>
        <w:tc>
          <w:tcPr/>
          <w:p>
            <w:pPr>
              <w:pStyle w:val="Compact"/>
            </w:pPr>
            <w:r>
              <w:t xml:space="preserve">A bounce pattern touching a handful of cases is NOT advertised.</w:t>
            </w:r>
          </w:p>
        </w:tc>
      </w:tr>
      <w:tr>
        <w:tc>
          <w:tcPr>
            <w:noWrap/>
          </w:tcPr>
          <w:p>
            <w:pPr>
              <w:pStyle w:val="Compact"/>
            </w:pPr>
            <w:r>
              <w:t xml:space="preserve">T3993</w:t>
            </w:r>
          </w:p>
        </w:tc>
        <w:tc>
          <w:tcPr/>
          <w:p>
            <w:pPr>
              <w:pStyle w:val="Compact"/>
            </w:pPr>
            <w:r>
              <w:rPr>
                <w:rStyle w:val="VerbatimChar"/>
              </w:rPr>
              <w:t xml:space="preserve">tests/features/example-summaries.test.ts</w:t>
            </w:r>
          </w:p>
        </w:tc>
        <w:tc>
          <w:tcPr/>
          <w:p>
            <w:pPr>
              <w:pStyle w:val="Compact"/>
            </w:pPr>
            <w:r>
              <w:t xml:space="preserve">A malformed package summarises to nothing rather than throwing.</w:t>
            </w:r>
          </w:p>
        </w:tc>
      </w:tr>
      <w:tr>
        <w:tc>
          <w:tcPr>
            <w:noWrap/>
          </w:tcPr>
          <w:p>
            <w:pPr>
              <w:pStyle w:val="Compact"/>
            </w:pPr>
            <w:r>
              <w:t xml:space="preserve">T3994</w:t>
            </w:r>
          </w:p>
        </w:tc>
        <w:tc>
          <w:tcPr/>
          <w:p>
            <w:pPr>
              <w:pStyle w:val="Compact"/>
            </w:pPr>
            <w:r>
              <w:rPr>
                <w:rStyle w:val="VerbatimChar"/>
              </w:rPr>
              <w:t xml:space="preserve">tests/features/example-summaries.test.ts</w:t>
            </w:r>
          </w:p>
        </w:tc>
        <w:tc>
          <w:tcPr/>
          <w:p>
            <w:pPr>
              <w:pStyle w:val="Compact"/>
            </w:pPr>
            <w:r>
              <w:t xml:space="preserve">The Simulator comparison example advertises as-is against to-be.</w:t>
            </w:r>
          </w:p>
        </w:tc>
      </w:tr>
      <w:tr>
        <w:tc>
          <w:tcPr>
            <w:noWrap/>
          </w:tcPr>
          <w:p>
            <w:pPr>
              <w:pStyle w:val="Compact"/>
            </w:pPr>
            <w:r>
              <w:t xml:space="preserve">T3995</w:t>
            </w:r>
          </w:p>
        </w:tc>
        <w:tc>
          <w:tcPr/>
          <w:p>
            <w:pPr>
              <w:pStyle w:val="Compact"/>
            </w:pPr>
            <w:r>
              <w:rPr>
                <w:rStyle w:val="VerbatimChar"/>
              </w:rPr>
              <w:t xml:space="preserve">tests/features/example-summaries.test.ts</w:t>
            </w:r>
          </w:p>
        </w:tc>
        <w:tc>
          <w:tcPr/>
          <w:p>
            <w:pPr>
              <w:pStyle w:val="Compact"/>
            </w:pPr>
            <w:r>
              <w:t xml:space="preserve">An example with a companion model says so.</w:t>
            </w:r>
          </w:p>
        </w:tc>
      </w:tr>
      <w:tr>
        <w:tc>
          <w:tcPr>
            <w:noWrap/>
          </w:tcPr>
          <w:p>
            <w:pPr>
              <w:pStyle w:val="Compact"/>
            </w:pPr>
            <w:r>
              <w:t xml:space="preserve">T3996</w:t>
            </w:r>
          </w:p>
        </w:tc>
        <w:tc>
          <w:tcPr/>
          <w:p>
            <w:pPr>
              <w:pStyle w:val="Compact"/>
            </w:pPr>
            <w:r>
              <w:rPr>
                <w:rStyle w:val="VerbatimChar"/>
              </w:rPr>
              <w:t xml:space="preserve">tests/features/example-summaries.test.ts</w:t>
            </w:r>
          </w:p>
        </w:tc>
        <w:tc>
          <w:tcPr/>
          <w:p>
            <w:pPr>
              <w:pStyle w:val="Compact"/>
            </w:pPr>
            <w:r>
              <w:t xml:space="preserve">Teams are listed with their capacities.</w:t>
            </w:r>
          </w:p>
        </w:tc>
      </w:tr>
      <w:tr>
        <w:tc>
          <w:tcPr>
            <w:noWrap/>
          </w:tcPr>
          <w:p>
            <w:pPr>
              <w:pStyle w:val="Compact"/>
            </w:pPr>
            <w:r>
              <w:t xml:space="preserve">T3997</w:t>
            </w:r>
          </w:p>
        </w:tc>
        <w:tc>
          <w:tcPr/>
          <w:p>
            <w:pPr>
              <w:pStyle w:val="Compact"/>
            </w:pPr>
            <w:r>
              <w:rPr>
                <w:rStyle w:val="VerbatimChar"/>
              </w:rPr>
              <w:t xml:space="preserve">tests/features/example-summaries.test.ts</w:t>
            </w:r>
          </w:p>
        </w:tc>
        <w:tc>
          <w:tcPr/>
          <w:p>
            <w:pPr>
              <w:pStyle w:val="Compact"/>
            </w:pPr>
            <w:r>
              <w:t xml:space="preserve">Each gallery’s advertised summary path resolves to a real route file.</w:t>
            </w:r>
          </w:p>
        </w:tc>
      </w:tr>
      <w:tr>
        <w:tc>
          <w:tcPr>
            <w:noWrap/>
          </w:tcPr>
          <w:p>
            <w:pPr>
              <w:pStyle w:val="Compact"/>
            </w:pPr>
            <w:r>
              <w:t xml:space="preserve">T3998</w:t>
            </w:r>
          </w:p>
        </w:tc>
        <w:tc>
          <w:tcPr/>
          <w:p>
            <w:pPr>
              <w:pStyle w:val="Compact"/>
            </w:pPr>
            <w:r>
              <w:rPr>
                <w:rStyle w:val="VerbatimChar"/>
              </w:rPr>
              <w:t xml:space="preserve">tests/features/example-summaries.test.ts</w:t>
            </w:r>
          </w:p>
        </w:tc>
        <w:tc>
          <w:tcPr/>
          <w:p>
            <w:pPr>
              <w:pStyle w:val="Compact"/>
            </w:pPr>
            <w:r>
              <w:t xml:space="preserve">Both galleries render the Summary button.</w:t>
            </w:r>
          </w:p>
        </w:tc>
      </w:tr>
      <w:tr>
        <w:tc>
          <w:tcPr>
            <w:noWrap/>
          </w:tcPr>
          <w:p>
            <w:pPr>
              <w:pStyle w:val="Compact"/>
            </w:pPr>
            <w:r>
              <w:t xml:space="preserve">T3999</w:t>
            </w:r>
          </w:p>
        </w:tc>
        <w:tc>
          <w:tcPr/>
          <w:p>
            <w:pPr>
              <w:pStyle w:val="Compact"/>
            </w:pPr>
            <w:r>
              <w:rPr>
                <w:rStyle w:val="VerbatimChar"/>
              </w:rPr>
              <w:t xml:space="preserve">tests/features/example-summaries.test.ts</w:t>
            </w:r>
          </w:p>
        </w:tc>
        <w:tc>
          <w:tcPr/>
          <w:p>
            <w:pPr>
              <w:pStyle w:val="Compact"/>
            </w:pPr>
            <w:r>
              <w:t xml:space="preserve">The summary modal renders what the server computed and computes nothing.</w:t>
            </w:r>
          </w:p>
        </w:tc>
      </w:tr>
      <w:tr>
        <w:tc>
          <w:tcPr>
            <w:noWrap/>
          </w:tcPr>
          <w:p>
            <w:pPr>
              <w:pStyle w:val="Compact"/>
            </w:pPr>
            <w:r>
              <w:t xml:space="preserve">T4000</w:t>
            </w:r>
          </w:p>
        </w:tc>
        <w:tc>
          <w:tcPr/>
          <w:p>
            <w:pPr>
              <w:pStyle w:val="Compact"/>
            </w:pPr>
            <w:r>
              <w:rPr>
                <w:rStyle w:val="VerbatimChar"/>
              </w:rPr>
              <w:t xml:space="preserve">tests/features/example-summaries.test.ts</w:t>
            </w:r>
          </w:p>
        </w:tc>
        <w:tc>
          <w:tcPr/>
          <w:p>
            <w:pPr>
              <w:pStyle w:val="Compact"/>
            </w:pPr>
            <w:r>
              <w:t xml:space="preserve">Both galleries use the new cascades, not the katakana default.</w:t>
            </w:r>
          </w:p>
        </w:tc>
      </w:tr>
      <w:tr>
        <w:tc>
          <w:tcPr>
            <w:noWrap/>
          </w:tcPr>
          <w:p>
            <w:pPr>
              <w:pStyle w:val="Compact"/>
            </w:pPr>
            <w:r>
              <w:t xml:space="preserve">T4001</w:t>
            </w:r>
          </w:p>
        </w:tc>
        <w:tc>
          <w:tcPr/>
          <w:p>
            <w:pPr>
              <w:pStyle w:val="Compact"/>
            </w:pPr>
            <w:r>
              <w:rPr>
                <w:rStyle w:val="VerbatimChar"/>
              </w:rPr>
              <w:t xml:space="preserve">tests/features/example-summaries.test.ts</w:t>
            </w:r>
          </w:p>
        </w:tc>
        <w:tc>
          <w:tcPr/>
          <w:p>
            <w:pPr>
              <w:pStyle w:val="Compact"/>
            </w:pPr>
            <w:r>
              <w:t xml:space="preserve">The example tiles MASK the cascade — no translucent card backgrounds.</w:t>
            </w:r>
          </w:p>
        </w:tc>
      </w:tr>
      <w:tr>
        <w:tc>
          <w:tcPr>
            <w:noWrap/>
          </w:tcPr>
          <w:p>
            <w:pPr>
              <w:pStyle w:val="Compact"/>
            </w:pPr>
            <w:r>
              <w:t xml:space="preserve">T4002</w:t>
            </w:r>
          </w:p>
        </w:tc>
        <w:tc>
          <w:tcPr/>
          <w:p>
            <w:pPr>
              <w:pStyle w:val="Compact"/>
            </w:pPr>
            <w:r>
              <w:rPr>
                <w:rStyle w:val="VerbatimChar"/>
              </w:rPr>
              <w:t xml:space="preserve">tests/features/example-summaries.test.ts</w:t>
            </w:r>
          </w:p>
        </w:tc>
        <w:tc>
          <w:tcPr/>
          <w:p>
            <w:pPr>
              <w:pStyle w:val="Compact"/>
            </w:pPr>
            <w:r>
              <w:t xml:space="preserve">Neither gallery cascade is a dimmer version of the other.</w:t>
            </w:r>
          </w:p>
        </w:tc>
      </w:tr>
      <w:tr>
        <w:tc>
          <w:tcPr>
            <w:noWrap/>
          </w:tcPr>
          <w:p>
            <w:pPr>
              <w:pStyle w:val="Compact"/>
            </w:pPr>
            <w:r>
              <w:t xml:space="preserve">T4003</w:t>
            </w:r>
          </w:p>
        </w:tc>
        <w:tc>
          <w:tcPr/>
          <w:p>
            <w:pPr>
              <w:pStyle w:val="Compact"/>
            </w:pPr>
            <w:r>
              <w:rPr>
                <w:rStyle w:val="VerbatimChar"/>
              </w:rPr>
              <w:t xml:space="preserve">tests/features/example-summaries.test.ts</w:t>
            </w:r>
          </w:p>
        </w:tc>
        <w:tc>
          <w:tcPr/>
          <w:p>
            <w:pPr>
              <w:pStyle w:val="Compact"/>
            </w:pPr>
            <w:r>
              <w:t xml:space="preserve">The Simulator cascade carries explicit colours rather than the default.</w:t>
            </w:r>
          </w:p>
        </w:tc>
      </w:tr>
      <w:tr>
        <w:tc>
          <w:tcPr>
            <w:noWrap/>
          </w:tcPr>
          <w:p>
            <w:pPr>
              <w:pStyle w:val="Compact"/>
            </w:pPr>
            <w:r>
              <w:t xml:space="preserve">T4004</w:t>
            </w:r>
          </w:p>
        </w:tc>
        <w:tc>
          <w:tcPr/>
          <w:p>
            <w:pPr>
              <w:pStyle w:val="Compact"/>
            </w:pPr>
            <w:r>
              <w:rPr>
                <w:rStyle w:val="VerbatimChar"/>
              </w:rPr>
              <w:t xml:space="preserve">tests/features/example-summaries.test.ts</w:t>
            </w:r>
          </w:p>
        </w:tc>
        <w:tc>
          <w:tcPr/>
          <w:p>
            <w:pPr>
              <w:pStyle w:val="Compact"/>
            </w:pPr>
            <w:r>
              <w:t xml:space="preserve">The dashboard tile reads “Miner Examples” and keeps its pick icon.</w:t>
            </w:r>
          </w:p>
        </w:tc>
      </w:tr>
      <w:tr>
        <w:tc>
          <w:tcPr>
            <w:noWrap/>
          </w:tcPr>
          <w:p>
            <w:pPr>
              <w:pStyle w:val="Compact"/>
            </w:pPr>
            <w:r>
              <w:t xml:space="preserve">T4005</w:t>
            </w:r>
          </w:p>
        </w:tc>
        <w:tc>
          <w:tcPr/>
          <w:p>
            <w:pPr>
              <w:pStyle w:val="Compact"/>
            </w:pPr>
            <w:r>
              <w:rPr>
                <w:rStyle w:val="VerbatimChar"/>
              </w:rPr>
              <w:t xml:space="preserve">tests/features/example-summaries.test.ts</w:t>
            </w:r>
          </w:p>
        </w:tc>
        <w:tc>
          <w:tcPr/>
          <w:p>
            <w:pPr>
              <w:pStyle w:val="Compact"/>
            </w:pPr>
            <w:r>
              <w:t xml:space="preserve">Both entry bursts read “Entering the Diagramatix</w:t>
            </w:r>
            <w:r>
              <w:t xml:space="preserve"> </w:t>
            </w:r>
            <w:r>
              <w:t xml:space="preserve">…”.</w:t>
            </w:r>
          </w:p>
        </w:tc>
      </w:tr>
      <w:tr>
        <w:tc>
          <w:tcPr>
            <w:noWrap/>
          </w:tcPr>
          <w:p>
            <w:pPr>
              <w:pStyle w:val="Compact"/>
            </w:pPr>
            <w:r>
              <w:t xml:space="preserve">T4006</w:t>
            </w:r>
          </w:p>
        </w:tc>
        <w:tc>
          <w:tcPr/>
          <w:p>
            <w:pPr>
              <w:pStyle w:val="Compact"/>
            </w:pPr>
            <w:r>
              <w:rPr>
                <w:rStyle w:val="VerbatimChar"/>
              </w:rPr>
              <w:t xml:space="preserve">tests/features/example-summaries.test.ts</w:t>
            </w:r>
          </w:p>
        </w:tc>
        <w:tc>
          <w:tcPr/>
          <w:p>
            <w:pPr>
              <w:pStyle w:val="Compact"/>
            </w:pPr>
            <w:r>
              <w:t xml:space="preserve">Each console top panel carries its feature icon and the product name.</w:t>
            </w:r>
          </w:p>
        </w:tc>
      </w:tr>
      <w:tr>
        <w:tc>
          <w:tcPr>
            <w:noWrap/>
          </w:tcPr>
          <w:p>
            <w:pPr>
              <w:pStyle w:val="Compact"/>
            </w:pPr>
            <w:r>
              <w:t xml:space="preserve">T4007</w:t>
            </w:r>
          </w:p>
        </w:tc>
        <w:tc>
          <w:tcPr/>
          <w:p>
            <w:pPr>
              <w:pStyle w:val="Compact"/>
            </w:pPr>
            <w:r>
              <w:rPr>
                <w:rStyle w:val="VerbatimChar"/>
              </w:rPr>
              <w:t xml:space="preserve">tests/features/example-summaries.test.ts</w:t>
            </w:r>
          </w:p>
        </w:tc>
        <w:tc>
          <w:tcPr/>
          <w:p>
            <w:pPr>
              <w:pStyle w:val="Compact"/>
            </w:pPr>
            <w:r>
              <w:t xml:space="preserve">No product logo sits at the start of either console top panel.</w:t>
            </w:r>
          </w:p>
        </w:tc>
      </w:tr>
      <w:tr>
        <w:tc>
          <w:tcPr>
            <w:noWrap/>
          </w:tcPr>
          <w:p>
            <w:pPr>
              <w:pStyle w:val="Compact"/>
            </w:pPr>
            <w:r>
              <w:t xml:space="preserve">T4008</w:t>
            </w:r>
          </w:p>
        </w:tc>
        <w:tc>
          <w:tcPr/>
          <w:p>
            <w:pPr>
              <w:pStyle w:val="Compact"/>
            </w:pPr>
            <w:r>
              <w:rPr>
                <w:rStyle w:val="VerbatimChar"/>
              </w:rPr>
              <w:t xml:space="preserve">tests/features/example-summaries.test.ts</w:t>
            </w:r>
          </w:p>
        </w:tc>
        <w:tc>
          <w:tcPr/>
          <w:p>
            <w:pPr>
              <w:pStyle w:val="Compact"/>
            </w:pPr>
            <w:r>
              <w:t xml:space="preserve">Neither console header carries the internal codename.</w:t>
            </w:r>
          </w:p>
        </w:tc>
      </w:tr>
      <w:tr>
        <w:tc>
          <w:tcPr>
            <w:noWrap/>
          </w:tcPr>
          <w:p>
            <w:pPr>
              <w:pStyle w:val="Compact"/>
            </w:pPr>
            <w:r>
              <w:t xml:space="preserve">T4009</w:t>
            </w:r>
          </w:p>
        </w:tc>
        <w:tc>
          <w:tcPr/>
          <w:p>
            <w:pPr>
              <w:pStyle w:val="Compact"/>
            </w:pPr>
            <w:r>
              <w:rPr>
                <w:rStyle w:val="VerbatimChar"/>
              </w:rPr>
              <w:t xml:space="preserve">tests/simulation/preemption-and-cost.test.ts</w:t>
            </w:r>
          </w:p>
        </w:tc>
        <w:tc>
          <w:tcPr/>
          <w:p>
            <w:pPr>
              <w:pStyle w:val="Compact"/>
            </w:pPr>
            <w:r>
              <w:t xml:space="preserve">Lognormal reproduces the mean and sd it was given.</w:t>
            </w:r>
          </w:p>
        </w:tc>
      </w:tr>
      <w:tr>
        <w:tc>
          <w:tcPr>
            <w:noWrap/>
          </w:tcPr>
          <w:p>
            <w:pPr>
              <w:pStyle w:val="Compact"/>
            </w:pPr>
            <w:r>
              <w:t xml:space="preserve">T4010</w:t>
            </w:r>
          </w:p>
        </w:tc>
        <w:tc>
          <w:tcPr/>
          <w:p>
            <w:pPr>
              <w:pStyle w:val="Compact"/>
            </w:pPr>
            <w:r>
              <w:rPr>
                <w:rStyle w:val="VerbatimChar"/>
              </w:rPr>
              <w:t xml:space="preserve">tests/simulation/preemption-and-cost.test.ts</w:t>
            </w:r>
          </w:p>
        </w:tc>
        <w:tc>
          <w:tcPr/>
          <w:p>
            <w:pPr>
              <w:pStyle w:val="Compact"/>
            </w:pPr>
            <w:r>
              <w:t xml:space="preserve">Lognormal is right-skewed — the reason it exists.</w:t>
            </w:r>
          </w:p>
        </w:tc>
      </w:tr>
      <w:tr>
        <w:tc>
          <w:tcPr>
            <w:noWrap/>
          </w:tcPr>
          <w:p>
            <w:pPr>
              <w:pStyle w:val="Compact"/>
            </w:pPr>
            <w:r>
              <w:t xml:space="preserve">T4011</w:t>
            </w:r>
          </w:p>
        </w:tc>
        <w:tc>
          <w:tcPr/>
          <w:p>
            <w:pPr>
              <w:pStyle w:val="Compact"/>
            </w:pPr>
            <w:r>
              <w:rPr>
                <w:rStyle w:val="VerbatimChar"/>
              </w:rPr>
              <w:t xml:space="preserve">tests/simulation/preemption-and-cost.test.ts</w:t>
            </w:r>
          </w:p>
        </w:tc>
        <w:tc>
          <w:tcPr/>
          <w:p>
            <w:pPr>
              <w:pStyle w:val="Compact"/>
            </w:pPr>
            <w:r>
              <w:t xml:space="preserve">Lognormal never produces a negative duration and degenerates safely.</w:t>
            </w:r>
          </w:p>
        </w:tc>
      </w:tr>
      <w:tr>
        <w:tc>
          <w:tcPr>
            <w:noWrap/>
          </w:tcPr>
          <w:p>
            <w:pPr>
              <w:pStyle w:val="Compact"/>
            </w:pPr>
            <w:r>
              <w:t xml:space="preserve">T4012</w:t>
            </w:r>
          </w:p>
        </w:tc>
        <w:tc>
          <w:tcPr/>
          <w:p>
            <w:pPr>
              <w:pStyle w:val="Compact"/>
            </w:pPr>
            <w:r>
              <w:rPr>
                <w:rStyle w:val="VerbatimChar"/>
              </w:rPr>
              <w:t xml:space="preserve">tests/simulation/preemption-and-cost.test.ts</w:t>
            </w:r>
          </w:p>
        </w:tc>
        <w:tc>
          <w:tcPr/>
          <w:p>
            <w:pPr>
              <w:pStyle w:val="Compact"/>
            </w:pPr>
            <w:r>
              <w:t xml:space="preserve">An empirical distribution resamples the values it was given.</w:t>
            </w:r>
          </w:p>
        </w:tc>
      </w:tr>
      <w:tr>
        <w:tc>
          <w:tcPr>
            <w:noWrap/>
          </w:tcPr>
          <w:p>
            <w:pPr>
              <w:pStyle w:val="Compact"/>
            </w:pPr>
            <w:r>
              <w:t xml:space="preserve">T4013</w:t>
            </w:r>
          </w:p>
        </w:tc>
        <w:tc>
          <w:tcPr/>
          <w:p>
            <w:pPr>
              <w:pStyle w:val="Compact"/>
            </w:pPr>
            <w:r>
              <w:rPr>
                <w:rStyle w:val="VerbatimChar"/>
              </w:rPr>
              <w:t xml:space="preserve">tests/simulation/preemption-and-cost.test.ts</w:t>
            </w:r>
          </w:p>
        </w:tc>
        <w:tc>
          <w:tcPr/>
          <w:p>
            <w:pPr>
              <w:pStyle w:val="Compact"/>
            </w:pPr>
            <w:r>
              <w:t xml:space="preserve">One absurd sample does not become the tail.</w:t>
            </w:r>
          </w:p>
        </w:tc>
      </w:tr>
      <w:tr>
        <w:tc>
          <w:tcPr>
            <w:noWrap/>
          </w:tcPr>
          <w:p>
            <w:pPr>
              <w:pStyle w:val="Compact"/>
            </w:pPr>
            <w:r>
              <w:t xml:space="preserve">T4014</w:t>
            </w:r>
          </w:p>
        </w:tc>
        <w:tc>
          <w:tcPr/>
          <w:p>
            <w:pPr>
              <w:pStyle w:val="Compact"/>
            </w:pPr>
            <w:r>
              <w:rPr>
                <w:rStyle w:val="VerbatimChar"/>
              </w:rPr>
              <w:t xml:space="preserve">tests/simulation/preemption-and-cost.test.ts</w:t>
            </w:r>
          </w:p>
        </w:tc>
        <w:tc>
          <w:tcPr/>
          <w:p>
            <w:pPr>
              <w:pStyle w:val="Compact"/>
            </w:pPr>
            <w:r>
              <w:t xml:space="preserve">A genuinely heavy tail survives the outlier fence.</w:t>
            </w:r>
          </w:p>
        </w:tc>
      </w:tr>
      <w:tr>
        <w:tc>
          <w:tcPr>
            <w:noWrap/>
          </w:tcPr>
          <w:p>
            <w:pPr>
              <w:pStyle w:val="Compact"/>
            </w:pPr>
            <w:r>
              <w:t xml:space="preserve">T4015</w:t>
            </w:r>
          </w:p>
        </w:tc>
        <w:tc>
          <w:tcPr/>
          <w:p>
            <w:pPr>
              <w:pStyle w:val="Compact"/>
            </w:pPr>
            <w:r>
              <w:rPr>
                <w:rStyle w:val="VerbatimChar"/>
              </w:rPr>
              <w:t xml:space="preserve">tests/simulation/preemption-and-cost.test.ts</w:t>
            </w:r>
          </w:p>
        </w:tc>
        <w:tc>
          <w:tcPr/>
          <w:p>
            <w:pPr>
              <w:pStyle w:val="Compact"/>
            </w:pPr>
            <w:r>
              <w:t xml:space="preserve">A large sample is bounded to a quantile sketch, and keeps its shape.</w:t>
            </w:r>
          </w:p>
        </w:tc>
      </w:tr>
      <w:tr>
        <w:tc>
          <w:tcPr>
            <w:noWrap/>
          </w:tcPr>
          <w:p>
            <w:pPr>
              <w:pStyle w:val="Compact"/>
            </w:pPr>
            <w:r>
              <w:t xml:space="preserve">T4016</w:t>
            </w:r>
          </w:p>
        </w:tc>
        <w:tc>
          <w:tcPr/>
          <w:p>
            <w:pPr>
              <w:pStyle w:val="Compact"/>
            </w:pPr>
            <w:r>
              <w:rPr>
                <w:rStyle w:val="VerbatimChar"/>
              </w:rPr>
              <w:t xml:space="preserve">tests/simulation/preemption-and-cost.test.ts</w:t>
            </w:r>
          </w:p>
        </w:tc>
        <w:tc>
          <w:tcPr/>
          <w:p>
            <w:pPr>
              <w:pStyle w:val="Compact"/>
            </w:pPr>
            <w:r>
              <w:t xml:space="preserve">An empty observation set is a fixed zero, not an empirical of nothing.</w:t>
            </w:r>
          </w:p>
        </w:tc>
      </w:tr>
      <w:tr>
        <w:tc>
          <w:tcPr>
            <w:noWrap/>
          </w:tcPr>
          <w:p>
            <w:pPr>
              <w:pStyle w:val="Compact"/>
            </w:pPr>
            <w:r>
              <w:t xml:space="preserve">T4017</w:t>
            </w:r>
          </w:p>
        </w:tc>
        <w:tc>
          <w:tcPr/>
          <w:p>
            <w:pPr>
              <w:pStyle w:val="Compact"/>
            </w:pPr>
            <w:r>
              <w:rPr>
                <w:rStyle w:val="VerbatimChar"/>
              </w:rPr>
              <w:t xml:space="preserve">tests/simulation/preemption-and-cost.test.ts</w:t>
            </w:r>
          </w:p>
        </w:tc>
        <w:tc>
          <w:tcPr/>
          <w:p>
            <w:pPr>
              <w:pStyle w:val="Compact"/>
            </w:pPr>
            <w:r>
              <w:t xml:space="preserve">A model with no priced activity runs bit-identically to before.</w:t>
            </w:r>
          </w:p>
        </w:tc>
      </w:tr>
      <w:tr>
        <w:tc>
          <w:tcPr>
            <w:noWrap/>
          </w:tcPr>
          <w:p>
            <w:pPr>
              <w:pStyle w:val="Compact"/>
            </w:pPr>
            <w:r>
              <w:t xml:space="preserve">T4018</w:t>
            </w:r>
          </w:p>
        </w:tc>
        <w:tc>
          <w:tcPr/>
          <w:p>
            <w:pPr>
              <w:pStyle w:val="Compact"/>
            </w:pPr>
            <w:r>
              <w:rPr>
                <w:rStyle w:val="VerbatimChar"/>
              </w:rPr>
              <w:t xml:space="preserve">tests/simulation/preemption-and-cost.test.ts</w:t>
            </w:r>
          </w:p>
        </w:tc>
        <w:tc>
          <w:tcPr/>
          <w:p>
            <w:pPr>
              <w:pStyle w:val="Compact"/>
            </w:pPr>
            <w:r>
              <w:t xml:space="preserve">Activity cost is charged once per execution, whatever the duration.</w:t>
            </w:r>
          </w:p>
        </w:tc>
      </w:tr>
      <w:tr>
        <w:tc>
          <w:tcPr>
            <w:noWrap/>
          </w:tcPr>
          <w:p>
            <w:pPr>
              <w:pStyle w:val="Compact"/>
            </w:pPr>
            <w:r>
              <w:t xml:space="preserve">T4019</w:t>
            </w:r>
          </w:p>
        </w:tc>
        <w:tc>
          <w:tcPr/>
          <w:p>
            <w:pPr>
              <w:pStyle w:val="Compact"/>
            </w:pPr>
            <w:r>
              <w:rPr>
                <w:rStyle w:val="VerbatimChar"/>
              </w:rPr>
              <w:t xml:space="preserve">tests/simulation/preemption-and-cost.test.ts</w:t>
            </w:r>
          </w:p>
        </w:tc>
        <w:tc>
          <w:tcPr/>
          <w:p>
            <w:pPr>
              <w:pStyle w:val="Compact"/>
            </w:pPr>
            <w:r>
              <w:t xml:space="preserve">Resource cost and activity cost are reported separately.</w:t>
            </w:r>
          </w:p>
        </w:tc>
      </w:tr>
      <w:tr>
        <w:tc>
          <w:tcPr>
            <w:noWrap/>
          </w:tcPr>
          <w:p>
            <w:pPr>
              <w:pStyle w:val="Compact"/>
            </w:pPr>
            <w:r>
              <w:t xml:space="preserve">T4020</w:t>
            </w:r>
          </w:p>
        </w:tc>
        <w:tc>
          <w:tcPr/>
          <w:p>
            <w:pPr>
              <w:pStyle w:val="Compact"/>
            </w:pPr>
            <w:r>
              <w:rPr>
                <w:rStyle w:val="VerbatimChar"/>
              </w:rPr>
              <w:t xml:space="preserve">tests/simulation/preemption-and-cost.test.ts</w:t>
            </w:r>
          </w:p>
        </w:tc>
        <w:tc>
          <w:tcPr/>
          <w:p>
            <w:pPr>
              <w:pStyle w:val="Compact"/>
            </w:pPr>
            <w:r>
              <w:t xml:space="preserve">An unpriced model reports activity cost ABSENT, not zero.</w:t>
            </w:r>
          </w:p>
        </w:tc>
      </w:tr>
      <w:tr>
        <w:tc>
          <w:tcPr>
            <w:noWrap/>
          </w:tcPr>
          <w:p>
            <w:pPr>
              <w:pStyle w:val="Compact"/>
            </w:pPr>
            <w:r>
              <w:t xml:space="preserve">T4021</w:t>
            </w:r>
          </w:p>
        </w:tc>
        <w:tc>
          <w:tcPr/>
          <w:p>
            <w:pPr>
              <w:pStyle w:val="Compact"/>
            </w:pPr>
            <w:r>
              <w:rPr>
                <w:rStyle w:val="VerbatimChar"/>
              </w:rPr>
              <w:t xml:space="preserve">tests/simulation/preemption-and-cost.test.ts</w:t>
            </w:r>
          </w:p>
        </w:tc>
        <w:tc>
          <w:tcPr/>
          <w:p>
            <w:pPr>
              <w:pStyle w:val="Compact"/>
            </w:pPr>
            <w:r>
              <w:t xml:space="preserve">A model that does not ask for preemption runs bit-identically to before.</w:t>
            </w:r>
          </w:p>
        </w:tc>
      </w:tr>
      <w:tr>
        <w:tc>
          <w:tcPr>
            <w:noWrap/>
          </w:tcPr>
          <w:p>
            <w:pPr>
              <w:pStyle w:val="Compact"/>
            </w:pPr>
            <w:r>
              <w:t xml:space="preserve">T4022</w:t>
            </w:r>
          </w:p>
        </w:tc>
        <w:tc>
          <w:tcPr/>
          <w:p>
            <w:pPr>
              <w:pStyle w:val="Compact"/>
            </w:pPr>
            <w:r>
              <w:rPr>
                <w:rStyle w:val="VerbatimChar"/>
              </w:rPr>
              <w:t xml:space="preserve">tests/simulation/preemption-and-cost.test.ts</w:t>
            </w:r>
          </w:p>
        </w:tc>
        <w:tc>
          <w:tcPr/>
          <w:p>
            <w:pPr>
              <w:pStyle w:val="Compact"/>
            </w:pPr>
            <w:r>
              <w:t xml:space="preserve">Without preemption the urgent case waits for a job that started first.</w:t>
            </w:r>
          </w:p>
        </w:tc>
      </w:tr>
      <w:tr>
        <w:tc>
          <w:tcPr>
            <w:noWrap/>
          </w:tcPr>
          <w:p>
            <w:pPr>
              <w:pStyle w:val="Compact"/>
            </w:pPr>
            <w:r>
              <w:t xml:space="preserve">T4023</w:t>
            </w:r>
          </w:p>
        </w:tc>
        <w:tc>
          <w:tcPr/>
          <w:p>
            <w:pPr>
              <w:pStyle w:val="Compact"/>
            </w:pPr>
            <w:r>
              <w:rPr>
                <w:rStyle w:val="VerbatimChar"/>
              </w:rPr>
              <w:t xml:space="preserve">tests/simulation/preemption-and-cost.test.ts</w:t>
            </w:r>
          </w:p>
        </w:tc>
        <w:tc>
          <w:tcPr/>
          <w:p>
            <w:pPr>
              <w:pStyle w:val="Compact"/>
            </w:pPr>
            <w:r>
              <w:t xml:space="preserve">With it, the urgent SEGMENT is served sooner and the routine one pays.</w:t>
            </w:r>
          </w:p>
        </w:tc>
      </w:tr>
      <w:tr>
        <w:tc>
          <w:tcPr>
            <w:noWrap/>
          </w:tcPr>
          <w:p>
            <w:pPr>
              <w:pStyle w:val="Compact"/>
            </w:pPr>
            <w:r>
              <w:t xml:space="preserve">T4024</w:t>
            </w:r>
          </w:p>
        </w:tc>
        <w:tc>
          <w:tcPr/>
          <w:p>
            <w:pPr>
              <w:pStyle w:val="Compact"/>
            </w:pPr>
            <w:r>
              <w:rPr>
                <w:rStyle w:val="VerbatimChar"/>
              </w:rPr>
              <w:t xml:space="preserve">tests/simulation/preemption-and-cost.test.ts</w:t>
            </w:r>
          </w:p>
        </w:tc>
        <w:tc>
          <w:tcPr/>
          <w:p>
            <w:pPr>
              <w:pStyle w:val="Compact"/>
            </w:pPr>
            <w:r>
              <w:t xml:space="preserve">Preempt-RESUME: interrupted work is not done twice.</w:t>
            </w:r>
          </w:p>
        </w:tc>
      </w:tr>
      <w:tr>
        <w:tc>
          <w:tcPr>
            <w:noWrap/>
          </w:tcPr>
          <w:p>
            <w:pPr>
              <w:pStyle w:val="Compact"/>
            </w:pPr>
            <w:r>
              <w:t xml:space="preserve">T4025</w:t>
            </w:r>
          </w:p>
        </w:tc>
        <w:tc>
          <w:tcPr/>
          <w:p>
            <w:pPr>
              <w:pStyle w:val="Compact"/>
            </w:pPr>
            <w:r>
              <w:rPr>
                <w:rStyle w:val="VerbatimChar"/>
              </w:rPr>
              <w:t xml:space="preserve">tests/epc/connector-rules.test.ts</w:t>
            </w:r>
          </w:p>
        </w:tc>
        <w:tc>
          <w:tcPr/>
          <w:p>
            <w:pPr>
              <w:pStyle w:val="Compact"/>
            </w:pPr>
            <w:r>
              <w:t xml:space="preserve">E1: an event gives rise to a function, and a function to an event.</w:t>
            </w:r>
          </w:p>
        </w:tc>
      </w:tr>
      <w:tr>
        <w:tc>
          <w:tcPr>
            <w:noWrap/>
          </w:tcPr>
          <w:p>
            <w:pPr>
              <w:pStyle w:val="Compact"/>
            </w:pPr>
            <w:r>
              <w:t xml:space="preserve">T4026</w:t>
            </w:r>
          </w:p>
        </w:tc>
        <w:tc>
          <w:tcPr/>
          <w:p>
            <w:pPr>
              <w:pStyle w:val="Compact"/>
            </w:pPr>
            <w:r>
              <w:rPr>
                <w:rStyle w:val="VerbatimChar"/>
              </w:rPr>
              <w:t xml:space="preserve">tests/epc/connector-rules.test.ts</w:t>
            </w:r>
          </w:p>
        </w:tc>
        <w:tc>
          <w:tcPr/>
          <w:p>
            <w:pPr>
              <w:pStyle w:val="Compact"/>
            </w:pPr>
            <w:r>
              <w:t xml:space="preserve">E1: two functions may NOT be directly connected.</w:t>
            </w:r>
          </w:p>
        </w:tc>
      </w:tr>
      <w:tr>
        <w:tc>
          <w:tcPr>
            <w:noWrap/>
          </w:tcPr>
          <w:p>
            <w:pPr>
              <w:pStyle w:val="Compact"/>
            </w:pPr>
            <w:r>
              <w:t xml:space="preserve">T4027</w:t>
            </w:r>
          </w:p>
        </w:tc>
        <w:tc>
          <w:tcPr/>
          <w:p>
            <w:pPr>
              <w:pStyle w:val="Compact"/>
            </w:pPr>
            <w:r>
              <w:rPr>
                <w:rStyle w:val="VerbatimChar"/>
              </w:rPr>
              <w:t xml:space="preserve">tests/epc/connector-rules.test.ts</w:t>
            </w:r>
          </w:p>
        </w:tc>
        <w:tc>
          <w:tcPr/>
          <w:p>
            <w:pPr>
              <w:pStyle w:val="Compact"/>
            </w:pPr>
            <w:r>
              <w:t xml:space="preserve">E1: two events may NOT be directly connected.</w:t>
            </w:r>
          </w:p>
        </w:tc>
      </w:tr>
      <w:tr>
        <w:tc>
          <w:tcPr>
            <w:noWrap/>
          </w:tcPr>
          <w:p>
            <w:pPr>
              <w:pStyle w:val="Compact"/>
            </w:pPr>
            <w:r>
              <w:t xml:space="preserve">T4028</w:t>
            </w:r>
          </w:p>
        </w:tc>
        <w:tc>
          <w:tcPr/>
          <w:p>
            <w:pPr>
              <w:pStyle w:val="Compact"/>
            </w:pPr>
            <w:r>
              <w:rPr>
                <w:rStyle w:val="VerbatimChar"/>
              </w:rPr>
              <w:t xml:space="preserve">tests/epc/connector-rules.test.ts</w:t>
            </w:r>
          </w:p>
        </w:tc>
        <w:tc>
          <w:tcPr/>
          <w:p>
            <w:pPr>
              <w:pStyle w:val="Compact"/>
            </w:pPr>
            <w:r>
              <w:t xml:space="preserve">E1: a connector may sit between them without breaking the chain.</w:t>
            </w:r>
          </w:p>
        </w:tc>
      </w:tr>
      <w:tr>
        <w:tc>
          <w:tcPr>
            <w:noWrap/>
          </w:tcPr>
          <w:p>
            <w:pPr>
              <w:pStyle w:val="Compact"/>
            </w:pPr>
            <w:r>
              <w:t xml:space="preserve">T4029</w:t>
            </w:r>
          </w:p>
        </w:tc>
        <w:tc>
          <w:tcPr/>
          <w:p>
            <w:pPr>
              <w:pStyle w:val="Compact"/>
            </w:pPr>
            <w:r>
              <w:rPr>
                <w:rStyle w:val="VerbatimChar"/>
              </w:rPr>
              <w:t xml:space="preserve">tests/epc/connector-rules.test.ts</w:t>
            </w:r>
          </w:p>
        </w:tc>
        <w:tc>
          <w:tcPr/>
          <w:p>
            <w:pPr>
              <w:pStyle w:val="Compact"/>
            </w:pPr>
            <w:r>
              <w:t xml:space="preserve">E3: an event may NOT be followed by an XOR — a passive state cannot choose.</w:t>
            </w:r>
          </w:p>
        </w:tc>
      </w:tr>
      <w:tr>
        <w:tc>
          <w:tcPr>
            <w:noWrap/>
          </w:tcPr>
          <w:p>
            <w:pPr>
              <w:pStyle w:val="Compact"/>
            </w:pPr>
            <w:r>
              <w:t xml:space="preserve">T4030</w:t>
            </w:r>
          </w:p>
        </w:tc>
        <w:tc>
          <w:tcPr/>
          <w:p>
            <w:pPr>
              <w:pStyle w:val="Compact"/>
            </w:pPr>
            <w:r>
              <w:rPr>
                <w:rStyle w:val="VerbatimChar"/>
              </w:rPr>
              <w:t xml:space="preserve">tests/epc/connector-rules.test.ts</w:t>
            </w:r>
          </w:p>
        </w:tc>
        <w:tc>
          <w:tcPr/>
          <w:p>
            <w:pPr>
              <w:pStyle w:val="Compact"/>
            </w:pPr>
            <w:r>
              <w:t xml:space="preserve">E3: nor by an OR.</w:t>
            </w:r>
          </w:p>
        </w:tc>
      </w:tr>
      <w:tr>
        <w:tc>
          <w:tcPr>
            <w:noWrap/>
          </w:tcPr>
          <w:p>
            <w:pPr>
              <w:pStyle w:val="Compact"/>
            </w:pPr>
            <w:r>
              <w:t xml:space="preserve">T4031</w:t>
            </w:r>
          </w:p>
        </w:tc>
        <w:tc>
          <w:tcPr/>
          <w:p>
            <w:pPr>
              <w:pStyle w:val="Compact"/>
            </w:pPr>
            <w:r>
              <w:rPr>
                <w:rStyle w:val="VerbatimChar"/>
              </w:rPr>
              <w:t xml:space="preserve">tests/epc/connector-rules.test.ts</w:t>
            </w:r>
          </w:p>
        </w:tc>
        <w:tc>
          <w:tcPr/>
          <w:p>
            <w:pPr>
              <w:pStyle w:val="Compact"/>
            </w:pPr>
            <w:r>
              <w:t xml:space="preserve">E3: but an AND after an event IS legal — every branch is not a choice.</w:t>
            </w:r>
          </w:p>
        </w:tc>
      </w:tr>
      <w:tr>
        <w:tc>
          <w:tcPr>
            <w:noWrap/>
          </w:tcPr>
          <w:p>
            <w:pPr>
              <w:pStyle w:val="Compact"/>
            </w:pPr>
            <w:r>
              <w:t xml:space="preserve">T4032</w:t>
            </w:r>
          </w:p>
        </w:tc>
        <w:tc>
          <w:tcPr/>
          <w:p>
            <w:pPr>
              <w:pStyle w:val="Compact"/>
            </w:pPr>
            <w:r>
              <w:rPr>
                <w:rStyle w:val="VerbatimChar"/>
              </w:rPr>
              <w:t xml:space="preserve">tests/epc/connector-rules.test.ts</w:t>
            </w:r>
          </w:p>
        </w:tc>
        <w:tc>
          <w:tcPr/>
          <w:p>
            <w:pPr>
              <w:pStyle w:val="Compact"/>
            </w:pPr>
            <w:r>
              <w:t xml:space="preserve">E3: a function may precede any of the three connectors.</w:t>
            </w:r>
          </w:p>
        </w:tc>
      </w:tr>
      <w:tr>
        <w:tc>
          <w:tcPr>
            <w:noWrap/>
          </w:tcPr>
          <w:p>
            <w:pPr>
              <w:pStyle w:val="Compact"/>
            </w:pPr>
            <w:r>
              <w:t xml:space="preserve">T4033</w:t>
            </w:r>
          </w:p>
        </w:tc>
        <w:tc>
          <w:tcPr/>
          <w:p>
            <w:pPr>
              <w:pStyle w:val="Compact"/>
            </w:pPr>
            <w:r>
              <w:rPr>
                <w:rStyle w:val="VerbatimChar"/>
              </w:rPr>
              <w:t xml:space="preserve">tests/epc/connector-rules.test.ts</w:t>
            </w:r>
          </w:p>
        </w:tc>
        <w:tc>
          <w:tcPr/>
          <w:p>
            <w:pPr>
              <w:pStyle w:val="Compact"/>
            </w:pPr>
            <w:r>
              <w:t xml:space="preserve">E6: an org unit is never on the control flow.</w:t>
            </w:r>
          </w:p>
        </w:tc>
      </w:tr>
      <w:tr>
        <w:tc>
          <w:tcPr>
            <w:noWrap/>
          </w:tcPr>
          <w:p>
            <w:pPr>
              <w:pStyle w:val="Compact"/>
            </w:pPr>
            <w:r>
              <w:t xml:space="preserve">T4034</w:t>
            </w:r>
          </w:p>
        </w:tc>
        <w:tc>
          <w:tcPr/>
          <w:p>
            <w:pPr>
              <w:pStyle w:val="Compact"/>
            </w:pPr>
            <w:r>
              <w:rPr>
                <w:rStyle w:val="VerbatimChar"/>
              </w:rPr>
              <w:t xml:space="preserve">tests/epc/connector-rules.test.ts</w:t>
            </w:r>
          </w:p>
        </w:tc>
        <w:tc>
          <w:tcPr/>
          <w:p>
            <w:pPr>
              <w:pStyle w:val="Compact"/>
            </w:pPr>
            <w:r>
              <w:t xml:space="preserve">E6: nor is data or an application system.</w:t>
            </w:r>
          </w:p>
        </w:tc>
      </w:tr>
      <w:tr>
        <w:tc>
          <w:tcPr>
            <w:noWrap/>
          </w:tcPr>
          <w:p>
            <w:pPr>
              <w:pStyle w:val="Compact"/>
            </w:pPr>
            <w:r>
              <w:t xml:space="preserve">T4035</w:t>
            </w:r>
          </w:p>
        </w:tc>
        <w:tc>
          <w:tcPr/>
          <w:p>
            <w:pPr>
              <w:pStyle w:val="Compact"/>
            </w:pPr>
            <w:r>
              <w:rPr>
                <w:rStyle w:val="VerbatimChar"/>
              </w:rPr>
              <w:t xml:space="preserve">tests/epc/connector-rules.test.ts</w:t>
            </w:r>
          </w:p>
        </w:tc>
        <w:tc>
          <w:tcPr/>
          <w:p>
            <w:pPr>
              <w:pStyle w:val="Compact"/>
            </w:pPr>
            <w:r>
              <w:t xml:space="preserve">E6: responsibility attaches an org unit to a FUNCTION, either way round.</w:t>
            </w:r>
          </w:p>
        </w:tc>
      </w:tr>
      <w:tr>
        <w:tc>
          <w:tcPr>
            <w:noWrap/>
          </w:tcPr>
          <w:p>
            <w:pPr>
              <w:pStyle w:val="Compact"/>
            </w:pPr>
            <w:r>
              <w:t xml:space="preserve">T4036</w:t>
            </w:r>
          </w:p>
        </w:tc>
        <w:tc>
          <w:tcPr/>
          <w:p>
            <w:pPr>
              <w:pStyle w:val="Compact"/>
            </w:pPr>
            <w:r>
              <w:rPr>
                <w:rStyle w:val="VerbatimChar"/>
              </w:rPr>
              <w:t xml:space="preserve">tests/epc/connector-rules.test.ts</w:t>
            </w:r>
          </w:p>
        </w:tc>
        <w:tc>
          <w:tcPr/>
          <w:p>
            <w:pPr>
              <w:pStyle w:val="Compact"/>
            </w:pPr>
            <w:r>
              <w:t xml:space="preserve">E6: but never to an event — nobody performs a state.</w:t>
            </w:r>
          </w:p>
        </w:tc>
      </w:tr>
      <w:tr>
        <w:tc>
          <w:tcPr>
            <w:noWrap/>
          </w:tcPr>
          <w:p>
            <w:pPr>
              <w:pStyle w:val="Compact"/>
            </w:pPr>
            <w:r>
              <w:t xml:space="preserve">T4037</w:t>
            </w:r>
          </w:p>
        </w:tc>
        <w:tc>
          <w:tcPr/>
          <w:p>
            <w:pPr>
              <w:pStyle w:val="Compact"/>
            </w:pPr>
            <w:r>
              <w:rPr>
                <w:rStyle w:val="VerbatimChar"/>
              </w:rPr>
              <w:t xml:space="preserve">tests/epc/connector-rules.test.ts</w:t>
            </w:r>
          </w:p>
        </w:tc>
        <w:tc>
          <w:tcPr/>
          <w:p>
            <w:pPr>
              <w:pStyle w:val="Compact"/>
            </w:pPr>
            <w:r>
              <w:t xml:space="preserve">E6: information flows between data and a function, in either direction.</w:t>
            </w:r>
          </w:p>
        </w:tc>
      </w:tr>
      <w:tr>
        <w:tc>
          <w:tcPr>
            <w:noWrap/>
          </w:tcPr>
          <w:p>
            <w:pPr>
              <w:pStyle w:val="Compact"/>
            </w:pPr>
            <w:r>
              <w:t xml:space="preserve">T4038</w:t>
            </w:r>
          </w:p>
        </w:tc>
        <w:tc>
          <w:tcPr/>
          <w:p>
            <w:pPr>
              <w:pStyle w:val="Compact"/>
            </w:pPr>
            <w:r>
              <w:rPr>
                <w:rStyle w:val="VerbatimChar"/>
              </w:rPr>
              <w:t xml:space="preserve">tests/epc/connector-rules.test.ts</w:t>
            </w:r>
          </w:p>
        </w:tc>
        <w:tc>
          <w:tcPr/>
          <w:p>
            <w:pPr>
              <w:pStyle w:val="Compact"/>
            </w:pPr>
            <w:r>
              <w:t xml:space="preserve">E6: the arcs are typed — the wrong arc between the right objects is refused.</w:t>
            </w:r>
          </w:p>
        </w:tc>
      </w:tr>
      <w:tr>
        <w:tc>
          <w:tcPr>
            <w:noWrap/>
          </w:tcPr>
          <w:p>
            <w:pPr>
              <w:pStyle w:val="Compact"/>
            </w:pPr>
            <w:r>
              <w:t xml:space="preserve">T4039</w:t>
            </w:r>
          </w:p>
        </w:tc>
        <w:tc>
          <w:tcPr/>
          <w:p>
            <w:pPr>
              <w:pStyle w:val="Compact"/>
            </w:pPr>
            <w:r>
              <w:rPr>
                <w:rStyle w:val="VerbatimChar"/>
              </w:rPr>
              <w:t xml:space="preserve">tests/epc/connector-rules.test.ts</w:t>
            </w:r>
          </w:p>
        </w:tc>
        <w:tc>
          <w:tcPr/>
          <w:p>
            <w:pPr>
              <w:pStyle w:val="Compact"/>
            </w:pPr>
            <w:r>
              <w:t xml:space="preserve">A diagram with no EPC symbols behaves exactly as it did.</w:t>
            </w:r>
          </w:p>
        </w:tc>
      </w:tr>
      <w:tr>
        <w:tc>
          <w:tcPr>
            <w:noWrap/>
          </w:tcPr>
          <w:p>
            <w:pPr>
              <w:pStyle w:val="Compact"/>
            </w:pPr>
            <w:r>
              <w:t xml:space="preserve">T4040</w:t>
            </w:r>
          </w:p>
        </w:tc>
        <w:tc>
          <w:tcPr/>
          <w:p>
            <w:pPr>
              <w:pStyle w:val="Compact"/>
            </w:pPr>
            <w:r>
              <w:rPr>
                <w:rStyle w:val="VerbatimChar"/>
              </w:rPr>
              <w:t xml:space="preserve">tests/epc/connector-rules.test.ts</w:t>
            </w:r>
          </w:p>
        </w:tc>
        <w:tc>
          <w:tcPr/>
          <w:p>
            <w:pPr>
              <w:pStyle w:val="Compact"/>
            </w:pPr>
            <w:r>
              <w:t xml:space="preserve">An EPC object refuses a foreign connector type outright.</w:t>
            </w:r>
          </w:p>
        </w:tc>
      </w:tr>
      <w:tr>
        <w:tc>
          <w:tcPr>
            <w:noWrap/>
          </w:tcPr>
          <w:p>
            <w:pPr>
              <w:pStyle w:val="Compact"/>
            </w:pPr>
            <w:r>
              <w:t xml:space="preserve">T4041</w:t>
            </w:r>
          </w:p>
        </w:tc>
        <w:tc>
          <w:tcPr/>
          <w:p>
            <w:pPr>
              <w:pStyle w:val="Compact"/>
            </w:pPr>
            <w:r>
              <w:rPr>
                <w:rStyle w:val="VerbatimChar"/>
              </w:rPr>
              <w:t xml:space="preserve">tests/riskControls/o2c-sample.test.ts</w:t>
            </w:r>
          </w:p>
        </w:tc>
        <w:tc>
          <w:tcPr/>
          <w:p>
            <w:pPr>
              <w:pStyle w:val="Compact"/>
            </w:pPr>
            <w:r>
              <w:t xml:space="preserve">The O2C seed runs in a transaction with a raised timeout — it failed on every prod deploy.</w:t>
            </w:r>
          </w:p>
        </w:tc>
      </w:tr>
      <w:tr>
        <w:tc>
          <w:tcPr>
            <w:noWrap/>
          </w:tcPr>
          <w:p>
            <w:pPr>
              <w:pStyle w:val="Compact"/>
            </w:pPr>
            <w:r>
              <w:t xml:space="preserve">T4042</w:t>
            </w:r>
          </w:p>
        </w:tc>
        <w:tc>
          <w:tcPr/>
          <w:p>
            <w:pPr>
              <w:pStyle w:val="Compact"/>
            </w:pPr>
            <w:r>
              <w:rPr>
                <w:rStyle w:val="VerbatimChar"/>
              </w:rPr>
              <w:t xml:space="preserve">tests/simulation/bpsim-cost.test.ts</w:t>
            </w:r>
          </w:p>
        </w:tc>
        <w:tc>
          <w:tcPr/>
          <w:p>
            <w:pPr>
              <w:pStyle w:val="Compact"/>
            </w:pPr>
            <w:r>
              <w:t xml:space="preserve">A per-run charge survives a Diagramatix → BPSim → Diagramatix round trip.</w:t>
            </w:r>
          </w:p>
        </w:tc>
      </w:tr>
      <w:tr>
        <w:tc>
          <w:tcPr>
            <w:noWrap/>
          </w:tcPr>
          <w:p>
            <w:pPr>
              <w:pStyle w:val="Compact"/>
            </w:pPr>
            <w:r>
              <w:t xml:space="preserve">T4043</w:t>
            </w:r>
          </w:p>
        </w:tc>
        <w:tc>
          <w:tcPr/>
          <w:p>
            <w:pPr>
              <w:pStyle w:val="Compact"/>
            </w:pPr>
            <w:r>
              <w:rPr>
                <w:rStyle w:val="VerbatimChar"/>
              </w:rPr>
              <w:t xml:space="preserve">tests/simulation/bpsim-cost.test.ts</w:t>
            </w:r>
          </w:p>
        </w:tc>
        <w:tc>
          <w:tcPr/>
          <w:p>
            <w:pPr>
              <w:pStyle w:val="Compact"/>
            </w:pPr>
            <w:r>
              <w:t xml:space="preserve">It is emitted as STANDARD BPSim, not a Diagramatix extension.</w:t>
            </w:r>
          </w:p>
        </w:tc>
      </w:tr>
      <w:tr>
        <w:tc>
          <w:tcPr>
            <w:noWrap/>
          </w:tcPr>
          <w:p>
            <w:pPr>
              <w:pStyle w:val="Compact"/>
            </w:pPr>
            <w:r>
              <w:t xml:space="preserve">T4044</w:t>
            </w:r>
          </w:p>
        </w:tc>
        <w:tc>
          <w:tcPr/>
          <w:p>
            <w:pPr>
              <w:pStyle w:val="Compact"/>
            </w:pPr>
            <w:r>
              <w:rPr>
                <w:rStyle w:val="VerbatimChar"/>
              </w:rPr>
              <w:t xml:space="preserve">tests/simulation/bpsim-cost.test.ts</w:t>
            </w:r>
          </w:p>
        </w:tc>
        <w:tc>
          <w:tcPr/>
          <w:p>
            <w:pPr>
              <w:pStyle w:val="Compact"/>
            </w:pPr>
            <w:r>
              <w:t xml:space="preserve">An unpriced model emits no cost block at all.</w:t>
            </w:r>
          </w:p>
        </w:tc>
      </w:tr>
      <w:tr>
        <w:tc>
          <w:tcPr>
            <w:noWrap/>
          </w:tcPr>
          <w:p>
            <w:pPr>
              <w:pStyle w:val="Compact"/>
            </w:pPr>
            <w:r>
              <w:t xml:space="preserve">T4045</w:t>
            </w:r>
          </w:p>
        </w:tc>
        <w:tc>
          <w:tcPr/>
          <w:p>
            <w:pPr>
              <w:pStyle w:val="Compact"/>
            </w:pPr>
            <w:r>
              <w:rPr>
                <w:rStyle w:val="VerbatimChar"/>
              </w:rPr>
              <w:t xml:space="preserve">tests/simulation/bpsim-cost.test.ts</w:t>
            </w:r>
          </w:p>
        </w:tc>
        <w:tc>
          <w:tcPr/>
          <w:p>
            <w:pPr>
              <w:pStyle w:val="Compact"/>
            </w:pPr>
            <w:r>
              <w:t xml:space="preserve">A file that prices nothing reads back as unpriced.</w:t>
            </w:r>
          </w:p>
        </w:tc>
      </w:tr>
      <w:tr>
        <w:tc>
          <w:tcPr>
            <w:noWrap/>
          </w:tcPr>
          <w:p>
            <w:pPr>
              <w:pStyle w:val="Compact"/>
            </w:pPr>
            <w:r>
              <w:t xml:space="preserve">T4046</w:t>
            </w:r>
          </w:p>
        </w:tc>
        <w:tc>
          <w:tcPr/>
          <w:p>
            <w:pPr>
              <w:pStyle w:val="Compact"/>
            </w:pPr>
            <w:r>
              <w:rPr>
                <w:rStyle w:val="VerbatimChar"/>
              </w:rPr>
              <w:t xml:space="preserve">tests/simulation/bpsim-cost.test.ts</w:t>
            </w:r>
          </w:p>
        </w:tc>
        <w:tc>
          <w:tcPr/>
          <w:p>
            <w:pPr>
              <w:pStyle w:val="Compact"/>
            </w:pPr>
            <w:r>
              <w:t xml:space="preserve">A zero price is UNPRICED, consistently with the engine.</w:t>
            </w:r>
          </w:p>
        </w:tc>
      </w:tr>
      <w:tr>
        <w:tc>
          <w:tcPr>
            <w:noWrap/>
          </w:tcPr>
          <w:p>
            <w:pPr>
              <w:pStyle w:val="Compact"/>
            </w:pPr>
            <w:r>
              <w:t xml:space="preserve">T4047</w:t>
            </w:r>
          </w:p>
        </w:tc>
        <w:tc>
          <w:tcPr/>
          <w:p>
            <w:pPr>
              <w:pStyle w:val="Compact"/>
            </w:pPr>
            <w:r>
              <w:rPr>
                <w:rStyle w:val="VerbatimChar"/>
              </w:rPr>
              <w:t xml:space="preserve">tests/simulation/team-discipline-reachable.test.ts</w:t>
            </w:r>
          </w:p>
        </w:tc>
        <w:tc>
          <w:tcPr/>
          <w:p>
            <w:pPr>
              <w:pStyle w:val="Compact"/>
            </w:pPr>
            <w:r>
              <w:t xml:space="preserve">A team that declares nothing is FIFO and does not interrupt.</w:t>
            </w:r>
          </w:p>
        </w:tc>
      </w:tr>
      <w:tr>
        <w:tc>
          <w:tcPr>
            <w:noWrap/>
          </w:tcPr>
          <w:p>
            <w:pPr>
              <w:pStyle w:val="Compact"/>
            </w:pPr>
            <w:r>
              <w:t xml:space="preserve">T4048</w:t>
            </w:r>
          </w:p>
        </w:tc>
        <w:tc>
          <w:tcPr/>
          <w:p>
            <w:pPr>
              <w:pStyle w:val="Compact"/>
            </w:pPr>
            <w:r>
              <w:rPr>
                <w:rStyle w:val="VerbatimChar"/>
              </w:rPr>
              <w:t xml:space="preserve">tests/simulation/team-discipline-reachable.test.ts</w:t>
            </w:r>
          </w:p>
        </w:tc>
        <w:tc>
          <w:tcPr/>
          <w:p>
            <w:pPr>
              <w:pStyle w:val="Compact"/>
            </w:pPr>
            <w:r>
              <w:t xml:space="preserve">A stored queue discipline reaches the assembled team.</w:t>
            </w:r>
          </w:p>
        </w:tc>
      </w:tr>
      <w:tr>
        <w:tc>
          <w:tcPr>
            <w:noWrap/>
          </w:tcPr>
          <w:p>
            <w:pPr>
              <w:pStyle w:val="Compact"/>
            </w:pPr>
            <w:r>
              <w:t xml:space="preserve">T4049</w:t>
            </w:r>
          </w:p>
        </w:tc>
        <w:tc>
          <w:tcPr/>
          <w:p>
            <w:pPr>
              <w:pStyle w:val="Compact"/>
            </w:pPr>
            <w:r>
              <w:rPr>
                <w:rStyle w:val="VerbatimChar"/>
              </w:rPr>
              <w:t xml:space="preserve">tests/simulation/team-discipline-reachable.test.ts</w:t>
            </w:r>
          </w:p>
        </w:tc>
        <w:tc>
          <w:tcPr/>
          <w:p>
            <w:pPr>
              <w:pStyle w:val="Compact"/>
            </w:pPr>
            <w:r>
              <w:t xml:space="preserve">So does preemption.</w:t>
            </w:r>
          </w:p>
        </w:tc>
      </w:tr>
      <w:tr>
        <w:tc>
          <w:tcPr>
            <w:noWrap/>
          </w:tcPr>
          <w:p>
            <w:pPr>
              <w:pStyle w:val="Compact"/>
            </w:pPr>
            <w:r>
              <w:t xml:space="preserve">T4050</w:t>
            </w:r>
          </w:p>
        </w:tc>
        <w:tc>
          <w:tcPr/>
          <w:p>
            <w:pPr>
              <w:pStyle w:val="Compact"/>
            </w:pPr>
            <w:r>
              <w:rPr>
                <w:rStyle w:val="VerbatimChar"/>
              </w:rPr>
              <w:t xml:space="preserve">tests/simulation/team-discipline-reachable.test.ts</w:t>
            </w:r>
          </w:p>
        </w:tc>
        <w:tc>
          <w:tcPr/>
          <w:p>
            <w:pPr>
              <w:pStyle w:val="Compact"/>
            </w:pPr>
            <w:r>
              <w:t xml:space="preserve">A team the library does not know still picks its settings up.</w:t>
            </w:r>
          </w:p>
        </w:tc>
      </w:tr>
      <w:tr>
        <w:tc>
          <w:tcPr>
            <w:noWrap/>
          </w:tcPr>
          <w:p>
            <w:pPr>
              <w:pStyle w:val="Compact"/>
            </w:pPr>
            <w:r>
              <w:t xml:space="preserve">T4051</w:t>
            </w:r>
          </w:p>
        </w:tc>
        <w:tc>
          <w:tcPr/>
          <w:p>
            <w:pPr>
              <w:pStyle w:val="Compact"/>
            </w:pPr>
            <w:r>
              <w:rPr>
                <w:rStyle w:val="VerbatimChar"/>
              </w:rPr>
              <w:t xml:space="preserve">tests/simulation/team-discipline-reachable.test.ts</w:t>
            </w:r>
          </w:p>
        </w:tc>
        <w:tc>
          <w:tcPr/>
          <w:p>
            <w:pPr>
              <w:pStyle w:val="Compact"/>
            </w:pPr>
            <w:r>
              <w:t xml:space="preserve">The columns exist on SimulationTeam.</w:t>
            </w:r>
          </w:p>
        </w:tc>
      </w:tr>
      <w:tr>
        <w:tc>
          <w:tcPr>
            <w:noWrap/>
          </w:tcPr>
          <w:p>
            <w:pPr>
              <w:pStyle w:val="Compact"/>
            </w:pPr>
            <w:r>
              <w:t xml:space="preserve">T4052</w:t>
            </w:r>
          </w:p>
        </w:tc>
        <w:tc>
          <w:tcPr/>
          <w:p>
            <w:pPr>
              <w:pStyle w:val="Compact"/>
            </w:pPr>
            <w:r>
              <w:rPr>
                <w:rStyle w:val="VerbatimChar"/>
              </w:rPr>
              <w:t xml:space="preserve">tests/simulation/team-discipline-reachable.test.ts</w:t>
            </w:r>
          </w:p>
        </w:tc>
        <w:tc>
          <w:tcPr/>
          <w:p>
            <w:pPr>
              <w:pStyle w:val="Compact"/>
            </w:pPr>
            <w:r>
              <w:t xml:space="preserve">The API accepts both, on create and on update.</w:t>
            </w:r>
          </w:p>
        </w:tc>
      </w:tr>
      <w:tr>
        <w:tc>
          <w:tcPr>
            <w:noWrap/>
          </w:tcPr>
          <w:p>
            <w:pPr>
              <w:pStyle w:val="Compact"/>
            </w:pPr>
            <w:r>
              <w:t xml:space="preserve">T4053</w:t>
            </w:r>
          </w:p>
        </w:tc>
        <w:tc>
          <w:tcPr/>
          <w:p>
            <w:pPr>
              <w:pStyle w:val="Compact"/>
            </w:pPr>
            <w:r>
              <w:rPr>
                <w:rStyle w:val="VerbatimChar"/>
              </w:rPr>
              <w:t xml:space="preserve">tests/simulation/team-discipline-reachable.test.ts</w:t>
            </w:r>
          </w:p>
        </w:tc>
        <w:tc>
          <w:tcPr/>
          <w:p>
            <w:pPr>
              <w:pStyle w:val="Compact"/>
            </w:pPr>
            <w:r>
              <w:t xml:space="preserve">All three run routes read the columns and pass them to assemble.</w:t>
            </w:r>
          </w:p>
        </w:tc>
      </w:tr>
      <w:tr>
        <w:tc>
          <w:tcPr>
            <w:noWrap/>
          </w:tcPr>
          <w:p>
            <w:pPr>
              <w:pStyle w:val="Compact"/>
            </w:pPr>
            <w:r>
              <w:t xml:space="preserve">T4054</w:t>
            </w:r>
          </w:p>
        </w:tc>
        <w:tc>
          <w:tcPr/>
          <w:p>
            <w:pPr>
              <w:pStyle w:val="Compact"/>
            </w:pPr>
            <w:r>
              <w:rPr>
                <w:rStyle w:val="VerbatimChar"/>
              </w:rPr>
              <w:t xml:space="preserve">tests/simulation/team-discipline-reachable.test.ts</w:t>
            </w:r>
          </w:p>
        </w:tc>
        <w:tc>
          <w:tcPr/>
          <w:p>
            <w:pPr>
              <w:pStyle w:val="Compact"/>
            </w:pPr>
            <w:r>
              <w:t xml:space="preserve">The team editor offers both, and gates interrupts on a priority queue.</w:t>
            </w:r>
          </w:p>
        </w:tc>
      </w:tr>
      <w:tr>
        <w:tc>
          <w:tcPr>
            <w:noWrap/>
          </w:tcPr>
          <w:p>
            <w:pPr>
              <w:pStyle w:val="Compact"/>
            </w:pPr>
            <w:r>
              <w:t xml:space="preserve">T4055</w:t>
            </w:r>
          </w:p>
        </w:tc>
        <w:tc>
          <w:tcPr/>
          <w:p>
            <w:pPr>
              <w:pStyle w:val="Compact"/>
            </w:pPr>
            <w:r>
              <w:rPr>
                <w:rStyle w:val="VerbatimChar"/>
              </w:rPr>
              <w:t xml:space="preserve">tests/epc/layout.test.ts</w:t>
            </w:r>
          </w:p>
        </w:tc>
        <w:tc>
          <w:tcPr/>
          <w:p>
            <w:pPr>
              <w:pStyle w:val="Compact"/>
            </w:pPr>
            <w:r>
              <w:t xml:space="preserve">A straight chain stacks vertically, in process order.</w:t>
            </w:r>
          </w:p>
        </w:tc>
      </w:tr>
      <w:tr>
        <w:tc>
          <w:tcPr>
            <w:noWrap/>
          </w:tcPr>
          <w:p>
            <w:pPr>
              <w:pStyle w:val="Compact"/>
            </w:pPr>
            <w:r>
              <w:t xml:space="preserve">T4056</w:t>
            </w:r>
          </w:p>
        </w:tc>
        <w:tc>
          <w:tcPr/>
          <w:p>
            <w:pPr>
              <w:pStyle w:val="Compact"/>
            </w:pPr>
            <w:r>
              <w:rPr>
                <w:rStyle w:val="VerbatimChar"/>
              </w:rPr>
              <w:t xml:space="preserve">tests/epc/layout.test.ts</w:t>
            </w:r>
          </w:p>
        </w:tc>
        <w:tc>
          <w:tcPr/>
          <w:p>
            <w:pPr>
              <w:pStyle w:val="Compact"/>
            </w:pPr>
            <w:r>
              <w:t xml:space="preserve">The spine shares one vertical axis — an EPC drawn sideways has stopped being one.</w:t>
            </w:r>
          </w:p>
        </w:tc>
      </w:tr>
      <w:tr>
        <w:tc>
          <w:tcPr>
            <w:noWrap/>
          </w:tcPr>
          <w:p>
            <w:pPr>
              <w:pStyle w:val="Compact"/>
            </w:pPr>
            <w:r>
              <w:t xml:space="preserve">T4057</w:t>
            </w:r>
          </w:p>
        </w:tc>
        <w:tc>
          <w:tcPr/>
          <w:p>
            <w:pPr>
              <w:pStyle w:val="Compact"/>
            </w:pPr>
            <w:r>
              <w:rPr>
                <w:rStyle w:val="VerbatimChar"/>
              </w:rPr>
              <w:t xml:space="preserve">tests/epc/layout.test.ts</w:t>
            </w:r>
          </w:p>
        </w:tc>
        <w:tc>
          <w:tcPr/>
          <w:p>
            <w:pPr>
              <w:pStyle w:val="Compact"/>
            </w:pPr>
            <w:r>
              <w:t xml:space="preserve">Every arc has waypoints (a connector without them crashes the editor).</w:t>
            </w:r>
          </w:p>
        </w:tc>
      </w:tr>
      <w:tr>
        <w:tc>
          <w:tcPr>
            <w:noWrap/>
          </w:tcPr>
          <w:p>
            <w:pPr>
              <w:pStyle w:val="Compact"/>
            </w:pPr>
            <w:r>
              <w:t xml:space="preserve">T4058</w:t>
            </w:r>
          </w:p>
        </w:tc>
        <w:tc>
          <w:tcPr/>
          <w:p>
            <w:pPr>
              <w:pStyle w:val="Compact"/>
            </w:pPr>
            <w:r>
              <w:rPr>
                <w:rStyle w:val="VerbatimChar"/>
              </w:rPr>
              <w:t xml:space="preserve">tests/epc/layout.test.ts</w:t>
            </w:r>
          </w:p>
        </w:tc>
        <w:tc>
          <w:tcPr/>
          <w:p>
            <w:pPr>
              <w:pStyle w:val="Compact"/>
            </w:pPr>
            <w:r>
              <w:t xml:space="preserve">The org unit is placed right of its function; data and systems left.</w:t>
            </w:r>
          </w:p>
        </w:tc>
      </w:tr>
      <w:tr>
        <w:tc>
          <w:tcPr>
            <w:noWrap/>
          </w:tcPr>
          <w:p>
            <w:pPr>
              <w:pStyle w:val="Compact"/>
            </w:pPr>
            <w:r>
              <w:t xml:space="preserve">T4059</w:t>
            </w:r>
          </w:p>
        </w:tc>
        <w:tc>
          <w:tcPr/>
          <w:p>
            <w:pPr>
              <w:pStyle w:val="Compact"/>
            </w:pPr>
            <w:r>
              <w:rPr>
                <w:rStyle w:val="VerbatimChar"/>
              </w:rPr>
              <w:t xml:space="preserve">tests/epc/layout.test.ts</w:t>
            </w:r>
          </w:p>
        </w:tc>
        <w:tc>
          <w:tcPr/>
          <w:p>
            <w:pPr>
              <w:pStyle w:val="Compact"/>
            </w:pPr>
            <w:r>
              <w:t xml:space="preserve">Assignments do not displace the chain.</w:t>
            </w:r>
          </w:p>
        </w:tc>
      </w:tr>
      <w:tr>
        <w:tc>
          <w:tcPr>
            <w:noWrap/>
          </w:tcPr>
          <w:p>
            <w:pPr>
              <w:pStyle w:val="Compact"/>
            </w:pPr>
            <w:r>
              <w:t xml:space="preserve">T4060</w:t>
            </w:r>
          </w:p>
        </w:tc>
        <w:tc>
          <w:tcPr/>
          <w:p>
            <w:pPr>
              <w:pStyle w:val="Compact"/>
            </w:pPr>
            <w:r>
              <w:rPr>
                <w:rStyle w:val="VerbatimChar"/>
              </w:rPr>
              <w:t xml:space="preserve">tests/epc/layout.test.ts</w:t>
            </w:r>
          </w:p>
        </w:tc>
        <w:tc>
          <w:tcPr/>
          <w:p>
            <w:pPr>
              <w:pStyle w:val="Compact"/>
            </w:pPr>
            <w:r>
              <w:t xml:space="preserve">The three arc kinds are distinguished — only one carries sequence.</w:t>
            </w:r>
          </w:p>
        </w:tc>
      </w:tr>
      <w:tr>
        <w:tc>
          <w:tcPr>
            <w:noWrap/>
          </w:tcPr>
          <w:p>
            <w:pPr>
              <w:pStyle w:val="Compact"/>
            </w:pPr>
            <w:r>
              <w:t xml:space="preserve">T4061</w:t>
            </w:r>
          </w:p>
        </w:tc>
        <w:tc>
          <w:tcPr/>
          <w:p>
            <w:pPr>
              <w:pStyle w:val="Compact"/>
            </w:pPr>
            <w:r>
              <w:rPr>
                <w:rStyle w:val="VerbatimChar"/>
              </w:rPr>
              <w:t xml:space="preserve">tests/epc/layout.test.ts</w:t>
            </w:r>
          </w:p>
        </w:tc>
        <w:tc>
          <w:tcPr/>
          <w:p>
            <w:pPr>
              <w:pStyle w:val="Compact"/>
            </w:pPr>
            <w:r>
              <w:t xml:space="preserve">E3: an event may not be followed by an XOR split. It cannot decide.</w:t>
            </w:r>
          </w:p>
        </w:tc>
      </w:tr>
      <w:tr>
        <w:tc>
          <w:tcPr>
            <w:noWrap/>
          </w:tcPr>
          <w:p>
            <w:pPr>
              <w:pStyle w:val="Compact"/>
            </w:pPr>
            <w:r>
              <w:t xml:space="preserve">T4062</w:t>
            </w:r>
          </w:p>
        </w:tc>
        <w:tc>
          <w:tcPr/>
          <w:p>
            <w:pPr>
              <w:pStyle w:val="Compact"/>
            </w:pPr>
            <w:r>
              <w:rPr>
                <w:rStyle w:val="VerbatimChar"/>
              </w:rPr>
              <w:t xml:space="preserve">tests/epc/layout.test.ts</w:t>
            </w:r>
          </w:p>
        </w:tc>
        <w:tc>
          <w:tcPr/>
          <w:p>
            <w:pPr>
              <w:pStyle w:val="Compact"/>
            </w:pPr>
            <w:r>
              <w:t xml:space="preserve">…but an AND split after an event is fine, because it is not a choice.</w:t>
            </w:r>
          </w:p>
        </w:tc>
      </w:tr>
      <w:tr>
        <w:tc>
          <w:tcPr>
            <w:noWrap/>
          </w:tcPr>
          <w:p>
            <w:pPr>
              <w:pStyle w:val="Compact"/>
            </w:pPr>
            <w:r>
              <w:t xml:space="preserve">T4063</w:t>
            </w:r>
          </w:p>
        </w:tc>
        <w:tc>
          <w:tcPr/>
          <w:p>
            <w:pPr>
              <w:pStyle w:val="Compact"/>
            </w:pPr>
            <w:r>
              <w:rPr>
                <w:rStyle w:val="VerbatimChar"/>
              </w:rPr>
              <w:t xml:space="preserve">tests/epc/layout.test.ts</w:t>
            </w:r>
          </w:p>
        </w:tc>
        <w:tc>
          <w:tcPr/>
          <w:p>
            <w:pPr>
              <w:pStyle w:val="Compact"/>
            </w:pPr>
            <w:r>
              <w:t xml:space="preserve">E1: two functions may not be adjacent, and the report names both.</w:t>
            </w:r>
          </w:p>
        </w:tc>
      </w:tr>
      <w:tr>
        <w:tc>
          <w:tcPr>
            <w:noWrap/>
          </w:tcPr>
          <w:p>
            <w:pPr>
              <w:pStyle w:val="Compact"/>
            </w:pPr>
            <w:r>
              <w:t xml:space="preserve">T4064</w:t>
            </w:r>
          </w:p>
        </w:tc>
        <w:tc>
          <w:tcPr/>
          <w:p>
            <w:pPr>
              <w:pStyle w:val="Compact"/>
            </w:pPr>
            <w:r>
              <w:rPr>
                <w:rStyle w:val="VerbatimChar"/>
              </w:rPr>
              <w:t xml:space="preserve">tests/epc/layout.test.ts</w:t>
            </w:r>
          </w:p>
        </w:tc>
        <w:tc>
          <w:tcPr/>
          <w:p>
            <w:pPr>
              <w:pStyle w:val="Compact"/>
            </w:pPr>
            <w:r>
              <w:t xml:space="preserve">E2: a chain that does not end on an event says so.</w:t>
            </w:r>
          </w:p>
        </w:tc>
      </w:tr>
      <w:tr>
        <w:tc>
          <w:tcPr>
            <w:noWrap/>
          </w:tcPr>
          <w:p>
            <w:pPr>
              <w:pStyle w:val="Compact"/>
            </w:pPr>
            <w:r>
              <w:t xml:space="preserve">T4065</w:t>
            </w:r>
          </w:p>
        </w:tc>
        <w:tc>
          <w:tcPr/>
          <w:p>
            <w:pPr>
              <w:pStyle w:val="Compact"/>
            </w:pPr>
            <w:r>
              <w:rPr>
                <w:rStyle w:val="VerbatimChar"/>
              </w:rPr>
              <w:t xml:space="preserve">tests/epc/layout.test.ts</w:t>
            </w:r>
          </w:p>
        </w:tc>
        <w:tc>
          <w:tcPr/>
          <w:p>
            <w:pPr>
              <w:pStyle w:val="Compact"/>
            </w:pPr>
            <w:r>
              <w:t xml:space="preserve">E4: a connector that both splits and joins.</w:t>
            </w:r>
          </w:p>
        </w:tc>
      </w:tr>
      <w:tr>
        <w:tc>
          <w:tcPr>
            <w:noWrap/>
          </w:tcPr>
          <w:p>
            <w:pPr>
              <w:pStyle w:val="Compact"/>
            </w:pPr>
            <w:r>
              <w:t xml:space="preserve">T4066</w:t>
            </w:r>
          </w:p>
        </w:tc>
        <w:tc>
          <w:tcPr/>
          <w:p>
            <w:pPr>
              <w:pStyle w:val="Compact"/>
            </w:pPr>
            <w:r>
              <w:rPr>
                <w:rStyle w:val="VerbatimChar"/>
              </w:rPr>
              <w:t xml:space="preserve">tests/epc/layout.test.ts</w:t>
            </w:r>
          </w:p>
        </w:tc>
        <w:tc>
          <w:tcPr/>
          <w:p>
            <w:pPr>
              <w:pStyle w:val="Compact"/>
            </w:pPr>
            <w:r>
              <w:t xml:space="preserve">E5: an unbalanced split is reported and NOT repaired.</w:t>
            </w:r>
          </w:p>
        </w:tc>
      </w:tr>
      <w:tr>
        <w:tc>
          <w:tcPr>
            <w:noWrap/>
          </w:tcPr>
          <w:p>
            <w:pPr>
              <w:pStyle w:val="Compact"/>
            </w:pPr>
            <w:r>
              <w:t xml:space="preserve">T4067</w:t>
            </w:r>
          </w:p>
        </w:tc>
        <w:tc>
          <w:tcPr/>
          <w:p>
            <w:pPr>
              <w:pStyle w:val="Compact"/>
            </w:pPr>
            <w:r>
              <w:rPr>
                <w:rStyle w:val="VerbatimChar"/>
              </w:rPr>
              <w:t xml:space="preserve">tests/epc/layout.test.ts</w:t>
            </w:r>
          </w:p>
        </w:tc>
        <w:tc>
          <w:tcPr/>
          <w:p>
            <w:pPr>
              <w:pStyle w:val="Compact"/>
            </w:pPr>
            <w:r>
              <w:t xml:space="preserve">E7: two org units on one function — which lane does it become?</w:t>
            </w:r>
          </w:p>
        </w:tc>
      </w:tr>
      <w:tr>
        <w:tc>
          <w:tcPr>
            <w:noWrap/>
          </w:tcPr>
          <w:p>
            <w:pPr>
              <w:pStyle w:val="Compact"/>
            </w:pPr>
            <w:r>
              <w:t xml:space="preserve">T4068</w:t>
            </w:r>
          </w:p>
        </w:tc>
        <w:tc>
          <w:tcPr/>
          <w:p>
            <w:pPr>
              <w:pStyle w:val="Compact"/>
            </w:pPr>
            <w:r>
              <w:rPr>
                <w:rStyle w:val="VerbatimChar"/>
              </w:rPr>
              <w:t xml:space="preserve">tests/epc/layout.test.ts</w:t>
            </w:r>
          </w:p>
        </w:tc>
        <w:tc>
          <w:tcPr/>
          <w:p>
            <w:pPr>
              <w:pStyle w:val="Compact"/>
            </w:pPr>
            <w:r>
              <w:t xml:space="preserve">E6: an org unit hung off an event is reported, not silently dropped.</w:t>
            </w:r>
          </w:p>
        </w:tc>
      </w:tr>
      <w:tr>
        <w:tc>
          <w:tcPr>
            <w:noWrap/>
          </w:tcPr>
          <w:p>
            <w:pPr>
              <w:pStyle w:val="Compact"/>
            </w:pPr>
            <w:r>
              <w:t xml:space="preserve">T4069</w:t>
            </w:r>
          </w:p>
        </w:tc>
        <w:tc>
          <w:tcPr/>
          <w:p>
            <w:pPr>
              <w:pStyle w:val="Compact"/>
            </w:pPr>
            <w:r>
              <w:rPr>
                <w:rStyle w:val="VerbatimChar"/>
              </w:rPr>
              <w:t xml:space="preserve">tests/epc/layout.test.ts</w:t>
            </w:r>
          </w:p>
        </w:tc>
        <w:tc>
          <w:tcPr/>
          <w:p>
            <w:pPr>
              <w:pStyle w:val="Compact"/>
            </w:pPr>
            <w:r>
              <w:t xml:space="preserve">A correct EPC reports nothing at all — the floor that keeps the rest signal.</w:t>
            </w:r>
          </w:p>
        </w:tc>
      </w:tr>
      <w:tr>
        <w:tc>
          <w:tcPr>
            <w:noWrap/>
          </w:tcPr>
          <w:p>
            <w:pPr>
              <w:pStyle w:val="Compact"/>
            </w:pPr>
            <w:r>
              <w:t xml:space="preserve">T4070</w:t>
            </w:r>
          </w:p>
        </w:tc>
        <w:tc>
          <w:tcPr/>
          <w:p>
            <w:pPr>
              <w:pStyle w:val="Compact"/>
            </w:pPr>
            <w:r>
              <w:rPr>
                <w:rStyle w:val="VerbatimChar"/>
              </w:rPr>
              <w:t xml:space="preserve">tests/epc/layout.test.ts</w:t>
            </w:r>
          </w:p>
        </w:tc>
        <w:tc>
          <w:tcPr/>
          <w:p>
            <w:pPr>
              <w:pStyle w:val="Compact"/>
            </w:pPr>
            <w:r>
              <w:t xml:space="preserve">A branch label lands on the ARC, which is what makes the BPMN readable.</w:t>
            </w:r>
          </w:p>
        </w:tc>
      </w:tr>
      <w:tr>
        <w:tc>
          <w:tcPr>
            <w:noWrap/>
          </w:tcPr>
          <w:p>
            <w:pPr>
              <w:pStyle w:val="Compact"/>
            </w:pPr>
            <w:r>
              <w:t xml:space="preserve">T4071</w:t>
            </w:r>
          </w:p>
        </w:tc>
        <w:tc>
          <w:tcPr/>
          <w:p>
            <w:pPr>
              <w:pStyle w:val="Compact"/>
            </w:pPr>
            <w:r>
              <w:rPr>
                <w:rStyle w:val="VerbatimChar"/>
              </w:rPr>
              <w:t xml:space="preserve">tests/epc/layout.test.ts</w:t>
            </w:r>
          </w:p>
        </w:tc>
        <w:tc>
          <w:tcPr/>
          <w:p>
            <w:pPr>
              <w:pStyle w:val="Compact"/>
            </w:pPr>
            <w:r>
              <w:t xml:space="preserve">An unrecognised type becomes an event, not a function.</w:t>
            </w:r>
          </w:p>
        </w:tc>
      </w:tr>
      <w:tr>
        <w:tc>
          <w:tcPr>
            <w:noWrap/>
          </w:tcPr>
          <w:p>
            <w:pPr>
              <w:pStyle w:val="Compact"/>
            </w:pPr>
            <w:r>
              <w:t xml:space="preserve">T4072</w:t>
            </w:r>
          </w:p>
        </w:tc>
        <w:tc>
          <w:tcPr/>
          <w:p>
            <w:pPr>
              <w:pStyle w:val="Compact"/>
            </w:pPr>
            <w:r>
              <w:rPr>
                <w:rStyle w:val="VerbatimChar"/>
              </w:rPr>
              <w:t xml:space="preserve">tests/epc/layout.test.ts</w:t>
            </w:r>
          </w:p>
        </w:tc>
        <w:tc>
          <w:tcPr/>
          <w:p>
            <w:pPr>
              <w:pStyle w:val="Compact"/>
            </w:pPr>
            <w:r>
              <w:t xml:space="preserve">A rework loop’s head stays above everything it leads to.</w:t>
            </w:r>
          </w:p>
        </w:tc>
      </w:tr>
      <w:tr>
        <w:tc>
          <w:tcPr>
            <w:noWrap/>
          </w:tcPr>
          <w:p>
            <w:pPr>
              <w:pStyle w:val="Compact"/>
            </w:pPr>
            <w:r>
              <w:t xml:space="preserve">T4073</w:t>
            </w:r>
          </w:p>
        </w:tc>
        <w:tc>
          <w:tcPr/>
          <w:p>
            <w:pPr>
              <w:pStyle w:val="Compact"/>
            </w:pPr>
            <w:r>
              <w:rPr>
                <w:rStyle w:val="VerbatimChar"/>
              </w:rPr>
              <w:t xml:space="preserve">tests/epc/layout.test.ts</w:t>
            </w:r>
          </w:p>
        </w:tc>
        <w:tc>
          <w:tcPr/>
          <w:p>
            <w:pPr>
              <w:pStyle w:val="Compact"/>
            </w:pPr>
            <w:r>
              <w:t xml:space="preserve">The loop-back arc survives ranking, and is the only one that climbs.</w:t>
            </w:r>
          </w:p>
        </w:tc>
      </w:tr>
      <w:tr>
        <w:tc>
          <w:tcPr>
            <w:noWrap/>
          </w:tcPr>
          <w:p>
            <w:pPr>
              <w:pStyle w:val="Compact"/>
            </w:pPr>
            <w:r>
              <w:t xml:space="preserve">T4074</w:t>
            </w:r>
          </w:p>
        </w:tc>
        <w:tc>
          <w:tcPr/>
          <w:p>
            <w:pPr>
              <w:pStyle w:val="Compact"/>
            </w:pPr>
            <w:r>
              <w:rPr>
                <w:rStyle w:val="VerbatimChar"/>
              </w:rPr>
              <w:t xml:space="preserve">tests/epc/layout.test.ts</w:t>
            </w:r>
          </w:p>
        </w:tc>
        <w:tc>
          <w:tcPr/>
          <w:p>
            <w:pPr>
              <w:pStyle w:val="Compact"/>
            </w:pPr>
            <w:r>
              <w:t xml:space="preserve">The spine is solid: an arc does not run through a function.</w:t>
            </w:r>
          </w:p>
        </w:tc>
      </w:tr>
      <w:tr>
        <w:tc>
          <w:tcPr>
            <w:noWrap/>
          </w:tcPr>
          <w:p>
            <w:pPr>
              <w:pStyle w:val="Compact"/>
            </w:pPr>
            <w:r>
              <w:t xml:space="preserve">T4075</w:t>
            </w:r>
          </w:p>
        </w:tc>
        <w:tc>
          <w:tcPr/>
          <w:p>
            <w:pPr>
              <w:pStyle w:val="Compact"/>
            </w:pPr>
            <w:r>
              <w:rPr>
                <w:rStyle w:val="VerbatimChar"/>
              </w:rPr>
              <w:t xml:space="preserve">tests/epc/layout.test.ts</w:t>
            </w:r>
          </w:p>
        </w:tc>
        <w:tc>
          <w:tcPr/>
          <w:p>
            <w:pPr>
              <w:pStyle w:val="Compact"/>
            </w:pPr>
            <w:r>
              <w:t xml:space="preserve">An assignment arc is a straight horizontal line, never a routed path.</w:t>
            </w:r>
          </w:p>
        </w:tc>
      </w:tr>
      <w:tr>
        <w:tc>
          <w:tcPr>
            <w:noWrap/>
          </w:tcPr>
          <w:p>
            <w:pPr>
              <w:pStyle w:val="Compact"/>
            </w:pPr>
            <w:r>
              <w:t xml:space="preserve">T4076</w:t>
            </w:r>
          </w:p>
        </w:tc>
        <w:tc>
          <w:tcPr/>
          <w:p>
            <w:pPr>
              <w:pStyle w:val="Compact"/>
            </w:pPr>
            <w:r>
              <w:rPr>
                <w:rStyle w:val="VerbatimChar"/>
              </w:rPr>
              <w:t xml:space="preserve">tests/epc/layout.test.ts</w:t>
            </w:r>
          </w:p>
        </w:tc>
        <w:tc>
          <w:tcPr/>
          <w:p>
            <w:pPr>
              <w:pStyle w:val="Compact"/>
            </w:pPr>
            <w:r>
              <w:t xml:space="preserve">An explicitly drawn satellite is placed beside its function, not in the chain.</w:t>
            </w:r>
          </w:p>
        </w:tc>
      </w:tr>
      <w:tr>
        <w:tc>
          <w:tcPr>
            <w:noWrap/>
          </w:tcPr>
          <w:p>
            <w:pPr>
              <w:pStyle w:val="Compact"/>
            </w:pPr>
            <w:r>
              <w:t xml:space="preserve">T4077</w:t>
            </w:r>
          </w:p>
        </w:tc>
        <w:tc>
          <w:tcPr/>
          <w:p>
            <w:pPr>
              <w:pStyle w:val="Compact"/>
            </w:pPr>
            <w:r>
              <w:rPr>
                <w:rStyle w:val="VerbatimChar"/>
              </w:rPr>
              <w:t xml:space="preserve">tests/ai/ai-telemetry.test.ts</w:t>
            </w:r>
          </w:p>
        </w:tc>
        <w:tc>
          <w:tcPr/>
          <w:p>
            <w:pPr>
              <w:pStyle w:val="Compact"/>
            </w:pPr>
            <w:r>
              <w:t xml:space="preserve">The metered AI set is DERIVED from the routes that actually meter, not hand-listed beside them.</w:t>
            </w:r>
          </w:p>
        </w:tc>
      </w:tr>
      <w:tr>
        <w:tc>
          <w:tcPr>
            <w:noWrap/>
          </w:tcPr>
          <w:p>
            <w:pPr>
              <w:pStyle w:val="Compact"/>
            </w:pPr>
            <w:r>
              <w:t xml:space="preserve">T4078</w:t>
            </w:r>
          </w:p>
        </w:tc>
        <w:tc>
          <w:tcPr/>
          <w:p>
            <w:pPr>
              <w:pStyle w:val="Compact"/>
            </w:pPr>
            <w:r>
              <w:rPr>
                <w:rStyle w:val="VerbatimChar"/>
              </w:rPr>
              <w:t xml:space="preserve">tests/epc/to-bpmn.test.ts</w:t>
            </w:r>
          </w:p>
        </w:tc>
        <w:tc>
          <w:tcPr/>
          <w:p>
            <w:pPr>
              <w:pStyle w:val="Compact"/>
            </w:pPr>
            <w:r>
              <w:t xml:space="preserve">The first event becomes a start event and the last an end event.</w:t>
            </w:r>
          </w:p>
        </w:tc>
      </w:tr>
      <w:tr>
        <w:tc>
          <w:tcPr>
            <w:noWrap/>
          </w:tcPr>
          <w:p>
            <w:pPr>
              <w:pStyle w:val="Compact"/>
            </w:pPr>
            <w:r>
              <w:t xml:space="preserve">T4079</w:t>
            </w:r>
          </w:p>
        </w:tc>
        <w:tc>
          <w:tcPr/>
          <w:p>
            <w:pPr>
              <w:pStyle w:val="Compact"/>
            </w:pPr>
            <w:r>
              <w:rPr>
                <w:rStyle w:val="VerbatimChar"/>
              </w:rPr>
              <w:t xml:space="preserve">tests/epc/to-bpmn.test.ts</w:t>
            </w:r>
          </w:p>
        </w:tc>
        <w:tc>
          <w:tcPr/>
          <w:p>
            <w:pPr>
              <w:pStyle w:val="Compact"/>
            </w:pPr>
            <w:r>
              <w:t xml:space="preserve">The event in the middle is dropped and the tasks connect directly.</w:t>
            </w:r>
          </w:p>
        </w:tc>
      </w:tr>
      <w:tr>
        <w:tc>
          <w:tcPr>
            <w:noWrap/>
          </w:tcPr>
          <w:p>
            <w:pPr>
              <w:pStyle w:val="Compact"/>
            </w:pPr>
            <w:r>
              <w:t xml:space="preserve">T4080</w:t>
            </w:r>
          </w:p>
        </w:tc>
        <w:tc>
          <w:tcPr/>
          <w:p>
            <w:pPr>
              <w:pStyle w:val="Compact"/>
            </w:pPr>
            <w:r>
              <w:rPr>
                <w:rStyle w:val="VerbatimChar"/>
              </w:rPr>
              <w:t xml:space="preserve">tests/epc/to-bpmn.test.ts</w:t>
            </w:r>
          </w:p>
        </w:tc>
        <w:tc>
          <w:tcPr/>
          <w:p>
            <w:pPr>
              <w:pStyle w:val="Compact"/>
            </w:pPr>
            <w:r>
              <w:t xml:space="preserve">Every function becomes a task.</w:t>
            </w:r>
          </w:p>
        </w:tc>
      </w:tr>
      <w:tr>
        <w:tc>
          <w:tcPr>
            <w:noWrap/>
          </w:tcPr>
          <w:p>
            <w:pPr>
              <w:pStyle w:val="Compact"/>
            </w:pPr>
            <w:r>
              <w:t xml:space="preserve">T4081</w:t>
            </w:r>
          </w:p>
        </w:tc>
        <w:tc>
          <w:tcPr/>
          <w:p>
            <w:pPr>
              <w:pStyle w:val="Compact"/>
            </w:pPr>
            <w:r>
              <w:rPr>
                <w:rStyle w:val="VerbatimChar"/>
              </w:rPr>
              <w:t xml:space="preserve">tests/epc/to-bpmn.test.ts</w:t>
            </w:r>
          </w:p>
        </w:tc>
        <w:tc>
          <w:tcPr/>
          <w:p>
            <w:pPr>
              <w:pStyle w:val="Compact"/>
            </w:pPr>
            <w:r>
              <w:t xml:space="preserve">An event after a decision lands as the LABEL on the gateway’s outgoing flow.</w:t>
            </w:r>
          </w:p>
        </w:tc>
      </w:tr>
      <w:tr>
        <w:tc>
          <w:tcPr>
            <w:noWrap/>
          </w:tcPr>
          <w:p>
            <w:pPr>
              <w:pStyle w:val="Compact"/>
            </w:pPr>
            <w:r>
              <w:t xml:space="preserve">T4082</w:t>
            </w:r>
          </w:p>
        </w:tc>
        <w:tc>
          <w:tcPr/>
          <w:p>
            <w:pPr>
              <w:pStyle w:val="Compact"/>
            </w:pPr>
            <w:r>
              <w:rPr>
                <w:rStyle w:val="VerbatimChar"/>
              </w:rPr>
              <w:t xml:space="preserve">tests/epc/to-bpmn.test.ts</w:t>
            </w:r>
          </w:p>
        </w:tc>
        <w:tc>
          <w:tcPr/>
          <w:p>
            <w:pPr>
              <w:pStyle w:val="Compact"/>
            </w:pPr>
            <w:r>
              <w:t xml:space="preserve">…and the flow goes straight to the task, not to an event.</w:t>
            </w:r>
          </w:p>
        </w:tc>
      </w:tr>
      <w:tr>
        <w:tc>
          <w:tcPr>
            <w:noWrap/>
          </w:tcPr>
          <w:p>
            <w:pPr>
              <w:pStyle w:val="Compact"/>
            </w:pPr>
            <w:r>
              <w:t xml:space="preserve">T4083</w:t>
            </w:r>
          </w:p>
        </w:tc>
        <w:tc>
          <w:tcPr/>
          <w:p>
            <w:pPr>
              <w:pStyle w:val="Compact"/>
            </w:pPr>
            <w:r>
              <w:rPr>
                <w:rStyle w:val="VerbatimChar"/>
              </w:rPr>
              <w:t xml:space="preserve">tests/epc/to-bpmn.test.ts</w:t>
            </w:r>
          </w:p>
        </w:tc>
        <w:tc>
          <w:tcPr/>
          <w:p>
            <w:pPr>
              <w:pStyle w:val="Compact"/>
            </w:pPr>
            <w:r>
              <w:t xml:space="preserve">XOR → exclusive, AND → parallel, OR → inclusive.</w:t>
            </w:r>
          </w:p>
        </w:tc>
      </w:tr>
      <w:tr>
        <w:tc>
          <w:tcPr>
            <w:noWrap/>
          </w:tcPr>
          <w:p>
            <w:pPr>
              <w:pStyle w:val="Compact"/>
            </w:pPr>
            <w:r>
              <w:t xml:space="preserve">T4084</w:t>
            </w:r>
          </w:p>
        </w:tc>
        <w:tc>
          <w:tcPr/>
          <w:p>
            <w:pPr>
              <w:pStyle w:val="Compact"/>
            </w:pPr>
            <w:r>
              <w:rPr>
                <w:rStyle w:val="VerbatimChar"/>
              </w:rPr>
              <w:t xml:space="preserve">tests/epc/to-bpmn.test.ts</w:t>
            </w:r>
          </w:p>
        </w:tc>
        <w:tc>
          <w:tcPr/>
          <w:p>
            <w:pPr>
              <w:pStyle w:val="Compact"/>
            </w:pPr>
            <w:r>
              <w:t xml:space="preserve">Branch conditions are reported, so nothing vanishes silently.</w:t>
            </w:r>
          </w:p>
        </w:tc>
      </w:tr>
      <w:tr>
        <w:tc>
          <w:tcPr>
            <w:noWrap/>
          </w:tcPr>
          <w:p>
            <w:pPr>
              <w:pStyle w:val="Compact"/>
            </w:pPr>
            <w:r>
              <w:t xml:space="preserve">T4085</w:t>
            </w:r>
          </w:p>
        </w:tc>
        <w:tc>
          <w:tcPr/>
          <w:p>
            <w:pPr>
              <w:pStyle w:val="Compact"/>
            </w:pPr>
            <w:r>
              <w:rPr>
                <w:rStyle w:val="VerbatimChar"/>
              </w:rPr>
              <w:t xml:space="preserve">tests/epc/to-bpmn.test.ts</w:t>
            </w:r>
          </w:p>
        </w:tc>
        <w:tc>
          <w:tcPr/>
          <w:p>
            <w:pPr>
              <w:pStyle w:val="Compact"/>
            </w:pPr>
            <w:r>
              <w:t xml:space="preserve">Lanes are derived from the org-unit RELATIONSHIP, not from geometry.</w:t>
            </w:r>
          </w:p>
        </w:tc>
      </w:tr>
      <w:tr>
        <w:tc>
          <w:tcPr>
            <w:noWrap/>
          </w:tcPr>
          <w:p>
            <w:pPr>
              <w:pStyle w:val="Compact"/>
            </w:pPr>
            <w:r>
              <w:t xml:space="preserve">T4086</w:t>
            </w:r>
          </w:p>
        </w:tc>
        <w:tc>
          <w:tcPr/>
          <w:p>
            <w:pPr>
              <w:pStyle w:val="Compact"/>
            </w:pPr>
            <w:r>
              <w:rPr>
                <w:rStyle w:val="VerbatimChar"/>
              </w:rPr>
              <w:t xml:space="preserve">tests/epc/to-bpmn.test.ts</w:t>
            </w:r>
          </w:p>
        </w:tc>
        <w:tc>
          <w:tcPr/>
          <w:p>
            <w:pPr>
              <w:pStyle w:val="Compact"/>
            </w:pPr>
            <w:r>
              <w:t xml:space="preserve">An information object becomes a data object, out of the sequence.</w:t>
            </w:r>
          </w:p>
        </w:tc>
      </w:tr>
      <w:tr>
        <w:tc>
          <w:tcPr>
            <w:noWrap/>
          </w:tcPr>
          <w:p>
            <w:pPr>
              <w:pStyle w:val="Compact"/>
            </w:pPr>
            <w:r>
              <w:t xml:space="preserve">T4087</w:t>
            </w:r>
          </w:p>
        </w:tc>
        <w:tc>
          <w:tcPr/>
          <w:p>
            <w:pPr>
              <w:pStyle w:val="Compact"/>
            </w:pPr>
            <w:r>
              <w:rPr>
                <w:rStyle w:val="VerbatimChar"/>
              </w:rPr>
              <w:t xml:space="preserve">tests/epc/to-bpmn.test.ts</w:t>
            </w:r>
          </w:p>
        </w:tc>
        <w:tc>
          <w:tcPr/>
          <w:p>
            <w:pPr>
              <w:pStyle w:val="Compact"/>
            </w:pPr>
            <w:r>
              <w:t xml:space="preserve">An application system becomes a black-box IT pool, never a data store.</w:t>
            </w:r>
          </w:p>
        </w:tc>
      </w:tr>
      <w:tr>
        <w:tc>
          <w:tcPr>
            <w:noWrap/>
          </w:tcPr>
          <w:p>
            <w:pPr>
              <w:pStyle w:val="Compact"/>
            </w:pPr>
            <w:r>
              <w:t xml:space="preserve">T4088</w:t>
            </w:r>
          </w:p>
        </w:tc>
        <w:tc>
          <w:tcPr/>
          <w:p>
            <w:pPr>
              <w:pStyle w:val="Compact"/>
            </w:pPr>
            <w:r>
              <w:rPr>
                <w:rStyle w:val="VerbatimChar"/>
              </w:rPr>
              <w:t xml:space="preserve">tests/epc/to-bpmn.test.ts</w:t>
            </w:r>
          </w:p>
        </w:tc>
        <w:tc>
          <w:tcPr/>
          <w:p>
            <w:pPr>
              <w:pStyle w:val="Compact"/>
            </w:pPr>
            <w:r>
              <w:t xml:space="preserve">A process interface becomes a call activity.</w:t>
            </w:r>
          </w:p>
        </w:tc>
      </w:tr>
      <w:tr>
        <w:tc>
          <w:tcPr>
            <w:noWrap/>
          </w:tcPr>
          <w:p>
            <w:pPr>
              <w:pStyle w:val="Compact"/>
            </w:pPr>
            <w:r>
              <w:t xml:space="preserve">T4089</w:t>
            </w:r>
          </w:p>
        </w:tc>
        <w:tc>
          <w:tcPr/>
          <w:p>
            <w:pPr>
              <w:pStyle w:val="Compact"/>
            </w:pPr>
            <w:r>
              <w:rPr>
                <w:rStyle w:val="VerbatimChar"/>
              </w:rPr>
              <w:t xml:space="preserve">tests/epc/to-bpmn.test.ts</w:t>
            </w:r>
          </w:p>
        </w:tc>
        <w:tc>
          <w:tcPr/>
          <w:p>
            <w:pPr>
              <w:pStyle w:val="Compact"/>
            </w:pPr>
            <w:r>
              <w:t xml:space="preserve">An unbalanced split is refused and NOT closed.</w:t>
            </w:r>
          </w:p>
        </w:tc>
      </w:tr>
      <w:tr>
        <w:tc>
          <w:tcPr>
            <w:noWrap/>
          </w:tcPr>
          <w:p>
            <w:pPr>
              <w:pStyle w:val="Compact"/>
            </w:pPr>
            <w:r>
              <w:t xml:space="preserve">T4090</w:t>
            </w:r>
          </w:p>
        </w:tc>
        <w:tc>
          <w:tcPr/>
          <w:p>
            <w:pPr>
              <w:pStyle w:val="Compact"/>
            </w:pPr>
            <w:r>
              <w:rPr>
                <w:rStyle w:val="VerbatimChar"/>
              </w:rPr>
              <w:t xml:space="preserve">tests/epc/to-bpmn.test.ts</w:t>
            </w:r>
          </w:p>
        </w:tc>
        <w:tc>
          <w:tcPr/>
          <w:p>
            <w:pPr>
              <w:pStyle w:val="Compact"/>
            </w:pPr>
            <w:r>
              <w:t xml:space="preserve">An event that decides is refused — the gateway’s condition is nowhere in the model.</w:t>
            </w:r>
          </w:p>
        </w:tc>
      </w:tr>
      <w:tr>
        <w:tc>
          <w:tcPr>
            <w:noWrap/>
          </w:tcPr>
          <w:p>
            <w:pPr>
              <w:pStyle w:val="Compact"/>
            </w:pPr>
            <w:r>
              <w:t xml:space="preserve">T4091</w:t>
            </w:r>
          </w:p>
        </w:tc>
        <w:tc>
          <w:tcPr/>
          <w:p>
            <w:pPr>
              <w:pStyle w:val="Compact"/>
            </w:pPr>
            <w:r>
              <w:rPr>
                <w:rStyle w:val="VerbatimChar"/>
              </w:rPr>
              <w:t xml:space="preserve">tests/epc/to-bpmn.test.ts</w:t>
            </w:r>
          </w:p>
        </w:tc>
        <w:tc>
          <w:tcPr/>
          <w:p>
            <w:pPr>
              <w:pStyle w:val="Compact"/>
            </w:pPr>
            <w:r>
              <w:t xml:space="preserve">A connector that both splits and joins is refused.</w:t>
            </w:r>
          </w:p>
        </w:tc>
      </w:tr>
      <w:tr>
        <w:tc>
          <w:tcPr>
            <w:noWrap/>
          </w:tcPr>
          <w:p>
            <w:pPr>
              <w:pStyle w:val="Compact"/>
            </w:pPr>
            <w:r>
              <w:t xml:space="preserve">T4092</w:t>
            </w:r>
          </w:p>
        </w:tc>
        <w:tc>
          <w:tcPr/>
          <w:p>
            <w:pPr>
              <w:pStyle w:val="Compact"/>
            </w:pPr>
            <w:r>
              <w:rPr>
                <w:rStyle w:val="VerbatimChar"/>
              </w:rPr>
              <w:t xml:space="preserve">tests/epc/to-bpmn.test.ts</w:t>
            </w:r>
          </w:p>
        </w:tc>
        <w:tc>
          <w:tcPr/>
          <w:p>
            <w:pPr>
              <w:pStyle w:val="Compact"/>
            </w:pPr>
            <w:r>
              <w:t xml:space="preserve">Two departments on one function is refused, and it says which it used.</w:t>
            </w:r>
          </w:p>
        </w:tc>
      </w:tr>
      <w:tr>
        <w:tc>
          <w:tcPr>
            <w:noWrap/>
          </w:tcPr>
          <w:p>
            <w:pPr>
              <w:pStyle w:val="Compact"/>
            </w:pPr>
            <w:r>
              <w:t xml:space="preserve">T4093</w:t>
            </w:r>
          </w:p>
        </w:tc>
        <w:tc>
          <w:tcPr/>
          <w:p>
            <w:pPr>
              <w:pStyle w:val="Compact"/>
            </w:pPr>
            <w:r>
              <w:rPr>
                <w:rStyle w:val="VerbatimChar"/>
              </w:rPr>
              <w:t xml:space="preserve">tests/epc/to-bpmn.test.ts</w:t>
            </w:r>
          </w:p>
        </w:tc>
        <w:tc>
          <w:tcPr/>
          <w:p>
            <w:pPr>
              <w:pStyle w:val="Compact"/>
            </w:pPr>
            <w:r>
              <w:t xml:space="preserve">A clean EPC refuses nothing — the floor that keeps refusals signal.</w:t>
            </w:r>
          </w:p>
        </w:tc>
      </w:tr>
      <w:tr>
        <w:tc>
          <w:tcPr>
            <w:noWrap/>
          </w:tcPr>
          <w:p>
            <w:pPr>
              <w:pStyle w:val="Compact"/>
            </w:pPr>
            <w:r>
              <w:t xml:space="preserve">T4094</w:t>
            </w:r>
          </w:p>
        </w:tc>
        <w:tc>
          <w:tcPr/>
          <w:p>
            <w:pPr>
              <w:pStyle w:val="Compact"/>
            </w:pPr>
            <w:r>
              <w:rPr>
                <w:rStyle w:val="VerbatimChar"/>
              </w:rPr>
              <w:t xml:space="preserve">tests/epc/to-bpmn.test.ts</w:t>
            </w:r>
          </w:p>
        </w:tc>
        <w:tc>
          <w:tcPr/>
          <w:p>
            <w:pPr>
              <w:pStyle w:val="Compact"/>
            </w:pPr>
            <w:r>
              <w:t xml:space="preserve">A straight chain lays out with waypoints on every connector.</w:t>
            </w:r>
          </w:p>
        </w:tc>
      </w:tr>
      <w:tr>
        <w:tc>
          <w:tcPr>
            <w:noWrap/>
          </w:tcPr>
          <w:p>
            <w:pPr>
              <w:pStyle w:val="Compact"/>
            </w:pPr>
            <w:r>
              <w:t xml:space="preserve">T4095</w:t>
            </w:r>
          </w:p>
        </w:tc>
        <w:tc>
          <w:tcPr/>
          <w:p>
            <w:pPr>
              <w:pStyle w:val="Compact"/>
            </w:pPr>
            <w:r>
              <w:rPr>
                <w:rStyle w:val="VerbatimChar"/>
              </w:rPr>
              <w:t xml:space="preserve">tests/epc/to-bpmn.test.ts</w:t>
            </w:r>
          </w:p>
        </w:tc>
        <w:tc>
          <w:tcPr/>
          <w:p>
            <w:pPr>
              <w:pStyle w:val="Compact"/>
            </w:pPr>
            <w:r>
              <w:t xml:space="preserve">So does a branched one.</w:t>
            </w:r>
          </w:p>
        </w:tc>
      </w:tr>
      <w:tr>
        <w:tc>
          <w:tcPr>
            <w:noWrap/>
          </w:tcPr>
          <w:p>
            <w:pPr>
              <w:pStyle w:val="Compact"/>
            </w:pPr>
            <w:r>
              <w:t xml:space="preserve">T4096</w:t>
            </w:r>
          </w:p>
        </w:tc>
        <w:tc>
          <w:tcPr/>
          <w:p>
            <w:pPr>
              <w:pStyle w:val="Compact"/>
            </w:pPr>
            <w:r>
              <w:rPr>
                <w:rStyle w:val="VerbatimChar"/>
              </w:rPr>
              <w:t xml:space="preserve">tests/epc/to-bpmn.test.ts</w:t>
            </w:r>
          </w:p>
        </w:tc>
        <w:tc>
          <w:tcPr/>
          <w:p>
            <w:pPr>
              <w:pStyle w:val="Compact"/>
            </w:pPr>
            <w:r>
              <w:t xml:space="preserve">So does one with org units, data and a system.</w:t>
            </w:r>
          </w:p>
        </w:tc>
      </w:tr>
      <w:tr>
        <w:tc>
          <w:tcPr>
            <w:noWrap/>
          </w:tcPr>
          <w:p>
            <w:pPr>
              <w:pStyle w:val="Compact"/>
            </w:pPr>
            <w:r>
              <w:t xml:space="preserve">T4097</w:t>
            </w:r>
          </w:p>
        </w:tc>
        <w:tc>
          <w:tcPr/>
          <w:p>
            <w:pPr>
              <w:pStyle w:val="Compact"/>
            </w:pPr>
            <w:r>
              <w:rPr>
                <w:rStyle w:val="VerbatimChar"/>
              </w:rPr>
              <w:t xml:space="preserve">tests/epc/to-bpmn.test.ts</w:t>
            </w:r>
          </w:p>
        </w:tc>
        <w:tc>
          <w:tcPr/>
          <w:p>
            <w:pPr>
              <w:pStyle w:val="Compact"/>
            </w:pPr>
            <w:r>
              <w:t xml:space="preserve">The AI image prompt is GENERATED from the mapping table.</w:t>
            </w:r>
          </w:p>
        </w:tc>
      </w:tr>
      <w:tr>
        <w:tc>
          <w:tcPr>
            <w:noWrap/>
          </w:tcPr>
          <w:p>
            <w:pPr>
              <w:pStyle w:val="Compact"/>
            </w:pPr>
            <w:r>
              <w:t xml:space="preserve">T4098</w:t>
            </w:r>
          </w:p>
        </w:tc>
        <w:tc>
          <w:tcPr/>
          <w:p>
            <w:pPr>
              <w:pStyle w:val="Compact"/>
            </w:pPr>
            <w:r>
              <w:rPr>
                <w:rStyle w:val="VerbatimChar"/>
              </w:rPr>
              <w:t xml:space="preserve">tests/epc/to-bpmn.test.ts</w:t>
            </w:r>
          </w:p>
        </w:tc>
        <w:tc>
          <w:tcPr/>
          <w:p>
            <w:pPr>
              <w:pStyle w:val="Compact"/>
            </w:pPr>
            <w:r>
              <w:t xml:space="preserve">…and it tells the model to drop the middle events.</w:t>
            </w:r>
          </w:p>
        </w:tc>
      </w:tr>
      <w:tr>
        <w:tc>
          <w:tcPr>
            <w:noWrap/>
          </w:tcPr>
          <w:p>
            <w:pPr>
              <w:pStyle w:val="Compact"/>
            </w:pPr>
            <w:r>
              <w:t xml:space="preserve">T4099</w:t>
            </w:r>
          </w:p>
        </w:tc>
        <w:tc>
          <w:tcPr/>
          <w:p>
            <w:pPr>
              <w:pStyle w:val="Compact"/>
            </w:pPr>
            <w:r>
              <w:rPr>
                <w:rStyle w:val="VerbatimChar"/>
              </w:rPr>
              <w:t xml:space="preserve">tests/epc/to-bpmn-reachable.test.ts</w:t>
            </w:r>
          </w:p>
        </w:tc>
        <w:tc>
          <w:tcPr/>
          <w:p>
            <w:pPr>
              <w:pStyle w:val="Compact"/>
            </w:pPr>
            <w:r>
              <w:t xml:space="preserve">The editor offers Convert to BPMN on an EPC, and mounts the dialog.</w:t>
            </w:r>
          </w:p>
        </w:tc>
      </w:tr>
      <w:tr>
        <w:tc>
          <w:tcPr>
            <w:noWrap/>
          </w:tcPr>
          <w:p>
            <w:pPr>
              <w:pStyle w:val="Compact"/>
            </w:pPr>
            <w:r>
              <w:t xml:space="preserve">T4100</w:t>
            </w:r>
          </w:p>
        </w:tc>
        <w:tc>
          <w:tcPr/>
          <w:p>
            <w:pPr>
              <w:pStyle w:val="Compact"/>
            </w:pPr>
            <w:r>
              <w:rPr>
                <w:rStyle w:val="VerbatimChar"/>
              </w:rPr>
              <w:t xml:space="preserve">tests/epc/to-bpmn-reachable.test.ts</w:t>
            </w:r>
          </w:p>
        </w:tc>
        <w:tc>
          <w:tcPr/>
          <w:p>
            <w:pPr>
              <w:pStyle w:val="Compact"/>
            </w:pPr>
            <w:r>
              <w:t xml:space="preserve">The dialog posts to routes that exist.</w:t>
            </w:r>
          </w:p>
        </w:tc>
      </w:tr>
      <w:tr>
        <w:tc>
          <w:tcPr>
            <w:noWrap/>
          </w:tcPr>
          <w:p>
            <w:pPr>
              <w:pStyle w:val="Compact"/>
            </w:pPr>
            <w:r>
              <w:t xml:space="preserve">T4101</w:t>
            </w:r>
          </w:p>
        </w:tc>
        <w:tc>
          <w:tcPr/>
          <w:p>
            <w:pPr>
              <w:pStyle w:val="Compact"/>
            </w:pPr>
            <w:r>
              <w:rPr>
                <w:rStyle w:val="VerbatimChar"/>
              </w:rPr>
              <w:t xml:space="preserve">tests/epc/to-bpmn-reachable.test.ts</w:t>
            </w:r>
          </w:p>
        </w:tc>
        <w:tc>
          <w:tcPr/>
          <w:p>
            <w:pPr>
              <w:pStyle w:val="Compact"/>
            </w:pPr>
            <w:r>
              <w:t xml:space="preserve">The refusals are RENDERED, and creation is gated until they are read.</w:t>
            </w:r>
          </w:p>
        </w:tc>
      </w:tr>
      <w:tr>
        <w:tc>
          <w:tcPr>
            <w:noWrap/>
          </w:tcPr>
          <w:p>
            <w:pPr>
              <w:pStyle w:val="Compact"/>
            </w:pPr>
            <w:r>
              <w:t xml:space="preserve">T4102</w:t>
            </w:r>
          </w:p>
        </w:tc>
        <w:tc>
          <w:tcPr/>
          <w:p>
            <w:pPr>
              <w:pStyle w:val="Compact"/>
            </w:pPr>
            <w:r>
              <w:rPr>
                <w:rStyle w:val="VerbatimChar"/>
              </w:rPr>
              <w:t xml:space="preserve">tests/epc/to-bpmn-reachable.test.ts</w:t>
            </w:r>
          </w:p>
        </w:tc>
        <w:tc>
          <w:tcPr/>
          <w:p>
            <w:pPr>
              <w:pStyle w:val="Compact"/>
            </w:pPr>
            <w:r>
              <w:t xml:space="preserve">The conversion is one-way, and the copy says so.</w:t>
            </w:r>
          </w:p>
        </w:tc>
      </w:tr>
      <w:tr>
        <w:tc>
          <w:tcPr>
            <w:noWrap/>
          </w:tcPr>
          <w:p>
            <w:pPr>
              <w:pStyle w:val="Compact"/>
            </w:pPr>
            <w:r>
              <w:t xml:space="preserve">T4103</w:t>
            </w:r>
          </w:p>
        </w:tc>
        <w:tc>
          <w:tcPr/>
          <w:p>
            <w:pPr>
              <w:pStyle w:val="Compact"/>
            </w:pPr>
            <w:r>
              <w:rPr>
                <w:rStyle w:val="VerbatimChar"/>
              </w:rPr>
              <w:t xml:space="preserve">tests/epc/to-bpmn-reachable.test.ts</w:t>
            </w:r>
          </w:p>
        </w:tc>
        <w:tc>
          <w:tcPr/>
          <w:p>
            <w:pPr>
              <w:pStyle w:val="Compact"/>
            </w:pPr>
            <w:r>
              <w:t xml:space="preserve">A hostile refine response changes nothing structural.</w:t>
            </w:r>
          </w:p>
        </w:tc>
      </w:tr>
      <w:tr>
        <w:tc>
          <w:tcPr>
            <w:noWrap/>
          </w:tcPr>
          <w:p>
            <w:pPr>
              <w:pStyle w:val="Compact"/>
            </w:pPr>
            <w:r>
              <w:t xml:space="preserve">T4104</w:t>
            </w:r>
          </w:p>
        </w:tc>
        <w:tc>
          <w:tcPr/>
          <w:p>
            <w:pPr>
              <w:pStyle w:val="Compact"/>
            </w:pPr>
            <w:r>
              <w:rPr>
                <w:rStyle w:val="VerbatimChar"/>
              </w:rPr>
              <w:t xml:space="preserve">tests/epc/to-bpmn-reachable.test.ts</w:t>
            </w:r>
          </w:p>
        </w:tc>
        <w:tc>
          <w:tcPr/>
          <w:p>
            <w:pPr>
              <w:pStyle w:val="Compact"/>
            </w:pPr>
            <w:r>
              <w:t xml:space="preserve">The EPC refine prompt asks for verb phrases and reuses the shared merge.</w:t>
            </w:r>
          </w:p>
        </w:tc>
      </w:tr>
      <w:tr>
        <w:tc>
          <w:tcPr>
            <w:noWrap/>
          </w:tcPr>
          <w:p>
            <w:pPr>
              <w:pStyle w:val="Compact"/>
            </w:pPr>
            <w:r>
              <w:t xml:space="preserve">T4105</w:t>
            </w:r>
          </w:p>
        </w:tc>
        <w:tc>
          <w:tcPr/>
          <w:p>
            <w:pPr>
              <w:pStyle w:val="Compact"/>
            </w:pPr>
            <w:r>
              <w:rPr>
                <w:rStyle w:val="VerbatimChar"/>
              </w:rPr>
              <w:t xml:space="preserve">tests/epc/import-aml.test.ts</w:t>
            </w:r>
          </w:p>
        </w:tc>
        <w:tc>
          <w:tcPr/>
          <w:p>
            <w:pPr>
              <w:pStyle w:val="Compact"/>
            </w:pPr>
            <w:r>
              <w:t xml:space="preserve">Both eEPC models in the sample export are found.</w:t>
            </w:r>
          </w:p>
        </w:tc>
      </w:tr>
      <w:tr>
        <w:tc>
          <w:tcPr>
            <w:noWrap/>
          </w:tcPr>
          <w:p>
            <w:pPr>
              <w:pStyle w:val="Compact"/>
            </w:pPr>
            <w:r>
              <w:t xml:space="preserve">T4106</w:t>
            </w:r>
          </w:p>
        </w:tc>
        <w:tc>
          <w:tcPr/>
          <w:p>
            <w:pPr>
              <w:pStyle w:val="Compact"/>
            </w:pPr>
            <w:r>
              <w:rPr>
                <w:rStyle w:val="VerbatimChar"/>
              </w:rPr>
              <w:t xml:space="preserve">tests/epc/import-aml.test.ts</w:t>
            </w:r>
          </w:p>
        </w:tc>
        <w:tc>
          <w:tcPr/>
          <w:p>
            <w:pPr>
              <w:pStyle w:val="Compact"/>
            </w:pPr>
            <w:r>
              <w:t xml:space="preserve">Every EPC symbol survives the import — the sample uses all ten.</w:t>
            </w:r>
          </w:p>
        </w:tc>
      </w:tr>
      <w:tr>
        <w:tc>
          <w:tcPr>
            <w:noWrap/>
          </w:tcPr>
          <w:p>
            <w:pPr>
              <w:pStyle w:val="Compact"/>
            </w:pPr>
            <w:r>
              <w:t xml:space="preserve">T4107</w:t>
            </w:r>
          </w:p>
        </w:tc>
        <w:tc>
          <w:tcPr/>
          <w:p>
            <w:pPr>
              <w:pStyle w:val="Compact"/>
            </w:pPr>
            <w:r>
              <w:rPr>
                <w:rStyle w:val="VerbatimChar"/>
              </w:rPr>
              <w:t xml:space="preserve">tests/epc/import-aml.test.ts</w:t>
            </w:r>
          </w:p>
        </w:tc>
        <w:tc>
          <w:tcPr/>
          <w:p>
            <w:pPr>
              <w:pStyle w:val="Compact"/>
            </w:pPr>
            <w:r>
              <w:t xml:space="preserve">Control, assignment and information arcs are separated.</w:t>
            </w:r>
          </w:p>
        </w:tc>
      </w:tr>
      <w:tr>
        <w:tc>
          <w:tcPr>
            <w:noWrap/>
          </w:tcPr>
          <w:p>
            <w:pPr>
              <w:pStyle w:val="Compact"/>
            </w:pPr>
            <w:r>
              <w:t xml:space="preserve">T4108</w:t>
            </w:r>
          </w:p>
        </w:tc>
        <w:tc>
          <w:tcPr/>
          <w:p>
            <w:pPr>
              <w:pStyle w:val="Compact"/>
            </w:pPr>
            <w:r>
              <w:rPr>
                <w:rStyle w:val="VerbatimChar"/>
              </w:rPr>
              <w:t xml:space="preserve">tests/epc/import-aml.test.ts</w:t>
            </w:r>
          </w:p>
        </w:tc>
        <w:tc>
          <w:tcPr/>
          <w:p>
            <w:pPr>
              <w:pStyle w:val="Compact"/>
            </w:pPr>
            <w:r>
              <w:t xml:space="preserve">An object type it does not model is REPORTED, not dropped in silence.</w:t>
            </w:r>
          </w:p>
        </w:tc>
      </w:tr>
      <w:tr>
        <w:tc>
          <w:tcPr>
            <w:noWrap/>
          </w:tcPr>
          <w:p>
            <w:pPr>
              <w:pStyle w:val="Compact"/>
            </w:pPr>
            <w:r>
              <w:t xml:space="preserve">T4109</w:t>
            </w:r>
          </w:p>
        </w:tc>
        <w:tc>
          <w:tcPr/>
          <w:p>
            <w:pPr>
              <w:pStyle w:val="Compact"/>
            </w:pPr>
            <w:r>
              <w:rPr>
                <w:rStyle w:val="VerbatimChar"/>
              </w:rPr>
              <w:t xml:space="preserve">tests/epc/import-aml.test.ts</w:t>
            </w:r>
          </w:p>
        </w:tc>
        <w:tc>
          <w:tcPr/>
          <w:p>
            <w:pPr>
              <w:pStyle w:val="Compact"/>
            </w:pPr>
            <w:r>
              <w:t xml:space="preserve">Attribute casing does not matter.</w:t>
            </w:r>
          </w:p>
        </w:tc>
      </w:tr>
      <w:tr>
        <w:tc>
          <w:tcPr>
            <w:noWrap/>
          </w:tcPr>
          <w:p>
            <w:pPr>
              <w:pStyle w:val="Compact"/>
            </w:pPr>
            <w:r>
              <w:t xml:space="preserve">T4110</w:t>
            </w:r>
          </w:p>
        </w:tc>
        <w:tc>
          <w:tcPr/>
          <w:p>
            <w:pPr>
              <w:pStyle w:val="Compact"/>
            </w:pPr>
            <w:r>
              <w:rPr>
                <w:rStyle w:val="VerbatimChar"/>
              </w:rPr>
              <w:t xml:space="preserve">tests/epc/import-aml.test.ts</w:t>
            </w:r>
          </w:p>
        </w:tc>
        <w:tc>
          <w:tcPr/>
          <w:p>
            <w:pPr>
              <w:pStyle w:val="Compact"/>
            </w:pPr>
            <w:r>
              <w:t xml:space="preserve">A connection code it has never seen still lands, classified by its endpoints.</w:t>
            </w:r>
          </w:p>
        </w:tc>
      </w:tr>
      <w:tr>
        <w:tc>
          <w:tcPr>
            <w:noWrap/>
          </w:tcPr>
          <w:p>
            <w:pPr>
              <w:pStyle w:val="Compact"/>
            </w:pPr>
            <w:r>
              <w:t xml:space="preserve">T4111</w:t>
            </w:r>
          </w:p>
        </w:tc>
        <w:tc>
          <w:tcPr/>
          <w:p>
            <w:pPr>
              <w:pStyle w:val="Compact"/>
            </w:pPr>
            <w:r>
              <w:rPr>
                <w:rStyle w:val="VerbatimChar"/>
              </w:rPr>
              <w:t xml:space="preserve">tests/epc/import-aml.test.ts</w:t>
            </w:r>
          </w:p>
        </w:tc>
        <w:tc>
          <w:tcPr/>
          <w:p>
            <w:pPr>
              <w:pStyle w:val="Compact"/>
            </w:pPr>
            <w:r>
              <w:t xml:space="preserve">Extra Group nesting does not hide the objects.</w:t>
            </w:r>
          </w:p>
        </w:tc>
      </w:tr>
      <w:tr>
        <w:tc>
          <w:tcPr>
            <w:noWrap/>
          </w:tcPr>
          <w:p>
            <w:pPr>
              <w:pStyle w:val="Compact"/>
            </w:pPr>
            <w:r>
              <w:t xml:space="preserve">T4112</w:t>
            </w:r>
          </w:p>
        </w:tc>
        <w:tc>
          <w:tcPr/>
          <w:p>
            <w:pPr>
              <w:pStyle w:val="Compact"/>
            </w:pPr>
            <w:r>
              <w:rPr>
                <w:rStyle w:val="VerbatimChar"/>
              </w:rPr>
              <w:t xml:space="preserve">tests/epc/import-aml.test.ts</w:t>
            </w:r>
          </w:p>
        </w:tc>
        <w:tc>
          <w:tcPr/>
          <w:p>
            <w:pPr>
              <w:pStyle w:val="Compact"/>
            </w:pPr>
            <w:r>
              <w:t xml:space="preserve">A non-EPC model in the same export is skipped by name, not mangled.</w:t>
            </w:r>
          </w:p>
        </w:tc>
      </w:tr>
      <w:tr>
        <w:tc>
          <w:tcPr>
            <w:noWrap/>
          </w:tcPr>
          <w:p>
            <w:pPr>
              <w:pStyle w:val="Compact"/>
            </w:pPr>
            <w:r>
              <w:t xml:space="preserve">T4113</w:t>
            </w:r>
          </w:p>
        </w:tc>
        <w:tc>
          <w:tcPr/>
          <w:p>
            <w:pPr>
              <w:pStyle w:val="Compact"/>
            </w:pPr>
            <w:r>
              <w:rPr>
                <w:rStyle w:val="VerbatimChar"/>
              </w:rPr>
              <w:t xml:space="preserve">tests/epc/import-aml.test.ts</w:t>
            </w:r>
          </w:p>
        </w:tc>
        <w:tc>
          <w:tcPr/>
          <w:p>
            <w:pPr>
              <w:pStyle w:val="Compact"/>
            </w:pPr>
            <w:r>
              <w:t xml:space="preserve">Assignments arrive as attributes on the function.</w:t>
            </w:r>
          </w:p>
        </w:tc>
      </w:tr>
      <w:tr>
        <w:tc>
          <w:tcPr>
            <w:noWrap/>
          </w:tcPr>
          <w:p>
            <w:pPr>
              <w:pStyle w:val="Compact"/>
            </w:pPr>
            <w:r>
              <w:t xml:space="preserve">T4114</w:t>
            </w:r>
          </w:p>
        </w:tc>
        <w:tc>
          <w:tcPr/>
          <w:p>
            <w:pPr>
              <w:pStyle w:val="Compact"/>
            </w:pPr>
            <w:r>
              <w:rPr>
                <w:rStyle w:val="VerbatimChar"/>
              </w:rPr>
              <w:t xml:space="preserve">tests/epc/import-aml.test.ts</w:t>
            </w:r>
          </w:p>
        </w:tc>
        <w:tc>
          <w:tcPr/>
          <w:p>
            <w:pPr>
              <w:pStyle w:val="Compact"/>
            </w:pPr>
            <w:r>
              <w:t xml:space="preserve">The clean sample lays out with NO rule diagnostics.</w:t>
            </w:r>
          </w:p>
        </w:tc>
      </w:tr>
      <w:tr>
        <w:tc>
          <w:tcPr>
            <w:noWrap/>
          </w:tcPr>
          <w:p>
            <w:pPr>
              <w:pStyle w:val="Compact"/>
            </w:pPr>
            <w:r>
              <w:t xml:space="preserve">T4115</w:t>
            </w:r>
          </w:p>
        </w:tc>
        <w:tc>
          <w:tcPr/>
          <w:p>
            <w:pPr>
              <w:pStyle w:val="Compact"/>
            </w:pPr>
            <w:r>
              <w:rPr>
                <w:rStyle w:val="VerbatimChar"/>
              </w:rPr>
              <w:t xml:space="preserve">tests/epc/import-aml.test.ts</w:t>
            </w:r>
          </w:p>
        </w:tc>
        <w:tc>
          <w:tcPr/>
          <w:p>
            <w:pPr>
              <w:pStyle w:val="Compact"/>
            </w:pPr>
            <w:r>
              <w:t xml:space="preserve">The deliberately broken model reports the planted faults.</w:t>
            </w:r>
          </w:p>
        </w:tc>
      </w:tr>
      <w:tr>
        <w:tc>
          <w:tcPr>
            <w:noWrap/>
          </w:tcPr>
          <w:p>
            <w:pPr>
              <w:pStyle w:val="Compact"/>
            </w:pPr>
            <w:r>
              <w:t xml:space="preserve">T4116</w:t>
            </w:r>
          </w:p>
        </w:tc>
        <w:tc>
          <w:tcPr/>
          <w:p>
            <w:pPr>
              <w:pStyle w:val="Compact"/>
            </w:pPr>
            <w:r>
              <w:rPr>
                <w:rStyle w:val="VerbatimChar"/>
              </w:rPr>
              <w:t xml:space="preserve">tests/epc/import-aml.test.ts</w:t>
            </w:r>
          </w:p>
        </w:tc>
        <w:tc>
          <w:tcPr/>
          <w:p>
            <w:pPr>
              <w:pStyle w:val="Compact"/>
            </w:pPr>
            <w:r>
              <w:t xml:space="preserve">An imported EPC converts to BPMN by the same rules as a drawn one.</w:t>
            </w:r>
          </w:p>
        </w:tc>
      </w:tr>
      <w:tr>
        <w:tc>
          <w:tcPr>
            <w:noWrap/>
          </w:tcPr>
          <w:p>
            <w:pPr>
              <w:pStyle w:val="Compact"/>
            </w:pPr>
            <w:r>
              <w:t xml:space="preserve">T4117</w:t>
            </w:r>
          </w:p>
        </w:tc>
        <w:tc>
          <w:tcPr/>
          <w:p>
            <w:pPr>
              <w:pStyle w:val="Compact"/>
            </w:pPr>
            <w:r>
              <w:rPr>
                <w:rStyle w:val="VerbatimChar"/>
              </w:rPr>
              <w:t xml:space="preserve">tests/epc/import-aml.test.ts</w:t>
            </w:r>
          </w:p>
        </w:tc>
        <w:tc>
          <w:tcPr/>
          <w:p>
            <w:pPr>
              <w:pStyle w:val="Compact"/>
            </w:pPr>
            <w:r>
              <w:t xml:space="preserve">The outcome events after each decision became branch labels.</w:t>
            </w:r>
          </w:p>
        </w:tc>
      </w:tr>
      <w:tr>
        <w:tc>
          <w:tcPr>
            <w:noWrap/>
          </w:tcPr>
          <w:p>
            <w:pPr>
              <w:pStyle w:val="Compact"/>
            </w:pPr>
            <w:r>
              <w:t xml:space="preserve">T4118</w:t>
            </w:r>
          </w:p>
        </w:tc>
        <w:tc>
          <w:tcPr/>
          <w:p>
            <w:pPr>
              <w:pStyle w:val="Compact"/>
            </w:pPr>
            <w:r>
              <w:rPr>
                <w:rStyle w:val="VerbatimChar"/>
              </w:rPr>
              <w:t xml:space="preserve">tests/epc/to-bpmn.test.ts</w:t>
            </w:r>
          </w:p>
        </w:tc>
        <w:tc>
          <w:tcPr/>
          <w:p>
            <w:pPr>
              <w:pStyle w:val="Compact"/>
            </w:pPr>
            <w:r>
              <w:t xml:space="preserve">One department drawn twice is ONE lane, and both tasks are in it.</w:t>
            </w:r>
          </w:p>
        </w:tc>
      </w:tr>
      <w:tr>
        <w:tc>
          <w:tcPr>
            <w:noWrap/>
          </w:tcPr>
          <w:p>
            <w:pPr>
              <w:pStyle w:val="Compact"/>
            </w:pPr>
            <w:r>
              <w:t xml:space="preserve">T4119</w:t>
            </w:r>
          </w:p>
        </w:tc>
        <w:tc>
          <w:tcPr/>
          <w:p>
            <w:pPr>
              <w:pStyle w:val="Compact"/>
            </w:pPr>
            <w:r>
              <w:rPr>
                <w:rStyle w:val="VerbatimChar"/>
              </w:rPr>
              <w:t xml:space="preserve">tests/epc/to-bpmn.test.ts</w:t>
            </w:r>
          </w:p>
        </w:tc>
        <w:tc>
          <w:tcPr/>
          <w:p>
            <w:pPr>
              <w:pStyle w:val="Compact"/>
            </w:pPr>
            <w:r>
              <w:t xml:space="preserve">One system drawn twice is ONE black-box pool.</w:t>
            </w:r>
          </w:p>
        </w:tc>
      </w:tr>
      <w:tr>
        <w:tc>
          <w:tcPr>
            <w:noWrap/>
          </w:tcPr>
          <w:p>
            <w:pPr>
              <w:pStyle w:val="Compact"/>
            </w:pPr>
            <w:r>
              <w:t xml:space="preserve">T4120</w:t>
            </w:r>
          </w:p>
        </w:tc>
        <w:tc>
          <w:tcPr/>
          <w:p>
            <w:pPr>
              <w:pStyle w:val="Compact"/>
            </w:pPr>
            <w:r>
              <w:rPr>
                <w:rStyle w:val="VerbatimChar"/>
              </w:rPr>
              <w:t xml:space="preserve">tests/epc/to-bpmn.test.ts</w:t>
            </w:r>
          </w:p>
        </w:tc>
        <w:tc>
          <w:tcPr/>
          <w:p>
            <w:pPr>
              <w:pStyle w:val="Compact"/>
            </w:pPr>
            <w:r>
              <w:t xml:space="preserve">Folding two boxes into one loses no message flow.</w:t>
            </w:r>
          </w:p>
        </w:tc>
      </w:tr>
      <w:tr>
        <w:tc>
          <w:tcPr>
            <w:noWrap/>
          </w:tcPr>
          <w:p>
            <w:pPr>
              <w:pStyle w:val="Compact"/>
            </w:pPr>
            <w:r>
              <w:t xml:space="preserve">T4121</w:t>
            </w:r>
          </w:p>
        </w:tc>
        <w:tc>
          <w:tcPr/>
          <w:p>
            <w:pPr>
              <w:pStyle w:val="Compact"/>
            </w:pPr>
            <w:r>
              <w:rPr>
                <w:rStyle w:val="VerbatimChar"/>
              </w:rPr>
              <w:t xml:space="preserve">tests/epc/to-bpmn.test.ts</w:t>
            </w:r>
          </w:p>
        </w:tc>
        <w:tc>
          <w:tcPr/>
          <w:p>
            <w:pPr>
              <w:pStyle w:val="Compact"/>
            </w:pPr>
            <w:r>
              <w:t xml:space="preserve">…and folding is not reported as losing the box.</w:t>
            </w:r>
          </w:p>
        </w:tc>
      </w:tr>
      <w:tr>
        <w:tc>
          <w:tcPr>
            <w:noWrap/>
          </w:tcPr>
          <w:p>
            <w:pPr>
              <w:pStyle w:val="Compact"/>
            </w:pPr>
            <w:r>
              <w:t xml:space="preserve">T4122</w:t>
            </w:r>
          </w:p>
        </w:tc>
        <w:tc>
          <w:tcPr/>
          <w:p>
            <w:pPr>
              <w:pStyle w:val="Compact"/>
            </w:pPr>
            <w:r>
              <w:rPr>
                <w:rStyle w:val="VerbatimChar"/>
              </w:rPr>
              <w:t xml:space="preserve">tests/epc/import-aml.test.ts</w:t>
            </w:r>
          </w:p>
        </w:tc>
        <w:tc>
          <w:tcPr/>
          <w:p>
            <w:pPr>
              <w:pStyle w:val="Compact"/>
            </w:pPr>
            <w:r>
              <w:t xml:space="preserve">The editor offers ARIS (AML) on an EPC and calls the handler.</w:t>
            </w:r>
          </w:p>
        </w:tc>
      </w:tr>
      <w:tr>
        <w:tc>
          <w:tcPr>
            <w:noWrap/>
          </w:tcPr>
          <w:p>
            <w:pPr>
              <w:pStyle w:val="Compact"/>
            </w:pPr>
            <w:r>
              <w:t xml:space="preserve">T4123</w:t>
            </w:r>
          </w:p>
        </w:tc>
        <w:tc>
          <w:tcPr/>
          <w:p>
            <w:pPr>
              <w:pStyle w:val="Compact"/>
            </w:pPr>
            <w:r>
              <w:rPr>
                <w:rStyle w:val="VerbatimChar"/>
              </w:rPr>
              <w:t xml:space="preserve">tests/epc/import-aml.test.ts</w:t>
            </w:r>
          </w:p>
        </w:tc>
        <w:tc>
          <w:tcPr/>
          <w:p>
            <w:pPr>
              <w:pStyle w:val="Compact"/>
            </w:pPr>
            <w:r>
              <w:t xml:space="preserve">It posts to a route that exists, and the warnings reach a person.</w:t>
            </w:r>
          </w:p>
        </w:tc>
      </w:tr>
      <w:tr>
        <w:tc>
          <w:tcPr>
            <w:noWrap/>
          </w:tcPr>
          <w:p>
            <w:pPr>
              <w:pStyle w:val="Compact"/>
            </w:pPr>
            <w:r>
              <w:t xml:space="preserve">T4124</w:t>
            </w:r>
          </w:p>
        </w:tc>
        <w:tc>
          <w:tcPr/>
          <w:p>
            <w:pPr>
              <w:pStyle w:val="Compact"/>
            </w:pPr>
            <w:r>
              <w:rPr>
                <w:rStyle w:val="VerbatimChar"/>
              </w:rPr>
              <w:t xml:space="preserve">tests/epc/import-aml.test.ts</w:t>
            </w:r>
          </w:p>
        </w:tc>
        <w:tc>
          <w:tcPr/>
          <w:p>
            <w:pPr>
              <w:pStyle w:val="Compact"/>
            </w:pPr>
            <w:r>
              <w:t xml:space="preserve">The hand-written sample keeps its caveat that it is not a real ARIS export.</w:t>
            </w:r>
          </w:p>
        </w:tc>
      </w:tr>
      <w:tr>
        <w:tc>
          <w:tcPr>
            <w:noWrap/>
          </w:tcPr>
          <w:p>
            <w:pPr>
              <w:pStyle w:val="Compact"/>
            </w:pPr>
            <w:r>
              <w:t xml:space="preserve">T4125</w:t>
            </w:r>
          </w:p>
        </w:tc>
        <w:tc>
          <w:tcPr/>
          <w:p>
            <w:pPr>
              <w:pStyle w:val="Compact"/>
            </w:pPr>
            <w:r>
              <w:rPr>
                <w:rStyle w:val="VerbatimChar"/>
              </w:rPr>
              <w:t xml:space="preserve">tests/epc/layout.test.ts</w:t>
            </w:r>
          </w:p>
        </w:tc>
        <w:tc>
          <w:tcPr/>
          <w:p>
            <w:pPr>
              <w:pStyle w:val="Compact"/>
            </w:pPr>
            <w:r>
              <w:t xml:space="preserve">One branch’s assignments never reach into the branch beside it.</w:t>
            </w:r>
          </w:p>
        </w:tc>
      </w:tr>
      <w:tr>
        <w:tc>
          <w:tcPr>
            <w:noWrap/>
          </w:tcPr>
          <w:p>
            <w:pPr>
              <w:pStyle w:val="Compact"/>
            </w:pPr>
            <w:r>
              <w:t xml:space="preserve">T4126</w:t>
            </w:r>
          </w:p>
        </w:tc>
        <w:tc>
          <w:tcPr/>
          <w:p>
            <w:pPr>
              <w:pStyle w:val="Compact"/>
            </w:pPr>
            <w:r>
              <w:rPr>
                <w:rStyle w:val="VerbatimChar"/>
              </w:rPr>
              <w:t xml:space="preserve">tests/epc/descriptive-objects.test.ts</w:t>
            </w:r>
          </w:p>
        </w:tc>
        <w:tc>
          <w:tcPr/>
          <w:p>
            <w:pPr>
              <w:pStyle w:val="Compact"/>
            </w:pPr>
            <w:r>
              <w:t xml:space="preserve">All ten descriptive-object symbols are declared, coloured and sized.</w:t>
            </w:r>
          </w:p>
        </w:tc>
      </w:tr>
      <w:tr>
        <w:tc>
          <w:tcPr>
            <w:noWrap/>
          </w:tcPr>
          <w:p>
            <w:pPr>
              <w:pStyle w:val="Compact"/>
            </w:pPr>
            <w:r>
              <w:t xml:space="preserve">T4127</w:t>
            </w:r>
          </w:p>
        </w:tc>
        <w:tc>
          <w:tcPr/>
          <w:p>
            <w:pPr>
              <w:pStyle w:val="Compact"/>
            </w:pPr>
            <w:r>
              <w:rPr>
                <w:rStyle w:val="VerbatimChar"/>
              </w:rPr>
              <w:t xml:space="preserve">tests/epc/descriptive-objects.test.ts</w:t>
            </w:r>
          </w:p>
        </w:tc>
        <w:tc>
          <w:tcPr/>
          <w:p>
            <w:pPr>
              <w:pStyle w:val="Compact"/>
            </w:pPr>
            <w:r>
              <w:t xml:space="preserve">Every EPC symbol draws its own shape, in the canvas AND the palette.</w:t>
            </w:r>
          </w:p>
        </w:tc>
      </w:tr>
      <w:tr>
        <w:tc>
          <w:tcPr>
            <w:noWrap/>
          </w:tcPr>
          <w:p>
            <w:pPr>
              <w:pStyle w:val="Compact"/>
            </w:pPr>
            <w:r>
              <w:t xml:space="preserve">T4128</w:t>
            </w:r>
          </w:p>
        </w:tc>
        <w:tc>
          <w:tcPr/>
          <w:p>
            <w:pPr>
              <w:pStyle w:val="Compact"/>
            </w:pPr>
            <w:r>
              <w:rPr>
                <w:rStyle w:val="VerbatimChar"/>
              </w:rPr>
              <w:t xml:space="preserve">tests/epc/descriptive-objects.test.ts</w:t>
            </w:r>
          </w:p>
        </w:tc>
        <w:tc>
          <w:tcPr/>
          <w:p>
            <w:pPr>
              <w:pStyle w:val="Compact"/>
            </w:pPr>
            <w:r>
              <w:t xml:space="preserve">The “Descriptive Objects” palette section exists and is CLOSED by default.</w:t>
            </w:r>
          </w:p>
        </w:tc>
      </w:tr>
      <w:tr>
        <w:tc>
          <w:tcPr>
            <w:noWrap/>
          </w:tcPr>
          <w:p>
            <w:pPr>
              <w:pStyle w:val="Compact"/>
            </w:pPr>
            <w:r>
              <w:t xml:space="preserve">T4129</w:t>
            </w:r>
          </w:p>
        </w:tc>
        <w:tc>
          <w:tcPr/>
          <w:p>
            <w:pPr>
              <w:pStyle w:val="Compact"/>
            </w:pPr>
            <w:r>
              <w:rPr>
                <w:rStyle w:val="VerbatimChar"/>
              </w:rPr>
              <w:t xml:space="preserve">tests/epc/descriptive-objects.test.ts</w:t>
            </w:r>
          </w:p>
        </w:tc>
        <w:tc>
          <w:tcPr/>
          <w:p>
            <w:pPr>
              <w:pStyle w:val="Compact"/>
            </w:pPr>
            <w:r>
              <w:t xml:space="preserve">No descriptive object may sit on the control flow — the whitelist refused them for free.</w:t>
            </w:r>
          </w:p>
        </w:tc>
      </w:tr>
      <w:tr>
        <w:tc>
          <w:tcPr>
            <w:noWrap/>
          </w:tcPr>
          <w:p>
            <w:pPr>
              <w:pStyle w:val="Compact"/>
            </w:pPr>
            <w:r>
              <w:t xml:space="preserve">T4130</w:t>
            </w:r>
          </w:p>
        </w:tc>
        <w:tc>
          <w:tcPr/>
          <w:p>
            <w:pPr>
              <w:pStyle w:val="Compact"/>
            </w:pPr>
            <w:r>
              <w:rPr>
                <w:rStyle w:val="VerbatimChar"/>
              </w:rPr>
              <w:t xml:space="preserve">tests/epc/descriptive-objects.test.ts</w:t>
            </w:r>
          </w:p>
        </w:tc>
        <w:tc>
          <w:tcPr/>
          <w:p>
            <w:pPr>
              <w:pStyle w:val="Compact"/>
            </w:pPr>
            <w:r>
              <w:t xml:space="preserve">Each attaches to a FUNCTION by an information arc, and to nothing else.</w:t>
            </w:r>
          </w:p>
        </w:tc>
      </w:tr>
      <w:tr>
        <w:tc>
          <w:tcPr>
            <w:noWrap/>
          </w:tcPr>
          <w:p>
            <w:pPr>
              <w:pStyle w:val="Compact"/>
            </w:pPr>
            <w:r>
              <w:t xml:space="preserve">T4131</w:t>
            </w:r>
          </w:p>
        </w:tc>
        <w:tc>
          <w:tcPr/>
          <w:p>
            <w:pPr>
              <w:pStyle w:val="Compact"/>
            </w:pPr>
            <w:r>
              <w:rPr>
                <w:rStyle w:val="VerbatimChar"/>
              </w:rPr>
              <w:t xml:space="preserve">tests/epc/descriptive-objects.test.ts</w:t>
            </w:r>
          </w:p>
        </w:tc>
        <w:tc>
          <w:tcPr/>
          <w:p>
            <w:pPr>
              <w:pStyle w:val="Compact"/>
            </w:pPr>
            <w:r>
              <w:t xml:space="preserve">None becomes a BPMN object; each is a prefixed text annotation.</w:t>
            </w:r>
          </w:p>
        </w:tc>
      </w:tr>
      <w:tr>
        <w:tc>
          <w:tcPr>
            <w:noWrap/>
          </w:tcPr>
          <w:p>
            <w:pPr>
              <w:pStyle w:val="Compact"/>
            </w:pPr>
            <w:r>
              <w:t xml:space="preserve">T4132</w:t>
            </w:r>
          </w:p>
        </w:tc>
        <w:tc>
          <w:tcPr/>
          <w:p>
            <w:pPr>
              <w:pStyle w:val="Compact"/>
            </w:pPr>
            <w:r>
              <w:rPr>
                <w:rStyle w:val="VerbatimChar"/>
              </w:rPr>
              <w:t xml:space="preserve">tests/epc/descriptive-objects.test.ts</w:t>
            </w:r>
          </w:p>
        </w:tc>
        <w:tc>
          <w:tcPr/>
          <w:p>
            <w:pPr>
              <w:pStyle w:val="Compact"/>
            </w:pPr>
            <w:r>
              <w:t xml:space="preserve">A short EPC name does not change the shape at all.</w:t>
            </w:r>
          </w:p>
        </w:tc>
      </w:tr>
      <w:tr>
        <w:tc>
          <w:tcPr>
            <w:noWrap/>
          </w:tcPr>
          <w:p>
            <w:pPr>
              <w:pStyle w:val="Compact"/>
            </w:pPr>
            <w:r>
              <w:t xml:space="preserve">T4133</w:t>
            </w:r>
          </w:p>
        </w:tc>
        <w:tc>
          <w:tcPr/>
          <w:p>
            <w:pPr>
              <w:pStyle w:val="Compact"/>
            </w:pPr>
            <w:r>
              <w:rPr>
                <w:rStyle w:val="VerbatimChar"/>
              </w:rPr>
              <w:t xml:space="preserve">tests/epc/descriptive-objects.test.ts</w:t>
            </w:r>
          </w:p>
        </w:tc>
        <w:tc>
          <w:tcPr/>
          <w:p>
            <w:pPr>
              <w:pStyle w:val="Compact"/>
            </w:pPr>
            <w:r>
              <w:t xml:space="preserve">Two lines fit; three grow the box DOWNWARD, never sideways.</w:t>
            </w:r>
          </w:p>
        </w:tc>
      </w:tr>
      <w:tr>
        <w:tc>
          <w:tcPr>
            <w:noWrap/>
          </w:tcPr>
          <w:p>
            <w:pPr>
              <w:pStyle w:val="Compact"/>
            </w:pPr>
            <w:r>
              <w:t xml:space="preserve">T4134</w:t>
            </w:r>
          </w:p>
        </w:tc>
        <w:tc>
          <w:tcPr/>
          <w:p>
            <w:pPr>
              <w:pStyle w:val="Compact"/>
            </w:pPr>
            <w:r>
              <w:rPr>
                <w:rStyle w:val="VerbatimChar"/>
              </w:rPr>
              <w:t xml:space="preserve">tests/epc/descriptive-objects.test.ts</w:t>
            </w:r>
          </w:p>
        </w:tc>
        <w:tc>
          <w:tcPr/>
          <w:p>
            <w:pPr>
              <w:pStyle w:val="Compact"/>
            </w:pPr>
            <w:r>
              <w:t xml:space="preserve">A Process Interface holds ONE line — its bottom is the link marker.</w:t>
            </w:r>
          </w:p>
        </w:tc>
      </w:tr>
      <w:tr>
        <w:tc>
          <w:tcPr>
            <w:noWrap/>
          </w:tcPr>
          <w:p>
            <w:pPr>
              <w:pStyle w:val="Compact"/>
            </w:pPr>
            <w:r>
              <w:t xml:space="preserve">T4135</w:t>
            </w:r>
          </w:p>
        </w:tc>
        <w:tc>
          <w:tcPr/>
          <w:p>
            <w:pPr>
              <w:pStyle w:val="Compact"/>
            </w:pPr>
            <w:r>
              <w:rPr>
                <w:rStyle w:val="VerbatimChar"/>
              </w:rPr>
              <w:t xml:space="preserve">tests/epc/descriptive-objects.test.ts</w:t>
            </w:r>
          </w:p>
        </w:tc>
        <w:tc>
          <w:tcPr/>
          <w:p>
            <w:pPr>
              <w:pStyle w:val="Compact"/>
            </w:pPr>
            <w:r>
              <w:t xml:space="preserve">The renderer wraps to the same width the sizing measured.</w:t>
            </w:r>
          </w:p>
        </w:tc>
      </w:tr>
      <w:tr>
        <w:tc>
          <w:tcPr>
            <w:noWrap/>
          </w:tcPr>
          <w:p>
            <w:pPr>
              <w:pStyle w:val="Compact"/>
            </w:pPr>
            <w:r>
              <w:t xml:space="preserve">T4136</w:t>
            </w:r>
          </w:p>
        </w:tc>
        <w:tc>
          <w:tcPr/>
          <w:p>
            <w:pPr>
              <w:pStyle w:val="Compact"/>
            </w:pPr>
            <w:r>
              <w:rPr>
                <w:rStyle w:val="VerbatimChar"/>
              </w:rPr>
              <w:t xml:space="preserve">tests/epc/descriptive-objects.test.ts</w:t>
            </w:r>
          </w:p>
        </w:tc>
        <w:tc>
          <w:tcPr/>
          <w:p>
            <w:pPr>
              <w:pStyle w:val="Compact"/>
            </w:pPr>
            <w:r>
              <w:t xml:space="preserve">A control-flow arc is OPEN, and Properties offers no choice.</w:t>
            </w:r>
          </w:p>
        </w:tc>
      </w:tr>
      <w:tr>
        <w:tc>
          <w:tcPr>
            <w:noWrap/>
          </w:tcPr>
          <w:p>
            <w:pPr>
              <w:pStyle w:val="Compact"/>
            </w:pPr>
            <w:r>
              <w:t xml:space="preserve">T4137</w:t>
            </w:r>
          </w:p>
        </w:tc>
        <w:tc>
          <w:tcPr/>
          <w:p>
            <w:pPr>
              <w:pStyle w:val="Compact"/>
            </w:pPr>
            <w:r>
              <w:rPr>
                <w:rStyle w:val="VerbatimChar"/>
              </w:rPr>
              <w:t xml:space="preserve">tests/epc/descriptive-objects.test.ts</w:t>
            </w:r>
          </w:p>
        </w:tc>
        <w:tc>
          <w:tcPr/>
          <w:p>
            <w:pPr>
              <w:pStyle w:val="Compact"/>
            </w:pPr>
            <w:r>
              <w:t xml:space="preserve">A Process Interface links to another EPC, and BOTH drill gates work.</w:t>
            </w:r>
          </w:p>
        </w:tc>
      </w:tr>
      <w:tr>
        <w:tc>
          <w:tcPr>
            <w:noWrap/>
          </w:tcPr>
          <w:p>
            <w:pPr>
              <w:pStyle w:val="Compact"/>
            </w:pPr>
            <w:r>
              <w:t xml:space="preserve">T4138</w:t>
            </w:r>
          </w:p>
        </w:tc>
        <w:tc>
          <w:tcPr/>
          <w:p>
            <w:pPr>
              <w:pStyle w:val="Compact"/>
            </w:pPr>
            <w:r>
              <w:rPr>
                <w:rStyle w:val="VerbatimChar"/>
              </w:rPr>
              <w:t xml:space="preserve">tests/epc/descriptive-objects.test.ts</w:t>
            </w:r>
          </w:p>
        </w:tc>
        <w:tc>
          <w:tcPr/>
          <w:p>
            <w:pPr>
              <w:pStyle w:val="Compact"/>
            </w:pPr>
            <w:r>
              <w:t xml:space="preserve">A KPI on a function is drawn as a KPI, on the right.</w:t>
            </w:r>
          </w:p>
        </w:tc>
      </w:tr>
      <w:tr>
        <w:tc>
          <w:tcPr>
            <w:noWrap/>
          </w:tcPr>
          <w:p>
            <w:pPr>
              <w:pStyle w:val="Compact"/>
            </w:pPr>
            <w:r>
              <w:t xml:space="preserve">T4139</w:t>
            </w:r>
          </w:p>
        </w:tc>
        <w:tc>
          <w:tcPr/>
          <w:p>
            <w:pPr>
              <w:pStyle w:val="Compact"/>
            </w:pPr>
            <w:r>
              <w:rPr>
                <w:rStyle w:val="VerbatimChar"/>
              </w:rPr>
              <w:t xml:space="preserve">tests/epc/gateway-and-navigation.test.ts</w:t>
            </w:r>
          </w:p>
        </w:tc>
        <w:tc>
          <w:tcPr/>
          <w:p>
            <w:pPr>
              <w:pStyle w:val="Compact"/>
            </w:pPr>
            <w:r>
              <w:t xml:space="preserve">The refine pass is told to write the gateway’s question and the branch answers.</w:t>
            </w:r>
          </w:p>
        </w:tc>
      </w:tr>
      <w:tr>
        <w:tc>
          <w:tcPr>
            <w:noWrap/>
          </w:tcPr>
          <w:p>
            <w:pPr>
              <w:pStyle w:val="Compact"/>
            </w:pPr>
            <w:r>
              <w:t xml:space="preserve">T4140</w:t>
            </w:r>
          </w:p>
        </w:tc>
        <w:tc>
          <w:tcPr/>
          <w:p>
            <w:pPr>
              <w:pStyle w:val="Compact"/>
            </w:pPr>
            <w:r>
              <w:rPr>
                <w:rStyle w:val="VerbatimChar"/>
              </w:rPr>
              <w:t xml:space="preserve">tests/epc/gateway-and-navigation.test.ts</w:t>
            </w:r>
          </w:p>
        </w:tc>
        <w:tc>
          <w:tcPr/>
          <w:p>
            <w:pPr>
              <w:pStyle w:val="Compact"/>
            </w:pPr>
            <w:r>
              <w:t xml:space="preserve">…and warned the answer-to-branch mapping must not move.</w:t>
            </w:r>
          </w:p>
        </w:tc>
      </w:tr>
      <w:tr>
        <w:tc>
          <w:tcPr>
            <w:noWrap/>
          </w:tcPr>
          <w:p>
            <w:pPr>
              <w:pStyle w:val="Compact"/>
            </w:pPr>
            <w:r>
              <w:t xml:space="preserve">T4141</w:t>
            </w:r>
          </w:p>
        </w:tc>
        <w:tc>
          <w:tcPr/>
          <w:p>
            <w:pPr>
              <w:pStyle w:val="Compact"/>
            </w:pPr>
            <w:r>
              <w:rPr>
                <w:rStyle w:val="VerbatimChar"/>
              </w:rPr>
              <w:t xml:space="preserve">tests/epc/gateway-and-navigation.test.ts</w:t>
            </w:r>
          </w:p>
        </w:tc>
        <w:tc>
          <w:tcPr/>
          <w:p>
            <w:pPr>
              <w:pStyle w:val="Compact"/>
            </w:pPr>
            <w:r>
              <w:t xml:space="preserve">A join and a parallel gateway are left unlabelled — neither asks anything.</w:t>
            </w:r>
          </w:p>
        </w:tc>
      </w:tr>
      <w:tr>
        <w:tc>
          <w:tcPr>
            <w:noWrap/>
          </w:tcPr>
          <w:p>
            <w:pPr>
              <w:pStyle w:val="Compact"/>
            </w:pPr>
            <w:r>
              <w:t xml:space="preserve">T4142</w:t>
            </w:r>
          </w:p>
        </w:tc>
        <w:tc>
          <w:tcPr/>
          <w:p>
            <w:pPr>
              <w:pStyle w:val="Compact"/>
            </w:pPr>
            <w:r>
              <w:rPr>
                <w:rStyle w:val="VerbatimChar"/>
              </w:rPr>
              <w:t xml:space="preserve">tests/epc/gateway-and-navigation.test.ts</w:t>
            </w:r>
          </w:p>
        </w:tc>
        <w:tc>
          <w:tcPr/>
          <w:p>
            <w:pPr>
              <w:pStyle w:val="Compact"/>
            </w:pPr>
            <w:r>
              <w:t xml:space="preserve">A refined label can only land on the flow it was written for.</w:t>
            </w:r>
          </w:p>
        </w:tc>
      </w:tr>
      <w:tr>
        <w:tc>
          <w:tcPr>
            <w:noWrap/>
          </w:tcPr>
          <w:p>
            <w:pPr>
              <w:pStyle w:val="Compact"/>
            </w:pPr>
            <w:r>
              <w:t xml:space="preserve">T4143</w:t>
            </w:r>
          </w:p>
        </w:tc>
        <w:tc>
          <w:tcPr/>
          <w:p>
            <w:pPr>
              <w:pStyle w:val="Compact"/>
            </w:pPr>
            <w:r>
              <w:rPr>
                <w:rStyle w:val="VerbatimChar"/>
              </w:rPr>
              <w:t xml:space="preserve">tests/epc/gateway-and-navigation.test.ts</w:t>
            </w:r>
          </w:p>
        </w:tc>
        <w:tc>
          <w:tcPr/>
          <w:p>
            <w:pPr>
              <w:pStyle w:val="Compact"/>
            </w:pPr>
            <w:r>
              <w:t xml:space="preserve">Entity Drift is hidden on an EPC — it rings names an EPC cannot contain.</w:t>
            </w:r>
          </w:p>
        </w:tc>
      </w:tr>
      <w:tr>
        <w:tc>
          <w:tcPr>
            <w:noWrap/>
          </w:tcPr>
          <w:p>
            <w:pPr>
              <w:pStyle w:val="Compact"/>
            </w:pPr>
            <w:r>
              <w:t xml:space="preserve">T4144</w:t>
            </w:r>
          </w:p>
        </w:tc>
        <w:tc>
          <w:tcPr/>
          <w:p>
            <w:pPr>
              <w:pStyle w:val="Compact"/>
            </w:pPr>
            <w:r>
              <w:rPr>
                <w:rStyle w:val="VerbatimChar"/>
              </w:rPr>
              <w:t xml:space="preserve">tests/epc/gateway-and-navigation.test.ts</w:t>
            </w:r>
          </w:p>
        </w:tc>
        <w:tc>
          <w:tcPr/>
          <w:p>
            <w:pPr>
              <w:pStyle w:val="Compact"/>
            </w:pPr>
            <w:r>
              <w:t xml:space="preserve">Which element carries the back marker is ONE decision, used by both render paths.</w:t>
            </w:r>
          </w:p>
        </w:tc>
      </w:tr>
      <w:tr>
        <w:tc>
          <w:tcPr>
            <w:noWrap/>
          </w:tcPr>
          <w:p>
            <w:pPr>
              <w:pStyle w:val="Compact"/>
            </w:pPr>
            <w:r>
              <w:t xml:space="preserve">T4145</w:t>
            </w:r>
          </w:p>
        </w:tc>
        <w:tc>
          <w:tcPr/>
          <w:p>
            <w:pPr>
              <w:pStyle w:val="Compact"/>
            </w:pPr>
            <w:r>
              <w:rPr>
                <w:rStyle w:val="VerbatimChar"/>
              </w:rPr>
              <w:t xml:space="preserve">tests/epc/gateway-and-navigation.test.ts</w:t>
            </w:r>
          </w:p>
        </w:tc>
        <w:tc>
          <w:tcPr/>
          <w:p>
            <w:pPr>
              <w:pStyle w:val="Compact"/>
            </w:pPr>
            <w:r>
              <w:t xml:space="preserve">An EPC’s anchor is the event nothing flows INTO — assignments do not count.</w:t>
            </w:r>
          </w:p>
        </w:tc>
      </w:tr>
      <w:tr>
        <w:tc>
          <w:tcPr>
            <w:noWrap/>
          </w:tcPr>
          <w:p>
            <w:pPr>
              <w:pStyle w:val="Compact"/>
            </w:pPr>
            <w:r>
              <w:t xml:space="preserve">T4146</w:t>
            </w:r>
          </w:p>
        </w:tc>
        <w:tc>
          <w:tcPr/>
          <w:p>
            <w:pPr>
              <w:pStyle w:val="Compact"/>
            </w:pPr>
            <w:r>
              <w:rPr>
                <w:rStyle w:val="VerbatimChar"/>
              </w:rPr>
              <w:t xml:space="preserve">tests/epc/gateway-and-navigation.test.ts</w:t>
            </w:r>
          </w:p>
        </w:tc>
        <w:tc>
          <w:tcPr/>
          <w:p>
            <w:pPr>
              <w:pStyle w:val="Compact"/>
            </w:pPr>
            <w:r>
              <w:t xml:space="preserve">The renderer no longer second-guesses the element type.</w:t>
            </w:r>
          </w:p>
        </w:tc>
      </w:tr>
      <w:tr>
        <w:tc>
          <w:tcPr>
            <w:noWrap/>
          </w:tcPr>
          <w:p>
            <w:pPr>
              <w:pStyle w:val="Compact"/>
            </w:pPr>
            <w:r>
              <w:t xml:space="preserve">T4147</w:t>
            </w:r>
          </w:p>
        </w:tc>
        <w:tc>
          <w:tcPr/>
          <w:p>
            <w:pPr>
              <w:pStyle w:val="Compact"/>
            </w:pPr>
            <w:r>
              <w:rPr>
                <w:rStyle w:val="VerbatimChar"/>
              </w:rPr>
              <w:t xml:space="preserve">tests/epc/spec-doc.test.ts</w:t>
            </w:r>
          </w:p>
        </w:tc>
        <w:tc>
          <w:tcPr/>
          <w:p>
            <w:pPr>
              <w:pStyle w:val="Compact"/>
            </w:pPr>
            <w:r>
              <w:t xml:space="preserve">The eEPC specification’s generated tables are current — regenerating moves nothing.</w:t>
            </w:r>
          </w:p>
        </w:tc>
      </w:tr>
      <w:tr>
        <w:tc>
          <w:tcPr>
            <w:noWrap/>
          </w:tcPr>
          <w:p>
            <w:pPr>
              <w:pStyle w:val="Compact"/>
            </w:pPr>
            <w:r>
              <w:t xml:space="preserve">T4148</w:t>
            </w:r>
          </w:p>
        </w:tc>
        <w:tc>
          <w:tcPr/>
          <w:p>
            <w:pPr>
              <w:pStyle w:val="Compact"/>
            </w:pPr>
            <w:r>
              <w:rPr>
                <w:rStyle w:val="VerbatimChar"/>
              </w:rPr>
              <w:t xml:space="preserve">tests/epc/spec-doc.test.ts</w:t>
            </w:r>
          </w:p>
        </w:tc>
        <w:tc>
          <w:tcPr/>
          <w:p>
            <w:pPr>
              <w:pStyle w:val="Compact"/>
            </w:pPr>
            <w:r>
              <w:t xml:space="preserve">Every EPC symbol appears in the specification.</w:t>
            </w:r>
          </w:p>
        </w:tc>
      </w:tr>
      <w:tr>
        <w:tc>
          <w:tcPr>
            <w:noWrap/>
          </w:tcPr>
          <w:p>
            <w:pPr>
              <w:pStyle w:val="Compact"/>
            </w:pPr>
            <w:r>
              <w:t xml:space="preserve">T4149</w:t>
            </w:r>
          </w:p>
        </w:tc>
        <w:tc>
          <w:tcPr/>
          <w:p>
            <w:pPr>
              <w:pStyle w:val="Compact"/>
            </w:pPr>
            <w:r>
              <w:rPr>
                <w:rStyle w:val="VerbatimChar"/>
              </w:rPr>
              <w:t xml:space="preserve">tests/epc/spec-doc.test.ts</w:t>
            </w:r>
          </w:p>
        </w:tc>
        <w:tc>
          <w:tcPr/>
          <w:p>
            <w:pPr>
              <w:pStyle w:val="Compact"/>
            </w:pPr>
            <w:r>
              <w:t xml:space="preserve">The rules table names every diagnostic the layout can report, and no others.</w:t>
            </w:r>
          </w:p>
        </w:tc>
      </w:tr>
      <w:tr>
        <w:tc>
          <w:tcPr>
            <w:noWrap/>
          </w:tcPr>
          <w:p>
            <w:pPr>
              <w:pStyle w:val="Compact"/>
            </w:pPr>
            <w:r>
              <w:t xml:space="preserve">T4150</w:t>
            </w:r>
          </w:p>
        </w:tc>
        <w:tc>
          <w:tcPr/>
          <w:p>
            <w:pPr>
              <w:pStyle w:val="Compact"/>
            </w:pPr>
            <w:r>
              <w:rPr>
                <w:rStyle w:val="VerbatimChar"/>
              </w:rPr>
              <w:t xml:space="preserve">tests/epc/spec-doc.test.ts</w:t>
            </w:r>
          </w:p>
        </w:tc>
        <w:tc>
          <w:tcPr/>
          <w:p>
            <w:pPr>
              <w:pStyle w:val="Compact"/>
            </w:pPr>
            <w:r>
              <w:t xml:space="preserve">It says the tables are generated, and how to regenerate them.</w:t>
            </w:r>
          </w:p>
        </w:tc>
      </w:tr>
      <w:tr>
        <w:tc>
          <w:tcPr>
            <w:noWrap/>
          </w:tcPr>
          <w:p>
            <w:pPr>
              <w:pStyle w:val="Compact"/>
            </w:pPr>
            <w:r>
              <w:t xml:space="preserve">T4151</w:t>
            </w:r>
          </w:p>
        </w:tc>
        <w:tc>
          <w:tcPr/>
          <w:p>
            <w:pPr>
              <w:pStyle w:val="Compact"/>
            </w:pPr>
            <w:r>
              <w:rPr>
                <w:rStyle w:val="VerbatimChar"/>
              </w:rPr>
              <w:t xml:space="preserve">tests/epc/comparison-currency.test.ts</w:t>
            </w:r>
          </w:p>
        </w:tc>
        <w:tc>
          <w:tcPr/>
          <w:p>
            <w:pPr>
              <w:pStyle w:val="Compact"/>
            </w:pPr>
            <w:r>
              <w:t xml:space="preserve">The comparison AND the feature guide claim the real notation count (the canonical types, excluding the retired</w:t>
            </w:r>
            <w:r>
              <w:t xml:space="preserve"> </w:t>
            </w:r>
            <w:r>
              <w:rPr>
                <w:rStyle w:val="VerbatimChar"/>
              </w:rPr>
              <w:t xml:space="preserve">basic</w:t>
            </w:r>
            <w:r>
              <w:t xml:space="preserve"> </w:t>
            </w:r>
            <w:r>
              <w:t xml:space="preserve">alias), in words and digits, and neither still lists Basic; the palette is cross-checked against the canonical list so a new notation cannot ship without the count moving.</w:t>
            </w:r>
          </w:p>
        </w:tc>
      </w:tr>
      <w:tr>
        <w:tc>
          <w:tcPr>
            <w:noWrap/>
          </w:tcPr>
          <w:p>
            <w:pPr>
              <w:pStyle w:val="Compact"/>
            </w:pPr>
            <w:r>
              <w:t xml:space="preserve">T4152</w:t>
            </w:r>
          </w:p>
        </w:tc>
        <w:tc>
          <w:tcPr/>
          <w:p>
            <w:pPr>
              <w:pStyle w:val="Compact"/>
            </w:pPr>
            <w:r>
              <w:rPr>
                <w:rStyle w:val="VerbatimChar"/>
              </w:rPr>
              <w:t xml:space="preserve">tests/epc/comparison-currency.test.ts</w:t>
            </w:r>
          </w:p>
        </w:tc>
        <w:tc>
          <w:tcPr/>
          <w:p>
            <w:pPr>
              <w:pStyle w:val="Compact"/>
            </w:pPr>
            <w:r>
              <w:t xml:space="preserve">Its version stamp is the version that shipped — every claim, not just one.</w:t>
            </w:r>
          </w:p>
        </w:tc>
      </w:tr>
      <w:tr>
        <w:tc>
          <w:tcPr>
            <w:noWrap/>
          </w:tcPr>
          <w:p>
            <w:pPr>
              <w:pStyle w:val="Compact"/>
            </w:pPr>
            <w:r>
              <w:t xml:space="preserve">T4153</w:t>
            </w:r>
          </w:p>
        </w:tc>
        <w:tc>
          <w:tcPr/>
          <w:p>
            <w:pPr>
              <w:pStyle w:val="Compact"/>
            </w:pPr>
            <w:r>
              <w:rPr>
                <w:rStyle w:val="VerbatimChar"/>
              </w:rPr>
              <w:t xml:space="preserve">tests/epc/comparison-currency.test.ts</w:t>
            </w:r>
          </w:p>
        </w:tc>
        <w:tc>
          <w:tcPr/>
          <w:p>
            <w:pPr>
              <w:pStyle w:val="Compact"/>
            </w:pPr>
            <w:r>
              <w:t xml:space="preserve">EPC is claimed on our side of the table, not ARIS’s alone.</w:t>
            </w:r>
          </w:p>
        </w:tc>
      </w:tr>
      <w:tr>
        <w:tc>
          <w:tcPr>
            <w:noWrap/>
          </w:tcPr>
          <w:p>
            <w:pPr>
              <w:pStyle w:val="Compact"/>
            </w:pPr>
            <w:r>
              <w:t xml:space="preserve">T4154</w:t>
            </w:r>
          </w:p>
        </w:tc>
        <w:tc>
          <w:tcPr/>
          <w:p>
            <w:pPr>
              <w:pStyle w:val="Compact"/>
            </w:pPr>
            <w:r>
              <w:rPr>
                <w:rStyle w:val="VerbatimChar"/>
              </w:rPr>
              <w:t xml:space="preserve">tests/epc/spec-doc.test.ts</w:t>
            </w:r>
          </w:p>
        </w:tc>
        <w:tc>
          <w:tcPr/>
          <w:p>
            <w:pPr>
              <w:pStyle w:val="Compact"/>
            </w:pPr>
            <w:r>
              <w:t xml:space="preserve">The EPC User Guide chapter and the default rules are seeded on deploy.</w:t>
            </w:r>
          </w:p>
        </w:tc>
      </w:tr>
      <w:tr>
        <w:tc>
          <w:tcPr>
            <w:noWrap/>
          </w:tcPr>
          <w:p>
            <w:pPr>
              <w:pStyle w:val="Compact"/>
            </w:pPr>
            <w:r>
              <w:t xml:space="preserve">T4155</w:t>
            </w:r>
          </w:p>
        </w:tc>
        <w:tc>
          <w:tcPr/>
          <w:p>
            <w:pPr>
              <w:pStyle w:val="Compact"/>
            </w:pPr>
            <w:r>
              <w:rPr>
                <w:rStyle w:val="VerbatimChar"/>
              </w:rPr>
              <w:t xml:space="preserve">tests/flowchart/label-fit.test.ts</w:t>
            </w:r>
          </w:p>
        </w:tc>
        <w:tc>
          <w:tcPr/>
          <w:p>
            <w:pPr>
              <w:pStyle w:val="Compact"/>
            </w:pPr>
            <w:r>
              <w:t xml:space="preserve">The renderer WRAPS a flowchart name instead of drawing one long line.</w:t>
            </w:r>
          </w:p>
        </w:tc>
      </w:tr>
      <w:tr>
        <w:tc>
          <w:tcPr>
            <w:noWrap/>
          </w:tcPr>
          <w:p>
            <w:pPr>
              <w:pStyle w:val="Compact"/>
            </w:pPr>
            <w:r>
              <w:t xml:space="preserve">T4156</w:t>
            </w:r>
          </w:p>
        </w:tc>
        <w:tc>
          <w:tcPr/>
          <w:p>
            <w:pPr>
              <w:pStyle w:val="Compact"/>
            </w:pPr>
            <w:r>
              <w:rPr>
                <w:rStyle w:val="VerbatimChar"/>
              </w:rPr>
              <w:t xml:space="preserve">tests/flowchart/label-fit.test.ts</w:t>
            </w:r>
          </w:p>
        </w:tc>
        <w:tc>
          <w:tcPr/>
          <w:p>
            <w:pPr>
              <w:pStyle w:val="Compact"/>
            </w:pPr>
            <w:r>
              <w:t xml:space="preserve">It wraps to the shape’s usable width — a parallelogram’s taper is not free.</w:t>
            </w:r>
          </w:p>
        </w:tc>
      </w:tr>
      <w:tr>
        <w:tc>
          <w:tcPr>
            <w:noWrap/>
          </w:tcPr>
          <w:p>
            <w:pPr>
              <w:pStyle w:val="Compact"/>
            </w:pPr>
            <w:r>
              <w:t xml:space="preserve">T4157</w:t>
            </w:r>
          </w:p>
        </w:tc>
        <w:tc>
          <w:tcPr/>
          <w:p>
            <w:pPr>
              <w:pStyle w:val="Compact"/>
            </w:pPr>
            <w:r>
              <w:rPr>
                <w:rStyle w:val="VerbatimChar"/>
              </w:rPr>
              <w:t xml:space="preserve">tests/flowchart/label-fit.test.ts</w:t>
            </w:r>
          </w:p>
        </w:tc>
        <w:tc>
          <w:tcPr/>
          <w:p>
            <w:pPr>
              <w:pStyle w:val="Compact"/>
            </w:pPr>
            <w:r>
              <w:t xml:space="preserve">A long name really does become several lines, in every fitted shape.</w:t>
            </w:r>
          </w:p>
        </w:tc>
      </w:tr>
      <w:tr>
        <w:tc>
          <w:tcPr>
            <w:noWrap/>
          </w:tcPr>
          <w:p>
            <w:pPr>
              <w:pStyle w:val="Compact"/>
            </w:pPr>
            <w:r>
              <w:t xml:space="preserve">T4158</w:t>
            </w:r>
          </w:p>
        </w:tc>
        <w:tc>
          <w:tcPr/>
          <w:p>
            <w:pPr>
              <w:pStyle w:val="Compact"/>
            </w:pPr>
            <w:r>
              <w:rPr>
                <w:rStyle w:val="VerbatimChar"/>
              </w:rPr>
              <w:t xml:space="preserve">tests/flowchart/label-fit.test.ts</w:t>
            </w:r>
          </w:p>
        </w:tc>
        <w:tc>
          <w:tcPr/>
          <w:p>
            <w:pPr>
              <w:pStyle w:val="Compact"/>
            </w:pPr>
            <w:r>
              <w:t xml:space="preserve">A short name changes nothing.</w:t>
            </w:r>
          </w:p>
        </w:tc>
      </w:tr>
      <w:tr>
        <w:tc>
          <w:tcPr>
            <w:noWrap/>
          </w:tcPr>
          <w:p>
            <w:pPr>
              <w:pStyle w:val="Compact"/>
            </w:pPr>
            <w:r>
              <w:t xml:space="preserve">T4159</w:t>
            </w:r>
          </w:p>
        </w:tc>
        <w:tc>
          <w:tcPr/>
          <w:p>
            <w:pPr>
              <w:pStyle w:val="Compact"/>
            </w:pPr>
            <w:r>
              <w:rPr>
                <w:rStyle w:val="VerbatimChar"/>
              </w:rPr>
              <w:t xml:space="preserve">tests/flowchart/label-fit.test.ts</w:t>
            </w:r>
          </w:p>
        </w:tc>
        <w:tc>
          <w:tcPr/>
          <w:p>
            <w:pPr>
              <w:pStyle w:val="Compact"/>
            </w:pPr>
            <w:r>
              <w:t xml:space="preserve">A name past the free-line count grows the box DOWNWARD only.</w:t>
            </w:r>
          </w:p>
        </w:tc>
      </w:tr>
      <w:tr>
        <w:tc>
          <w:tcPr>
            <w:noWrap/>
          </w:tcPr>
          <w:p>
            <w:pPr>
              <w:pStyle w:val="Compact"/>
            </w:pPr>
            <w:r>
              <w:t xml:space="preserve">T4160</w:t>
            </w:r>
          </w:p>
        </w:tc>
        <w:tc>
          <w:tcPr/>
          <w:p>
            <w:pPr>
              <w:pStyle w:val="Compact"/>
            </w:pPr>
            <w:r>
              <w:rPr>
                <w:rStyle w:val="VerbatimChar"/>
              </w:rPr>
              <w:t xml:space="preserve">tests/flowchart/label-fit.test.ts</w:t>
            </w:r>
          </w:p>
        </w:tc>
        <w:tc>
          <w:tcPr/>
          <w:p>
            <w:pPr>
              <w:pStyle w:val="Compact"/>
            </w:pPr>
            <w:r>
              <w:t xml:space="preserve">The grown box actually holds the lines it was grown for.</w:t>
            </w:r>
          </w:p>
        </w:tc>
      </w:tr>
      <w:tr>
        <w:tc>
          <w:tcPr>
            <w:noWrap/>
          </w:tcPr>
          <w:p>
            <w:pPr>
              <w:pStyle w:val="Compact"/>
            </w:pPr>
            <w:r>
              <w:t xml:space="preserve">T4161</w:t>
            </w:r>
          </w:p>
        </w:tc>
        <w:tc>
          <w:tcPr/>
          <w:p>
            <w:pPr>
              <w:pStyle w:val="Compact"/>
            </w:pPr>
            <w:r>
              <w:rPr>
                <w:rStyle w:val="VerbatimChar"/>
              </w:rPr>
              <w:t xml:space="preserve">tests/flowchart/label-fit.test.ts</w:t>
            </w:r>
          </w:p>
        </w:tc>
        <w:tc>
          <w:tcPr/>
          <w:p>
            <w:pPr>
              <w:pStyle w:val="Compact"/>
            </w:pPr>
            <w:r>
              <w:t xml:space="preserve">Shapes that hold no name — Parallel, Decision, Swimlane, Merge — are never grown.</w:t>
            </w:r>
          </w:p>
        </w:tc>
      </w:tr>
      <w:tr>
        <w:tc>
          <w:tcPr>
            <w:noWrap/>
          </w:tcPr>
          <w:p>
            <w:pPr>
              <w:pStyle w:val="Compact"/>
            </w:pPr>
            <w:r>
              <w:t xml:space="preserve">T4162</w:t>
            </w:r>
          </w:p>
        </w:tc>
        <w:tc>
          <w:tcPr/>
          <w:p>
            <w:pPr>
              <w:pStyle w:val="Compact"/>
            </w:pPr>
            <w:r>
              <w:rPr>
                <w:rStyle w:val="VerbatimChar"/>
              </w:rPr>
              <w:t xml:space="preserve">tests/flowchart/label-fit.test.ts</w:t>
            </w:r>
          </w:p>
        </w:tc>
        <w:tc>
          <w:tcPr/>
          <w:p>
            <w:pPr>
              <w:pStyle w:val="Compact"/>
            </w:pPr>
            <w:r>
              <w:t xml:space="preserve">A generated flowchart carries it end to end, and the drawn lines fit the box.</w:t>
            </w:r>
          </w:p>
        </w:tc>
      </w:tr>
      <w:tr>
        <w:tc>
          <w:tcPr>
            <w:noWrap/>
          </w:tcPr>
          <w:p>
            <w:pPr>
              <w:pStyle w:val="Compact"/>
            </w:pPr>
            <w:r>
              <w:t xml:space="preserve">T4163</w:t>
            </w:r>
          </w:p>
        </w:tc>
        <w:tc>
          <w:tcPr/>
          <w:p>
            <w:pPr>
              <w:pStyle w:val="Compact"/>
            </w:pPr>
            <w:r>
              <w:rPr>
                <w:rStyle w:val="VerbatimChar"/>
              </w:rPr>
              <w:t xml:space="preserve">tests/flowchart/label-fit.test.ts</w:t>
            </w:r>
          </w:p>
        </w:tc>
        <w:tc>
          <w:tcPr/>
          <w:p>
            <w:pPr>
              <w:pStyle w:val="Compact"/>
            </w:pPr>
            <w:r>
              <w:t xml:space="preserve">A hand-typed name resizes the box too, not only a generated one.</w:t>
            </w:r>
          </w:p>
        </w:tc>
      </w:tr>
      <w:tr>
        <w:tc>
          <w:tcPr>
            <w:noWrap/>
          </w:tcPr>
          <w:p>
            <w:pPr>
              <w:pStyle w:val="Compact"/>
            </w:pPr>
            <w:r>
              <w:t xml:space="preserve">T4164</w:t>
            </w:r>
          </w:p>
        </w:tc>
        <w:tc>
          <w:tcPr/>
          <w:p>
            <w:pPr>
              <w:pStyle w:val="Compact"/>
            </w:pPr>
            <w:r>
              <w:rPr>
                <w:rStyle w:val="VerbatimChar"/>
              </w:rPr>
              <w:t xml:space="preserve">tests/prompts/maintenance.test.ts</w:t>
            </w:r>
          </w:p>
        </w:tc>
        <w:tc>
          <w:tcPr/>
          <w:p>
            <w:pPr>
              <w:pStyle w:val="Compact"/>
            </w:pPr>
            <w:r>
              <w:t xml:space="preserve">The org-wide prompt endpoint requires OrgAdmin on BOTH verbs.</w:t>
            </w:r>
          </w:p>
        </w:tc>
      </w:tr>
      <w:tr>
        <w:tc>
          <w:tcPr>
            <w:noWrap/>
          </w:tcPr>
          <w:p>
            <w:pPr>
              <w:pStyle w:val="Compact"/>
            </w:pPr>
            <w:r>
              <w:t xml:space="preserve">T4165</w:t>
            </w:r>
          </w:p>
        </w:tc>
        <w:tc>
          <w:tcPr/>
          <w:p>
            <w:pPr>
              <w:pStyle w:val="Compact"/>
            </w:pPr>
            <w:r>
              <w:rPr>
                <w:rStyle w:val="VerbatimChar"/>
              </w:rPr>
              <w:t xml:space="preserve">tests/prompts/maintenance.test.ts</w:t>
            </w:r>
          </w:p>
        </w:tc>
        <w:tc>
          <w:tcPr/>
          <w:p>
            <w:pPr>
              <w:pStyle w:val="Compact"/>
            </w:pPr>
            <w:r>
              <w:t xml:space="preserve">The private prompt list was NOT widened when the org one was added.</w:t>
            </w:r>
          </w:p>
        </w:tc>
      </w:tr>
      <w:tr>
        <w:tc>
          <w:tcPr>
            <w:noWrap/>
          </w:tcPr>
          <w:p>
            <w:pPr>
              <w:pStyle w:val="Compact"/>
            </w:pPr>
            <w:r>
              <w:t xml:space="preserve">T4166</w:t>
            </w:r>
          </w:p>
        </w:tc>
        <w:tc>
          <w:tcPr/>
          <w:p>
            <w:pPr>
              <w:pStyle w:val="Compact"/>
            </w:pPr>
            <w:r>
              <w:rPr>
                <w:rStyle w:val="VerbatimChar"/>
              </w:rPr>
              <w:t xml:space="preserve">tests/prompts/maintenance.test.ts</w:t>
            </w:r>
          </w:p>
        </w:tc>
        <w:tc>
          <w:tcPr/>
          <w:p>
            <w:pPr>
              <w:pStyle w:val="Compact"/>
            </w:pPr>
            <w:r>
              <w:t xml:space="preserve">A posted id list is re-resolved against the org, not trusted.</w:t>
            </w:r>
          </w:p>
        </w:tc>
      </w:tr>
      <w:tr>
        <w:tc>
          <w:tcPr>
            <w:noWrap/>
          </w:tcPr>
          <w:p>
            <w:pPr>
              <w:pStyle w:val="Compact"/>
            </w:pPr>
            <w:r>
              <w:t xml:space="preserve">T4167</w:t>
            </w:r>
          </w:p>
        </w:tc>
        <w:tc>
          <w:tcPr/>
          <w:p>
            <w:pPr>
              <w:pStyle w:val="Compact"/>
            </w:pPr>
            <w:r>
              <w:rPr>
                <w:rStyle w:val="VerbatimChar"/>
              </w:rPr>
              <w:t xml:space="preserve">tests/prompts/maintenance.test.ts</w:t>
            </w:r>
          </w:p>
        </w:tc>
        <w:tc>
          <w:tcPr/>
          <w:p>
            <w:pPr>
              <w:pStyle w:val="Compact"/>
            </w:pPr>
            <w:r>
              <w:t xml:space="preserve">The personal bulk delete stays personal, and is impersonation-aware.</w:t>
            </w:r>
          </w:p>
        </w:tc>
      </w:tr>
      <w:tr>
        <w:tc>
          <w:tcPr>
            <w:noWrap/>
          </w:tcPr>
          <w:p>
            <w:pPr>
              <w:pStyle w:val="Compact"/>
            </w:pPr>
            <w:r>
              <w:t xml:space="preserve">T4168</w:t>
            </w:r>
          </w:p>
        </w:tc>
        <w:tc>
          <w:tcPr/>
          <w:p>
            <w:pPr>
              <w:pStyle w:val="Compact"/>
            </w:pPr>
            <w:r>
              <w:rPr>
                <w:rStyle w:val="VerbatimChar"/>
              </w:rPr>
              <w:t xml:space="preserve">tests/prompts/maintenance.test.ts</w:t>
            </w:r>
          </w:p>
        </w:tc>
        <w:tc>
          <w:tcPr/>
          <w:p>
            <w:pPr>
              <w:pStyle w:val="Compact"/>
            </w:pPr>
            <w:r>
              <w:t xml:space="preserve">Both bulk routes report what they did NOT delete.</w:t>
            </w:r>
          </w:p>
        </w:tc>
      </w:tr>
      <w:tr>
        <w:tc>
          <w:tcPr>
            <w:noWrap/>
          </w:tcPr>
          <w:p>
            <w:pPr>
              <w:pStyle w:val="Compact"/>
            </w:pPr>
            <w:r>
              <w:t xml:space="preserve">T4169</w:t>
            </w:r>
          </w:p>
        </w:tc>
        <w:tc>
          <w:tcPr/>
          <w:p>
            <w:pPr>
              <w:pStyle w:val="Compact"/>
            </w:pPr>
            <w:r>
              <w:rPr>
                <w:rStyle w:val="VerbatimChar"/>
              </w:rPr>
              <w:t xml:space="preserve">tests/prompts/maintenance.test.ts</w:t>
            </w:r>
          </w:p>
        </w:tc>
        <w:tc>
          <w:tcPr/>
          <w:p>
            <w:pPr>
              <w:pStyle w:val="Compact"/>
            </w:pPr>
            <w:r>
              <w:t xml:space="preserve">Only the prompt list scrolls — the top panel stays on screen.</w:t>
            </w:r>
          </w:p>
        </w:tc>
      </w:tr>
      <w:tr>
        <w:tc>
          <w:tcPr>
            <w:noWrap/>
          </w:tcPr>
          <w:p>
            <w:pPr>
              <w:pStyle w:val="Compact"/>
            </w:pPr>
            <w:r>
              <w:t xml:space="preserve">T4170</w:t>
            </w:r>
          </w:p>
        </w:tc>
        <w:tc>
          <w:tcPr/>
          <w:p>
            <w:pPr>
              <w:pStyle w:val="Compact"/>
            </w:pPr>
            <w:r>
              <w:rPr>
                <w:rStyle w:val="VerbatimChar"/>
              </w:rPr>
              <w:t xml:space="preserve">tests/prompts/maintenance.test.ts</w:t>
            </w:r>
          </w:p>
        </w:tc>
        <w:tc>
          <w:tcPr/>
          <w:p>
            <w:pPr>
              <w:pStyle w:val="Compact"/>
            </w:pPr>
            <w:r>
              <w:t xml:space="preserve">Prompts sit in a collapsible User / Org tree.</w:t>
            </w:r>
          </w:p>
        </w:tc>
      </w:tr>
      <w:tr>
        <w:tc>
          <w:tcPr>
            <w:noWrap/>
          </w:tcPr>
          <w:p>
            <w:pPr>
              <w:pStyle w:val="Compact"/>
            </w:pPr>
            <w:r>
              <w:t xml:space="preserve">T4171</w:t>
            </w:r>
          </w:p>
        </w:tc>
        <w:tc>
          <w:tcPr/>
          <w:p>
            <w:pPr>
              <w:pStyle w:val="Compact"/>
            </w:pPr>
            <w:r>
              <w:rPr>
                <w:rStyle w:val="VerbatimChar"/>
              </w:rPr>
              <w:t xml:space="preserve">tests/prompts/maintenance.test.ts</w:t>
            </w:r>
          </w:p>
        </w:tc>
        <w:tc>
          <w:tcPr/>
          <w:p>
            <w:pPr>
              <w:pStyle w:val="Compact"/>
            </w:pPr>
            <w:r>
              <w:t xml:space="preserve">The Org branch appears only when the API will serve it.</w:t>
            </w:r>
          </w:p>
        </w:tc>
      </w:tr>
      <w:tr>
        <w:tc>
          <w:tcPr>
            <w:noWrap/>
          </w:tcPr>
          <w:p>
            <w:pPr>
              <w:pStyle w:val="Compact"/>
            </w:pPr>
            <w:r>
              <w:t xml:space="preserve">T4172</w:t>
            </w:r>
          </w:p>
        </w:tc>
        <w:tc>
          <w:tcPr/>
          <w:p>
            <w:pPr>
              <w:pStyle w:val="Compact"/>
            </w:pPr>
            <w:r>
              <w:rPr>
                <w:rStyle w:val="VerbatimChar"/>
              </w:rPr>
              <w:t xml:space="preserve">tests/prompts/maintenance.test.ts</w:t>
            </w:r>
          </w:p>
        </w:tc>
        <w:tc>
          <w:tcPr/>
          <w:p>
            <w:pPr>
              <w:pStyle w:val="Compact"/>
            </w:pPr>
            <w:r>
              <w:t xml:space="preserve">The filter matches title OR contents.</w:t>
            </w:r>
          </w:p>
        </w:tc>
      </w:tr>
      <w:tr>
        <w:tc>
          <w:tcPr>
            <w:noWrap/>
          </w:tcPr>
          <w:p>
            <w:pPr>
              <w:pStyle w:val="Compact"/>
            </w:pPr>
            <w:r>
              <w:t xml:space="preserve">T4173</w:t>
            </w:r>
          </w:p>
        </w:tc>
        <w:tc>
          <w:tcPr/>
          <w:p>
            <w:pPr>
              <w:pStyle w:val="Compact"/>
            </w:pPr>
            <w:r>
              <w:rPr>
                <w:rStyle w:val="VerbatimChar"/>
              </w:rPr>
              <w:t xml:space="preserve">tests/prompts/maintenance.test.ts</w:t>
            </w:r>
          </w:p>
        </w:tc>
        <w:tc>
          <w:tcPr/>
          <w:p>
            <w:pPr>
              <w:pStyle w:val="Compact"/>
            </w:pPr>
            <w:r>
              <w:t xml:space="preserve">Bulk delete reaches only the diagram type on screen, and says so.</w:t>
            </w:r>
          </w:p>
        </w:tc>
      </w:tr>
      <w:tr>
        <w:tc>
          <w:tcPr>
            <w:noWrap/>
          </w:tcPr>
          <w:p>
            <w:pPr>
              <w:pStyle w:val="Compact"/>
            </w:pPr>
            <w:r>
              <w:t xml:space="preserve">T4174</w:t>
            </w:r>
          </w:p>
        </w:tc>
        <w:tc>
          <w:tcPr/>
          <w:p>
            <w:pPr>
              <w:pStyle w:val="Compact"/>
            </w:pPr>
            <w:r>
              <w:rPr>
                <w:rStyle w:val="VerbatimChar"/>
              </w:rPr>
              <w:t xml:space="preserve">tests/prompts/maintenance.test.ts</w:t>
            </w:r>
          </w:p>
        </w:tc>
        <w:tc>
          <w:tcPr/>
          <w:p>
            <w:pPr>
              <w:pStyle w:val="Compact"/>
            </w:pPr>
            <w:r>
              <w:t xml:space="preserve">Changing the filter or the type clears the selection.</w:t>
            </w:r>
          </w:p>
        </w:tc>
      </w:tr>
      <w:tr>
        <w:tc>
          <w:tcPr>
            <w:noWrap/>
          </w:tcPr>
          <w:p>
            <w:pPr>
              <w:pStyle w:val="Compact"/>
            </w:pPr>
            <w:r>
              <w:t xml:space="preserve">T4175</w:t>
            </w:r>
          </w:p>
        </w:tc>
        <w:tc>
          <w:tcPr/>
          <w:p>
            <w:pPr>
              <w:pStyle w:val="Compact"/>
            </w:pPr>
            <w:r>
              <w:rPr>
                <w:rStyle w:val="VerbatimChar"/>
              </w:rPr>
              <w:t xml:space="preserve">tests/prompts/maintenance.test.ts</w:t>
            </w:r>
          </w:p>
        </w:tc>
        <w:tc>
          <w:tcPr/>
          <w:p>
            <w:pPr>
              <w:pStyle w:val="Compact"/>
            </w:pPr>
            <w:r>
              <w:t xml:space="preserve">A group selects in one go; a colleague’s prompt cannot be edited.</w:t>
            </w:r>
          </w:p>
        </w:tc>
      </w:tr>
      <w:tr>
        <w:tc>
          <w:tcPr>
            <w:noWrap/>
          </w:tcPr>
          <w:p>
            <w:pPr>
              <w:pStyle w:val="Compact"/>
            </w:pPr>
            <w:r>
              <w:t xml:space="preserve">T4176</w:t>
            </w:r>
          </w:p>
        </w:tc>
        <w:tc>
          <w:tcPr/>
          <w:p>
            <w:pPr>
              <w:pStyle w:val="Compact"/>
            </w:pPr>
            <w:r>
              <w:rPr>
                <w:rStyle w:val="VerbatimChar"/>
              </w:rPr>
              <w:t xml:space="preserve">tests/prompts/maintenance.test.ts</w:t>
            </w:r>
          </w:p>
        </w:tc>
        <w:tc>
          <w:tcPr/>
          <w:p>
            <w:pPr>
              <w:pStyle w:val="Compact"/>
            </w:pPr>
            <w:r>
              <w:t xml:space="preserve">Deletion is confirmed in-app, never by a browser dialog.</w:t>
            </w:r>
          </w:p>
        </w:tc>
      </w:tr>
      <w:tr>
        <w:tc>
          <w:tcPr>
            <w:noWrap/>
          </w:tcPr>
          <w:p>
            <w:pPr>
              <w:pStyle w:val="Compact"/>
            </w:pPr>
            <w:r>
              <w:t xml:space="preserve">T4177</w:t>
            </w:r>
          </w:p>
        </w:tc>
        <w:tc>
          <w:tcPr/>
          <w:p>
            <w:pPr>
              <w:pStyle w:val="Compact"/>
            </w:pPr>
            <w:r>
              <w:rPr>
                <w:rStyle w:val="VerbatimChar"/>
              </w:rPr>
              <w:t xml:space="preserve">tests/prompts/attributes.test.ts</w:t>
            </w:r>
          </w:p>
        </w:tc>
        <w:tc>
          <w:tcPr/>
          <w:p>
            <w:pPr>
              <w:pStyle w:val="Compact"/>
            </w:pPr>
            <w:r>
              <w:t xml:space="preserve">The prompt attribute columns are on the model.</w:t>
            </w:r>
          </w:p>
        </w:tc>
      </w:tr>
      <w:tr>
        <w:tc>
          <w:tcPr>
            <w:noWrap/>
          </w:tcPr>
          <w:p>
            <w:pPr>
              <w:pStyle w:val="Compact"/>
            </w:pPr>
            <w:r>
              <w:t xml:space="preserve">T4178</w:t>
            </w:r>
          </w:p>
        </w:tc>
        <w:tc>
          <w:tcPr/>
          <w:p>
            <w:pPr>
              <w:pStyle w:val="Compact"/>
            </w:pPr>
            <w:r>
              <w:rPr>
                <w:rStyle w:val="VerbatimChar"/>
              </w:rPr>
              <w:t xml:space="preserve">tests/prompts/attributes.test.ts</w:t>
            </w:r>
          </w:p>
        </w:tc>
        <w:tc>
          <w:tcPr/>
          <w:p>
            <w:pPr>
              <w:pStyle w:val="Compact"/>
            </w:pPr>
            <w:r>
              <w:rPr>
                <w:rStyle w:val="VerbatimChar"/>
              </w:rPr>
              <w:t xml:space="preserve">source</w:t>
            </w:r>
            <w:r>
              <w:t xml:space="preserve"> </w:t>
            </w:r>
            <w:r>
              <w:t xml:space="preserve">is NULLABLE — “not recorded” is not the same as “typed”.</w:t>
            </w:r>
          </w:p>
        </w:tc>
      </w:tr>
      <w:tr>
        <w:tc>
          <w:tcPr>
            <w:noWrap/>
          </w:tcPr>
          <w:p>
            <w:pPr>
              <w:pStyle w:val="Compact"/>
            </w:pPr>
            <w:r>
              <w:t xml:space="preserve">T4179</w:t>
            </w:r>
          </w:p>
        </w:tc>
        <w:tc>
          <w:tcPr/>
          <w:p>
            <w:pPr>
              <w:pStyle w:val="Compact"/>
            </w:pPr>
            <w:r>
              <w:rPr>
                <w:rStyle w:val="VerbatimChar"/>
              </w:rPr>
              <w:t xml:space="preserve">tests/prompts/attributes.test.ts</w:t>
            </w:r>
          </w:p>
        </w:tc>
        <w:tc>
          <w:tcPr/>
          <w:p>
            <w:pPr>
              <w:pStyle w:val="Compact"/>
            </w:pPr>
            <w:r>
              <w:t xml:space="preserve">Recording a use does NOT touch updatedAt; using is not editing.</w:t>
            </w:r>
          </w:p>
        </w:tc>
      </w:tr>
      <w:tr>
        <w:tc>
          <w:tcPr>
            <w:noWrap/>
          </w:tcPr>
          <w:p>
            <w:pPr>
              <w:pStyle w:val="Compact"/>
            </w:pPr>
            <w:r>
              <w:t xml:space="preserve">T4180</w:t>
            </w:r>
          </w:p>
        </w:tc>
        <w:tc>
          <w:tcPr/>
          <w:p>
            <w:pPr>
              <w:pStyle w:val="Compact"/>
            </w:pPr>
            <w:r>
              <w:rPr>
                <w:rStyle w:val="VerbatimChar"/>
              </w:rPr>
              <w:t xml:space="preserve">tests/prompts/attributes.test.ts</w:t>
            </w:r>
          </w:p>
        </w:tc>
        <w:tc>
          <w:tcPr/>
          <w:p>
            <w:pPr>
              <w:pStyle w:val="Compact"/>
            </w:pPr>
            <w:r>
              <w:t xml:space="preserve">The usage backfill SETS rather than increments, and has a dry run.</w:t>
            </w:r>
          </w:p>
        </w:tc>
      </w:tr>
      <w:tr>
        <w:tc>
          <w:tcPr>
            <w:noWrap/>
          </w:tcPr>
          <w:p>
            <w:pPr>
              <w:pStyle w:val="Compact"/>
            </w:pPr>
            <w:r>
              <w:t xml:space="preserve">T4181</w:t>
            </w:r>
          </w:p>
        </w:tc>
        <w:tc>
          <w:tcPr/>
          <w:p>
            <w:pPr>
              <w:pStyle w:val="Compact"/>
            </w:pPr>
            <w:r>
              <w:rPr>
                <w:rStyle w:val="VerbatimChar"/>
              </w:rPr>
              <w:t xml:space="preserve">tests/prompts/attributes.test.ts</w:t>
            </w:r>
          </w:p>
        </w:tc>
        <w:tc>
          <w:tcPr/>
          <w:p>
            <w:pPr>
              <w:pStyle w:val="Compact"/>
            </w:pPr>
            <w:r>
              <w:t xml:space="preserve">Both read endpoints return the same attribute set.</w:t>
            </w:r>
          </w:p>
        </w:tc>
      </w:tr>
      <w:tr>
        <w:tc>
          <w:tcPr>
            <w:noWrap/>
          </w:tcPr>
          <w:p>
            <w:pPr>
              <w:pStyle w:val="Compact"/>
            </w:pPr>
            <w:r>
              <w:t xml:space="preserve">T4182</w:t>
            </w:r>
          </w:p>
        </w:tc>
        <w:tc>
          <w:tcPr/>
          <w:p>
            <w:pPr>
              <w:pStyle w:val="Compact"/>
            </w:pPr>
            <w:r>
              <w:rPr>
                <w:rStyle w:val="VerbatimChar"/>
              </w:rPr>
              <w:t xml:space="preserve">tests/prompts/attributes.test.ts</w:t>
            </w:r>
          </w:p>
        </w:tc>
        <w:tc>
          <w:tcPr/>
          <w:p>
            <w:pPr>
              <w:pStyle w:val="Compact"/>
            </w:pPr>
            <w:r>
              <w:t xml:space="preserve">Flags filter yes/no, timestamps by range, source with a third answer.</w:t>
            </w:r>
          </w:p>
        </w:tc>
      </w:tr>
      <w:tr>
        <w:tc>
          <w:tcPr>
            <w:noWrap/>
          </w:tcPr>
          <w:p>
            <w:pPr>
              <w:pStyle w:val="Compact"/>
            </w:pPr>
            <w:r>
              <w:t xml:space="preserve">T4183</w:t>
            </w:r>
          </w:p>
        </w:tc>
        <w:tc>
          <w:tcPr/>
          <w:p>
            <w:pPr>
              <w:pStyle w:val="Compact"/>
            </w:pPr>
            <w:r>
              <w:rPr>
                <w:rStyle w:val="VerbatimChar"/>
              </w:rPr>
              <w:t xml:space="preserve">tests/prompts/attributes.test.ts</w:t>
            </w:r>
          </w:p>
        </w:tc>
        <w:tc>
          <w:tcPr/>
          <w:p>
            <w:pPr>
              <w:pStyle w:val="Compact"/>
            </w:pPr>
            <w:r>
              <w:t xml:space="preserve">A date range includes the whole of its last day.</w:t>
            </w:r>
          </w:p>
        </w:tc>
      </w:tr>
      <w:tr>
        <w:tc>
          <w:tcPr>
            <w:noWrap/>
          </w:tcPr>
          <w:p>
            <w:pPr>
              <w:pStyle w:val="Compact"/>
            </w:pPr>
            <w:r>
              <w:t xml:space="preserve">T4184</w:t>
            </w:r>
          </w:p>
        </w:tc>
        <w:tc>
          <w:tcPr/>
          <w:p>
            <w:pPr>
              <w:pStyle w:val="Compact"/>
            </w:pPr>
            <w:r>
              <w:rPr>
                <w:rStyle w:val="VerbatimChar"/>
              </w:rPr>
              <w:t xml:space="preserve">tests/prompts/attributes.test.ts</w:t>
            </w:r>
          </w:p>
        </w:tc>
        <w:tc>
          <w:tcPr/>
          <w:p>
            <w:pPr>
              <w:pStyle w:val="Compact"/>
            </w:pPr>
            <w:r>
              <w:t xml:space="preserve">Never-used is filterable — that is the clear-out gesture.</w:t>
            </w:r>
          </w:p>
        </w:tc>
      </w:tr>
      <w:tr>
        <w:tc>
          <w:tcPr>
            <w:noWrap/>
          </w:tcPr>
          <w:p>
            <w:pPr>
              <w:pStyle w:val="Compact"/>
            </w:pPr>
            <w:r>
              <w:t xml:space="preserve">T4185</w:t>
            </w:r>
          </w:p>
        </w:tc>
        <w:tc>
          <w:tcPr/>
          <w:p>
            <w:pPr>
              <w:pStyle w:val="Compact"/>
            </w:pPr>
            <w:r>
              <w:rPr>
                <w:rStyle w:val="VerbatimChar"/>
              </w:rPr>
              <w:t xml:space="preserve">tests/prompts/attributes.test.ts</w:t>
            </w:r>
          </w:p>
        </w:tc>
        <w:tc>
          <w:tcPr/>
          <w:p>
            <w:pPr>
              <w:pStyle w:val="Compact"/>
            </w:pPr>
            <w:r>
              <w:t xml:space="preserve">Changing an attribute filter clears the selection too.</w:t>
            </w:r>
          </w:p>
        </w:tc>
      </w:tr>
      <w:tr>
        <w:tc>
          <w:tcPr>
            <w:noWrap/>
          </w:tcPr>
          <w:p>
            <w:pPr>
              <w:pStyle w:val="Compact"/>
            </w:pPr>
            <w:r>
              <w:t xml:space="preserve">T4186</w:t>
            </w:r>
          </w:p>
        </w:tc>
        <w:tc>
          <w:tcPr/>
          <w:p>
            <w:pPr>
              <w:pStyle w:val="Compact"/>
            </w:pPr>
            <w:r>
              <w:rPr>
                <w:rStyle w:val="VerbatimChar"/>
              </w:rPr>
              <w:t xml:space="preserve">tests/prompts/attributes.test.ts</w:t>
            </w:r>
          </w:p>
        </w:tc>
        <w:tc>
          <w:tcPr/>
          <w:p>
            <w:pPr>
              <w:pStyle w:val="Compact"/>
            </w:pPr>
            <w:r>
              <w:t xml:space="preserve">The bulk bar AND its delete-all button honour an attribute filter.</w:t>
            </w:r>
          </w:p>
        </w:tc>
      </w:tr>
      <w:tr>
        <w:tc>
          <w:tcPr>
            <w:noWrap/>
          </w:tcPr>
          <w:p>
            <w:pPr>
              <w:pStyle w:val="Compact"/>
            </w:pPr>
            <w:r>
              <w:t xml:space="preserve">T4187</w:t>
            </w:r>
          </w:p>
        </w:tc>
        <w:tc>
          <w:tcPr/>
          <w:p>
            <w:pPr>
              <w:pStyle w:val="Compact"/>
            </w:pPr>
            <w:r>
              <w:rPr>
                <w:rStyle w:val="VerbatimChar"/>
              </w:rPr>
              <w:t xml:space="preserve">tests/prompts/attributes.test.ts</w:t>
            </w:r>
          </w:p>
        </w:tc>
        <w:tc>
          <w:tcPr/>
          <w:p>
            <w:pPr>
              <w:pStyle w:val="Compact"/>
            </w:pPr>
            <w:r>
              <w:t xml:space="preserve">The usage summary leads with what is NOT earning its place.</w:t>
            </w:r>
          </w:p>
        </w:tc>
      </w:tr>
      <w:tr>
        <w:tc>
          <w:tcPr>
            <w:noWrap/>
          </w:tcPr>
          <w:p>
            <w:pPr>
              <w:pStyle w:val="Compact"/>
            </w:pPr>
            <w:r>
              <w:t xml:space="preserve">T4188</w:t>
            </w:r>
          </w:p>
        </w:tc>
        <w:tc>
          <w:tcPr/>
          <w:p>
            <w:pPr>
              <w:pStyle w:val="Compact"/>
            </w:pPr>
            <w:r>
              <w:rPr>
                <w:rStyle w:val="VerbatimChar"/>
              </w:rPr>
              <w:t xml:space="preserve">tests/prompts/attributes.test.ts</w:t>
            </w:r>
          </w:p>
        </w:tc>
        <w:tc>
          <w:tcPr/>
          <w:p>
            <w:pPr>
              <w:pStyle w:val="Compact"/>
            </w:pPr>
            <w:r>
              <w:t xml:space="preserve">Usage is bucketed, not averaged.</w:t>
            </w:r>
          </w:p>
        </w:tc>
      </w:tr>
      <w:tr>
        <w:tc>
          <w:tcPr>
            <w:noWrap/>
          </w:tcPr>
          <w:p>
            <w:pPr>
              <w:pStyle w:val="Compact"/>
            </w:pPr>
            <w:r>
              <w:t xml:space="preserve">T4189</w:t>
            </w:r>
          </w:p>
        </w:tc>
        <w:tc>
          <w:tcPr/>
          <w:p>
            <w:pPr>
              <w:pStyle w:val="Compact"/>
            </w:pPr>
            <w:r>
              <w:rPr>
                <w:rStyle w:val="VerbatimChar"/>
              </w:rPr>
              <w:t xml:space="preserve">tests/prompts/attributes.test.ts</w:t>
            </w:r>
          </w:p>
        </w:tc>
        <w:tc>
          <w:tcPr/>
          <w:p>
            <w:pPr>
              <w:pStyle w:val="Compact"/>
            </w:pPr>
            <w:r>
              <w:t xml:space="preserve">It keeps “not recorded” as its own bucket.</w:t>
            </w:r>
          </w:p>
        </w:tc>
      </w:tr>
      <w:tr>
        <w:tc>
          <w:tcPr>
            <w:noWrap/>
          </w:tcPr>
          <w:p>
            <w:pPr>
              <w:pStyle w:val="Compact"/>
            </w:pPr>
            <w:r>
              <w:t xml:space="preserve">T4190</w:t>
            </w:r>
          </w:p>
        </w:tc>
        <w:tc>
          <w:tcPr/>
          <w:p>
            <w:pPr>
              <w:pStyle w:val="Compact"/>
            </w:pPr>
            <w:r>
              <w:rPr>
                <w:rStyle w:val="VerbatimChar"/>
              </w:rPr>
              <w:t xml:space="preserve">tests/prompts/attributes.test.ts</w:t>
            </w:r>
          </w:p>
        </w:tc>
        <w:tc>
          <w:tcPr/>
          <w:p>
            <w:pPr>
              <w:pStyle w:val="Compact"/>
            </w:pPr>
            <w:r>
              <w:t xml:space="preserve">It states its scope, and that a count is a floor.</w:t>
            </w:r>
          </w:p>
        </w:tc>
      </w:tr>
      <w:tr>
        <w:tc>
          <w:tcPr>
            <w:noWrap/>
          </w:tcPr>
          <w:p>
            <w:pPr>
              <w:pStyle w:val="Compact"/>
            </w:pPr>
            <w:r>
              <w:t xml:space="preserve">T4191</w:t>
            </w:r>
          </w:p>
        </w:tc>
        <w:tc>
          <w:tcPr/>
          <w:p>
            <w:pPr>
              <w:pStyle w:val="Compact"/>
            </w:pPr>
            <w:r>
              <w:rPr>
                <w:rStyle w:val="VerbatimChar"/>
              </w:rPr>
              <w:t xml:space="preserve">tests/prompts/attributes.test.ts</w:t>
            </w:r>
          </w:p>
        </w:tc>
        <w:tc>
          <w:tcPr/>
          <w:p>
            <w:pPr>
              <w:pStyle w:val="Compact"/>
            </w:pPr>
            <w:r>
              <w:t xml:space="preserve">It summarises the whole library, not the filtered view.</w:t>
            </w:r>
          </w:p>
        </w:tc>
      </w:tr>
      <w:tr>
        <w:tc>
          <w:tcPr>
            <w:noWrap/>
          </w:tcPr>
          <w:p>
            <w:pPr>
              <w:pStyle w:val="Compact"/>
            </w:pPr>
            <w:r>
              <w:t xml:space="preserve">T4192</w:t>
            </w:r>
          </w:p>
        </w:tc>
        <w:tc>
          <w:tcPr/>
          <w:p>
            <w:pPr>
              <w:pStyle w:val="Compact"/>
            </w:pPr>
            <w:r>
              <w:rPr>
                <w:rStyle w:val="VerbatimChar"/>
              </w:rPr>
              <w:t xml:space="preserve">tests/prompts/attributes.test.ts</w:t>
            </w:r>
          </w:p>
        </w:tc>
        <w:tc>
          <w:tcPr/>
          <w:p>
            <w:pPr>
              <w:pStyle w:val="Compact"/>
            </w:pPr>
            <w:r>
              <w:t xml:space="preserve">It draws its own charts rather than pulling in a library.</w:t>
            </w:r>
          </w:p>
        </w:tc>
      </w:tr>
      <w:tr>
        <w:tc>
          <w:tcPr>
            <w:noWrap/>
          </w:tcPr>
          <w:p>
            <w:pPr>
              <w:pStyle w:val="Compact"/>
            </w:pPr>
            <w:r>
              <w:t xml:space="preserve">T4193</w:t>
            </w:r>
          </w:p>
        </w:tc>
        <w:tc>
          <w:tcPr/>
          <w:p>
            <w:pPr>
              <w:pStyle w:val="Compact"/>
            </w:pPr>
            <w:r>
              <w:rPr>
                <w:rStyle w:val="VerbatimChar"/>
              </w:rPr>
              <w:t xml:space="preserve">tests/prompts/provenance-complete.test.ts</w:t>
            </w:r>
          </w:p>
        </w:tc>
        <w:tc>
          <w:tcPr/>
          <w:p>
            <w:pPr>
              <w:pStyle w:val="Compact"/>
            </w:pPr>
            <w:r>
              <w:t xml:space="preserve">DERIVED: no POST to /api/prompts omits how the text was written.</w:t>
            </w:r>
          </w:p>
        </w:tc>
      </w:tr>
      <w:tr>
        <w:tc>
          <w:tcPr>
            <w:noWrap/>
          </w:tcPr>
          <w:p>
            <w:pPr>
              <w:pStyle w:val="Compact"/>
            </w:pPr>
            <w:r>
              <w:t xml:space="preserve">T4194</w:t>
            </w:r>
          </w:p>
        </w:tc>
        <w:tc>
          <w:tcPr/>
          <w:p>
            <w:pPr>
              <w:pStyle w:val="Compact"/>
            </w:pPr>
            <w:r>
              <w:rPr>
                <w:rStyle w:val="VerbatimChar"/>
              </w:rPr>
              <w:t xml:space="preserve">tests/prompts/provenance-complete.test.ts</w:t>
            </w:r>
          </w:p>
        </w:tc>
        <w:tc>
          <w:tcPr/>
          <w:p>
            <w:pPr>
              <w:pStyle w:val="Compact"/>
            </w:pPr>
            <w:r>
              <w:t xml:space="preserve">The panels that can see an image or a microphone report both.</w:t>
            </w:r>
          </w:p>
        </w:tc>
      </w:tr>
      <w:tr>
        <w:tc>
          <w:tcPr>
            <w:noWrap/>
          </w:tcPr>
          <w:p>
            <w:pPr>
              <w:pStyle w:val="Compact"/>
            </w:pPr>
            <w:r>
              <w:t xml:space="preserve">T4195</w:t>
            </w:r>
          </w:p>
        </w:tc>
        <w:tc>
          <w:tcPr/>
          <w:p>
            <w:pPr>
              <w:pStyle w:val="Compact"/>
            </w:pPr>
            <w:r>
              <w:rPr>
                <w:rStyle w:val="VerbatimChar"/>
              </w:rPr>
              <w:t xml:space="preserve">tests/prompts/provenance-complete.test.ts</w:t>
            </w:r>
          </w:p>
        </w:tc>
        <w:tc>
          <w:tcPr/>
          <w:p>
            <w:pPr>
              <w:pStyle w:val="Compact"/>
            </w:pPr>
            <w:r>
              <w:t xml:space="preserve">An auto-created prompt inherits what the panel reported.</w:t>
            </w:r>
          </w:p>
        </w:tc>
      </w:tr>
      <w:tr>
        <w:tc>
          <w:tcPr>
            <w:noWrap/>
          </w:tcPr>
          <w:p>
            <w:pPr>
              <w:pStyle w:val="Compact"/>
            </w:pPr>
            <w:r>
              <w:t xml:space="preserve">T4196</w:t>
            </w:r>
          </w:p>
        </w:tc>
        <w:tc>
          <w:tcPr/>
          <w:p>
            <w:pPr>
              <w:pStyle w:val="Compact"/>
            </w:pPr>
            <w:r>
              <w:rPr>
                <w:rStyle w:val="VerbatimChar"/>
              </w:rPr>
              <w:t xml:space="preserve">tests/prompts/provenance-complete.test.ts</w:t>
            </w:r>
          </w:p>
        </w:tc>
        <w:tc>
          <w:tcPr/>
          <w:p>
            <w:pPr>
              <w:pStyle w:val="Compact"/>
            </w:pPr>
            <w:r>
              <w:t xml:space="preserve">Editing a prompt does not rewrite how it was originally written.</w:t>
            </w:r>
          </w:p>
        </w:tc>
      </w:tr>
      <w:tr>
        <w:tc>
          <w:tcPr>
            <w:noWrap/>
          </w:tcPr>
          <w:p>
            <w:pPr>
              <w:pStyle w:val="Compact"/>
            </w:pPr>
            <w:r>
              <w:t xml:space="preserve">T4197</w:t>
            </w:r>
          </w:p>
        </w:tc>
        <w:tc>
          <w:tcPr/>
          <w:p>
            <w:pPr>
              <w:pStyle w:val="Compact"/>
            </w:pPr>
            <w:r>
              <w:rPr>
                <w:rStyle w:val="VerbatimChar"/>
              </w:rPr>
              <w:t xml:space="preserve">tests/ai/openai-shape.test.ts</w:t>
            </w:r>
          </w:p>
        </w:tc>
        <w:tc>
          <w:tcPr/>
          <w:p>
            <w:pPr>
              <w:pStyle w:val="Compact"/>
            </w:pPr>
            <w:r>
              <w:t xml:space="preserve">The system prompt becomes the first message, not a dropped field.</w:t>
            </w:r>
          </w:p>
        </w:tc>
      </w:tr>
      <w:tr>
        <w:tc>
          <w:tcPr>
            <w:noWrap/>
          </w:tcPr>
          <w:p>
            <w:pPr>
              <w:pStyle w:val="Compact"/>
            </w:pPr>
            <w:r>
              <w:t xml:space="preserve">T4198</w:t>
            </w:r>
          </w:p>
        </w:tc>
        <w:tc>
          <w:tcPr/>
          <w:p>
            <w:pPr>
              <w:pStyle w:val="Compact"/>
            </w:pPr>
            <w:r>
              <w:rPr>
                <w:rStyle w:val="VerbatimChar"/>
              </w:rPr>
              <w:t xml:space="preserve">tests/ai/openai-shape.test.ts</w:t>
            </w:r>
          </w:p>
        </w:tc>
        <w:tc>
          <w:tcPr/>
          <w:p>
            <w:pPr>
              <w:pStyle w:val="Compact"/>
            </w:pPr>
            <w:r>
              <w:t xml:space="preserve">An image becomes an</w:t>
            </w:r>
            <w:r>
              <w:t xml:space="preserve"> </w:t>
            </w:r>
            <w:r>
              <w:rPr>
                <w:rStyle w:val="VerbatimChar"/>
              </w:rPr>
              <w:t xml:space="preserve">image_url</w:t>
            </w:r>
            <w:r>
              <w:t xml:space="preserve"> </w:t>
            </w:r>
            <w:r>
              <w:t xml:space="preserve">data URL.</w:t>
            </w:r>
          </w:p>
        </w:tc>
      </w:tr>
      <w:tr>
        <w:tc>
          <w:tcPr>
            <w:noWrap/>
          </w:tcPr>
          <w:p>
            <w:pPr>
              <w:pStyle w:val="Compact"/>
            </w:pPr>
            <w:r>
              <w:t xml:space="preserve">T4199</w:t>
            </w:r>
          </w:p>
        </w:tc>
        <w:tc>
          <w:tcPr/>
          <w:p>
            <w:pPr>
              <w:pStyle w:val="Compact"/>
            </w:pPr>
            <w:r>
              <w:rPr>
                <w:rStyle w:val="VerbatimChar"/>
              </w:rPr>
              <w:t xml:space="preserve">tests/ai/openai-shape.test.ts</w:t>
            </w:r>
          </w:p>
        </w:tc>
        <w:tc>
          <w:tcPr/>
          <w:p>
            <w:pPr>
              <w:pStyle w:val="Compact"/>
            </w:pPr>
            <w:r>
              <w:t xml:space="preserve">A PDF is dropped loudly rather than sent as something the endpoint cannot read.</w:t>
            </w:r>
          </w:p>
        </w:tc>
      </w:tr>
      <w:tr>
        <w:tc>
          <w:tcPr>
            <w:noWrap/>
          </w:tcPr>
          <w:p>
            <w:pPr>
              <w:pStyle w:val="Compact"/>
            </w:pPr>
            <w:r>
              <w:t xml:space="preserve">T4200</w:t>
            </w:r>
          </w:p>
        </w:tc>
        <w:tc>
          <w:tcPr/>
          <w:p>
            <w:pPr>
              <w:pStyle w:val="Compact"/>
            </w:pPr>
            <w:r>
              <w:rPr>
                <w:rStyle w:val="VerbatimChar"/>
              </w:rPr>
              <w:t xml:space="preserve">tests/ai/openai-shape.test.ts</w:t>
            </w:r>
          </w:p>
        </w:tc>
        <w:tc>
          <w:tcPr/>
          <w:p>
            <w:pPr>
              <w:pStyle w:val="Compact"/>
            </w:pPr>
            <w:r>
              <w:rPr>
                <w:rStyle w:val="VerbatimChar"/>
              </w:rPr>
              <w:t xml:space="preserve">prompt_tokens</w:t>
            </w:r>
            <w:r>
              <w:t xml:space="preserve">/</w:t>
            </w:r>
            <w:r>
              <w:rPr>
                <w:rStyle w:val="VerbatimChar"/>
              </w:rPr>
              <w:t xml:space="preserve">completion_tokens</w:t>
            </w:r>
            <w:r>
              <w:t xml:space="preserve"> </w:t>
            </w:r>
            <w:r>
              <w:t xml:space="preserve">map onto the Anthropic usage names telemetry reads.</w:t>
            </w:r>
          </w:p>
        </w:tc>
      </w:tr>
      <w:tr>
        <w:tc>
          <w:tcPr>
            <w:noWrap/>
          </w:tcPr>
          <w:p>
            <w:pPr>
              <w:pStyle w:val="Compact"/>
            </w:pPr>
            <w:r>
              <w:t xml:space="preserve">T4201</w:t>
            </w:r>
          </w:p>
        </w:tc>
        <w:tc>
          <w:tcPr/>
          <w:p>
            <w:pPr>
              <w:pStyle w:val="Compact"/>
            </w:pPr>
            <w:r>
              <w:rPr>
                <w:rStyle w:val="VerbatimChar"/>
              </w:rPr>
              <w:t xml:space="preserve">tests/ai/openai-shape.test.ts</w:t>
            </w:r>
          </w:p>
        </w:tc>
        <w:tc>
          <w:tcPr/>
          <w:p>
            <w:pPr>
              <w:pStyle w:val="Compact"/>
            </w:pPr>
            <w:r>
              <w:rPr>
                <w:rStyle w:val="VerbatimChar"/>
              </w:rPr>
              <w:t xml:space="preserve">finish_reason: "length"</w:t>
            </w:r>
            <w:r>
              <w:t xml:space="preserve"> </w:t>
            </w:r>
            <w:r>
              <w:t xml:space="preserve">becomes</w:t>
            </w:r>
            <w:r>
              <w:t xml:space="preserve"> </w:t>
            </w:r>
            <w:r>
              <w:rPr>
                <w:rStyle w:val="VerbatimChar"/>
              </w:rPr>
              <w:t xml:space="preserve">stop_reason: "max_tokens"</w:t>
            </w:r>
            <w:r>
              <w:t xml:space="preserve">, so truncation is still detected.</w:t>
            </w:r>
          </w:p>
        </w:tc>
      </w:tr>
      <w:tr>
        <w:tc>
          <w:tcPr>
            <w:noWrap/>
          </w:tcPr>
          <w:p>
            <w:pPr>
              <w:pStyle w:val="Compact"/>
            </w:pPr>
            <w:r>
              <w:t xml:space="preserve">T4202</w:t>
            </w:r>
          </w:p>
        </w:tc>
        <w:tc>
          <w:tcPr/>
          <w:p>
            <w:pPr>
              <w:pStyle w:val="Compact"/>
            </w:pPr>
            <w:r>
              <w:rPr>
                <w:rStyle w:val="VerbatimChar"/>
              </w:rPr>
              <w:t xml:space="preserve">tests/ai/openai-shape.test.ts</w:t>
            </w:r>
          </w:p>
        </w:tc>
        <w:tc>
          <w:tcPr/>
          <w:p>
            <w:pPr>
              <w:pStyle w:val="Compact"/>
            </w:pPr>
            <w:r>
              <w:t xml:space="preserve">The provider’s own error text reaches the caller instead of a generic failure.</w:t>
            </w:r>
          </w:p>
        </w:tc>
      </w:tr>
      <w:tr>
        <w:tc>
          <w:tcPr>
            <w:noWrap/>
          </w:tcPr>
          <w:p>
            <w:pPr>
              <w:pStyle w:val="Compact"/>
            </w:pPr>
            <w:r>
              <w:t xml:space="preserve">T4203</w:t>
            </w:r>
          </w:p>
        </w:tc>
        <w:tc>
          <w:tcPr/>
          <w:p>
            <w:pPr>
              <w:pStyle w:val="Compact"/>
            </w:pPr>
            <w:r>
              <w:rPr>
                <w:rStyle w:val="VerbatimChar"/>
              </w:rPr>
              <w:t xml:space="preserve">tests/ai/openai-shape.test.ts</w:t>
            </w:r>
          </w:p>
        </w:tc>
        <w:tc>
          <w:tcPr/>
          <w:p>
            <w:pPr>
              <w:pStyle w:val="Compact"/>
            </w:pPr>
            <w:r>
              <w:t xml:space="preserve">The OpenRouter attribution headers are sent.</w:t>
            </w:r>
          </w:p>
        </w:tc>
      </w:tr>
      <w:tr>
        <w:tc>
          <w:tcPr>
            <w:noWrap/>
          </w:tcPr>
          <w:p>
            <w:pPr>
              <w:pStyle w:val="Compact"/>
            </w:pPr>
            <w:r>
              <w:t xml:space="preserve">T4204</w:t>
            </w:r>
          </w:p>
        </w:tc>
        <w:tc>
          <w:tcPr/>
          <w:p>
            <w:pPr>
              <w:pStyle w:val="Compact"/>
            </w:pPr>
            <w:r>
              <w:rPr>
                <w:rStyle w:val="VerbatimChar"/>
              </w:rPr>
              <w:t xml:space="preserve">tests/ai/openai-shape.test.ts</w:t>
            </w:r>
          </w:p>
        </w:tc>
        <w:tc>
          <w:tcPr/>
          <w:p>
            <w:pPr>
              <w:pStyle w:val="Compact"/>
            </w:pPr>
            <w:r>
              <w:t xml:space="preserve">A text-only response parses.</w:t>
            </w:r>
          </w:p>
        </w:tc>
      </w:tr>
      <w:tr>
        <w:tc>
          <w:tcPr>
            <w:noWrap/>
          </w:tcPr>
          <w:p>
            <w:pPr>
              <w:pStyle w:val="Compact"/>
            </w:pPr>
            <w:r>
              <w:t xml:space="preserve">T4205</w:t>
            </w:r>
          </w:p>
        </w:tc>
        <w:tc>
          <w:tcPr/>
          <w:p>
            <w:pPr>
              <w:pStyle w:val="Compact"/>
            </w:pPr>
            <w:r>
              <w:rPr>
                <w:rStyle w:val="VerbatimChar"/>
              </w:rPr>
              <w:t xml:space="preserve">tests/ai/openai-shape.test.ts</w:t>
            </w:r>
          </w:p>
        </w:tc>
        <w:tc>
          <w:tcPr/>
          <w:p>
            <w:pPr>
              <w:pStyle w:val="Compact"/>
            </w:pPr>
            <w:r>
              <w:t xml:space="preserve">The adapter presents the same</w:t>
            </w:r>
            <w:r>
              <w:t xml:space="preserve"> </w:t>
            </w:r>
            <w:r>
              <w:rPr>
                <w:rStyle w:val="VerbatimChar"/>
              </w:rPr>
              <w:t xml:space="preserve">.messages.create()</w:t>
            </w:r>
            <w:r>
              <w:t xml:space="preserve"> </w:t>
            </w:r>
            <w:r>
              <w:t xml:space="preserve">surface the SDK does.</w:t>
            </w:r>
          </w:p>
        </w:tc>
      </w:tr>
      <w:tr>
        <w:tc>
          <w:tcPr>
            <w:noWrap/>
          </w:tcPr>
          <w:p>
            <w:pPr>
              <w:pStyle w:val="Compact"/>
            </w:pPr>
            <w:r>
              <w:t xml:space="preserve">T4206</w:t>
            </w:r>
          </w:p>
        </w:tc>
        <w:tc>
          <w:tcPr/>
          <w:p>
            <w:pPr>
              <w:pStyle w:val="Compact"/>
            </w:pPr>
            <w:r>
              <w:rPr>
                <w:rStyle w:val="VerbatimChar"/>
              </w:rPr>
              <w:t xml:space="preserve">tests/ai/user-ai-key.test.ts</w:t>
            </w:r>
          </w:p>
        </w:tc>
        <w:tc>
          <w:tcPr/>
          <w:p>
            <w:pPr>
              <w:pStyle w:val="Compact"/>
            </w:pPr>
            <w:r>
              <w:t xml:space="preserve">A user’s key is used for that provider instead of the deployment’s, and does not leak past its scope.</w:t>
            </w:r>
          </w:p>
        </w:tc>
      </w:tr>
      <w:tr>
        <w:tc>
          <w:tcPr>
            <w:noWrap/>
          </w:tcPr>
          <w:p>
            <w:pPr>
              <w:pStyle w:val="Compact"/>
            </w:pPr>
            <w:r>
              <w:t xml:space="preserve">T4207</w:t>
            </w:r>
          </w:p>
        </w:tc>
        <w:tc>
          <w:tcPr/>
          <w:p>
            <w:pPr>
              <w:pStyle w:val="Compact"/>
            </w:pPr>
            <w:r>
              <w:rPr>
                <w:rStyle w:val="VerbatimChar"/>
              </w:rPr>
              <w:t xml:space="preserve">tests/ai/user-ai-key.test.ts</w:t>
            </w:r>
          </w:p>
        </w:tc>
        <w:tc>
          <w:tcPr/>
          <w:p>
            <w:pPr>
              <w:pStyle w:val="Compact"/>
            </w:pPr>
            <w:r>
              <w:rPr>
                <w:b/>
                <w:bCs/>
              </w:rPr>
              <w:t xml:space="preserve">A key for one provider is never sent to another</w:t>
            </w:r>
            <w:r>
              <w:t xml:space="preserve"> </w:t>
            </w:r>
            <w:r>
              <w:t xml:space="preserve">— the regression that made an Anthropic key reachable from the Moonshot branch.</w:t>
            </w:r>
          </w:p>
        </w:tc>
      </w:tr>
      <w:tr>
        <w:tc>
          <w:tcPr>
            <w:noWrap/>
          </w:tcPr>
          <w:p>
            <w:pPr>
              <w:pStyle w:val="Compact"/>
            </w:pPr>
            <w:r>
              <w:t xml:space="preserve">T4208</w:t>
            </w:r>
          </w:p>
        </w:tc>
        <w:tc>
          <w:tcPr/>
          <w:p>
            <w:pPr>
              <w:pStyle w:val="Compact"/>
            </w:pPr>
            <w:r>
              <w:rPr>
                <w:rStyle w:val="VerbatimChar"/>
              </w:rPr>
              <w:t xml:space="preserve">tests/ai/user-ai-key.test.ts</w:t>
            </w:r>
          </w:p>
        </w:tc>
        <w:tc>
          <w:tcPr/>
          <w:p>
            <w:pPr>
              <w:pStyle w:val="Compact"/>
            </w:pPr>
            <w:r>
              <w:t xml:space="preserve">An explicit override argument still beats the request context.</w:t>
            </w:r>
          </w:p>
        </w:tc>
      </w:tr>
      <w:tr>
        <w:tc>
          <w:tcPr>
            <w:noWrap/>
          </w:tcPr>
          <w:p>
            <w:pPr>
              <w:pStyle w:val="Compact"/>
            </w:pPr>
            <w:r>
              <w:t xml:space="preserve">T4209</w:t>
            </w:r>
          </w:p>
        </w:tc>
        <w:tc>
          <w:tcPr/>
          <w:p>
            <w:pPr>
              <w:pStyle w:val="Compact"/>
            </w:pPr>
            <w:r>
              <w:rPr>
                <w:rStyle w:val="VerbatimChar"/>
              </w:rPr>
              <w:t xml:space="preserve">tests/ai/user-ai-key.test.ts</w:t>
            </w:r>
          </w:p>
        </w:tc>
        <w:tc>
          <w:tcPr/>
          <w:p>
            <w:pPr>
              <w:pStyle w:val="Compact"/>
            </w:pPr>
            <w:r>
              <w:rPr>
                <w:rStyle w:val="VerbatimChar"/>
              </w:rPr>
              <w:t xml:space="preserve">currentUserAiKey</w:t>
            </w:r>
            <w:r>
              <w:t xml:space="preserve"> </w:t>
            </w:r>
            <w:r>
              <w:t xml:space="preserve">answers only for the provider the key belongs to.</w:t>
            </w:r>
          </w:p>
        </w:tc>
      </w:tr>
      <w:tr>
        <w:tc>
          <w:tcPr>
            <w:noWrap/>
          </w:tcPr>
          <w:p>
            <w:pPr>
              <w:pStyle w:val="Compact"/>
            </w:pPr>
            <w:r>
              <w:t xml:space="preserve">T4210</w:t>
            </w:r>
          </w:p>
        </w:tc>
        <w:tc>
          <w:tcPr/>
          <w:p>
            <w:pPr>
              <w:pStyle w:val="Compact"/>
            </w:pPr>
            <w:r>
              <w:rPr>
                <w:rStyle w:val="VerbatimChar"/>
              </w:rPr>
              <w:t xml:space="preserve">tests/ai/user-ai-key.test.ts</w:t>
            </w:r>
          </w:p>
        </w:tc>
        <w:tc>
          <w:tcPr/>
          <w:p>
            <w:pPr>
              <w:pStyle w:val="Compact"/>
            </w:pPr>
            <w:r>
              <w:t xml:space="preserve">Only providers reachable with a key ALONE are offered for BYO.</w:t>
            </w:r>
          </w:p>
        </w:tc>
      </w:tr>
      <w:tr>
        <w:tc>
          <w:tcPr>
            <w:noWrap/>
          </w:tcPr>
          <w:p>
            <w:pPr>
              <w:pStyle w:val="Compact"/>
            </w:pPr>
            <w:r>
              <w:t xml:space="preserve">T4211</w:t>
            </w:r>
          </w:p>
        </w:tc>
        <w:tc>
          <w:tcPr/>
          <w:p>
            <w:pPr>
              <w:pStyle w:val="Compact"/>
            </w:pPr>
            <w:r>
              <w:rPr>
                <w:rStyle w:val="VerbatimChar"/>
              </w:rPr>
              <w:t xml:space="preserve">tests/ai/user-ai-key.test.ts</w:t>
            </w:r>
          </w:p>
        </w:tc>
        <w:tc>
          <w:tcPr/>
          <w:p>
            <w:pPr>
              <w:pStyle w:val="Compact"/>
            </w:pPr>
            <w:r>
              <w:t xml:space="preserve">The stored hint is the last four characters and never the key.</w:t>
            </w:r>
          </w:p>
        </w:tc>
      </w:tr>
      <w:tr>
        <w:tc>
          <w:tcPr>
            <w:noWrap/>
          </w:tcPr>
          <w:p>
            <w:pPr>
              <w:pStyle w:val="Compact"/>
            </w:pPr>
            <w:r>
              <w:t xml:space="preserve">T4212</w:t>
            </w:r>
          </w:p>
        </w:tc>
        <w:tc>
          <w:tcPr/>
          <w:p>
            <w:pPr>
              <w:pStyle w:val="Compact"/>
            </w:pPr>
            <w:r>
              <w:rPr>
                <w:rStyle w:val="VerbatimChar"/>
              </w:rPr>
              <w:t xml:space="preserve">tests/ai/aiModel.test.ts</w:t>
            </w:r>
          </w:p>
        </w:tc>
        <w:tc>
          <w:tcPr/>
          <w:p>
            <w:pPr>
              <w:pStyle w:val="Compact"/>
            </w:pPr>
            <w:r>
              <w:t xml:space="preserve">The DB setting overrides the constant — why reading</w:t>
            </w:r>
            <w:r>
              <w:t xml:space="preserve"> </w:t>
            </w:r>
            <w:r>
              <w:rPr>
                <w:rStyle w:val="VerbatimChar"/>
              </w:rPr>
              <w:t xml:space="preserve">DEFAULT_AI_MODEL</w:t>
            </w:r>
            <w:r>
              <w:t xml:space="preserve"> </w:t>
            </w:r>
            <w:r>
              <w:t xml:space="preserve">alone proves nothing about production.</w:t>
            </w:r>
          </w:p>
        </w:tc>
      </w:tr>
      <w:tr>
        <w:tc>
          <w:tcPr>
            <w:noWrap/>
          </w:tcPr>
          <w:p>
            <w:pPr>
              <w:pStyle w:val="Compact"/>
            </w:pPr>
            <w:r>
              <w:t xml:space="preserve">T4213</w:t>
            </w:r>
          </w:p>
        </w:tc>
        <w:tc>
          <w:tcPr/>
          <w:p>
            <w:pPr>
              <w:pStyle w:val="Compact"/>
            </w:pPr>
            <w:r>
              <w:rPr>
                <w:rStyle w:val="VerbatimChar"/>
              </w:rPr>
              <w:t xml:space="preserve">tests/ai/byo-model-unlock.test.ts</w:t>
            </w:r>
          </w:p>
        </w:tc>
        <w:tc>
          <w:tcPr/>
          <w:p>
            <w:pPr>
              <w:pStyle w:val="Compact"/>
            </w:pPr>
            <w:r>
              <w:t xml:space="preserve">A provider’s models appear for a user who supplied their own key, and only for them.</w:t>
            </w:r>
          </w:p>
        </w:tc>
      </w:tr>
      <w:tr>
        <w:tc>
          <w:tcPr>
            <w:noWrap/>
          </w:tcPr>
          <w:p>
            <w:pPr>
              <w:pStyle w:val="Compact"/>
            </w:pPr>
            <w:r>
              <w:t xml:space="preserve">T4214</w:t>
            </w:r>
          </w:p>
        </w:tc>
        <w:tc>
          <w:tcPr/>
          <w:p>
            <w:pPr>
              <w:pStyle w:val="Compact"/>
            </w:pPr>
            <w:r>
              <w:rPr>
                <w:rStyle w:val="VerbatimChar"/>
              </w:rPr>
              <w:t xml:space="preserve">tests/ai/byo-model-unlock.test.ts</w:t>
            </w:r>
          </w:p>
        </w:tc>
        <w:tc>
          <w:tcPr/>
          <w:p>
            <w:pPr>
              <w:pStyle w:val="Compact"/>
            </w:pPr>
            <w:r>
              <w:t xml:space="preserve">A model the user’s key unlocks survives</w:t>
            </w:r>
            <w:r>
              <w:t xml:space="preserve"> </w:t>
            </w:r>
            <w:r>
              <w:rPr>
                <w:rStyle w:val="VerbatimChar"/>
              </w:rPr>
              <w:t xml:space="preserve">chooseModel</w:t>
            </w:r>
            <w:r>
              <w:t xml:space="preserve"> </w:t>
            </w:r>
            <w:r>
              <w:t xml:space="preserve">instead of being silently swapped for the default.</w:t>
            </w:r>
          </w:p>
        </w:tc>
      </w:tr>
      <w:tr>
        <w:tc>
          <w:tcPr>
            <w:noWrap/>
          </w:tcPr>
          <w:p>
            <w:pPr>
              <w:pStyle w:val="Compact"/>
            </w:pPr>
            <w:r>
              <w:t xml:space="preserve">T4215</w:t>
            </w:r>
          </w:p>
        </w:tc>
        <w:tc>
          <w:tcPr/>
          <w:p>
            <w:pPr>
              <w:pStyle w:val="Compact"/>
            </w:pPr>
            <w:r>
              <w:rPr>
                <w:rStyle w:val="VerbatimChar"/>
              </w:rPr>
              <w:t xml:space="preserve">tests/ai/byo-model-unlock.test.ts</w:t>
            </w:r>
          </w:p>
        </w:tc>
        <w:tc>
          <w:tcPr/>
          <w:p>
            <w:pPr>
              <w:pStyle w:val="Compact"/>
            </w:pPr>
            <w:r>
              <w:t xml:space="preserve">The unlock adds that provider’s models and does not loosen the cost ceiling.</w:t>
            </w:r>
          </w:p>
        </w:tc>
      </w:tr>
      <w:tr>
        <w:tc>
          <w:tcPr>
            <w:noWrap/>
          </w:tcPr>
          <w:p>
            <w:pPr>
              <w:pStyle w:val="Compact"/>
            </w:pPr>
            <w:r>
              <w:t xml:space="preserve">T4216</w:t>
            </w:r>
          </w:p>
        </w:tc>
        <w:tc>
          <w:tcPr/>
          <w:p>
            <w:pPr>
              <w:pStyle w:val="Compact"/>
            </w:pPr>
            <w:r>
              <w:rPr>
                <w:rStyle w:val="VerbatimChar"/>
              </w:rPr>
              <w:t xml:space="preserve">tests/ai/byo-model-unlock.test.ts</w:t>
            </w:r>
          </w:p>
        </w:tc>
        <w:tc>
          <w:tcPr/>
          <w:p>
            <w:pPr>
              <w:pStyle w:val="Compact"/>
            </w:pPr>
            <w:r>
              <w:t xml:space="preserve">A namespaced id resolves to OpenRouter even when the registry has never heard of it.</w:t>
            </w:r>
          </w:p>
        </w:tc>
      </w:tr>
      <w:tr>
        <w:tc>
          <w:tcPr>
            <w:noWrap/>
          </w:tcPr>
          <w:p>
            <w:pPr>
              <w:pStyle w:val="Compact"/>
            </w:pPr>
            <w:r>
              <w:t xml:space="preserve">T4217</w:t>
            </w:r>
          </w:p>
        </w:tc>
        <w:tc>
          <w:tcPr/>
          <w:p>
            <w:pPr>
              <w:pStyle w:val="Compact"/>
            </w:pPr>
            <w:r>
              <w:rPr>
                <w:rStyle w:val="VerbatimChar"/>
              </w:rPr>
              <w:t xml:space="preserve">tests/ai/pricing-completeness.test.ts</w:t>
            </w:r>
          </w:p>
        </w:tc>
        <w:tc>
          <w:tcPr/>
          <w:p>
            <w:pPr>
              <w:pStyle w:val="Compact"/>
            </w:pPr>
            <w:r>
              <w:rPr>
                <w:b/>
                <w:bCs/>
              </w:rPr>
              <w:t xml:space="preserve">Every curated default model has a</w:t>
            </w:r>
            <w:r>
              <w:rPr>
                <w:b/>
                <w:bCs/>
              </w:rPr>
              <w:t xml:space="preserve"> </w:t>
            </w:r>
            <w:r>
              <w:rPr>
                <w:rStyle w:val="VerbatimChar"/>
                <w:b/>
                <w:bCs/>
              </w:rPr>
              <w:t xml:space="preserve">PRICING</w:t>
            </w:r>
            <w:r>
              <w:rPr>
                <w:b/>
                <w:bCs/>
              </w:rPr>
              <w:t xml:space="preserve"> </w:t>
            </w:r>
            <w:r>
              <w:rPr>
                <w:b/>
                <w:bCs/>
              </w:rPr>
              <w:t xml:space="preserve">row</w:t>
            </w:r>
            <w:r>
              <w:t xml:space="preserve"> </w:t>
            </w:r>
            <w:r>
              <w:t xml:space="preserve">— an unpriced one is hidden from every non-SuperAdmin, not shown as</w:t>
            </w:r>
            <w:r>
              <w:t xml:space="preserve"> </w:t>
            </w:r>
            <w:r>
              <w:t xml:space="preserve">“varies”</w:t>
            </w:r>
            <w:r>
              <w:t xml:space="preserve">.</w:t>
            </w:r>
          </w:p>
        </w:tc>
      </w:tr>
      <w:tr>
        <w:tc>
          <w:tcPr>
            <w:noWrap/>
          </w:tcPr>
          <w:p>
            <w:pPr>
              <w:pStyle w:val="Compact"/>
            </w:pPr>
            <w:r>
              <w:t xml:space="preserve">T4218</w:t>
            </w:r>
          </w:p>
        </w:tc>
        <w:tc>
          <w:tcPr/>
          <w:p>
            <w:pPr>
              <w:pStyle w:val="Compact"/>
            </w:pPr>
            <w:r>
              <w:rPr>
                <w:rStyle w:val="VerbatimChar"/>
              </w:rPr>
              <w:t xml:space="preserve">tests/ai/pricing-completeness.test.ts</w:t>
            </w:r>
          </w:p>
        </w:tc>
        <w:tc>
          <w:tcPr/>
          <w:p>
            <w:pPr>
              <w:pStyle w:val="Compact"/>
            </w:pPr>
            <w:r>
              <w:t xml:space="preserve">No priced model is reachable by a SuperAdmin and by nobody else.</w:t>
            </w:r>
          </w:p>
        </w:tc>
      </w:tr>
      <w:tr>
        <w:tc>
          <w:tcPr>
            <w:noWrap/>
          </w:tcPr>
          <w:p>
            <w:pPr>
              <w:pStyle w:val="Compact"/>
            </w:pPr>
            <w:r>
              <w:t xml:space="preserve">T4219</w:t>
            </w:r>
          </w:p>
        </w:tc>
        <w:tc>
          <w:tcPr/>
          <w:p>
            <w:pPr>
              <w:pStyle w:val="Compact"/>
            </w:pPr>
            <w:r>
              <w:rPr>
                <w:rStyle w:val="VerbatimChar"/>
              </w:rPr>
              <w:t xml:space="preserve">tests/ai/byo-model-unlock.test.ts</w:t>
            </w:r>
          </w:p>
        </w:tc>
        <w:tc>
          <w:tcPr/>
          <w:p>
            <w:pPr>
              <w:pStyle w:val="Compact"/>
            </w:pPr>
            <w:r>
              <w:t xml:space="preserve">Routing (</w:t>
            </w:r>
            <w:r>
              <w:rPr>
                <w:rStyle w:val="VerbatimChar"/>
              </w:rPr>
              <w:t xml:space="preserve">providerForModel</w:t>
            </w:r>
            <w:r>
              <w:t xml:space="preserve">) and billing (</w:t>
            </w:r>
            <w:r>
              <w:rPr>
                <w:rStyle w:val="VerbatimChar"/>
              </w:rPr>
              <w:t xml:space="preserve">providerOf</w:t>
            </w:r>
            <w:r>
              <w:t xml:space="preserve">) agree about who serves a namespaced id.</w:t>
            </w:r>
          </w:p>
        </w:tc>
      </w:tr>
      <w:tr>
        <w:tc>
          <w:tcPr>
            <w:noWrap/>
          </w:tcPr>
          <w:p>
            <w:pPr>
              <w:pStyle w:val="Compact"/>
            </w:pPr>
            <w:r>
              <w:t xml:space="preserve">T4220</w:t>
            </w:r>
          </w:p>
        </w:tc>
        <w:tc>
          <w:tcPr/>
          <w:p>
            <w:pPr>
              <w:pStyle w:val="Compact"/>
            </w:pPr>
            <w:r>
              <w:rPr>
                <w:rStyle w:val="VerbatimChar"/>
              </w:rPr>
              <w:t xml:space="preserve">tests/simulation/distribution-kinds.test.ts</w:t>
            </w:r>
          </w:p>
        </w:tc>
        <w:tc>
          <w:tcPr/>
          <w:p>
            <w:pPr>
              <w:pStyle w:val="Compact"/>
            </w:pPr>
            <w:r>
              <w:rPr>
                <w:b/>
                <w:bCs/>
              </w:rPr>
              <w:t xml:space="preserve">Lognormal is offered in the picker</w:t>
            </w:r>
            <w:r>
              <w:t xml:space="preserve">, not merely implemented — and it genuinely samples.</w:t>
            </w:r>
          </w:p>
        </w:tc>
      </w:tr>
      <w:tr>
        <w:tc>
          <w:tcPr>
            <w:noWrap/>
          </w:tcPr>
          <w:p>
            <w:pPr>
              <w:pStyle w:val="Compact"/>
            </w:pPr>
            <w:r>
              <w:t xml:space="preserve">T4221</w:t>
            </w:r>
          </w:p>
        </w:tc>
        <w:tc>
          <w:tcPr/>
          <w:p>
            <w:pPr>
              <w:pStyle w:val="Compact"/>
            </w:pPr>
            <w:r>
              <w:rPr>
                <w:rStyle w:val="VerbatimChar"/>
              </w:rPr>
              <w:t xml:space="preserve">tests/simulation/distribution-kinds.test.ts</w:t>
            </w:r>
          </w:p>
        </w:tc>
        <w:tc>
          <w:tcPr/>
          <w:p>
            <w:pPr>
              <w:pStyle w:val="Compact"/>
            </w:pPr>
            <w:r>
              <w:t xml:space="preserve">Every kind the engine samples is either choosable or knowingly held back (empirical).</w:t>
            </w:r>
          </w:p>
        </w:tc>
      </w:tr>
      <w:tr>
        <w:tc>
          <w:tcPr>
            <w:noWrap/>
          </w:tcPr>
          <w:p>
            <w:pPr>
              <w:pStyle w:val="Compact"/>
            </w:pPr>
            <w:r>
              <w:t xml:space="preserve">T4222</w:t>
            </w:r>
          </w:p>
        </w:tc>
        <w:tc>
          <w:tcPr/>
          <w:p>
            <w:pPr>
              <w:pStyle w:val="Compact"/>
            </w:pPr>
            <w:r>
              <w:rPr>
                <w:rStyle w:val="VerbatimChar"/>
              </w:rPr>
              <w:t xml:space="preserve">tests/simulation/distribution-kinds.test.ts</w:t>
            </w:r>
          </w:p>
        </w:tc>
        <w:tc>
          <w:tcPr/>
          <w:p>
            <w:pPr>
              <w:pStyle w:val="Compact"/>
            </w:pPr>
            <w:r>
              <w:t xml:space="preserve">Both editors can render a kind they cannot offer, instead of misreporting it as</w:t>
            </w:r>
            <w:r>
              <w:t xml:space="preserve"> </w:t>
            </w:r>
            <w:r>
              <w:t xml:space="preserve">“—”</w:t>
            </w:r>
            <w:r>
              <w:t xml:space="preserve">.</w:t>
            </w:r>
          </w:p>
        </w:tc>
      </w:tr>
      <w:tr>
        <w:tc>
          <w:tcPr>
            <w:noWrap/>
          </w:tcPr>
          <w:p>
            <w:pPr>
              <w:pStyle w:val="Compact"/>
            </w:pPr>
            <w:r>
              <w:t xml:space="preserve">T4223</w:t>
            </w:r>
          </w:p>
        </w:tc>
        <w:tc>
          <w:tcPr/>
          <w:p>
            <w:pPr>
              <w:pStyle w:val="Compact"/>
            </w:pPr>
            <w:r>
              <w:rPr>
                <w:rStyle w:val="VerbatimChar"/>
              </w:rPr>
              <w:t xml:space="preserve">tests/diagram/feature-badges.test.ts</w:t>
            </w:r>
          </w:p>
        </w:tc>
        <w:tc>
          <w:tcPr/>
          <w:p>
            <w:pPr>
              <w:pStyle w:val="Compact"/>
            </w:pPr>
            <w:r>
              <w:t xml:space="preserve">A plain diagram carries no navigation badges at all.</w:t>
            </w:r>
          </w:p>
        </w:tc>
      </w:tr>
      <w:tr>
        <w:tc>
          <w:tcPr>
            <w:noWrap/>
          </w:tcPr>
          <w:p>
            <w:pPr>
              <w:pStyle w:val="Compact"/>
            </w:pPr>
            <w:r>
              <w:t xml:space="preserve">T4224</w:t>
            </w:r>
          </w:p>
        </w:tc>
        <w:tc>
          <w:tcPr/>
          <w:p>
            <w:pPr>
              <w:pStyle w:val="Compact"/>
            </w:pPr>
            <w:r>
              <w:rPr>
                <w:rStyle w:val="VerbatimChar"/>
              </w:rPr>
              <w:t xml:space="preserve">tests/diagram/feature-badges.test.ts</w:t>
            </w:r>
          </w:p>
        </w:tc>
        <w:tc>
          <w:tcPr/>
          <w:p>
            <w:pPr>
              <w:pStyle w:val="Compact"/>
            </w:pPr>
            <w:r>
              <w:t xml:space="preserve">Each badge (AI/SI/MN/AP/RC) appears only on its own evidence.</w:t>
            </w:r>
          </w:p>
        </w:tc>
      </w:tr>
      <w:tr>
        <w:tc>
          <w:tcPr>
            <w:noWrap/>
          </w:tcPr>
          <w:p>
            <w:pPr>
              <w:pStyle w:val="Compact"/>
            </w:pPr>
            <w:r>
              <w:t xml:space="preserve">T4225</w:t>
            </w:r>
          </w:p>
        </w:tc>
        <w:tc>
          <w:tcPr/>
          <w:p>
            <w:pPr>
              <w:pStyle w:val="Compact"/>
            </w:pPr>
            <w:r>
              <w:rPr>
                <w:rStyle w:val="VerbatimChar"/>
              </w:rPr>
              <w:t xml:space="preserve">tests/diagram/feature-badges.test.ts</w:t>
            </w:r>
          </w:p>
        </w:tc>
        <w:tc>
          <w:tcPr/>
          <w:p>
            <w:pPr>
              <w:pStyle w:val="Compact"/>
            </w:pPr>
            <w:r>
              <w:rPr>
                <w:b/>
                <w:bCs/>
              </w:rPr>
              <w:t xml:space="preserve">The SI badge agrees with Clear-all in both directions</w:t>
            </w:r>
            <w:r>
              <w:t xml:space="preserve"> </w:t>
            </w:r>
            <w:r>
              <w:t xml:space="preserve">— a badge must not contradict the panel that owns the data.</w:t>
            </w:r>
          </w:p>
        </w:tc>
      </w:tr>
      <w:tr>
        <w:tc>
          <w:tcPr>
            <w:noWrap/>
          </w:tcPr>
          <w:p>
            <w:pPr>
              <w:pStyle w:val="Compact"/>
            </w:pPr>
            <w:r>
              <w:t xml:space="preserve">T4226</w:t>
            </w:r>
          </w:p>
        </w:tc>
        <w:tc>
          <w:tcPr/>
          <w:p>
            <w:pPr>
              <w:pStyle w:val="Compact"/>
            </w:pPr>
            <w:r>
              <w:rPr>
                <w:rStyle w:val="VerbatimChar"/>
              </w:rPr>
              <w:t xml:space="preserve">tests/diagram/feature-badges.test.ts</w:t>
            </w:r>
          </w:p>
        </w:tc>
        <w:tc>
          <w:tcPr/>
          <w:p>
            <w:pPr>
              <w:pStyle w:val="Compact"/>
            </w:pPr>
            <w:r>
              <w:t xml:space="preserve">Malformed diagram JSON yields no badges rather than blanking the tree.</w:t>
            </w:r>
          </w:p>
        </w:tc>
      </w:tr>
      <w:tr>
        <w:tc>
          <w:tcPr>
            <w:noWrap/>
          </w:tcPr>
          <w:p>
            <w:pPr>
              <w:pStyle w:val="Compact"/>
            </w:pPr>
            <w:r>
              <w:t xml:space="preserve">T4227</w:t>
            </w:r>
          </w:p>
        </w:tc>
        <w:tc>
          <w:tcPr/>
          <w:p>
            <w:pPr>
              <w:pStyle w:val="Compact"/>
            </w:pPr>
            <w:r>
              <w:rPr>
                <w:rStyle w:val="VerbatimChar"/>
              </w:rPr>
              <w:t xml:space="preserve">tests/diagram/feature-badges.test.ts</w:t>
            </w:r>
          </w:p>
        </w:tc>
        <w:tc>
          <w:tcPr/>
          <w:p>
            <w:pPr>
              <w:pStyle w:val="Compact"/>
            </w:pPr>
            <w:r>
              <w:t xml:space="preserve">Every badge names a real Feature Colour and a distinct two-letter code.</w:t>
            </w:r>
          </w:p>
        </w:tc>
      </w:tr>
      <w:tr>
        <w:tc>
          <w:tcPr>
            <w:noWrap/>
          </w:tcPr>
          <w:p>
            <w:pPr>
              <w:pStyle w:val="Compact"/>
            </w:pPr>
            <w:r>
              <w:t xml:space="preserve">T4228</w:t>
            </w:r>
          </w:p>
        </w:tc>
        <w:tc>
          <w:tcPr/>
          <w:p>
            <w:pPr>
              <w:pStyle w:val="Compact"/>
            </w:pPr>
            <w:r>
              <w:rPr>
                <w:rStyle w:val="VerbatimChar"/>
              </w:rPr>
              <w:t xml:space="preserve">tests/simulation/sim-data-panel-width.test.ts</w:t>
            </w:r>
          </w:p>
        </w:tc>
        <w:tc>
          <w:tcPr/>
          <w:p>
            <w:pPr>
              <w:pStyle w:val="Compact"/>
            </w:pPr>
            <w:r>
              <w:rPr>
                <w:b/>
                <w:bCs/>
              </w:rPr>
              <w:t xml:space="preserve">The Tasks row’s fixed columns fit inside the console’s own width cap</w:t>
            </w:r>
            <w:r>
              <w:t xml:space="preserve"> </w:t>
            </w:r>
            <w:r>
              <w:t xml:space="preserve">— the arithmetic that made the scrollbar permanent.</w:t>
            </w:r>
          </w:p>
        </w:tc>
      </w:tr>
      <w:tr>
        <w:tc>
          <w:tcPr>
            <w:noWrap/>
          </w:tcPr>
          <w:p>
            <w:pPr>
              <w:pStyle w:val="Compact"/>
            </w:pPr>
            <w:r>
              <w:t xml:space="preserve">T4229</w:t>
            </w:r>
          </w:p>
        </w:tc>
        <w:tc>
          <w:tcPr/>
          <w:p>
            <w:pPr>
              <w:pStyle w:val="Compact"/>
            </w:pPr>
            <w:r>
              <w:rPr>
                <w:rStyle w:val="VerbatimChar"/>
              </w:rPr>
              <w:t xml:space="preserve">tests/simulation/sim-data-panel-width.test.ts</w:t>
            </w:r>
          </w:p>
        </w:tc>
        <w:tc>
          <w:tcPr/>
          <w:p>
            <w:pPr>
              <w:pStyle w:val="Compact"/>
            </w:pPr>
            <w:r>
              <w:t xml:space="preserve">The element-name column takes the leftover width instead of a fixed truncated one.</w:t>
            </w:r>
          </w:p>
        </w:tc>
      </w:tr>
      <w:tr>
        <w:tc>
          <w:tcPr>
            <w:noWrap/>
          </w:tcPr>
          <w:p>
            <w:pPr>
              <w:pStyle w:val="Compact"/>
            </w:pPr>
            <w:r>
              <w:t xml:space="preserve">T4230</w:t>
            </w:r>
          </w:p>
        </w:tc>
        <w:tc>
          <w:tcPr/>
          <w:p>
            <w:pPr>
              <w:pStyle w:val="Compact"/>
            </w:pPr>
            <w:r>
              <w:rPr>
                <w:rStyle w:val="VerbatimChar"/>
              </w:rPr>
              <w:t xml:space="preserve">tests/simulation/sim-data-panel-width.test.ts</w:t>
            </w:r>
          </w:p>
        </w:tc>
        <w:tc>
          <w:tcPr/>
          <w:p>
            <w:pPr>
              <w:pStyle w:val="Compact"/>
            </w:pPr>
            <w:r>
              <w:t xml:space="preserve">The permanent horizontal scrollbar is gone.</w:t>
            </w:r>
          </w:p>
        </w:tc>
      </w:tr>
      <w:tr>
        <w:tc>
          <w:tcPr>
            <w:noWrap/>
          </w:tcPr>
          <w:p>
            <w:pPr>
              <w:pStyle w:val="Compact"/>
            </w:pPr>
            <w:r>
              <w:t xml:space="preserve">T4231</w:t>
            </w:r>
          </w:p>
        </w:tc>
        <w:tc>
          <w:tcPr/>
          <w:p>
            <w:pPr>
              <w:pStyle w:val="Compact"/>
            </w:pPr>
            <w:r>
              <w:rPr>
                <w:rStyle w:val="VerbatimChar"/>
              </w:rPr>
              <w:t xml:space="preserve">tests/diagram/feature-badges.test.ts</w:t>
            </w:r>
          </w:p>
        </w:tc>
        <w:tc>
          <w:tcPr/>
          <w:p>
            <w:pPr>
              <w:pStyle w:val="Compact"/>
            </w:pPr>
            <w:r>
              <w:t xml:space="preserve">The project tree renders the badges on the diagram NAME line.</w:t>
            </w:r>
          </w:p>
        </w:tc>
      </w:tr>
      <w:tr>
        <w:tc>
          <w:tcPr>
            <w:noWrap/>
          </w:tcPr>
          <w:p>
            <w:pPr>
              <w:pStyle w:val="Compact"/>
            </w:pPr>
            <w:r>
              <w:t xml:space="preserve">T4232</w:t>
            </w:r>
          </w:p>
        </w:tc>
        <w:tc>
          <w:tcPr/>
          <w:p>
            <w:pPr>
              <w:pStyle w:val="Compact"/>
            </w:pPr>
            <w:r>
              <w:rPr>
                <w:rStyle w:val="VerbatimChar"/>
              </w:rPr>
              <w:t xml:space="preserve">tests/diagram/feature-badges.test.ts</w:t>
            </w:r>
          </w:p>
        </w:tc>
        <w:tc>
          <w:tcPr/>
          <w:p>
            <w:pPr>
              <w:pStyle w:val="Compact"/>
            </w:pPr>
            <w:r>
              <w:t xml:space="preserve">The mining link is resolved server-side and passed down (all four diagram columns).</w:t>
            </w:r>
          </w:p>
        </w:tc>
      </w:tr>
      <w:tr>
        <w:tc>
          <w:tcPr>
            <w:noWrap/>
          </w:tcPr>
          <w:p>
            <w:pPr>
              <w:pStyle w:val="Compact"/>
            </w:pPr>
            <w:r>
              <w:t xml:space="preserve">T4233</w:t>
            </w:r>
          </w:p>
        </w:tc>
        <w:tc>
          <w:tcPr/>
          <w:p>
            <w:pPr>
              <w:pStyle w:val="Compact"/>
            </w:pPr>
            <w:r>
              <w:rPr>
                <w:rStyle w:val="VerbatimChar"/>
              </w:rPr>
              <w:t xml:space="preserve">tests/ai/model-setting-keys.test.ts</w:t>
            </w:r>
          </w:p>
        </w:tc>
        <w:tc>
          <w:tcPr/>
          <w:p>
            <w:pPr>
              <w:pStyle w:val="Compact"/>
            </w:pPr>
            <w:r>
              <w:rPr>
                <w:b/>
                <w:bCs/>
              </w:rPr>
              <w:t xml:space="preserve">The prod default-model script accounts for EVERY model setting key</w:t>
            </w:r>
            <w:r>
              <w:t xml:space="preserve"> </w:t>
            </w:r>
            <w:r>
              <w:t xml:space="preserve">— derived from the constants, so a third key cannot be forgotten.</w:t>
            </w:r>
          </w:p>
        </w:tc>
      </w:tr>
      <w:tr>
        <w:tc>
          <w:tcPr>
            <w:noWrap/>
          </w:tcPr>
          <w:p>
            <w:pPr>
              <w:pStyle w:val="Compact"/>
            </w:pPr>
            <w:r>
              <w:t xml:space="preserve">T4234</w:t>
            </w:r>
          </w:p>
        </w:tc>
        <w:tc>
          <w:tcPr/>
          <w:p>
            <w:pPr>
              <w:pStyle w:val="Compact"/>
            </w:pPr>
            <w:r>
              <w:rPr>
                <w:rStyle w:val="VerbatimChar"/>
              </w:rPr>
              <w:t xml:space="preserve">tests/ai/model-setting-keys.test.ts</w:t>
            </w:r>
          </w:p>
        </w:tc>
        <w:tc>
          <w:tcPr/>
          <w:p>
            <w:pPr>
              <w:pStyle w:val="Compact"/>
            </w:pPr>
            <w:r>
              <w:t xml:space="preserve">The script reports a vision override rather than silently deleting one somebody set on purpose.</w:t>
            </w:r>
          </w:p>
        </w:tc>
      </w:tr>
      <w:tr>
        <w:tc>
          <w:tcPr>
            <w:noWrap/>
          </w:tcPr>
          <w:p>
            <w:pPr>
              <w:pStyle w:val="Compact"/>
            </w:pPr>
            <w:r>
              <w:t xml:space="preserve">T4235</w:t>
            </w:r>
          </w:p>
        </w:tc>
        <w:tc>
          <w:tcPr/>
          <w:p>
            <w:pPr>
              <w:pStyle w:val="Compact"/>
            </w:pPr>
            <w:r>
              <w:rPr>
                <w:rStyle w:val="VerbatimChar"/>
              </w:rPr>
              <w:t xml:space="preserve">tests/ai/model-setting-keys.test.ts</w:t>
            </w:r>
          </w:p>
        </w:tc>
        <w:tc>
          <w:tcPr/>
          <w:p>
            <w:pPr>
              <w:pStyle w:val="Compact"/>
            </w:pPr>
            <w:r>
              <w:t xml:space="preserve">The script writes the ROW, which is what overrides the constant.</w:t>
            </w:r>
          </w:p>
        </w:tc>
      </w:tr>
      <w:tr>
        <w:tc>
          <w:tcPr>
            <w:noWrap/>
          </w:tcPr>
          <w:p>
            <w:pPr>
              <w:pStyle w:val="Compact"/>
            </w:pPr>
            <w:r>
              <w:t xml:space="preserve">T4236</w:t>
            </w:r>
          </w:p>
        </w:tc>
        <w:tc>
          <w:tcPr/>
          <w:p>
            <w:pPr>
              <w:pStyle w:val="Compact"/>
            </w:pPr>
            <w:r>
              <w:rPr>
                <w:rStyle w:val="VerbatimChar"/>
              </w:rPr>
              <w:t xml:space="preserve">tests/simulation/assess-format.test.ts</w:t>
            </w:r>
          </w:p>
        </w:tc>
        <w:tc>
          <w:tcPr/>
          <w:p>
            <w:pPr>
              <w:pStyle w:val="Compact"/>
            </w:pPr>
            <w:r>
              <w:t xml:space="preserve">The AI assessment’s output budget is big enough for the reply the prompt asks for (was 512, truncating mid-word).</w:t>
            </w:r>
          </w:p>
        </w:tc>
      </w:tr>
      <w:tr>
        <w:tc>
          <w:tcPr>
            <w:noWrap/>
          </w:tcPr>
          <w:p>
            <w:pPr>
              <w:pStyle w:val="Compact"/>
            </w:pPr>
            <w:r>
              <w:t xml:space="preserve">T4237</w:t>
            </w:r>
          </w:p>
        </w:tc>
        <w:tc>
          <w:tcPr/>
          <w:p>
            <w:pPr>
              <w:pStyle w:val="Compact"/>
            </w:pPr>
            <w:r>
              <w:rPr>
                <w:rStyle w:val="VerbatimChar"/>
              </w:rPr>
              <w:t xml:space="preserve">tests/simulation/assess-format.test.ts</w:t>
            </w:r>
          </w:p>
        </w:tc>
        <w:tc>
          <w:tcPr/>
          <w:p>
            <w:pPr>
              <w:pStyle w:val="Compact"/>
            </w:pPr>
            <w:r>
              <w:rPr>
                <w:b/>
                <w:bCs/>
              </w:rPr>
              <w:t xml:space="preserve">A truncated assessment is reported, not served as a finished one</w:t>
            </w:r>
            <w:r>
              <w:t xml:space="preserve"> </w:t>
            </w:r>
            <w:r>
              <w:t xml:space="preserve">—</w:t>
            </w:r>
            <w:r>
              <w:t xml:space="preserve"> </w:t>
            </w:r>
            <w:r>
              <w:rPr>
                <w:rStyle w:val="VerbatimChar"/>
              </w:rPr>
              <w:t xml:space="preserve">stop_reason</w:t>
            </w:r>
            <w:r>
              <w:t xml:space="preserve"> </w:t>
            </w:r>
            <w:r>
              <w:t xml:space="preserve">carried from generator to route to screen.</w:t>
            </w:r>
          </w:p>
        </w:tc>
      </w:tr>
      <w:tr>
        <w:tc>
          <w:tcPr>
            <w:noWrap/>
          </w:tcPr>
          <w:p>
            <w:pPr>
              <w:pStyle w:val="Compact"/>
            </w:pPr>
            <w:r>
              <w:t xml:space="preserve">T4238</w:t>
            </w:r>
          </w:p>
        </w:tc>
        <w:tc>
          <w:tcPr/>
          <w:p>
            <w:pPr>
              <w:pStyle w:val="Compact"/>
            </w:pPr>
            <w:r>
              <w:rPr>
                <w:rStyle w:val="VerbatimChar"/>
              </w:rPr>
              <w:t xml:space="preserve">tests/simulation/assess-format.test.ts</w:t>
            </w:r>
          </w:p>
        </w:tc>
        <w:tc>
          <w:tcPr/>
          <w:p>
            <w:pPr>
              <w:pStyle w:val="Compact"/>
            </w:pPr>
            <w:r>
              <w:t xml:space="preserve">The assessment is a verdict line plus short bullets, not one block of prose.</w:t>
            </w:r>
          </w:p>
        </w:tc>
      </w:tr>
      <w:tr>
        <w:tc>
          <w:tcPr>
            <w:noWrap/>
          </w:tcPr>
          <w:p>
            <w:pPr>
              <w:pStyle w:val="Compact"/>
            </w:pPr>
            <w:r>
              <w:t xml:space="preserve">T4239</w:t>
            </w:r>
          </w:p>
        </w:tc>
        <w:tc>
          <w:tcPr/>
          <w:p>
            <w:pPr>
              <w:pStyle w:val="Compact"/>
            </w:pPr>
            <w:r>
              <w:rPr>
                <w:rStyle w:val="VerbatimChar"/>
              </w:rPr>
              <w:t xml:space="preserve">tests/simulation/assess-format.test.ts</w:t>
            </w:r>
          </w:p>
        </w:tc>
        <w:tc>
          <w:tcPr/>
          <w:p>
            <w:pPr>
              <w:pStyle w:val="Compact"/>
            </w:pPr>
            <w:r>
              <w:t xml:space="preserve">An assessment with no bullets degrades to a paragraph rather than an empty panel.</w:t>
            </w:r>
          </w:p>
        </w:tc>
      </w:tr>
      <w:tr>
        <w:tc>
          <w:tcPr>
            <w:noWrap/>
          </w:tcPr>
          <w:p>
            <w:pPr>
              <w:pStyle w:val="Compact"/>
            </w:pPr>
            <w:r>
              <w:t xml:space="preserve">T4240</w:t>
            </w:r>
          </w:p>
        </w:tc>
        <w:tc>
          <w:tcPr/>
          <w:p>
            <w:pPr>
              <w:pStyle w:val="Compact"/>
            </w:pPr>
            <w:r>
              <w:rPr>
                <w:rStyle w:val="VerbatimChar"/>
              </w:rPr>
              <w:t xml:space="preserve">tests/simulation/hire-and-onboard.test.ts</w:t>
            </w:r>
          </w:p>
        </w:tc>
        <w:tc>
          <w:tcPr/>
          <w:p>
            <w:pPr>
              <w:pStyle w:val="Compact"/>
            </w:pPr>
            <w:r>
              <w:t xml:space="preserve">“Advertise for one week”</w:t>
            </w:r>
            <w:r>
              <w:t xml:space="preserve"> </w:t>
            </w:r>
            <w:r>
              <w:t xml:space="preserve">reproduces its goldens exactly.</w:t>
            </w:r>
          </w:p>
        </w:tc>
      </w:tr>
      <w:tr>
        <w:tc>
          <w:tcPr>
            <w:noWrap/>
          </w:tcPr>
          <w:p>
            <w:pPr>
              <w:pStyle w:val="Compact"/>
            </w:pPr>
            <w:r>
              <w:t xml:space="preserve">T4241</w:t>
            </w:r>
          </w:p>
        </w:tc>
        <w:tc>
          <w:tcPr/>
          <w:p>
            <w:pPr>
              <w:pStyle w:val="Compact"/>
            </w:pPr>
            <w:r>
              <w:rPr>
                <w:rStyle w:val="VerbatimChar"/>
              </w:rPr>
              <w:t xml:space="preserve">tests/simulation/hire-and-onboard.test.ts</w:t>
            </w:r>
          </w:p>
        </w:tc>
        <w:tc>
          <w:tcPr/>
          <w:p>
            <w:pPr>
              <w:pStyle w:val="Compact"/>
            </w:pPr>
            <w:r>
              <w:t xml:space="preserve">The two-lever scenario reproduces its goldens exactly.</w:t>
            </w:r>
          </w:p>
        </w:tc>
      </w:tr>
      <w:tr>
        <w:tc>
          <w:tcPr>
            <w:noWrap/>
          </w:tcPr>
          <w:p>
            <w:pPr>
              <w:pStyle w:val="Compact"/>
            </w:pPr>
            <w:r>
              <w:t xml:space="preserve">T4242</w:t>
            </w:r>
          </w:p>
        </w:tc>
        <w:tc>
          <w:tcPr/>
          <w:p>
            <w:pPr>
              <w:pStyle w:val="Compact"/>
            </w:pPr>
            <w:r>
              <w:rPr>
                <w:rStyle w:val="VerbatimChar"/>
              </w:rPr>
              <w:t xml:space="preserve">tests/simulation/hire-and-onboard.test.ts</w:t>
            </w:r>
          </w:p>
        </w:tc>
        <w:tc>
          <w:tcPr/>
          <w:p>
            <w:pPr>
              <w:pStyle w:val="Compact"/>
            </w:pPr>
            <w:r>
              <w:t xml:space="preserve">Every scenario the package ships has goldens — the capture list is derived, not hand-kept.</w:t>
            </w:r>
          </w:p>
        </w:tc>
      </w:tr>
      <w:tr>
        <w:tc>
          <w:tcPr>
            <w:noWrap/>
          </w:tcPr>
          <w:p>
            <w:pPr>
              <w:pStyle w:val="Compact"/>
            </w:pPr>
            <w:r>
              <w:t xml:space="preserve">T4243</w:t>
            </w:r>
          </w:p>
        </w:tc>
        <w:tc>
          <w:tcPr/>
          <w:p>
            <w:pPr>
              <w:pStyle w:val="Compact"/>
            </w:pPr>
            <w:r>
              <w:rPr>
                <w:rStyle w:val="VerbatimChar"/>
              </w:rPr>
              <w:t xml:space="preserve">tests/simulation/hire-and-onboard.test.ts</w:t>
            </w:r>
          </w:p>
        </w:tc>
        <w:tc>
          <w:tcPr/>
          <w:p>
            <w:pPr>
              <w:pStyle w:val="Compact"/>
            </w:pPr>
            <w:r>
              <w:rPr>
                <w:b/>
                <w:bCs/>
              </w:rPr>
              <w:t xml:space="preserve">The example DEMONSTRATES something</w:t>
            </w:r>
            <w:r>
              <w:t xml:space="preserve"> </w:t>
            </w:r>
            <w:r>
              <w:t xml:space="preserve">— a scenario moves p50 &gt;10%, while the staffing levers still move ~nothing.</w:t>
            </w:r>
          </w:p>
        </w:tc>
      </w:tr>
      <w:tr>
        <w:tc>
          <w:tcPr>
            <w:noWrap/>
          </w:tcPr>
          <w:p>
            <w:pPr>
              <w:pStyle w:val="Compact"/>
            </w:pPr>
            <w:r>
              <w:t xml:space="preserve">T4244</w:t>
            </w:r>
          </w:p>
        </w:tc>
        <w:tc>
          <w:tcPr/>
          <w:p>
            <w:pPr>
              <w:pStyle w:val="Compact"/>
            </w:pPr>
            <w:r>
              <w:rPr>
                <w:rStyle w:val="VerbatimChar"/>
              </w:rPr>
              <w:t xml:space="preserve">tests/simulation/skill-catalog.test.ts</w:t>
            </w:r>
          </w:p>
        </w:tc>
        <w:tc>
          <w:tcPr/>
          <w:p>
            <w:pPr>
              <w:pStyle w:val="Compact"/>
            </w:pPr>
            <w:r>
              <w:rPr>
                <w:b/>
                <w:bCs/>
              </w:rPr>
              <w:t xml:space="preserve">Two spellings of a skill are one skill</w:t>
            </w:r>
            <w:r>
              <w:t xml:space="preserve"> </w:t>
            </w:r>
            <w:r>
              <w:t xml:space="preserve">— the ambiguity the catalog exists to remove.</w:t>
            </w:r>
          </w:p>
        </w:tc>
      </w:tr>
      <w:tr>
        <w:tc>
          <w:tcPr>
            <w:noWrap/>
          </w:tcPr>
          <w:p>
            <w:pPr>
              <w:pStyle w:val="Compact"/>
            </w:pPr>
            <w:r>
              <w:t xml:space="preserve">T4245</w:t>
            </w:r>
          </w:p>
        </w:tc>
        <w:tc>
          <w:tcPr/>
          <w:p>
            <w:pPr>
              <w:pStyle w:val="Compact"/>
            </w:pPr>
            <w:r>
              <w:rPr>
                <w:rStyle w:val="VerbatimChar"/>
              </w:rPr>
              <w:t xml:space="preserve">tests/simulation/skill-catalog.test.ts</w:t>
            </w:r>
          </w:p>
        </w:tc>
        <w:tc>
          <w:tcPr/>
          <w:p>
            <w:pPr>
              <w:pStyle w:val="Compact"/>
            </w:pPr>
            <w:r>
              <w:t xml:space="preserve">A duplicate is refused however it is spelled (the unique index is case-sensitive; this is not).</w:t>
            </w:r>
          </w:p>
        </w:tc>
      </w:tr>
      <w:tr>
        <w:tc>
          <w:tcPr>
            <w:noWrap/>
          </w:tcPr>
          <w:p>
            <w:pPr>
              <w:pStyle w:val="Compact"/>
            </w:pPr>
            <w:r>
              <w:t xml:space="preserve">T4246</w:t>
            </w:r>
          </w:p>
        </w:tc>
        <w:tc>
          <w:tcPr/>
          <w:p>
            <w:pPr>
              <w:pStyle w:val="Compact"/>
            </w:pPr>
            <w:r>
              <w:rPr>
                <w:rStyle w:val="VerbatimChar"/>
              </w:rPr>
              <w:t xml:space="preserve">tests/simulation/skill-catalog.test.ts</w:t>
            </w:r>
          </w:p>
        </w:tc>
        <w:tc>
          <w:tcPr/>
          <w:p>
            <w:pPr>
              <w:pStyle w:val="Compact"/>
            </w:pPr>
            <w:r>
              <w:t xml:space="preserve">A retired skill still RESOLVES where it is used; it only stops being offered.</w:t>
            </w:r>
          </w:p>
        </w:tc>
      </w:tr>
      <w:tr>
        <w:tc>
          <w:tcPr>
            <w:noWrap/>
          </w:tcPr>
          <w:p>
            <w:pPr>
              <w:pStyle w:val="Compact"/>
            </w:pPr>
            <w:r>
              <w:t xml:space="preserve">T4247</w:t>
            </w:r>
          </w:p>
        </w:tc>
        <w:tc>
          <w:tcPr/>
          <w:p>
            <w:pPr>
              <w:pStyle w:val="Compact"/>
            </w:pPr>
            <w:r>
              <w:rPr>
                <w:rStyle w:val="VerbatimChar"/>
              </w:rPr>
              <w:t xml:space="preserve">tests/simulation/skill-catalog.test.ts</w:t>
            </w:r>
          </w:p>
        </w:tc>
        <w:tc>
          <w:tcPr/>
          <w:p>
            <w:pPr>
              <w:pStyle w:val="Compact"/>
            </w:pPr>
            <w:r>
              <w:t xml:space="preserve">Re-adding a retired skill offers reactivation instead of making a second copy.</w:t>
            </w:r>
          </w:p>
        </w:tc>
      </w:tr>
      <w:tr>
        <w:tc>
          <w:tcPr>
            <w:noWrap/>
          </w:tcPr>
          <w:p>
            <w:pPr>
              <w:pStyle w:val="Compact"/>
            </w:pPr>
            <w:r>
              <w:t xml:space="preserve">T4248</w:t>
            </w:r>
          </w:p>
        </w:tc>
        <w:tc>
          <w:tcPr/>
          <w:p>
            <w:pPr>
              <w:pStyle w:val="Compact"/>
            </w:pPr>
            <w:r>
              <w:rPr>
                <w:rStyle w:val="VerbatimChar"/>
              </w:rPr>
              <w:t xml:space="preserve">tests/simulation/skill-catalog.test.ts</w:t>
            </w:r>
          </w:p>
        </w:tc>
        <w:tc>
          <w:tcPr/>
          <w:p>
            <w:pPr>
              <w:pStyle w:val="Compact"/>
            </w:pPr>
            <w:r>
              <w:t xml:space="preserve">A skill belongs to one org and cannot be edited or deleted from another.</w:t>
            </w:r>
          </w:p>
        </w:tc>
      </w:tr>
      <w:tr>
        <w:tc>
          <w:tcPr>
            <w:noWrap/>
          </w:tcPr>
          <w:p>
            <w:pPr>
              <w:pStyle w:val="Compact"/>
            </w:pPr>
            <w:r>
              <w:t xml:space="preserve">T4249</w:t>
            </w:r>
          </w:p>
        </w:tc>
        <w:tc>
          <w:tcPr/>
          <w:p>
            <w:pPr>
              <w:pStyle w:val="Compact"/>
            </w:pPr>
            <w:r>
              <w:rPr>
                <w:rStyle w:val="VerbatimChar"/>
              </w:rPr>
              <w:t xml:space="preserve">tests/simulation/skill-catalog.test.ts</w:t>
            </w:r>
          </w:p>
        </w:tc>
        <w:tc>
          <w:tcPr/>
          <w:p>
            <w:pPr>
              <w:pStyle w:val="Compact"/>
            </w:pPr>
            <w:r>
              <w:t xml:space="preserve">An empty or over-long skill name is refused.</w:t>
            </w:r>
          </w:p>
        </w:tc>
      </w:tr>
      <w:tr>
        <w:tc>
          <w:tcPr>
            <w:noWrap/>
          </w:tcPr>
          <w:p>
            <w:pPr>
              <w:pStyle w:val="Compact"/>
            </w:pPr>
            <w:r>
              <w:t xml:space="preserve">T4250</w:t>
            </w:r>
          </w:p>
        </w:tc>
        <w:tc>
          <w:tcPr/>
          <w:p>
            <w:pPr>
              <w:pStyle w:val="Compact"/>
            </w:pPr>
            <w:r>
              <w:rPr>
                <w:rStyle w:val="VerbatimChar"/>
              </w:rPr>
              <w:t xml:space="preserve">tests/simulation/skill-catalog.test.ts</w:t>
            </w:r>
          </w:p>
        </w:tc>
        <w:tc>
          <w:tcPr/>
          <w:p>
            <w:pPr>
              <w:pStyle w:val="Compact"/>
            </w:pPr>
            <w:r>
              <w:t xml:space="preserve">The Skills screen exists and is linked from OrgAdmin — a catalog nobody can open is not extendible.</w:t>
            </w:r>
          </w:p>
        </w:tc>
      </w:tr>
      <w:tr>
        <w:tc>
          <w:tcPr>
            <w:noWrap/>
          </w:tcPr>
          <w:p>
            <w:pPr>
              <w:pStyle w:val="Compact"/>
            </w:pPr>
            <w:r>
              <w:t xml:space="preserve">T4251</w:t>
            </w:r>
          </w:p>
        </w:tc>
        <w:tc>
          <w:tcPr/>
          <w:p>
            <w:pPr>
              <w:pStyle w:val="Compact"/>
            </w:pPr>
            <w:r>
              <w:rPr>
                <w:rStyle w:val="VerbatimChar"/>
              </w:rPr>
              <w:t xml:space="preserve">tests/simulation/skill-catalog.test.ts</w:t>
            </w:r>
          </w:p>
        </w:tc>
        <w:tc>
          <w:tcPr/>
          <w:p>
            <w:pPr>
              <w:pStyle w:val="Compact"/>
            </w:pPr>
            <w:r>
              <w:t xml:space="preserve">Writes are org-admin gated on every verb; reads stay open so the pickers work.</w:t>
            </w:r>
          </w:p>
        </w:tc>
      </w:tr>
      <w:tr>
        <w:tc>
          <w:tcPr>
            <w:noWrap/>
          </w:tcPr>
          <w:p>
            <w:pPr>
              <w:pStyle w:val="Compact"/>
            </w:pPr>
            <w:r>
              <w:t xml:space="preserve">T4252</w:t>
            </w:r>
          </w:p>
        </w:tc>
        <w:tc>
          <w:tcPr/>
          <w:p>
            <w:pPr>
              <w:pStyle w:val="Compact"/>
            </w:pPr>
            <w:r>
              <w:rPr>
                <w:rStyle w:val="VerbatimChar"/>
              </w:rPr>
              <w:t xml:space="preserve">tests/simulation/skill-seed-parity.test.ts</w:t>
            </w:r>
          </w:p>
        </w:tc>
        <w:tc>
          <w:tcPr/>
          <w:p>
            <w:pPr>
              <w:pStyle w:val="Compact"/>
            </w:pPr>
            <w:r>
              <w:rPr>
                <w:b/>
                <w:bCs/>
              </w:rPr>
              <w:t xml:space="preserve">The TS and SQL skill seeds plant the same list</w:t>
            </w:r>
            <w:r>
              <w:t xml:space="preserve"> </w:t>
            </w:r>
            <w:r>
              <w:t xml:space="preserve">— two seeds that drift give an org a different vocabulary per route.</w:t>
            </w:r>
          </w:p>
        </w:tc>
      </w:tr>
      <w:tr>
        <w:tc>
          <w:tcPr>
            <w:noWrap/>
          </w:tcPr>
          <w:p>
            <w:pPr>
              <w:pStyle w:val="Compact"/>
            </w:pPr>
            <w:r>
              <w:t xml:space="preserve">T4253</w:t>
            </w:r>
          </w:p>
        </w:tc>
        <w:tc>
          <w:tcPr/>
          <w:p>
            <w:pPr>
              <w:pStyle w:val="Compact"/>
            </w:pPr>
            <w:r>
              <w:rPr>
                <w:rStyle w:val="VerbatimChar"/>
              </w:rPr>
              <w:t xml:space="preserve">tests/simulation/skill-seed-parity.test.ts</w:t>
            </w:r>
          </w:p>
        </w:tc>
        <w:tc>
          <w:tcPr/>
          <w:p>
            <w:pPr>
              <w:pStyle w:val="Compact"/>
            </w:pPr>
            <w:r>
              <w:t xml:space="preserve">The SQL supplies</w:t>
            </w:r>
            <w:r>
              <w:t xml:space="preserve"> </w:t>
            </w:r>
            <w:r>
              <w:rPr>
                <w:rStyle w:val="VerbatimChar"/>
              </w:rPr>
              <w:t xml:space="preserve">id</w:t>
            </w:r>
            <w:r>
              <w:t xml:space="preserve"> </w:t>
            </w:r>
            <w:r>
              <w:t xml:space="preserve">and</w:t>
            </w:r>
            <w:r>
              <w:t xml:space="preserve"> </w:t>
            </w:r>
            <w:r>
              <w:rPr>
                <w:rStyle w:val="VerbatimChar"/>
              </w:rPr>
              <w:t xml:space="preserve">updatedAt</w:t>
            </w:r>
            <w:r>
              <w:t xml:space="preserve"> </w:t>
            </w:r>
            <w:r>
              <w:t xml:space="preserve">— the two columns Prisma fills and Postgres has no default for.</w:t>
            </w:r>
          </w:p>
        </w:tc>
      </w:tr>
      <w:tr>
        <w:tc>
          <w:tcPr>
            <w:noWrap/>
          </w:tcPr>
          <w:p>
            <w:pPr>
              <w:pStyle w:val="Compact"/>
            </w:pPr>
            <w:r>
              <w:t xml:space="preserve">T4254</w:t>
            </w:r>
          </w:p>
        </w:tc>
        <w:tc>
          <w:tcPr/>
          <w:p>
            <w:pPr>
              <w:pStyle w:val="Compact"/>
            </w:pPr>
            <w:r>
              <w:rPr>
                <w:rStyle w:val="VerbatimChar"/>
              </w:rPr>
              <w:t xml:space="preserve">tests/simulation/skill-seed-parity.test.ts</w:t>
            </w:r>
          </w:p>
        </w:tc>
        <w:tc>
          <w:tcPr/>
          <w:p>
            <w:pPr>
              <w:pStyle w:val="Compact"/>
            </w:pPr>
            <w:r>
              <w:t xml:space="preserve">Both seeds are insert-only and skip an org that already has a curated list.</w:t>
            </w:r>
          </w:p>
        </w:tc>
      </w:tr>
      <w:tr>
        <w:tc>
          <w:tcPr>
            <w:noWrap/>
          </w:tcPr>
          <w:p>
            <w:pPr>
              <w:pStyle w:val="Compact"/>
            </w:pPr>
            <w:r>
              <w:t xml:space="preserve">T4255</w:t>
            </w:r>
          </w:p>
        </w:tc>
        <w:tc>
          <w:tcPr/>
          <w:p>
            <w:pPr>
              <w:pStyle w:val="Compact"/>
            </w:pPr>
            <w:r>
              <w:rPr>
                <w:rStyle w:val="VerbatimChar"/>
              </w:rPr>
              <w:t xml:space="preserve">tests/simulation/skill-catalog.test.ts</w:t>
            </w:r>
          </w:p>
        </w:tc>
        <w:tc>
          <w:tcPr/>
          <w:p>
            <w:pPr>
              <w:pStyle w:val="Compact"/>
            </w:pPr>
            <w:r>
              <w:rPr>
                <w:rStyle w:val="VerbatimChar"/>
                <w:b/>
                <w:bCs/>
              </w:rPr>
              <w:t xml:space="preserve">?orgId=</w:t>
            </w:r>
            <w:r>
              <w:rPr>
                <w:b/>
                <w:bCs/>
              </w:rPr>
              <w:t xml:space="preserve"> </w:t>
            </w:r>
            <w:r>
              <w:rPr>
                <w:b/>
                <w:bCs/>
              </w:rPr>
              <w:t xml:space="preserve">is honoured for a SuperAdmin and ignored for everyone else</w:t>
            </w:r>
            <w:r>
              <w:t xml:space="preserve"> </w:t>
            </w:r>
            <w:r>
              <w:t xml:space="preserve">— a URL is not a permission.</w:t>
            </w:r>
          </w:p>
        </w:tc>
      </w:tr>
      <w:tr>
        <w:tc>
          <w:tcPr>
            <w:noWrap/>
          </w:tcPr>
          <w:p>
            <w:pPr>
              <w:pStyle w:val="Compact"/>
            </w:pPr>
            <w:r>
              <w:t xml:space="preserve">T4256</w:t>
            </w:r>
          </w:p>
        </w:tc>
        <w:tc>
          <w:tcPr/>
          <w:p>
            <w:pPr>
              <w:pStyle w:val="Compact"/>
            </w:pPr>
            <w:r>
              <w:rPr>
                <w:rStyle w:val="VerbatimChar"/>
              </w:rPr>
              <w:t xml:space="preserve">tests/simulation/skill-catalog.test.ts</w:t>
            </w:r>
          </w:p>
        </w:tc>
        <w:tc>
          <w:tcPr/>
          <w:p>
            <w:pPr>
              <w:pStyle w:val="Compact"/>
            </w:pPr>
            <w:r>
              <w:t xml:space="preserve">Every write carries the target org, so a SuperAdmin cannot edit the wrong org’s list.</w:t>
            </w:r>
          </w:p>
        </w:tc>
      </w:tr>
      <w:tr>
        <w:tc>
          <w:tcPr>
            <w:noWrap/>
          </w:tcPr>
          <w:p>
            <w:pPr>
              <w:pStyle w:val="Compact"/>
            </w:pPr>
            <w:r>
              <w:t xml:space="preserve">T4257</w:t>
            </w:r>
          </w:p>
        </w:tc>
        <w:tc>
          <w:tcPr/>
          <w:p>
            <w:pPr>
              <w:pStyle w:val="Compact"/>
            </w:pPr>
            <w:r>
              <w:rPr>
                <w:rStyle w:val="VerbatimChar"/>
              </w:rPr>
              <w:t xml:space="preserve">tests/simulation/skill-catalog.test.ts</w:t>
            </w:r>
          </w:p>
        </w:tc>
        <w:tc>
          <w:tcPr/>
          <w:p>
            <w:pPr>
              <w:pStyle w:val="Compact"/>
            </w:pPr>
            <w:r>
              <w:t xml:space="preserve">The screen names the org whose list is shown, and offers the picker.</w:t>
            </w:r>
          </w:p>
        </w:tc>
      </w:tr>
      <w:tr>
        <w:tc>
          <w:tcPr>
            <w:noWrap/>
          </w:tcPr>
          <w:p>
            <w:pPr>
              <w:pStyle w:val="Compact"/>
            </w:pPr>
            <w:r>
              <w:t xml:space="preserve">T4258</w:t>
            </w:r>
          </w:p>
        </w:tc>
        <w:tc>
          <w:tcPr/>
          <w:p>
            <w:pPr>
              <w:pStyle w:val="Compact"/>
            </w:pPr>
            <w:r>
              <w:rPr>
                <w:rStyle w:val="VerbatimChar"/>
              </w:rPr>
              <w:t xml:space="preserve">tests/simulation/skill-seed-parity.test.ts</w:t>
            </w:r>
          </w:p>
        </w:tc>
        <w:tc>
          <w:tcPr/>
          <w:p>
            <w:pPr>
              <w:pStyle w:val="Compact"/>
            </w:pPr>
            <w:r>
              <w:rPr>
                <w:b/>
                <w:bCs/>
              </w:rPr>
              <w:t xml:space="preserve">Every skill a shipped example uses is in the seed, spelled the same way</w:t>
            </w:r>
            <w:r>
              <w:t xml:space="preserve"> </w:t>
            </w:r>
            <w:r>
              <w:t xml:space="preserve">— the seed shipped</w:t>
            </w:r>
            <w:r>
              <w:t xml:space="preserve"> </w:t>
            </w:r>
            <w:r>
              <w:t xml:space="preserve">“Negotiation”</w:t>
            </w:r>
            <w:r>
              <w:t xml:space="preserve"> </w:t>
            </w:r>
            <w:r>
              <w:t xml:space="preserve">beside the example’s</w:t>
            </w:r>
            <w:r>
              <w:t xml:space="preserve"> </w:t>
            </w:r>
            <w:r>
              <w:t xml:space="preserve">“Offer Negotiation”</w:t>
            </w:r>
            <w:r>
              <w:t xml:space="preserve">.</w:t>
            </w:r>
          </w:p>
        </w:tc>
      </w:tr>
      <w:tr>
        <w:tc>
          <w:tcPr>
            <w:noWrap/>
          </w:tcPr>
          <w:p>
            <w:pPr>
              <w:pStyle w:val="Compact"/>
            </w:pPr>
            <w:r>
              <w:t xml:space="preserve">T4259</w:t>
            </w:r>
          </w:p>
        </w:tc>
        <w:tc>
          <w:tcPr/>
          <w:p>
            <w:pPr>
              <w:pStyle w:val="Compact"/>
            </w:pPr>
            <w:r>
              <w:rPr>
                <w:rStyle w:val="VerbatimChar"/>
              </w:rPr>
              <w:t xml:space="preserve">tests/simulation/skill-seed-sql.test.ts</w:t>
            </w:r>
          </w:p>
        </w:tc>
        <w:tc>
          <w:tcPr/>
          <w:p>
            <w:pPr>
              <w:pStyle w:val="Compact"/>
            </w:pPr>
            <w:r>
              <w:rPr>
                <w:b/>
                <w:bCs/>
              </w:rPr>
              <w:t xml:space="preserve">The seed SQL actually EXECUTES</w:t>
            </w:r>
            <w:r>
              <w:t xml:space="preserve"> </w:t>
            </w:r>
            <w:r>
              <w:t xml:space="preserve">against the database and rolls back — the regex-based parity test passed on a file missing every column comma.</w:t>
            </w:r>
          </w:p>
        </w:tc>
      </w:tr>
      <w:tr>
        <w:tc>
          <w:tcPr>
            <w:noWrap/>
          </w:tcPr>
          <w:p>
            <w:pPr>
              <w:pStyle w:val="Compact"/>
            </w:pPr>
            <w:r>
              <w:t xml:space="preserve">T4260</w:t>
            </w:r>
          </w:p>
        </w:tc>
        <w:tc>
          <w:tcPr/>
          <w:p>
            <w:pPr>
              <w:pStyle w:val="Compact"/>
            </w:pPr>
            <w:r>
              <w:rPr>
                <w:rStyle w:val="VerbatimChar"/>
              </w:rPr>
              <w:t xml:space="preserve">tests/simulation/skill-seed-sql.test.ts</w:t>
            </w:r>
          </w:p>
        </w:tc>
        <w:tc>
          <w:tcPr/>
          <w:p>
            <w:pPr>
              <w:pStyle w:val="Compact"/>
            </w:pPr>
            <w:r>
              <w:t xml:space="preserve">Every seeded row carries a description.</w:t>
            </w:r>
          </w:p>
        </w:tc>
      </w:tr>
      <w:tr>
        <w:tc>
          <w:tcPr>
            <w:noWrap/>
          </w:tcPr>
          <w:p>
            <w:pPr>
              <w:pStyle w:val="Compact"/>
            </w:pPr>
            <w:r>
              <w:t xml:space="preserve">T4261</w:t>
            </w:r>
          </w:p>
        </w:tc>
        <w:tc>
          <w:tcPr/>
          <w:p>
            <w:pPr>
              <w:pStyle w:val="Compact"/>
            </w:pPr>
            <w:r>
              <w:rPr>
                <w:rStyle w:val="VerbatimChar"/>
              </w:rPr>
              <w:t xml:space="preserve">tests/simulation/skill-catalog.test.ts</w:t>
            </w:r>
          </w:p>
        </w:tc>
        <w:tc>
          <w:tcPr/>
          <w:p>
            <w:pPr>
              <w:pStyle w:val="Compact"/>
            </w:pPr>
            <w:r>
              <w:t xml:space="preserve">A new skill can be given a description (the add form took name + category only).</w:t>
            </w:r>
          </w:p>
        </w:tc>
      </w:tr>
      <w:tr>
        <w:tc>
          <w:tcPr>
            <w:noWrap/>
          </w:tcPr>
          <w:p>
            <w:pPr>
              <w:pStyle w:val="Compact"/>
            </w:pPr>
            <w:r>
              <w:t xml:space="preserve">T4262</w:t>
            </w:r>
          </w:p>
        </w:tc>
        <w:tc>
          <w:tcPr/>
          <w:p>
            <w:pPr>
              <w:pStyle w:val="Compact"/>
            </w:pPr>
            <w:r>
              <w:rPr>
                <w:rStyle w:val="VerbatimChar"/>
              </w:rPr>
              <w:t xml:space="preserve">tests/simulation/skill-catalog.test.ts</w:t>
            </w:r>
          </w:p>
        </w:tc>
        <w:tc>
          <w:tcPr/>
          <w:p>
            <w:pPr>
              <w:pStyle w:val="Compact"/>
            </w:pPr>
            <w:r>
              <w:t xml:space="preserve">An existing skill’s description is editable — and the name is NOT, since references are by name.</w:t>
            </w:r>
          </w:p>
        </w:tc>
      </w:tr>
      <w:tr>
        <w:tc>
          <w:tcPr>
            <w:noWrap/>
          </w:tcPr>
          <w:p>
            <w:pPr>
              <w:pStyle w:val="Compact"/>
            </w:pPr>
            <w:r>
              <w:t xml:space="preserve">T4263</w:t>
            </w:r>
          </w:p>
        </w:tc>
        <w:tc>
          <w:tcPr/>
          <w:p>
            <w:pPr>
              <w:pStyle w:val="Compact"/>
            </w:pPr>
            <w:r>
              <w:rPr>
                <w:rStyle w:val="VerbatimChar"/>
              </w:rPr>
              <w:t xml:space="preserve">tests/simulation/skill-catalog.test.ts</w:t>
            </w:r>
          </w:p>
        </w:tc>
        <w:tc>
          <w:tcPr/>
          <w:p>
            <w:pPr>
              <w:pStyle w:val="Compact"/>
            </w:pPr>
            <w:r>
              <w:t xml:space="preserve">A skill with no description is flagged rather than looking complete.</w:t>
            </w:r>
          </w:p>
        </w:tc>
      </w:tr>
      <w:tr>
        <w:tc>
          <w:tcPr>
            <w:noWrap/>
          </w:tcPr>
          <w:p>
            <w:pPr>
              <w:pStyle w:val="Compact"/>
            </w:pPr>
            <w:r>
              <w:t xml:space="preserve">T4264</w:t>
            </w:r>
          </w:p>
        </w:tc>
        <w:tc>
          <w:tcPr/>
          <w:p>
            <w:pPr>
              <w:pStyle w:val="Compact"/>
            </w:pPr>
            <w:r>
              <w:rPr>
                <w:rStyle w:val="VerbatimChar"/>
              </w:rPr>
              <w:t xml:space="preserve">tests/simulation/skills-wiring.test.ts</w:t>
            </w:r>
          </w:p>
        </w:tc>
        <w:tc>
          <w:tcPr/>
          <w:p>
            <w:pPr>
              <w:pStyle w:val="Compact"/>
            </w:pPr>
            <w:r>
              <w:t xml:space="preserve">One picker serves both halves of the match — people and tasks draw from one list.</w:t>
            </w:r>
          </w:p>
        </w:tc>
      </w:tr>
      <w:tr>
        <w:tc>
          <w:tcPr>
            <w:noWrap/>
          </w:tcPr>
          <w:p>
            <w:pPr>
              <w:pStyle w:val="Compact"/>
            </w:pPr>
            <w:r>
              <w:t xml:space="preserve">T4265</w:t>
            </w:r>
          </w:p>
        </w:tc>
        <w:tc>
          <w:tcPr/>
          <w:p>
            <w:pPr>
              <w:pStyle w:val="Compact"/>
            </w:pPr>
            <w:r>
              <w:rPr>
                <w:rStyle w:val="VerbatimChar"/>
              </w:rPr>
              <w:t xml:space="preserve">tests/simulation/skills-wiring.test.ts</w:t>
            </w:r>
          </w:p>
        </w:tc>
        <w:tc>
          <w:tcPr/>
          <w:p>
            <w:pPr>
              <w:pStyle w:val="Compact"/>
            </w:pPr>
            <w:r>
              <w:t xml:space="preserve">A skill already on a record shows even when the catalog no longer offers it.</w:t>
            </w:r>
          </w:p>
        </w:tc>
      </w:tr>
      <w:tr>
        <w:tc>
          <w:tcPr>
            <w:noWrap/>
          </w:tcPr>
          <w:p>
            <w:pPr>
              <w:pStyle w:val="Compact"/>
            </w:pPr>
            <w:r>
              <w:t xml:space="preserve">T4266</w:t>
            </w:r>
          </w:p>
        </w:tc>
        <w:tc>
          <w:tcPr/>
          <w:p>
            <w:pPr>
              <w:pStyle w:val="Compact"/>
            </w:pPr>
            <w:r>
              <w:rPr>
                <w:rStyle w:val="VerbatimChar"/>
              </w:rPr>
              <w:t xml:space="preserve">tests/simulation/skills-wiring.test.ts</w:t>
            </w:r>
          </w:p>
        </w:tc>
        <w:tc>
          <w:tcPr/>
          <w:p>
            <w:pPr>
              <w:pStyle w:val="Compact"/>
            </w:pPr>
            <w:r>
              <w:t xml:space="preserve">The team editor says what naming NOBODY means — requirements are granted to anyone.</w:t>
            </w:r>
          </w:p>
        </w:tc>
      </w:tr>
      <w:tr>
        <w:tc>
          <w:tcPr>
            <w:noWrap/>
          </w:tcPr>
          <w:p>
            <w:pPr>
              <w:pStyle w:val="Compact"/>
            </w:pPr>
            <w:r>
              <w:t xml:space="preserve">T4267</w:t>
            </w:r>
          </w:p>
        </w:tc>
        <w:tc>
          <w:tcPr/>
          <w:p>
            <w:pPr>
              <w:pStyle w:val="Compact"/>
            </w:pPr>
            <w:r>
              <w:rPr>
                <w:rStyle w:val="VerbatimChar"/>
              </w:rPr>
              <w:t xml:space="preserve">tests/simulation/skills-wiring.test.ts</w:t>
            </w:r>
          </w:p>
        </w:tc>
        <w:tc>
          <w:tcPr/>
          <w:p>
            <w:pPr>
              <w:pStyle w:val="Compact"/>
            </w:pPr>
            <w:r>
              <w:t xml:space="preserve">Every example names people, except automation pools (and H&amp;O’s deliberate counted pool).</w:t>
            </w:r>
          </w:p>
        </w:tc>
      </w:tr>
      <w:tr>
        <w:tc>
          <w:tcPr>
            <w:noWrap/>
          </w:tcPr>
          <w:p>
            <w:pPr>
              <w:pStyle w:val="Compact"/>
            </w:pPr>
            <w:r>
              <w:t xml:space="preserve">T4268</w:t>
            </w:r>
          </w:p>
        </w:tc>
        <w:tc>
          <w:tcPr/>
          <w:p>
            <w:pPr>
              <w:pStyle w:val="Compact"/>
            </w:pPr>
            <w:r>
              <w:rPr>
                <w:rStyle w:val="VerbatimChar"/>
              </w:rPr>
              <w:t xml:space="preserve">tests/simulation/skills-wiring.test.ts</w:t>
            </w:r>
          </w:p>
        </w:tc>
        <w:tc>
          <w:tcPr/>
          <w:p>
            <w:pPr>
              <w:pStyle w:val="Compact"/>
            </w:pPr>
            <w:r>
              <w:rPr>
                <w:b/>
                <w:bCs/>
              </w:rPr>
              <w:t xml:space="preserve">No example outside Hire &amp; Onboard constrains a task</w:t>
            </w:r>
            <w:r>
              <w:t xml:space="preserve"> </w:t>
            </w:r>
            <w:r>
              <w:t xml:space="preserve">— step 3’s promise.</w:t>
            </w:r>
          </w:p>
        </w:tc>
      </w:tr>
      <w:tr>
        <w:tc>
          <w:tcPr>
            <w:noWrap/>
          </w:tcPr>
          <w:p>
            <w:pPr>
              <w:pStyle w:val="Compact"/>
            </w:pPr>
            <w:r>
              <w:t xml:space="preserve">T4269</w:t>
            </w:r>
          </w:p>
        </w:tc>
        <w:tc>
          <w:tcPr/>
          <w:p>
            <w:pPr>
              <w:pStyle w:val="Compact"/>
            </w:pPr>
            <w:r>
              <w:rPr>
                <w:rStyle w:val="VerbatimChar"/>
              </w:rPr>
              <w:t xml:space="preserve">tests/simulation/skills-wiring.test.ts</w:t>
            </w:r>
          </w:p>
        </w:tc>
        <w:tc>
          <w:tcPr/>
          <w:p>
            <w:pPr>
              <w:pStyle w:val="Compact"/>
            </w:pPr>
            <w:r>
              <w:t xml:space="preserve">Hire &amp; Onboard KEEPS its accreditation constraints.</w:t>
            </w:r>
          </w:p>
        </w:tc>
      </w:tr>
      <w:tr>
        <w:tc>
          <w:tcPr>
            <w:noWrap/>
          </w:tcPr>
          <w:p>
            <w:pPr>
              <w:pStyle w:val="Compact"/>
            </w:pPr>
            <w:r>
              <w:t xml:space="preserve">T4270</w:t>
            </w:r>
          </w:p>
        </w:tc>
        <w:tc>
          <w:tcPr/>
          <w:p>
            <w:pPr>
              <w:pStyle w:val="Compact"/>
            </w:pPr>
            <w:r>
              <w:rPr>
                <w:rStyle w:val="VerbatimChar"/>
              </w:rPr>
              <w:t xml:space="preserve">tests/simulation/skills-wiring.test.ts</w:t>
            </w:r>
          </w:p>
        </w:tc>
        <w:tc>
          <w:tcPr/>
          <w:p>
            <w:pPr>
              <w:pStyle w:val="Compact"/>
            </w:pPr>
            <w:r>
              <w:rPr>
                <w:b/>
                <w:bCs/>
              </w:rPr>
              <w:t xml:space="preserve">Naming people changes nothing while no task requires a skill</w:t>
            </w:r>
            <w:r>
              <w:t xml:space="preserve"> </w:t>
            </w:r>
            <w:r>
              <w:t xml:space="preserve">— what makes step 3 safe.</w:t>
            </w:r>
          </w:p>
        </w:tc>
      </w:tr>
      <w:tr>
        <w:tc>
          <w:tcPr>
            <w:noWrap/>
          </w:tcPr>
          <w:p>
            <w:pPr>
              <w:pStyle w:val="Compact"/>
            </w:pPr>
            <w:r>
              <w:t xml:space="preserve">T4271</w:t>
            </w:r>
          </w:p>
        </w:tc>
        <w:tc>
          <w:tcPr/>
          <w:p>
            <w:pPr>
              <w:pStyle w:val="Compact"/>
            </w:pPr>
            <w:r>
              <w:rPr>
                <w:rStyle w:val="VerbatimChar"/>
              </w:rPr>
              <w:t xml:space="preserve">tests/simulation/skills-wiring.test.ts</w:t>
            </w:r>
          </w:p>
        </w:tc>
        <w:tc>
          <w:tcPr/>
          <w:p>
            <w:pPr>
              <w:pStyle w:val="Compact"/>
            </w:pPr>
            <w:r>
              <w:t xml:space="preserve">A requirement is met by its holders and queues when they are busy, though the team is idle.</w:t>
            </w:r>
          </w:p>
        </w:tc>
      </w:tr>
      <w:tr>
        <w:tc>
          <w:tcPr>
            <w:noWrap/>
          </w:tcPr>
          <w:p>
            <w:pPr>
              <w:pStyle w:val="Compact"/>
            </w:pPr>
            <w:r>
              <w:t xml:space="preserve">T4272</w:t>
            </w:r>
          </w:p>
        </w:tc>
        <w:tc>
          <w:tcPr/>
          <w:p>
            <w:pPr>
              <w:pStyle w:val="Compact"/>
            </w:pPr>
            <w:r>
              <w:rPr>
                <w:rStyle w:val="VerbatimChar"/>
              </w:rPr>
              <w:t xml:space="preserve">tests/simulation/skills-wiring.test.ts</w:t>
            </w:r>
          </w:p>
        </w:tc>
        <w:tc>
          <w:tcPr/>
          <w:p>
            <w:pPr>
              <w:pStyle w:val="Compact"/>
            </w:pPr>
            <w:r>
              <w:t xml:space="preserve">A requirement nobody holds never starts, rather than falling through.</w:t>
            </w:r>
          </w:p>
        </w:tc>
      </w:tr>
      <w:tr>
        <w:tc>
          <w:tcPr>
            <w:noWrap/>
          </w:tcPr>
          <w:p>
            <w:pPr>
              <w:pStyle w:val="Compact"/>
            </w:pPr>
            <w:r>
              <w:t xml:space="preserve">T4273</w:t>
            </w:r>
          </w:p>
        </w:tc>
        <w:tc>
          <w:tcPr/>
          <w:p>
            <w:pPr>
              <w:pStyle w:val="Compact"/>
            </w:pPr>
            <w:r>
              <w:rPr>
                <w:rStyle w:val="VerbatimChar"/>
              </w:rPr>
              <w:t xml:space="preserve">tests/simulation/skills-wiring.test.ts</w:t>
            </w:r>
          </w:p>
        </w:tc>
        <w:tc>
          <w:tcPr/>
          <w:p>
            <w:pPr>
              <w:pStyle w:val="Compact"/>
            </w:pPr>
            <w:r>
              <w:rPr>
                <w:b/>
                <w:bCs/>
              </w:rPr>
              <w:t xml:space="preserve">The engine passes a</w:t>
            </w:r>
            <w:r>
              <w:rPr>
                <w:b/>
                <w:bCs/>
              </w:rPr>
              <w:t xml:space="preserve"> </w:t>
            </w:r>
            <w:r>
              <w:rPr>
                <w:rStyle w:val="VerbatimChar"/>
                <w:b/>
                <w:bCs/>
              </w:rPr>
              <w:t xml:space="preserve">key</w:t>
            </w:r>
            <w:r>
              <w:t xml:space="preserve"> </w:t>
            </w:r>
            <w:r>
              <w:t xml:space="preserve">— without it the pool tracks headcount but not the individual, and the same person is handed out twice.</w:t>
            </w:r>
          </w:p>
        </w:tc>
      </w:tr>
      <w:tr>
        <w:tc>
          <w:tcPr>
            <w:noWrap/>
          </w:tcPr>
          <w:p>
            <w:pPr>
              <w:pStyle w:val="Compact"/>
            </w:pPr>
            <w:r>
              <w:t xml:space="preserve">T4274</w:t>
            </w:r>
          </w:p>
        </w:tc>
        <w:tc>
          <w:tcPr/>
          <w:p>
            <w:pPr>
              <w:pStyle w:val="Compact"/>
            </w:pPr>
            <w:r>
              <w:rPr>
                <w:rStyle w:val="VerbatimChar"/>
              </w:rPr>
              <w:t xml:space="preserve">tests/simulation/archimate-capability-skills.test.ts</w:t>
            </w:r>
          </w:p>
        </w:tc>
        <w:tc>
          <w:tcPr/>
          <w:p>
            <w:pPr>
              <w:pStyle w:val="Compact"/>
            </w:pPr>
            <w:r>
              <w:rPr>
                <w:b/>
                <w:bCs/>
              </w:rPr>
              <w:t xml:space="preserve">A person’s Capabilities are their skills</w:t>
            </w:r>
            <w:r>
              <w:t xml:space="preserve"> </w:t>
            </w:r>
            <w:r>
              <w:t xml:space="preserve">— the pattern Paul specified.</w:t>
            </w:r>
          </w:p>
        </w:tc>
      </w:tr>
      <w:tr>
        <w:tc>
          <w:tcPr>
            <w:noWrap/>
          </w:tcPr>
          <w:p>
            <w:pPr>
              <w:pStyle w:val="Compact"/>
            </w:pPr>
            <w:r>
              <w:t xml:space="preserve">T4275</w:t>
            </w:r>
          </w:p>
        </w:tc>
        <w:tc>
          <w:tcPr/>
          <w:p>
            <w:pPr>
              <w:pStyle w:val="Compact"/>
            </w:pPr>
            <w:r>
              <w:rPr>
                <w:rStyle w:val="VerbatimChar"/>
              </w:rPr>
              <w:t xml:space="preserve">tests/simulation/archimate-capability-skills.test.ts</w:t>
            </w:r>
          </w:p>
        </w:tc>
        <w:tc>
          <w:tcPr/>
          <w:p>
            <w:pPr>
              <w:pStyle w:val="Compact"/>
            </w:pPr>
            <w:r>
              <w:rPr>
                <w:b/>
                <w:bCs/>
              </w:rPr>
              <w:t xml:space="preserve">A Business Role is a JOB and contributes no skill</w:t>
            </w:r>
            <w:r>
              <w:t xml:space="preserve"> </w:t>
            </w:r>
            <w:r>
              <w:t xml:space="preserve">— the inversion of the old reading.</w:t>
            </w:r>
          </w:p>
        </w:tc>
      </w:tr>
      <w:tr>
        <w:tc>
          <w:tcPr>
            <w:noWrap/>
          </w:tcPr>
          <w:p>
            <w:pPr>
              <w:pStyle w:val="Compact"/>
            </w:pPr>
            <w:r>
              <w:t xml:space="preserve">T4276</w:t>
            </w:r>
          </w:p>
        </w:tc>
        <w:tc>
          <w:tcPr/>
          <w:p>
            <w:pPr>
              <w:pStyle w:val="Compact"/>
            </w:pPr>
            <w:r>
              <w:rPr>
                <w:rStyle w:val="VerbatimChar"/>
              </w:rPr>
              <w:t xml:space="preserve">tests/simulation/archimate-capability-skills.test.ts</w:t>
            </w:r>
          </w:p>
        </w:tc>
        <w:tc>
          <w:tcPr/>
          <w:p>
            <w:pPr>
              <w:pStyle w:val="Compact"/>
            </w:pPr>
            <w:r>
              <w:t xml:space="preserve">A team is read as a team and never offered as a person.</w:t>
            </w:r>
          </w:p>
        </w:tc>
      </w:tr>
      <w:tr>
        <w:tc>
          <w:tcPr>
            <w:noWrap/>
          </w:tcPr>
          <w:p>
            <w:pPr>
              <w:pStyle w:val="Compact"/>
            </w:pPr>
            <w:r>
              <w:t xml:space="preserve">T4277</w:t>
            </w:r>
          </w:p>
        </w:tc>
        <w:tc>
          <w:tcPr/>
          <w:p>
            <w:pPr>
              <w:pStyle w:val="Compact"/>
            </w:pPr>
            <w:r>
              <w:rPr>
                <w:rStyle w:val="VerbatimChar"/>
              </w:rPr>
              <w:t xml:space="preserve">tests/simulation/archimate-capability-skills.test.ts</w:t>
            </w:r>
          </w:p>
        </w:tc>
        <w:tc>
          <w:tcPr/>
          <w:p>
            <w:pPr>
              <w:pStyle w:val="Compact"/>
            </w:pPr>
            <w:r>
              <w:t xml:space="preserve">An organisational capability is not somebody’s skill.</w:t>
            </w:r>
          </w:p>
        </w:tc>
      </w:tr>
      <w:tr>
        <w:tc>
          <w:tcPr>
            <w:noWrap/>
          </w:tcPr>
          <w:p>
            <w:pPr>
              <w:pStyle w:val="Compact"/>
            </w:pPr>
            <w:r>
              <w:t xml:space="preserve">T4278</w:t>
            </w:r>
          </w:p>
        </w:tc>
        <w:tc>
          <w:tcPr/>
          <w:p>
            <w:pPr>
              <w:pStyle w:val="Compact"/>
            </w:pPr>
            <w:r>
              <w:rPr>
                <w:rStyle w:val="VerbatimChar"/>
              </w:rPr>
              <w:t xml:space="preserve">tests/simulation/archimate-capability-skills.test.ts</w:t>
            </w:r>
          </w:p>
        </w:tc>
        <w:tc>
          <w:tcPr/>
          <w:p>
            <w:pPr>
              <w:pStyle w:val="Compact"/>
            </w:pPr>
            <w:r>
              <w:t xml:space="preserve">An unstereotyped model still yields skills (tolerance), and a marked one honours the marks.</w:t>
            </w:r>
          </w:p>
        </w:tc>
      </w:tr>
      <w:tr>
        <w:tc>
          <w:tcPr>
            <w:noWrap/>
          </w:tcPr>
          <w:p>
            <w:pPr>
              <w:pStyle w:val="Compact"/>
            </w:pPr>
            <w:r>
              <w:t xml:space="preserve">T4279</w:t>
            </w:r>
          </w:p>
        </w:tc>
        <w:tc>
          <w:tcPr/>
          <w:p>
            <w:pPr>
              <w:pStyle w:val="Compact"/>
            </w:pPr>
            <w:r>
              <w:rPr>
                <w:rStyle w:val="VerbatimChar"/>
              </w:rPr>
              <w:t xml:space="preserve">tests/simulation/archimate-capability-skills.test.ts</w:t>
            </w:r>
          </w:p>
        </w:tc>
        <w:tc>
          <w:tcPr/>
          <w:p>
            <w:pPr>
              <w:pStyle w:val="Compact"/>
            </w:pPr>
            <w:r>
              <w:t xml:space="preserve">A capability bundle resolves to its leaves, not to itself.</w:t>
            </w:r>
          </w:p>
        </w:tc>
      </w:tr>
      <w:tr>
        <w:tc>
          <w:tcPr>
            <w:noWrap/>
          </w:tcPr>
          <w:p>
            <w:pPr>
              <w:pStyle w:val="Compact"/>
            </w:pPr>
            <w:r>
              <w:t xml:space="preserve">T4280</w:t>
            </w:r>
          </w:p>
        </w:tc>
        <w:tc>
          <w:tcPr/>
          <w:p>
            <w:pPr>
              <w:pStyle w:val="Compact"/>
            </w:pPr>
            <w:r>
              <w:rPr>
                <w:rStyle w:val="VerbatimChar"/>
              </w:rPr>
              <w:t xml:space="preserve">tests/simulation/archimate-capability-skills.test.ts</w:t>
            </w:r>
          </w:p>
        </w:tc>
        <w:tc>
          <w:tcPr/>
          <w:p>
            <w:pPr>
              <w:pStyle w:val="Compact"/>
            </w:pPr>
            <w:r>
              <w:t xml:space="preserve">An association drawn the other way round still reads — Association carries no direction in meaning.</w:t>
            </w:r>
          </w:p>
        </w:tc>
      </w:tr>
      <w:tr>
        <w:tc>
          <w:tcPr>
            <w:noWrap/>
          </w:tcPr>
          <w:p>
            <w:pPr>
              <w:pStyle w:val="Compact"/>
            </w:pPr>
            <w:r>
              <w:t xml:space="preserve">T4281</w:t>
            </w:r>
          </w:p>
        </w:tc>
        <w:tc>
          <w:tcPr/>
          <w:p>
            <w:pPr>
              <w:pStyle w:val="Compact"/>
            </w:pPr>
            <w:r>
              <w:rPr>
                <w:rStyle w:val="VerbatimChar"/>
              </w:rPr>
              <w:t xml:space="preserve">tests/simulation/archimate-capability-skills.test.ts</w:t>
            </w:r>
          </w:p>
        </w:tc>
        <w:tc>
          <w:tcPr/>
          <w:p>
            <w:pPr>
              <w:pStyle w:val="Compact"/>
            </w:pPr>
            <w:r>
              <w:rPr>
                <w:b/>
                <w:bCs/>
              </w:rPr>
              <w:t xml:space="preserve">A legacy Role-as-skill model still reads, and is LABELLED legacy</w:t>
            </w:r>
            <w:r>
              <w:t xml:space="preserve"> </w:t>
            </w:r>
            <w:r>
              <w:t xml:space="preserve">— customer models are not invalidated.</w:t>
            </w:r>
          </w:p>
        </w:tc>
      </w:tr>
      <w:tr>
        <w:tc>
          <w:tcPr>
            <w:noWrap/>
          </w:tcPr>
          <w:p>
            <w:pPr>
              <w:pStyle w:val="Compact"/>
            </w:pPr>
            <w:r>
              <w:t xml:space="preserve">T4282</w:t>
            </w:r>
          </w:p>
        </w:tc>
        <w:tc>
          <w:tcPr/>
          <w:p>
            <w:pPr>
              <w:pStyle w:val="Compact"/>
            </w:pPr>
            <w:r>
              <w:rPr>
                <w:rStyle w:val="VerbatimChar"/>
              </w:rPr>
              <w:t xml:space="preserve">tests/simulation/archimate-capability-skills.test.ts</w:t>
            </w:r>
          </w:p>
        </w:tc>
        <w:tc>
          <w:tcPr/>
          <w:p>
            <w:pPr>
              <w:pStyle w:val="Compact"/>
            </w:pPr>
            <w:r>
              <w:t xml:space="preserve">The capability pattern reads NO task requirements — the user chooses those (step 5).</w:t>
            </w:r>
          </w:p>
        </w:tc>
      </w:tr>
      <w:tr>
        <w:tc>
          <w:tcPr>
            <w:noWrap/>
          </w:tcPr>
          <w:p>
            <w:pPr>
              <w:pStyle w:val="Compact"/>
            </w:pPr>
            <w:r>
              <w:t xml:space="preserve">T4283</w:t>
            </w:r>
          </w:p>
        </w:tc>
        <w:tc>
          <w:tcPr/>
          <w:p>
            <w:pPr>
              <w:pStyle w:val="Compact"/>
            </w:pPr>
            <w:r>
              <w:rPr>
                <w:rStyle w:val="VerbatimChar"/>
              </w:rPr>
              <w:t xml:space="preserve">tests/simulation/hire-and-onboard.test.ts</w:t>
            </w:r>
          </w:p>
        </w:tc>
        <w:tc>
          <w:tcPr/>
          <w:p>
            <w:pPr>
              <w:pStyle w:val="Compact"/>
            </w:pPr>
            <w:r>
              <w:t xml:space="preserve">The operating model supplies who can do what and never what the work requires (step 5).</w:t>
            </w:r>
          </w:p>
        </w:tc>
      </w:tr>
      <w:tr>
        <w:tc>
          <w:tcPr>
            <w:noWrap/>
          </w:tcPr>
          <w:p>
            <w:pPr>
              <w:pStyle w:val="Compact"/>
            </w:pPr>
            <w:r>
              <w:t xml:space="preserve">T4284</w:t>
            </w:r>
          </w:p>
        </w:tc>
        <w:tc>
          <w:tcPr/>
          <w:p>
            <w:pPr>
              <w:pStyle w:val="Compact"/>
            </w:pPr>
            <w:r>
              <w:rPr>
                <w:rStyle w:val="VerbatimChar"/>
              </w:rPr>
              <w:t xml:space="preserve">tests/simulation/hire-and-onboard.test.ts</w:t>
            </w:r>
          </w:p>
        </w:tc>
        <w:tc>
          <w:tcPr/>
          <w:p>
            <w:pPr>
              <w:pStyle w:val="Compact"/>
            </w:pPr>
            <w:r>
              <w:rPr>
                <w:b/>
                <w:bCs/>
              </w:rPr>
              <w:t xml:space="preserve">A POST is not a skill</w:t>
            </w:r>
            <w:r>
              <w:t xml:space="preserve"> </w:t>
            </w:r>
            <w:r>
              <w:t xml:space="preserve">—</w:t>
            </w:r>
            <w:r>
              <w:t xml:space="preserve"> </w:t>
            </w:r>
            <w:r>
              <w:t xml:space="preserve">“Accredited Vetting Officer”</w:t>
            </w:r>
            <w:r>
              <w:t xml:space="preserve"> </w:t>
            </w:r>
            <w:r>
              <w:t xml:space="preserve">is a role Grace holds;</w:t>
            </w:r>
            <w:r>
              <w:t xml:space="preserve"> </w:t>
            </w:r>
            <w:r>
              <w:t xml:space="preserve">“Compliance Accreditation”</w:t>
            </w:r>
            <w:r>
              <w:t xml:space="preserve"> </w:t>
            </w:r>
            <w:r>
              <w:t xml:space="preserve">is what she can do.</w:t>
            </w:r>
          </w:p>
        </w:tc>
      </w:tr>
      <w:tr>
        <w:tc>
          <w:tcPr>
            <w:noWrap/>
          </w:tcPr>
          <w:p>
            <w:pPr>
              <w:pStyle w:val="Compact"/>
            </w:pPr>
            <w:r>
              <w:t xml:space="preserve">T4285</w:t>
            </w:r>
          </w:p>
        </w:tc>
        <w:tc>
          <w:tcPr/>
          <w:p>
            <w:pPr>
              <w:pStyle w:val="Compact"/>
            </w:pPr>
            <w:r>
              <w:rPr>
                <w:rStyle w:val="VerbatimChar"/>
              </w:rPr>
              <w:t xml:space="preserve">tests/simulation/hire-and-onboard.test.ts</w:t>
            </w:r>
          </w:p>
        </w:tc>
        <w:tc>
          <w:tcPr/>
          <w:p>
            <w:pPr>
              <w:pStyle w:val="Compact"/>
            </w:pPr>
            <w:r>
              <w:t xml:space="preserve">Teams are READ from the model’s aggregation, and a team is never offered as a person.</w:t>
            </w:r>
          </w:p>
        </w:tc>
      </w:tr>
      <w:tr>
        <w:tc>
          <w:tcPr>
            <w:noWrap/>
          </w:tcPr>
          <w:p>
            <w:pPr>
              <w:pStyle w:val="Compact"/>
            </w:pPr>
            <w:r>
              <w:t xml:space="preserve">T4286</w:t>
            </w:r>
          </w:p>
        </w:tc>
        <w:tc>
          <w:tcPr/>
          <w:p>
            <w:pPr>
              <w:pStyle w:val="Compact"/>
            </w:pPr>
            <w:r>
              <w:rPr>
                <w:rStyle w:val="VerbatimChar"/>
              </w:rPr>
              <w:t xml:space="preserve">tests/simulation/hire-and-onboard.test.ts</w:t>
            </w:r>
          </w:p>
        </w:tc>
        <w:tc>
          <w:tcPr/>
          <w:p>
            <w:pPr>
              <w:pStyle w:val="Compact"/>
            </w:pPr>
            <w:r>
              <w:t xml:space="preserve">An organisational capability hung off a team is nobody’s skill.</w:t>
            </w:r>
          </w:p>
        </w:tc>
      </w:tr>
      <w:tr>
        <w:tc>
          <w:tcPr>
            <w:noWrap/>
          </w:tcPr>
          <w:p>
            <w:pPr>
              <w:pStyle w:val="Compact"/>
            </w:pPr>
            <w:r>
              <w:t xml:space="preserve">T4287</w:t>
            </w:r>
          </w:p>
        </w:tc>
        <w:tc>
          <w:tcPr/>
          <w:p>
            <w:pPr>
              <w:pStyle w:val="Compact"/>
            </w:pPr>
            <w:r>
              <w:rPr>
                <w:rStyle w:val="VerbatimChar"/>
              </w:rPr>
              <w:t xml:space="preserve">tests/simulation/hire-and-onboard.test.ts</w:t>
            </w:r>
          </w:p>
        </w:tc>
        <w:tc>
          <w:tcPr/>
          <w:p>
            <w:pPr>
              <w:pStyle w:val="Compact"/>
            </w:pPr>
            <w:r>
              <w:rPr>
                <w:b/>
                <w:bCs/>
              </w:rPr>
              <w:t xml:space="preserve">Every has-skill association is LABELLED</w:t>
            </w:r>
            <w:r>
              <w:t xml:space="preserve"> </w:t>
            </w:r>
            <w:r>
              <w:t xml:space="preserve">— the reader does not need it, the human does; omitted on the first redraw.</w:t>
            </w:r>
          </w:p>
        </w:tc>
      </w:tr>
      <w:tr>
        <w:tc>
          <w:tcPr>
            <w:noWrap/>
          </w:tcPr>
          <w:p>
            <w:pPr>
              <w:pStyle w:val="Compact"/>
            </w:pPr>
            <w:r>
              <w:t xml:space="preserve">T4288</w:t>
            </w:r>
          </w:p>
        </w:tc>
        <w:tc>
          <w:tcPr/>
          <w:p>
            <w:pPr>
              <w:pStyle w:val="Compact"/>
            </w:pPr>
            <w:r>
              <w:rPr>
                <w:rStyle w:val="VerbatimChar"/>
              </w:rPr>
              <w:t xml:space="preserve">tests/simulation/archimate-stereotype-editing.test.ts</w:t>
            </w:r>
          </w:p>
        </w:tc>
        <w:tc>
          <w:tcPr/>
          <w:p>
            <w:pPr>
              <w:pStyle w:val="Compact"/>
            </w:pPr>
            <w:r>
              <w:t xml:space="preserve">An ArchiMate element can be given a stereotype in Properties (was UML-gated).</w:t>
            </w:r>
          </w:p>
        </w:tc>
      </w:tr>
      <w:tr>
        <w:tc>
          <w:tcPr>
            <w:noWrap/>
          </w:tcPr>
          <w:p>
            <w:pPr>
              <w:pStyle w:val="Compact"/>
            </w:pPr>
            <w:r>
              <w:t xml:space="preserve">T4289</w:t>
            </w:r>
          </w:p>
        </w:tc>
        <w:tc>
          <w:tcPr/>
          <w:p>
            <w:pPr>
              <w:pStyle w:val="Compact"/>
            </w:pPr>
            <w:r>
              <w:rPr>
                <w:rStyle w:val="VerbatimChar"/>
              </w:rPr>
              <w:t xml:space="preserve">tests/simulation/archimate-stereotype-editing.test.ts</w:t>
            </w:r>
          </w:p>
        </w:tc>
        <w:tc>
          <w:tcPr/>
          <w:p>
            <w:pPr>
              <w:pStyle w:val="Compact"/>
            </w:pPr>
            <w:r>
              <w:t xml:space="preserve">An ArchiMate relationship can be given a label —</w:t>
            </w:r>
            <w:r>
              <w:t xml:space="preserve"> </w:t>
            </w:r>
            <w:r>
              <w:t xml:space="preserve">“has skill”</w:t>
            </w:r>
            <w:r>
              <w:t xml:space="preserve"> </w:t>
            </w:r>
            <w:r>
              <w:t xml:space="preserve">had no field at all.</w:t>
            </w:r>
          </w:p>
        </w:tc>
      </w:tr>
      <w:tr>
        <w:tc>
          <w:tcPr>
            <w:noWrap/>
          </w:tcPr>
          <w:p>
            <w:pPr>
              <w:pStyle w:val="Compact"/>
            </w:pPr>
            <w:r>
              <w:t xml:space="preserve">T4290</w:t>
            </w:r>
          </w:p>
        </w:tc>
        <w:tc>
          <w:tcPr/>
          <w:p>
            <w:pPr>
              <w:pStyle w:val="Compact"/>
            </w:pPr>
            <w:r>
              <w:rPr>
                <w:rStyle w:val="VerbatimChar"/>
              </w:rPr>
              <w:t xml:space="preserve">tests/simulation/archimate-stereotype-editing.test.ts</w:t>
            </w:r>
          </w:p>
        </w:tc>
        <w:tc>
          <w:tcPr/>
          <w:p>
            <w:pPr>
              <w:pStyle w:val="Compact"/>
            </w:pPr>
            <w:r>
              <w:rPr>
                <w:b/>
                <w:bCs/>
              </w:rPr>
              <w:t xml:space="preserve">A stereotype survives layout and reads back</w:t>
            </w:r>
            <w:r>
              <w:t xml:space="preserve"> </w:t>
            </w:r>
            <w:r>
              <w:t xml:space="preserve">— layout kept only</w:t>
            </w:r>
            <w:r>
              <w:t xml:space="preserve"> </w:t>
            </w:r>
            <w:r>
              <w:rPr>
                <w:rStyle w:val="VerbatimChar"/>
              </w:rPr>
              <w:t xml:space="preserve">shapeKey</w:t>
            </w:r>
            <w:r>
              <w:t xml:space="preserve">, silently dropping it.</w:t>
            </w:r>
          </w:p>
        </w:tc>
      </w:tr>
      <w:tr>
        <w:tc>
          <w:tcPr>
            <w:noWrap/>
          </w:tcPr>
          <w:p>
            <w:pPr>
              <w:pStyle w:val="Compact"/>
            </w:pPr>
            <w:r>
              <w:t xml:space="preserve">T4291</w:t>
            </w:r>
          </w:p>
        </w:tc>
        <w:tc>
          <w:tcPr/>
          <w:p>
            <w:pPr>
              <w:pStyle w:val="Compact"/>
            </w:pPr>
            <w:r>
              <w:rPr>
                <w:rStyle w:val="VerbatimChar"/>
              </w:rPr>
              <w:t xml:space="preserve">tests/simulation/archimate-stereotype-editing.test.ts</w:t>
            </w:r>
          </w:p>
        </w:tc>
        <w:tc>
          <w:tcPr/>
          <w:p>
            <w:pPr>
              <w:pStyle w:val="Compact"/>
            </w:pPr>
            <w:r>
              <w:t xml:space="preserve">A stereotype is DRAWN in guillemets, not merely stored.</w:t>
            </w:r>
          </w:p>
        </w:tc>
      </w:tr>
      <w:tr>
        <w:tc>
          <w:tcPr>
            <w:noWrap/>
          </w:tcPr>
          <w:p>
            <w:pPr>
              <w:pStyle w:val="Compact"/>
            </w:pPr>
            <w:r>
              <w:t xml:space="preserve">T4292</w:t>
            </w:r>
          </w:p>
        </w:tc>
        <w:tc>
          <w:tcPr/>
          <w:p>
            <w:pPr>
              <w:pStyle w:val="Compact"/>
            </w:pPr>
            <w:r>
              <w:rPr>
                <w:rStyle w:val="VerbatimChar"/>
              </w:rPr>
              <w:t xml:space="preserve">tests/simulation/skills-wiring.test.ts</w:t>
            </w:r>
          </w:p>
        </w:tc>
        <w:tc>
          <w:tcPr/>
          <w:p>
            <w:pPr>
              <w:pStyle w:val="Compact"/>
            </w:pPr>
            <w:r>
              <w:rPr>
                <w:b/>
                <w:bCs/>
              </w:rPr>
              <w:t xml:space="preserve">Two holders → one makes the QUEUE worse while the team looks no busier</w:t>
            </w:r>
            <w:r>
              <w:t xml:space="preserve"> </w:t>
            </w:r>
            <w:r>
              <w:t xml:space="preserve">— run against the shipped example.</w:t>
            </w:r>
          </w:p>
        </w:tc>
      </w:tr>
      <w:tr>
        <w:tc>
          <w:tcPr>
            <w:noWrap/>
          </w:tcPr>
          <w:p>
            <w:pPr>
              <w:pStyle w:val="Compact"/>
            </w:pPr>
            <w:r>
              <w:t xml:space="preserve">T4293</w:t>
            </w:r>
          </w:p>
        </w:tc>
        <w:tc>
          <w:tcPr/>
          <w:p>
            <w:pPr>
              <w:pStyle w:val="Compact"/>
            </w:pPr>
            <w:r>
              <w:rPr>
                <w:rStyle w:val="VerbatimChar"/>
              </w:rPr>
              <w:t xml:space="preserve">tests/simulation/skills-wiring.test.ts</w:t>
            </w:r>
          </w:p>
        </w:tc>
        <w:tc>
          <w:tcPr/>
          <w:p>
            <w:pPr>
              <w:pStyle w:val="Compact"/>
            </w:pPr>
            <w:r>
              <w:t xml:space="preserve">If the last holder loses the skill the work never starts, rather than falling through.</w:t>
            </w:r>
          </w:p>
        </w:tc>
      </w:tr>
      <w:tr>
        <w:tc>
          <w:tcPr>
            <w:noWrap/>
          </w:tcPr>
          <w:p>
            <w:pPr>
              <w:pStyle w:val="Compact"/>
            </w:pPr>
            <w:r>
              <w:t xml:space="preserve">T4294</w:t>
            </w:r>
          </w:p>
        </w:tc>
        <w:tc>
          <w:tcPr/>
          <w:p>
            <w:pPr>
              <w:pStyle w:val="Compact"/>
            </w:pPr>
            <w:r>
              <w:rPr>
                <w:rStyle w:val="VerbatimChar"/>
              </w:rPr>
              <w:t xml:space="preserve">tests/simulation/skill-holder-counts.test.ts</w:t>
            </w:r>
          </w:p>
        </w:tc>
        <w:tc>
          <w:tcPr/>
          <w:p>
            <w:pPr>
              <w:pStyle w:val="Compact"/>
            </w:pPr>
            <w:r>
              <w:rPr>
                <w:b/>
                <w:bCs/>
              </w:rPr>
              <w:t xml:space="preserve">The holder count follows the team the ENGINE would use</w:t>
            </w:r>
            <w:r>
              <w:t xml:space="preserve"> </w:t>
            </w:r>
            <w:r>
              <w:t xml:space="preserve">— a task inherits its lane’s team, walking up nested containers.</w:t>
            </w:r>
          </w:p>
        </w:tc>
      </w:tr>
      <w:tr>
        <w:tc>
          <w:tcPr>
            <w:noWrap/>
          </w:tcPr>
          <w:p>
            <w:pPr>
              <w:pStyle w:val="Compact"/>
            </w:pPr>
            <w:r>
              <w:t xml:space="preserve">T4295</w:t>
            </w:r>
          </w:p>
        </w:tc>
        <w:tc>
          <w:tcPr/>
          <w:p>
            <w:pPr>
              <w:pStyle w:val="Compact"/>
            </w:pPr>
            <w:r>
              <w:rPr>
                <w:rStyle w:val="VerbatimChar"/>
              </w:rPr>
              <w:t xml:space="preserve">tests/simulation/skill-holder-counts.test.ts</w:t>
            </w:r>
          </w:p>
        </w:tc>
        <w:tc>
          <w:tcPr/>
          <w:p>
            <w:pPr>
              <w:pStyle w:val="Compact"/>
            </w:pPr>
            <w:r>
              <w:t xml:space="preserve">No resolvable team means no count, not a count of nought —</w:t>
            </w:r>
            <w:r>
              <w:t xml:space="preserve"> </w:t>
            </w:r>
            <w:r>
              <w:t xml:space="preserve">“nobody can”</w:t>
            </w:r>
            <w:r>
              <w:t xml:space="preserve"> </w:t>
            </w:r>
            <w:r>
              <w:t xml:space="preserve">and</w:t>
            </w:r>
            <w:r>
              <w:t xml:space="preserve"> </w:t>
            </w:r>
            <w:r>
              <w:t xml:space="preserve">“nobody said who”</w:t>
            </w:r>
            <w:r>
              <w:t xml:space="preserve"> </w:t>
            </w:r>
            <w:r>
              <w:t xml:space="preserve">are different facts.</w:t>
            </w:r>
          </w:p>
        </w:tc>
      </w:tr>
      <w:tr>
        <w:tc>
          <w:tcPr>
            <w:noWrap/>
          </w:tcPr>
          <w:p>
            <w:pPr>
              <w:pStyle w:val="Compact"/>
            </w:pPr>
            <w:r>
              <w:t xml:space="preserve">T4296</w:t>
            </w:r>
          </w:p>
        </w:tc>
        <w:tc>
          <w:tcPr/>
          <w:p>
            <w:pPr>
              <w:pStyle w:val="Compact"/>
            </w:pPr>
            <w:r>
              <w:rPr>
                <w:rStyle w:val="VerbatimChar"/>
              </w:rPr>
              <w:t xml:space="preserve">tests/simulation/skill-holder-counts.test.ts</w:t>
            </w:r>
          </w:p>
        </w:tc>
        <w:tc>
          <w:tcPr/>
          <w:p>
            <w:pPr>
              <w:pStyle w:val="Compact"/>
            </w:pPr>
            <w:r>
              <w:t xml:space="preserve">The count is shown in the dropdown before choosing, not only on the chip after.</w:t>
            </w:r>
          </w:p>
        </w:tc>
      </w:tr>
      <w:tr>
        <w:tc>
          <w:tcPr>
            <w:noWrap/>
          </w:tcPr>
          <w:p>
            <w:pPr>
              <w:pStyle w:val="Compact"/>
            </w:pPr>
            <w:r>
              <w:t xml:space="preserve">T4297</w:t>
            </w:r>
          </w:p>
        </w:tc>
        <w:tc>
          <w:tcPr/>
          <w:p>
            <w:pPr>
              <w:pStyle w:val="Compact"/>
            </w:pPr>
            <w:r>
              <w:rPr>
                <w:rStyle w:val="VerbatimChar"/>
              </w:rPr>
              <w:t xml:space="preserve">tests/simulation/skill-holder-counts.test.ts</w:t>
            </w:r>
          </w:p>
        </w:tc>
        <w:tc>
          <w:tcPr/>
          <w:p>
            <w:pPr>
              <w:pStyle w:val="Compact"/>
            </w:pPr>
            <w:r>
              <w:rPr>
                <w:b/>
                <w:bCs/>
              </w:rPr>
              <w:t xml:space="preserve">A bundle counts zero</w:t>
            </w:r>
            <w:r>
              <w:t xml:space="preserve"> </w:t>
            </w:r>
            <w:r>
              <w:t xml:space="preserve">— people hold its leaves, never its name; the reader reports it as a bundle.</w:t>
            </w:r>
          </w:p>
        </w:tc>
      </w:tr>
      <w:tr>
        <w:tc>
          <w:tcPr>
            <w:noWrap/>
          </w:tcPr>
          <w:p>
            <w:pPr>
              <w:pStyle w:val="Compact"/>
            </w:pPr>
            <w:r>
              <w:t xml:space="preserve">T4298</w:t>
            </w:r>
          </w:p>
        </w:tc>
        <w:tc>
          <w:tcPr/>
          <w:p>
            <w:pPr>
              <w:pStyle w:val="Compact"/>
            </w:pPr>
            <w:r>
              <w:rPr>
                <w:rStyle w:val="VerbatimChar"/>
              </w:rPr>
              <w:t xml:space="preserve">tests/simulation/skill-holder-counts.test.ts</w:t>
            </w:r>
          </w:p>
        </w:tc>
        <w:tc>
          <w:tcPr/>
          <w:p>
            <w:pPr>
              <w:pStyle w:val="Compact"/>
            </w:pPr>
            <w:r>
              <w:t xml:space="preserve">The ArchiMate fill NAMES its bundles rather than flattening them silently.</w:t>
            </w:r>
          </w:p>
        </w:tc>
      </w:tr>
      <w:tr>
        <w:tc>
          <w:tcPr>
            <w:noWrap/>
          </w:tcPr>
          <w:p>
            <w:pPr>
              <w:pStyle w:val="Compact"/>
            </w:pPr>
            <w:r>
              <w:t xml:space="preserve">T4299</w:t>
            </w:r>
          </w:p>
        </w:tc>
        <w:tc>
          <w:tcPr/>
          <w:p>
            <w:pPr>
              <w:pStyle w:val="Compact"/>
            </w:pPr>
            <w:r>
              <w:rPr>
                <w:rStyle w:val="VerbatimChar"/>
              </w:rPr>
              <w:t xml:space="preserve">tests/simulation/business-case-guards.test.ts</w:t>
            </w:r>
          </w:p>
        </w:tc>
        <w:tc>
          <w:tcPr/>
          <w:p>
            <w:pPr>
              <w:pStyle w:val="Compact"/>
            </w:pPr>
            <w:r>
              <w:t xml:space="preserve">A business-case side that completed nothing is FLAGGED, not treated as free work.</w:t>
            </w:r>
          </w:p>
        </w:tc>
      </w:tr>
      <w:tr>
        <w:tc>
          <w:tcPr>
            <w:noWrap/>
          </w:tcPr>
          <w:p>
            <w:pPr>
              <w:pStyle w:val="Compact"/>
            </w:pPr>
            <w:r>
              <w:t xml:space="preserve">T4300</w:t>
            </w:r>
          </w:p>
        </w:tc>
        <w:tc>
          <w:tcPr/>
          <w:p>
            <w:pPr>
              <w:pStyle w:val="Compact"/>
            </w:pPr>
            <w:r>
              <w:rPr>
                <w:rStyle w:val="VerbatimChar"/>
              </w:rPr>
              <w:t xml:space="preserve">tests/simulation/business-case-guards.test.ts</w:t>
            </w:r>
          </w:p>
        </w:tc>
        <w:tc>
          <w:tcPr/>
          <w:p>
            <w:pPr>
              <w:pStyle w:val="Compact"/>
            </w:pPr>
            <w:r>
              <w:rPr>
                <w:b/>
                <w:bCs/>
              </w:rPr>
              <w:t xml:space="preserve">No saving, percentage or payback is computed from an absent premise</w:t>
            </w:r>
            <w:r>
              <w:t xml:space="preserve"> </w:t>
            </w:r>
            <w:r>
              <w:t xml:space="preserve">—</w:t>
            </w:r>
            <w:r>
              <w:t xml:space="preserve"> </w:t>
            </w:r>
            <w:r>
              <w:t xml:space="preserve">“100% reduction, payback immediate”</w:t>
            </w:r>
            <w:r>
              <w:t xml:space="preserve"> </w:t>
            </w:r>
            <w:r>
              <w:t xml:space="preserve">was arithmetic on nothing.</w:t>
            </w:r>
          </w:p>
        </w:tc>
      </w:tr>
      <w:tr>
        <w:tc>
          <w:tcPr>
            <w:noWrap/>
          </w:tcPr>
          <w:p>
            <w:pPr>
              <w:pStyle w:val="Compact"/>
            </w:pPr>
            <w:r>
              <w:t xml:space="preserve">T4301</w:t>
            </w:r>
          </w:p>
        </w:tc>
        <w:tc>
          <w:tcPr/>
          <w:p>
            <w:pPr>
              <w:pStyle w:val="Compact"/>
            </w:pPr>
            <w:r>
              <w:rPr>
                <w:rStyle w:val="VerbatimChar"/>
              </w:rPr>
              <w:t xml:space="preserve">tests/simulation/business-case-guards.test.ts</w:t>
            </w:r>
          </w:p>
        </w:tc>
        <w:tc>
          <w:tcPr/>
          <w:p>
            <w:pPr>
              <w:pStyle w:val="Compact"/>
            </w:pPr>
            <w:r>
              <w:t xml:space="preserve">The written case LEADS with the blocker, before any figure.</w:t>
            </w:r>
          </w:p>
        </w:tc>
      </w:tr>
      <w:tr>
        <w:tc>
          <w:tcPr>
            <w:noWrap/>
          </w:tcPr>
          <w:p>
            <w:pPr>
              <w:pStyle w:val="Compact"/>
            </w:pPr>
            <w:r>
              <w:t xml:space="preserve">T4302</w:t>
            </w:r>
          </w:p>
        </w:tc>
        <w:tc>
          <w:tcPr/>
          <w:p>
            <w:pPr>
              <w:pStyle w:val="Compact"/>
            </w:pPr>
            <w:r>
              <w:rPr>
                <w:rStyle w:val="VerbatimChar"/>
              </w:rPr>
              <w:t xml:space="preserve">tests/simulation/business-case-guards.test.ts</w:t>
            </w:r>
          </w:p>
        </w:tc>
        <w:tc>
          <w:tcPr/>
          <w:p>
            <w:pPr>
              <w:pStyle w:val="Compact"/>
            </w:pPr>
            <w:r>
              <w:t xml:space="preserve">A normal comparison is untouched — the refusal must not fire on healthy data.</w:t>
            </w:r>
          </w:p>
        </w:tc>
      </w:tr>
      <w:tr>
        <w:tc>
          <w:tcPr>
            <w:noWrap/>
          </w:tcPr>
          <w:p>
            <w:pPr>
              <w:pStyle w:val="Compact"/>
            </w:pPr>
            <w:r>
              <w:t xml:space="preserve">T4303</w:t>
            </w:r>
          </w:p>
        </w:tc>
        <w:tc>
          <w:tcPr/>
          <w:p>
            <w:pPr>
              <w:pStyle w:val="Compact"/>
            </w:pPr>
            <w:r>
              <w:rPr>
                <w:rStyle w:val="VerbatimChar"/>
              </w:rPr>
              <w:t xml:space="preserve">tests/simulation/business-case-guards.test.ts</w:t>
            </w:r>
          </w:p>
        </w:tc>
        <w:tc>
          <w:tcPr/>
          <w:p>
            <w:pPr>
              <w:pStyle w:val="Compact"/>
            </w:pPr>
            <w:r>
              <w:t xml:space="preserve">The prompt states which fields are MONEY and which are hours — £1,437.76 was reported as</w:t>
            </w:r>
            <w:r>
              <w:t xml:space="preserve"> </w:t>
            </w:r>
            <w:r>
              <w:t xml:space="preserve">“1,437.76 hours”</w:t>
            </w:r>
            <w:r>
              <w:t xml:space="preserve">.</w:t>
            </w:r>
          </w:p>
        </w:tc>
      </w:tr>
      <w:tr>
        <w:tc>
          <w:tcPr>
            <w:noWrap/>
          </w:tcPr>
          <w:p>
            <w:pPr>
              <w:pStyle w:val="Compact"/>
            </w:pPr>
            <w:r>
              <w:t xml:space="preserve">T4304</w:t>
            </w:r>
          </w:p>
        </w:tc>
        <w:tc>
          <w:tcPr/>
          <w:p>
            <w:pPr>
              <w:pStyle w:val="Compact"/>
            </w:pPr>
            <w:r>
              <w:rPr>
                <w:rStyle w:val="VerbatimChar"/>
              </w:rPr>
              <w:t xml:space="preserve">tests/simulation/business-case-guards.test.ts</w:t>
            </w:r>
          </w:p>
        </w:tc>
        <w:tc>
          <w:tcPr/>
          <w:p>
            <w:pPr>
              <w:pStyle w:val="Compact"/>
            </w:pPr>
            <w:r>
              <w:t xml:space="preserve">The case has room to finish (was 700 tokens) and says so when it does not.</w:t>
            </w:r>
          </w:p>
        </w:tc>
      </w:tr>
      <w:tr>
        <w:tc>
          <w:tcPr>
            <w:noWrap/>
          </w:tcPr>
          <w:p>
            <w:pPr>
              <w:pStyle w:val="Compact"/>
            </w:pPr>
            <w:r>
              <w:t xml:space="preserve">T4305</w:t>
            </w:r>
          </w:p>
        </w:tc>
        <w:tc>
          <w:tcPr/>
          <w:p>
            <w:pPr>
              <w:pStyle w:val="Compact"/>
            </w:pPr>
            <w:r>
              <w:rPr>
                <w:rStyle w:val="VerbatimChar"/>
              </w:rPr>
              <w:t xml:space="preserve">tests/diagram/connector-id-uniqueness.test.ts</w:t>
            </w:r>
          </w:p>
        </w:tc>
        <w:tc>
          <w:tcPr/>
          <w:p>
            <w:pPr>
              <w:pStyle w:val="Compact"/>
            </w:pPr>
            <w:r>
              <w:rPr>
                <w:b/>
                <w:bCs/>
              </w:rPr>
              <w:t xml:space="preserve">Two transitions between the same pair of states get different ids</w:t>
            </w:r>
            <w:r>
              <w:t xml:space="preserve"> </w:t>
            </w:r>
            <w:r>
              <w:t xml:space="preserve">— the second was a ghost from the moment it was drawn.</w:t>
            </w:r>
          </w:p>
        </w:tc>
      </w:tr>
      <w:tr>
        <w:tc>
          <w:tcPr>
            <w:noWrap/>
          </w:tcPr>
          <w:p>
            <w:pPr>
              <w:pStyle w:val="Compact"/>
            </w:pPr>
            <w:r>
              <w:t xml:space="preserve">T4306</w:t>
            </w:r>
          </w:p>
        </w:tc>
        <w:tc>
          <w:tcPr/>
          <w:p>
            <w:pPr>
              <w:pStyle w:val="Compact"/>
            </w:pPr>
            <w:r>
              <w:rPr>
                <w:rStyle w:val="VerbatimChar"/>
              </w:rPr>
              <w:t xml:space="preserve">tests/diagram/connector-id-uniqueness.test.ts</w:t>
            </w:r>
          </w:p>
        </w:tc>
        <w:tc>
          <w:tcPr/>
          <w:p>
            <w:pPr>
              <w:pStyle w:val="Compact"/>
            </w:pPr>
            <w:r>
              <w:t xml:space="preserve">A plan whose connections omit</w:t>
            </w:r>
            <w:r>
              <w:t xml:space="preserve"> </w:t>
            </w:r>
            <w:r>
              <w:rPr>
                <w:rStyle w:val="VerbatimChar"/>
              </w:rPr>
              <w:t xml:space="preserve">type</w:t>
            </w:r>
            <w:r>
              <w:t xml:space="preserve"> </w:t>
            </w:r>
            <w:r>
              <w:t xml:space="preserve">is not doubled — the reconciler’s guard failed OPEN.</w:t>
            </w:r>
          </w:p>
        </w:tc>
      </w:tr>
      <w:tr>
        <w:tc>
          <w:tcPr>
            <w:noWrap/>
          </w:tcPr>
          <w:p>
            <w:pPr>
              <w:pStyle w:val="Compact"/>
            </w:pPr>
            <w:r>
              <w:t xml:space="preserve">T4307</w:t>
            </w:r>
          </w:p>
        </w:tc>
        <w:tc>
          <w:tcPr/>
          <w:p>
            <w:pPr>
              <w:pStyle w:val="Compact"/>
            </w:pPr>
            <w:r>
              <w:rPr>
                <w:rStyle w:val="VerbatimChar"/>
              </w:rPr>
              <w:t xml:space="preserve">tests/diagram/connector-id-uniqueness.test.ts</w:t>
            </w:r>
          </w:p>
        </w:tc>
        <w:tc>
          <w:tcPr/>
          <w:p>
            <w:pPr>
              <w:pStyle w:val="Compact"/>
            </w:pPr>
            <w:r>
              <w:t xml:space="preserve">The loosened guard still ignores a genuinely non-transition connection.</w:t>
            </w:r>
          </w:p>
        </w:tc>
      </w:tr>
      <w:tr>
        <w:tc>
          <w:tcPr>
            <w:noWrap/>
          </w:tcPr>
          <w:p>
            <w:pPr>
              <w:pStyle w:val="Compact"/>
            </w:pPr>
            <w:r>
              <w:t xml:space="preserve">T4308</w:t>
            </w:r>
          </w:p>
        </w:tc>
        <w:tc>
          <w:tcPr/>
          <w:p>
            <w:pPr>
              <w:pStyle w:val="Compact"/>
            </w:pPr>
            <w:r>
              <w:rPr>
                <w:rStyle w:val="VerbatimChar"/>
              </w:rPr>
              <w:t xml:space="preserve">tests/diagram/connector-id-uniqueness.test.ts</w:t>
            </w:r>
          </w:p>
        </w:tc>
        <w:tc>
          <w:tcPr/>
          <w:p>
            <w:pPr>
              <w:pStyle w:val="Compact"/>
            </w:pPr>
            <w:r>
              <w:t xml:space="preserve">The whole curated shape survives layout with unique, resolvable connectors.</w:t>
            </w:r>
          </w:p>
        </w:tc>
      </w:tr>
      <w:tr>
        <w:tc>
          <w:tcPr>
            <w:noWrap/>
          </w:tcPr>
          <w:p>
            <w:pPr>
              <w:pStyle w:val="Compact"/>
            </w:pPr>
            <w:r>
              <w:t xml:space="preserve">T4309</w:t>
            </w:r>
          </w:p>
        </w:tc>
        <w:tc>
          <w:tcPr/>
          <w:p>
            <w:pPr>
              <w:pStyle w:val="Compact"/>
            </w:pPr>
            <w:r>
              <w:rPr>
                <w:rStyle w:val="VerbatimChar"/>
              </w:rPr>
              <w:t xml:space="preserve">tests/diagram/connector-id-uniqueness.test.ts</w:t>
            </w:r>
          </w:p>
        </w:tc>
        <w:tc>
          <w:tcPr/>
          <w:p>
            <w:pPr>
              <w:pStyle w:val="Compact"/>
            </w:pPr>
            <w:r>
              <w:rPr>
                <w:b/>
                <w:bCs/>
              </w:rPr>
              <w:t xml:space="preserve">Uniqueness must not cost determinism</w:t>
            </w:r>
            <w:r>
              <w:t xml:space="preserve"> </w:t>
            </w:r>
            <w:r>
              <w:t xml:space="preserve">— two identical layout calls give identical ids.</w:t>
            </w:r>
          </w:p>
        </w:tc>
      </w:tr>
      <w:tr>
        <w:tc>
          <w:tcPr>
            <w:noWrap/>
          </w:tcPr>
          <w:p>
            <w:pPr>
              <w:pStyle w:val="Compact"/>
            </w:pPr>
            <w:r>
              <w:t xml:space="preserve">T4310</w:t>
            </w:r>
          </w:p>
        </w:tc>
        <w:tc>
          <w:tcPr/>
          <w:p>
            <w:pPr>
              <w:pStyle w:val="Compact"/>
            </w:pPr>
            <w:r>
              <w:rPr>
                <w:rStyle w:val="VerbatimChar"/>
              </w:rPr>
              <w:t xml:space="preserve">tests/ai/no-env-var-advice.test.ts</w:t>
            </w:r>
          </w:p>
        </w:tc>
        <w:tc>
          <w:tcPr/>
          <w:p>
            <w:pPr>
              <w:pStyle w:val="Compact"/>
            </w:pPr>
            <w:r>
              <w:rPr>
                <w:b/>
                <w:bCs/>
              </w:rPr>
              <w:t xml:space="preserve">No user-facing text tells a reader to set a server env var</w:t>
            </w:r>
            <w:r>
              <w:t xml:space="preserve"> </w:t>
            </w:r>
            <w:r>
              <w:t xml:space="preserve">— advice they cannot follow; the same sentence was in 11 places.</w:t>
            </w:r>
          </w:p>
        </w:tc>
      </w:tr>
      <w:tr>
        <w:tc>
          <w:tcPr>
            <w:noWrap/>
          </w:tcPr>
          <w:p>
            <w:pPr>
              <w:pStyle w:val="Compact"/>
            </w:pPr>
            <w:r>
              <w:t xml:space="preserve">T4311</w:t>
            </w:r>
          </w:p>
        </w:tc>
        <w:tc>
          <w:tcPr/>
          <w:p>
            <w:pPr>
              <w:pStyle w:val="Compact"/>
            </w:pPr>
            <w:r>
              <w:rPr>
                <w:rStyle w:val="VerbatimChar"/>
              </w:rPr>
              <w:t xml:space="preserve">tests/ai/no-env-var-advice.test.ts</w:t>
            </w:r>
          </w:p>
        </w:tc>
        <w:tc>
          <w:tcPr/>
          <w:p>
            <w:pPr>
              <w:pStyle w:val="Compact"/>
            </w:pPr>
            <w:r>
              <w:t xml:space="preserve">The advice points at something the reader can do — their own key, or an administrator.</w:t>
            </w:r>
          </w:p>
        </w:tc>
      </w:tr>
      <w:tr>
        <w:tc>
          <w:tcPr>
            <w:noWrap/>
          </w:tcPr>
          <w:p>
            <w:pPr>
              <w:pStyle w:val="Compact"/>
            </w:pPr>
            <w:r>
              <w:t xml:space="preserve">T4312</w:t>
            </w:r>
          </w:p>
        </w:tc>
        <w:tc>
          <w:tcPr/>
          <w:p>
            <w:pPr>
              <w:pStyle w:val="Compact"/>
            </w:pPr>
            <w:r>
              <w:rPr>
                <w:rStyle w:val="VerbatimChar"/>
              </w:rPr>
              <w:t xml:space="preserve">tests/ai/new-ai-generate-console.test.ts</w:t>
            </w:r>
          </w:p>
        </w:tc>
        <w:tc>
          <w:tcPr/>
          <w:p>
            <w:pPr>
              <w:pStyle w:val="Compact"/>
            </w:pPr>
            <w:r>
              <w:rPr>
                <w:b/>
                <w:bCs/>
              </w:rPr>
              <w:t xml:space="preserve">Every console tone is DERIVED from the configured AI colour</w:t>
            </w:r>
            <w:r>
              <w:t xml:space="preserve"> </w:t>
            </w:r>
            <w:r>
              <w:t xml:space="preserve">— a hardcoded tone looks right for violet and is invisible for anything else.</w:t>
            </w:r>
          </w:p>
        </w:tc>
      </w:tr>
      <w:tr>
        <w:tc>
          <w:tcPr>
            <w:noWrap/>
          </w:tcPr>
          <w:p>
            <w:pPr>
              <w:pStyle w:val="Compact"/>
            </w:pPr>
            <w:r>
              <w:t xml:space="preserve">T4313</w:t>
            </w:r>
          </w:p>
        </w:tc>
        <w:tc>
          <w:tcPr/>
          <w:p>
            <w:pPr>
              <w:pStyle w:val="Compact"/>
            </w:pPr>
            <w:r>
              <w:rPr>
                <w:rStyle w:val="VerbatimChar"/>
              </w:rPr>
              <w:t xml:space="preserve">tests/ai/new-ai-generate-console.test.ts</w:t>
            </w:r>
          </w:p>
        </w:tc>
        <w:tc>
          <w:tcPr/>
          <w:p>
            <w:pPr>
              <w:pStyle w:val="Compact"/>
            </w:pPr>
            <w:r>
              <w:t xml:space="preserve">The accent is read from the feature-colour scheme and reaches the backdrop, the tones and the structure editor.</w:t>
            </w:r>
          </w:p>
        </w:tc>
      </w:tr>
      <w:tr>
        <w:tc>
          <w:tcPr>
            <w:noWrap/>
          </w:tcPr>
          <w:p>
            <w:pPr>
              <w:pStyle w:val="Compact"/>
            </w:pPr>
            <w:r>
              <w:t xml:space="preserve">T4314</w:t>
            </w:r>
          </w:p>
        </w:tc>
        <w:tc>
          <w:tcPr/>
          <w:p>
            <w:pPr>
              <w:pStyle w:val="Compact"/>
            </w:pPr>
            <w:r>
              <w:rPr>
                <w:rStyle w:val="VerbatimChar"/>
              </w:rPr>
              <w:t xml:space="preserve">tests/ai/new-ai-generate-console.test.ts</w:t>
            </w:r>
          </w:p>
        </w:tc>
        <w:tc>
          <w:tcPr/>
          <w:p>
            <w:pPr>
              <w:pStyle w:val="Compact"/>
            </w:pPr>
            <w:r>
              <w:t xml:space="preserve">The renamed labels are the ones asked for — Transcript, Load Attachment, Load Image, Re-plan (not</w:t>
            </w:r>
            <w:r>
              <w:t xml:space="preserve"> </w:t>
            </w:r>
            <w:r>
              <w:t xml:space="preserve">“Re-send to AI”</w:t>
            </w:r>
            <w:r>
              <w:t xml:space="preserve">).</w:t>
            </w:r>
          </w:p>
        </w:tc>
      </w:tr>
      <w:tr>
        <w:tc>
          <w:tcPr>
            <w:noWrap/>
          </w:tcPr>
          <w:p>
            <w:pPr>
              <w:pStyle w:val="Compact"/>
            </w:pPr>
            <w:r>
              <w:t xml:space="preserve">T4315</w:t>
            </w:r>
          </w:p>
        </w:tc>
        <w:tc>
          <w:tcPr/>
          <w:p>
            <w:pPr>
              <w:pStyle w:val="Compact"/>
            </w:pPr>
            <w:r>
              <w:rPr>
                <w:rStyle w:val="VerbatimChar"/>
              </w:rPr>
              <w:t xml:space="preserve">tests/ai/new-ai-generate-console.test.ts</w:t>
            </w:r>
          </w:p>
        </w:tc>
        <w:tc>
          <w:tcPr/>
          <w:p>
            <w:pPr>
              <w:pStyle w:val="Compact"/>
            </w:pPr>
            <w:r>
              <w:rPr>
                <w:b/>
                <w:bCs/>
              </w:rPr>
              <w:t xml:space="preserve">Load Image and Load Attachment are two choosers over ONE reader</w:t>
            </w:r>
            <w:r>
              <w:t xml:space="preserve"> </w:t>
            </w:r>
            <w:r>
              <w:t xml:space="preserve">— how a file is parsed must not depend on which button opened the dialog.</w:t>
            </w:r>
          </w:p>
        </w:tc>
      </w:tr>
      <w:tr>
        <w:tc>
          <w:tcPr>
            <w:noWrap/>
          </w:tcPr>
          <w:p>
            <w:pPr>
              <w:pStyle w:val="Compact"/>
            </w:pPr>
            <w:r>
              <w:t xml:space="preserve">T4316</w:t>
            </w:r>
          </w:p>
        </w:tc>
        <w:tc>
          <w:tcPr/>
          <w:p>
            <w:pPr>
              <w:pStyle w:val="Compact"/>
            </w:pPr>
            <w:r>
              <w:rPr>
                <w:rStyle w:val="VerbatimChar"/>
              </w:rPr>
              <w:t xml:space="preserve">tests/ai/new-ai-generate-console.test.ts</w:t>
            </w:r>
          </w:p>
        </w:tc>
        <w:tc>
          <w:tcPr/>
          <w:p>
            <w:pPr>
              <w:pStyle w:val="Compact"/>
            </w:pPr>
            <w:r>
              <w:t xml:space="preserve">Close is at the right after the User Guide chip, and a dirty full-screen console confirms before discarding.</w:t>
            </w:r>
          </w:p>
        </w:tc>
      </w:tr>
      <w:tr>
        <w:tc>
          <w:tcPr>
            <w:noWrap/>
          </w:tcPr>
          <w:p>
            <w:pPr>
              <w:pStyle w:val="Compact"/>
            </w:pPr>
            <w:r>
              <w:t xml:space="preserve">T4317</w:t>
            </w:r>
          </w:p>
        </w:tc>
        <w:tc>
          <w:tcPr/>
          <w:p>
            <w:pPr>
              <w:pStyle w:val="Compact"/>
            </w:pPr>
            <w:r>
              <w:rPr>
                <w:rStyle w:val="VerbatimChar"/>
              </w:rPr>
              <w:t xml:space="preserve">tests/ai/new-ai-generate-console.test.ts</w:t>
            </w:r>
          </w:p>
        </w:tc>
        <w:tc>
          <w:tcPr/>
          <w:p>
            <w:pPr>
              <w:pStyle w:val="Compact"/>
            </w:pPr>
            <w:r>
              <w:t xml:space="preserve">Save / New sit under the description, Refine under them, and Refine never auto-generates.</w:t>
            </w:r>
          </w:p>
        </w:tc>
      </w:tr>
      <w:tr>
        <w:tc>
          <w:tcPr>
            <w:noWrap/>
          </w:tcPr>
          <w:p>
            <w:pPr>
              <w:pStyle w:val="Compact"/>
            </w:pPr>
            <w:r>
              <w:t xml:space="preserve">T4318</w:t>
            </w:r>
          </w:p>
        </w:tc>
        <w:tc>
          <w:tcPr/>
          <w:p>
            <w:pPr>
              <w:pStyle w:val="Compact"/>
            </w:pPr>
            <w:r>
              <w:rPr>
                <w:rStyle w:val="VerbatimChar"/>
              </w:rPr>
              <w:t xml:space="preserve">tests/ai/new-ai-generate-console.test.ts</w:t>
            </w:r>
          </w:p>
        </w:tc>
        <w:tc>
          <w:tcPr/>
          <w:p>
            <w:pPr>
              <w:pStyle w:val="Compact"/>
            </w:pPr>
            <w:r>
              <w:t xml:space="preserve">The JSON / structure editor is the SHARED pop-up, not a second copy that would drift.</w:t>
            </w:r>
          </w:p>
        </w:tc>
      </w:tr>
      <w:tr>
        <w:tc>
          <w:tcPr>
            <w:noWrap/>
          </w:tcPr>
          <w:p>
            <w:pPr>
              <w:pStyle w:val="Compact"/>
            </w:pPr>
            <w:r>
              <w:t xml:space="preserve">T4319</w:t>
            </w:r>
          </w:p>
        </w:tc>
        <w:tc>
          <w:tcPr/>
          <w:p>
            <w:pPr>
              <w:pStyle w:val="Compact"/>
            </w:pPr>
            <w:r>
              <w:rPr>
                <w:rStyle w:val="VerbatimChar"/>
              </w:rPr>
              <w:t xml:space="preserve">tests/ai/new-ai-generate-console.test.ts</w:t>
            </w:r>
          </w:p>
        </w:tc>
        <w:tc>
          <w:tcPr/>
          <w:p>
            <w:pPr>
              <w:pStyle w:val="Compact"/>
            </w:pPr>
            <w:r>
              <w:rPr>
                <w:b/>
                <w:bCs/>
              </w:rPr>
              <w:t xml:space="preserve">Prompt provenance is sent on CREATE only</w:t>
            </w:r>
            <w:r>
              <w:t xml:space="preserve"> </w:t>
            </w:r>
            <w:r>
              <w:t xml:space="preserve">— tidying the wording of something you dictated does not make it typed.</w:t>
            </w:r>
          </w:p>
        </w:tc>
      </w:tr>
      <w:tr>
        <w:tc>
          <w:tcPr>
            <w:noWrap/>
          </w:tcPr>
          <w:p>
            <w:pPr>
              <w:pStyle w:val="Compact"/>
            </w:pPr>
            <w:r>
              <w:t xml:space="preserve">T4320</w:t>
            </w:r>
          </w:p>
        </w:tc>
        <w:tc>
          <w:tcPr/>
          <w:p>
            <w:pPr>
              <w:pStyle w:val="Compact"/>
            </w:pPr>
            <w:r>
              <w:rPr>
                <w:rStyle w:val="VerbatimChar"/>
              </w:rPr>
              <w:t xml:space="preserve">tests/ai/new-ai-generate-console.test.ts</w:t>
            </w:r>
          </w:p>
        </w:tc>
        <w:tc>
          <w:tcPr/>
          <w:p>
            <w:pPr>
              <w:pStyle w:val="Compact"/>
            </w:pPr>
            <w:r>
              <w:t xml:space="preserve">Answering the AI Tidy questions plans immediately — the only path that generates without a Plan click.</w:t>
            </w:r>
          </w:p>
        </w:tc>
      </w:tr>
      <w:tr>
        <w:tc>
          <w:tcPr>
            <w:noWrap/>
          </w:tcPr>
          <w:p>
            <w:pPr>
              <w:pStyle w:val="Compact"/>
            </w:pPr>
            <w:r>
              <w:t xml:space="preserve">T4321</w:t>
            </w:r>
          </w:p>
        </w:tc>
        <w:tc>
          <w:tcPr/>
          <w:p>
            <w:pPr>
              <w:pStyle w:val="Compact"/>
            </w:pPr>
            <w:r>
              <w:rPr>
                <w:rStyle w:val="VerbatimChar"/>
              </w:rPr>
              <w:t xml:space="preserve">tests/ai/new-ai-generate-console.test.ts</w:t>
            </w:r>
          </w:p>
        </w:tc>
        <w:tc>
          <w:tcPr/>
          <w:p>
            <w:pPr>
              <w:pStyle w:val="Compact"/>
            </w:pPr>
            <w:r>
              <w:rPr>
                <w:rStyle w:val="VerbatimChar"/>
                <w:b/>
                <w:bCs/>
              </w:rPr>
              <w:t xml:space="preserve">preservePositions</w:t>
            </w:r>
            <w:r>
              <w:rPr>
                <w:b/>
                <w:bCs/>
              </w:rPr>
              <w:t xml:space="preserve"> </w:t>
            </w:r>
            <w:r>
              <w:rPr>
                <w:b/>
                <w:bCs/>
              </w:rPr>
              <w:t xml:space="preserve">is derived from the PLAN’s bounds</w:t>
            </w:r>
            <w:r>
              <w:t xml:space="preserve">, not from the attachment still being attached.</w:t>
            </w:r>
          </w:p>
        </w:tc>
      </w:tr>
      <w:tr>
        <w:tc>
          <w:tcPr>
            <w:noWrap/>
          </w:tcPr>
          <w:p>
            <w:pPr>
              <w:pStyle w:val="Compact"/>
            </w:pPr>
            <w:r>
              <w:t xml:space="preserve">T4322</w:t>
            </w:r>
          </w:p>
        </w:tc>
        <w:tc>
          <w:tcPr/>
          <w:p>
            <w:pPr>
              <w:pStyle w:val="Compact"/>
            </w:pPr>
            <w:r>
              <w:rPr>
                <w:rStyle w:val="VerbatimChar"/>
              </w:rPr>
              <w:t xml:space="preserve">tests/ai/new-ai-generate-console.test.ts</w:t>
            </w:r>
          </w:p>
        </w:tc>
        <w:tc>
          <w:tcPr/>
          <w:p>
            <w:pPr>
              <w:pStyle w:val="Compact"/>
            </w:pPr>
            <w:r>
              <w:t xml:space="preserve">The dictation stop-race guard survived — a Stop during startup must not leave a live microphone.</w:t>
            </w:r>
          </w:p>
        </w:tc>
      </w:tr>
      <w:tr>
        <w:tc>
          <w:tcPr>
            <w:noWrap/>
          </w:tcPr>
          <w:p>
            <w:pPr>
              <w:pStyle w:val="Compact"/>
            </w:pPr>
            <w:r>
              <w:t xml:space="preserve">T4323</w:t>
            </w:r>
          </w:p>
        </w:tc>
        <w:tc>
          <w:tcPr/>
          <w:p>
            <w:pPr>
              <w:pStyle w:val="Compact"/>
            </w:pPr>
            <w:r>
              <w:rPr>
                <w:rStyle w:val="VerbatimChar"/>
              </w:rPr>
              <w:t xml:space="preserve">tests/ai/new-ai-generate-console.test.ts</w:t>
            </w:r>
          </w:p>
        </w:tc>
        <w:tc>
          <w:tcPr/>
          <w:p>
            <w:pPr>
              <w:pStyle w:val="Compact"/>
            </w:pPr>
            <w:r>
              <w:t xml:space="preserve">A failed plan’s raw reply is kept and opens on Raw edit — the error alone says nothing about why.</w:t>
            </w:r>
          </w:p>
        </w:tc>
      </w:tr>
      <w:tr>
        <w:tc>
          <w:tcPr>
            <w:noWrap/>
          </w:tcPr>
          <w:p>
            <w:pPr>
              <w:pStyle w:val="Compact"/>
            </w:pPr>
            <w:r>
              <w:t xml:space="preserve">T4324</w:t>
            </w:r>
          </w:p>
        </w:tc>
        <w:tc>
          <w:tcPr/>
          <w:p>
            <w:pPr>
              <w:pStyle w:val="Compact"/>
            </w:pPr>
            <w:r>
              <w:rPr>
                <w:rStyle w:val="VerbatimChar"/>
              </w:rPr>
              <w:t xml:space="preserve">tests/ai/new-ai-generate-console.test.ts</w:t>
            </w:r>
          </w:p>
        </w:tc>
        <w:tc>
          <w:tcPr/>
          <w:p>
            <w:pPr>
              <w:pStyle w:val="Compact"/>
            </w:pPr>
            <w:r>
              <w:t xml:space="preserve">The elevated-options modal renders NOTHING when neither gate is open, rather than listing what you may not do.</w:t>
            </w:r>
          </w:p>
        </w:tc>
      </w:tr>
      <w:tr>
        <w:tc>
          <w:tcPr>
            <w:noWrap/>
          </w:tcPr>
          <w:p>
            <w:pPr>
              <w:pStyle w:val="Compact"/>
            </w:pPr>
            <w:r>
              <w:t xml:space="preserve">T4325</w:t>
            </w:r>
          </w:p>
        </w:tc>
        <w:tc>
          <w:tcPr/>
          <w:p>
            <w:pPr>
              <w:pStyle w:val="Compact"/>
            </w:pPr>
            <w:r>
              <w:rPr>
                <w:rStyle w:val="VerbatimChar"/>
              </w:rPr>
              <w:t xml:space="preserve">tests/ai/new-ai-generate-console.test.ts</w:t>
            </w:r>
          </w:p>
        </w:tc>
        <w:tc>
          <w:tcPr/>
          <w:p>
            <w:pPr>
              <w:pStyle w:val="Compact"/>
            </w:pPr>
            <w:r>
              <w:rPr>
                <w:b/>
                <w:bCs/>
              </w:rPr>
              <w:t xml:space="preserve">Compare/export is SuperAdmin; model + prompt-from-diagram is Admin</w:t>
            </w:r>
            <w:r>
              <w:t xml:space="preserve"> </w:t>
            </w:r>
            <w:r>
              <w:t xml:space="preserve">— one blanket gate would hand four live generations to every org admin.</w:t>
            </w:r>
          </w:p>
        </w:tc>
      </w:tr>
      <w:tr>
        <w:tc>
          <w:tcPr>
            <w:noWrap/>
          </w:tcPr>
          <w:p>
            <w:pPr>
              <w:pStyle w:val="Compact"/>
            </w:pPr>
            <w:r>
              <w:t xml:space="preserve">T4326</w:t>
            </w:r>
          </w:p>
        </w:tc>
        <w:tc>
          <w:tcPr/>
          <w:p>
            <w:pPr>
              <w:pStyle w:val="Compact"/>
            </w:pPr>
            <w:r>
              <w:rPr>
                <w:rStyle w:val="VerbatimChar"/>
              </w:rPr>
              <w:t xml:space="preserve">tests/ai/new-ai-generate-console.test.ts</w:t>
            </w:r>
          </w:p>
        </w:tc>
        <w:tc>
          <w:tcPr/>
          <w:p>
            <w:pPr>
              <w:pStyle w:val="Compact"/>
            </w:pPr>
            <w:r>
              <w:t xml:space="preserve">The new console is mounted BESIDE PlanPanel, for BPMN, behind its own button — both are live.</w:t>
            </w:r>
          </w:p>
        </w:tc>
      </w:tr>
      <w:tr>
        <w:tc>
          <w:tcPr>
            <w:noWrap/>
          </w:tcPr>
          <w:p>
            <w:pPr>
              <w:pStyle w:val="Compact"/>
            </w:pPr>
            <w:r>
              <w:t xml:space="preserve">T4327</w:t>
            </w:r>
          </w:p>
        </w:tc>
        <w:tc>
          <w:tcPr/>
          <w:p>
            <w:pPr>
              <w:pStyle w:val="Compact"/>
            </w:pPr>
            <w:r>
              <w:rPr>
                <w:rStyle w:val="VerbatimChar"/>
              </w:rPr>
              <w:t xml:space="preserve">tests/ai/new-ai-generate-console.test.ts</w:t>
            </w:r>
          </w:p>
        </w:tc>
        <w:tc>
          <w:tcPr/>
          <w:p>
            <w:pPr>
              <w:pStyle w:val="Compact"/>
            </w:pPr>
            <w:r>
              <w:rPr>
                <w:b/>
                <w:bCs/>
              </w:rPr>
              <w:t xml:space="preserve">PlanPanel shares no orchestration with the new console</w:t>
            </w:r>
            <w:r>
              <w:t xml:space="preserve"> </w:t>
            </w:r>
            <w:r>
              <w:t xml:space="preserve">— the comparison is worthless if one change moves both.</w:t>
            </w:r>
          </w:p>
        </w:tc>
      </w:tr>
      <w:tr>
        <w:tc>
          <w:tcPr>
            <w:noWrap/>
          </w:tcPr>
          <w:p>
            <w:pPr>
              <w:pStyle w:val="Compact"/>
            </w:pPr>
            <w:r>
              <w:t xml:space="preserve">T4328</w:t>
            </w:r>
          </w:p>
        </w:tc>
        <w:tc>
          <w:tcPr/>
          <w:p>
            <w:pPr>
              <w:pStyle w:val="Compact"/>
            </w:pPr>
            <w:r>
              <w:rPr>
                <w:rStyle w:val="VerbatimChar"/>
              </w:rPr>
              <w:t xml:space="preserve">tests/ai/new-ai-generate-console.test.ts</w:t>
            </w:r>
          </w:p>
        </w:tc>
        <w:tc>
          <w:tcPr/>
          <w:p>
            <w:pPr>
              <w:pStyle w:val="Compact"/>
            </w:pPr>
            <w:r>
              <w:rPr>
                <w:rStyle w:val="VerbatimChar"/>
              </w:rPr>
              <w:t xml:space="preserve">PlanStructureModal</w:t>
            </w:r>
            <w:r>
              <w:t xml:space="preserve">’s accent still defaults to the diagram-type colour, so the sidebar’s use is unchanged.</w:t>
            </w:r>
          </w:p>
        </w:tc>
      </w:tr>
      <w:tr>
        <w:tc>
          <w:tcPr>
            <w:noWrap/>
          </w:tcPr>
          <w:p>
            <w:pPr>
              <w:pStyle w:val="Compact"/>
            </w:pPr>
            <w:r>
              <w:t xml:space="preserve">T4329</w:t>
            </w:r>
          </w:p>
        </w:tc>
        <w:tc>
          <w:tcPr/>
          <w:p>
            <w:pPr>
              <w:pStyle w:val="Compact"/>
            </w:pPr>
            <w:r>
              <w:rPr>
                <w:rStyle w:val="VerbatimChar"/>
              </w:rPr>
              <w:t xml:space="preserve">tests/ai/new-ai-generate-console.test.ts</w:t>
            </w:r>
          </w:p>
        </w:tc>
        <w:tc>
          <w:tcPr/>
          <w:p>
            <w:pPr>
              <w:pStyle w:val="Compact"/>
            </w:pPr>
            <w:r>
              <w:rPr>
                <w:b/>
                <w:bCs/>
              </w:rPr>
              <w:t xml:space="preserve">The NEW AI Generate button is coloured AT REST</w:t>
            </w:r>
            <w:r>
              <w:t xml:space="preserve"> </w:t>
            </w:r>
            <w:r>
              <w:t xml:space="preserve">— gating it on</w:t>
            </w:r>
            <w:r>
              <w:t xml:space="preserve"> </w:t>
            </w:r>
            <w:r>
              <w:t xml:space="preserve">“active”</w:t>
            </w:r>
            <w:r>
              <w:t xml:space="preserve"> </w:t>
            </w:r>
            <w:r>
              <w:t xml:space="preserve">made the true branch unobservable, because the console it opens covers the button.</w:t>
            </w:r>
          </w:p>
        </w:tc>
      </w:tr>
      <w:tr>
        <w:tc>
          <w:tcPr>
            <w:noWrap/>
          </w:tcPr>
          <w:p>
            <w:pPr>
              <w:pStyle w:val="Compact"/>
            </w:pPr>
            <w:r>
              <w:t xml:space="preserve">T4330</w:t>
            </w:r>
          </w:p>
        </w:tc>
        <w:tc>
          <w:tcPr/>
          <w:p>
            <w:pPr>
              <w:pStyle w:val="Compact"/>
            </w:pPr>
            <w:r>
              <w:rPr>
                <w:rStyle w:val="VerbatimChar"/>
              </w:rPr>
              <w:t xml:space="preserve">tests/ai/new-ai-generate-console.test.ts</w:t>
            </w:r>
          </w:p>
        </w:tc>
        <w:tc>
          <w:tcPr/>
          <w:p>
            <w:pPr>
              <w:pStyle w:val="Compact"/>
            </w:pPr>
            <w:r>
              <w:t xml:space="preserve">The console accent stays SATURATED — mixed far enough towards white, every configured colour converges on the same pale tone.</w:t>
            </w:r>
          </w:p>
        </w:tc>
      </w:tr>
      <w:tr>
        <w:tc>
          <w:tcPr>
            <w:noWrap/>
          </w:tcPr>
          <w:p>
            <w:pPr>
              <w:pStyle w:val="Compact"/>
            </w:pPr>
            <w:r>
              <w:t xml:space="preserve">T4331</w:t>
            </w:r>
          </w:p>
        </w:tc>
        <w:tc>
          <w:tcPr/>
          <w:p>
            <w:pPr>
              <w:pStyle w:val="Compact"/>
            </w:pPr>
            <w:r>
              <w:rPr>
                <w:rStyle w:val="VerbatimChar"/>
              </w:rPr>
              <w:t xml:space="preserve">tests/ai/new-ai-generate-console.test.ts</w:t>
            </w:r>
          </w:p>
        </w:tc>
        <w:tc>
          <w:tcPr/>
          <w:p>
            <w:pPr>
              <w:pStyle w:val="Compact"/>
            </w:pPr>
            <w:r>
              <w:rPr>
                <w:b/>
                <w:bCs/>
              </w:rPr>
              <w:t xml:space="preserve">A successful Apply Layout closes the console</w:t>
            </w:r>
            <w:r>
              <w:t xml:space="preserve"> </w:t>
            </w:r>
            <w:r>
              <w:t xml:space="preserve">— it covers the canvas, so staying open hides the diagram the button was pressed to produce.</w:t>
            </w:r>
          </w:p>
        </w:tc>
      </w:tr>
      <w:tr>
        <w:tc>
          <w:tcPr>
            <w:noWrap/>
          </w:tcPr>
          <w:p>
            <w:pPr>
              <w:pStyle w:val="Compact"/>
            </w:pPr>
            <w:r>
              <w:t xml:space="preserve">T4332</w:t>
            </w:r>
          </w:p>
        </w:tc>
        <w:tc>
          <w:tcPr/>
          <w:p>
            <w:pPr>
              <w:pStyle w:val="Compact"/>
            </w:pPr>
            <w:r>
              <w:rPr>
                <w:rStyle w:val="VerbatimChar"/>
              </w:rPr>
              <w:t xml:space="preserve">tests/ai/new-ai-generate-console.test.ts</w:t>
            </w:r>
          </w:p>
        </w:tc>
        <w:tc>
          <w:tcPr/>
          <w:p>
            <w:pPr>
              <w:pStyle w:val="Compact"/>
            </w:pPr>
            <w:r>
              <w:t xml:space="preserve">A FAILED apply leaves it open with its error — every failure path returns before the close.</w:t>
            </w:r>
          </w:p>
        </w:tc>
      </w:tr>
      <w:tr>
        <w:tc>
          <w:tcPr>
            <w:noWrap/>
          </w:tcPr>
          <w:p>
            <w:pPr>
              <w:pStyle w:val="Compact"/>
            </w:pPr>
            <w:r>
              <w:t xml:space="preserve">T4333</w:t>
            </w:r>
          </w:p>
        </w:tc>
        <w:tc>
          <w:tcPr/>
          <w:p>
            <w:pPr>
              <w:pStyle w:val="Compact"/>
            </w:pPr>
            <w:r>
              <w:rPr>
                <w:rStyle w:val="VerbatimChar"/>
              </w:rPr>
              <w:t xml:space="preserve">tests/bpmn/ep-box-fits-children.test.ts</w:t>
            </w:r>
          </w:p>
        </w:tc>
        <w:tc>
          <w:tcPr/>
          <w:p>
            <w:pPr>
              <w:pStyle w:val="Compact"/>
            </w:pPr>
            <w:r>
              <w:rPr>
                <w:b/>
                <w:bCs/>
              </w:rPr>
              <w:t xml:space="preserve">An Expanded Subprocess contains its own children</w:t>
            </w:r>
            <w:r>
              <w:t xml:space="preserve"> </w:t>
            </w:r>
            <w:r>
              <w:t xml:space="preserve">— Paul's real generated plan; the box sat 335px above its content.</w:t>
            </w:r>
          </w:p>
        </w:tc>
      </w:tr>
      <w:tr>
        <w:tc>
          <w:tcPr>
            <w:noWrap/>
          </w:tcPr>
          <w:p>
            <w:pPr>
              <w:pStyle w:val="Compact"/>
            </w:pPr>
            <w:r>
              <w:t xml:space="preserve">T4334</w:t>
            </w:r>
          </w:p>
        </w:tc>
        <w:tc>
          <w:tcPr/>
          <w:p>
            <w:pPr>
              <w:pStyle w:val="Compact"/>
            </w:pPr>
            <w:r>
              <w:rPr>
                <w:rStyle w:val="VerbatimChar"/>
              </w:rPr>
              <w:t xml:space="preserve">tests/bpmn/ep-box-fits-children.test.ts</w:t>
            </w:r>
          </w:p>
        </w:tc>
        <w:tc>
          <w:tcPr/>
          <w:p>
            <w:pPr>
              <w:pStyle w:val="Compact"/>
            </w:pPr>
            <w:r>
              <w:t xml:space="preserve">…and is not grossly oversized — 653.5px for content needing 434 (R55.2 scoping).</w:t>
            </w:r>
          </w:p>
        </w:tc>
      </w:tr>
      <w:tr>
        <w:tc>
          <w:tcPr>
            <w:noWrap/>
          </w:tcPr>
          <w:p>
            <w:pPr>
              <w:pStyle w:val="Compact"/>
            </w:pPr>
            <w:r>
              <w:t xml:space="preserve">T4335</w:t>
            </w:r>
          </w:p>
        </w:tc>
        <w:tc>
          <w:tcPr/>
          <w:p>
            <w:pPr>
              <w:pStyle w:val="Compact"/>
            </w:pPr>
            <w:r>
              <w:rPr>
                <w:rStyle w:val="VerbatimChar"/>
              </w:rPr>
              <w:t xml:space="preserve">tests/bpmn/ep-box-fits-children.test.ts</w:t>
            </w:r>
          </w:p>
        </w:tc>
        <w:tc>
          <w:tcPr/>
          <w:p>
            <w:pPr>
              <w:pStyle w:val="Compact"/>
            </w:pPr>
            <w:r>
              <w:t xml:space="preserve">A decision INSIDE an EP does not spread it across lane-sized rows — the mechanism, isolated.</w:t>
            </w:r>
          </w:p>
        </w:tc>
      </w:tr>
      <w:tr>
        <w:tc>
          <w:tcPr>
            <w:noWrap/>
          </w:tcPr>
          <w:p>
            <w:pPr>
              <w:pStyle w:val="Compact"/>
            </w:pPr>
            <w:r>
              <w:t xml:space="preserve">T4336</w:t>
            </w:r>
          </w:p>
        </w:tc>
        <w:tc>
          <w:tcPr/>
          <w:p>
            <w:pPr>
              <w:pStyle w:val="Compact"/>
            </w:pPr>
            <w:r>
              <w:rPr>
                <w:rStyle w:val="VerbatimChar"/>
              </w:rPr>
              <w:t xml:space="preserve">tests/bpmn/ep-box-fits-children.test.ts</w:t>
            </w:r>
          </w:p>
        </w:tc>
        <w:tc>
          <w:tcPr/>
          <w:p>
            <w:pPr>
              <w:pStyle w:val="Compact"/>
            </w:pPr>
            <w:r>
              <w:t xml:space="preserve">An EP with NO decision inside is unaffected — the case R55.2 never touches must keep working.</w:t>
            </w:r>
          </w:p>
        </w:tc>
      </w:tr>
      <w:tr>
        <w:tc>
          <w:tcPr>
            <w:noWrap/>
          </w:tcPr>
          <w:p>
            <w:pPr>
              <w:pStyle w:val="Compact"/>
            </w:pPr>
            <w:r>
              <w:t xml:space="preserve">T4337</w:t>
            </w:r>
          </w:p>
        </w:tc>
        <w:tc>
          <w:tcPr/>
          <w:p>
            <w:pPr>
              <w:pStyle w:val="Compact"/>
            </w:pPr>
            <w:r>
              <w:rPr>
                <w:rStyle w:val="VerbatimChar"/>
              </w:rPr>
              <w:t xml:space="preserve">tests/bpmn/ep-box-fits-children.test.ts</w:t>
            </w:r>
          </w:p>
        </w:tc>
        <w:tc>
          <w:tcPr/>
          <w:p>
            <w:pPr>
              <w:pStyle w:val="Compact"/>
            </w:pPr>
            <w:r>
              <w:t xml:space="preserve">A decision in the LANE still gets its rows — scoping R55.2 must not switch it off.</w:t>
            </w:r>
          </w:p>
        </w:tc>
      </w:tr>
      <w:tr>
        <w:tc>
          <w:tcPr>
            <w:noWrap/>
          </w:tcPr>
          <w:p>
            <w:pPr>
              <w:pStyle w:val="Compact"/>
            </w:pPr>
            <w:r>
              <w:t xml:space="preserve">T4338</w:t>
            </w:r>
          </w:p>
        </w:tc>
        <w:tc>
          <w:tcPr/>
          <w:p>
            <w:pPr>
              <w:pStyle w:val="Compact"/>
            </w:pPr>
            <w:r>
              <w:rPr>
                <w:rStyle w:val="VerbatimChar"/>
              </w:rPr>
              <w:t xml:space="preserve">tests/help/guide-return.test.ts</w:t>
            </w:r>
          </w:p>
        </w:tc>
        <w:tc>
          <w:tcPr/>
          <w:p>
            <w:pPr>
              <w:pStyle w:val="Compact"/>
            </w:pPr>
            <w:r>
              <w:rPr>
                <w:b/>
                <w:bCs/>
              </w:rPr>
              <w:t xml:space="preserve">The User Guide link carries the way back</w:t>
            </w:r>
            <w:r>
              <w:t xml:space="preserve"> </w:t>
            </w:r>
            <w:r>
              <w:t xml:space="preserve">— invoking page plus the overlay to re-open.</w:t>
            </w:r>
          </w:p>
        </w:tc>
      </w:tr>
      <w:tr>
        <w:tc>
          <w:tcPr>
            <w:noWrap/>
          </w:tcPr>
          <w:p>
            <w:pPr>
              <w:pStyle w:val="Compact"/>
            </w:pPr>
            <w:r>
              <w:t xml:space="preserve">T4339</w:t>
            </w:r>
          </w:p>
        </w:tc>
        <w:tc>
          <w:tcPr/>
          <w:p>
            <w:pPr>
              <w:pStyle w:val="Compact"/>
            </w:pPr>
            <w:r>
              <w:rPr>
                <w:rStyle w:val="VerbatimChar"/>
              </w:rPr>
              <w:t xml:space="preserve">tests/help/guide-return.test.ts</w:t>
            </w:r>
          </w:p>
        </w:tc>
        <w:tc>
          <w:tcPr/>
          <w:p>
            <w:pPr>
              <w:pStyle w:val="Compact"/>
            </w:pPr>
            <w:r>
              <w:t xml:space="preserve">An ordinary page needs no token: the path alone is the state.</w:t>
            </w:r>
          </w:p>
        </w:tc>
      </w:tr>
      <w:tr>
        <w:tc>
          <w:tcPr>
            <w:noWrap/>
          </w:tcPr>
          <w:p>
            <w:pPr>
              <w:pStyle w:val="Compact"/>
            </w:pPr>
            <w:r>
              <w:t xml:space="preserve">T4340</w:t>
            </w:r>
          </w:p>
        </w:tc>
        <w:tc>
          <w:tcPr/>
          <w:p>
            <w:pPr>
              <w:pStyle w:val="Compact"/>
            </w:pPr>
            <w:r>
              <w:rPr>
                <w:rStyle w:val="VerbatimChar"/>
              </w:rPr>
              <w:t xml:space="preserve">tests/help/guide-return.test.ts</w:t>
            </w:r>
          </w:p>
        </w:tc>
        <w:tc>
          <w:tcPr/>
          <w:p>
            <w:pPr>
              <w:pStyle w:val="Compact"/>
            </w:pPr>
            <w:r>
              <w:t xml:space="preserve">A host that needs more than a path gets it — the Dashboard holds the Simulator as a PROJECT.</w:t>
            </w:r>
          </w:p>
        </w:tc>
      </w:tr>
      <w:tr>
        <w:tc>
          <w:tcPr>
            <w:noWrap/>
          </w:tcPr>
          <w:p>
            <w:pPr>
              <w:pStyle w:val="Compact"/>
            </w:pPr>
            <w:r>
              <w:t xml:space="preserve">T4341</w:t>
            </w:r>
          </w:p>
        </w:tc>
        <w:tc>
          <w:tcPr/>
          <w:p>
            <w:pPr>
              <w:pStyle w:val="Compact"/>
            </w:pPr>
            <w:r>
              <w:rPr>
                <w:rStyle w:val="VerbatimChar"/>
              </w:rPr>
              <w:t xml:space="preserve">tests/help/guide-return.test.ts</w:t>
            </w:r>
          </w:p>
        </w:tc>
        <w:tc>
          <w:tcPr/>
          <w:p>
            <w:pPr>
              <w:pStyle w:val="Compact"/>
            </w:pPr>
            <w:r>
              <w:t xml:space="preserve">An unknown reopen key opens nothing rather than guessing.</w:t>
            </w:r>
          </w:p>
        </w:tc>
      </w:tr>
      <w:tr>
        <w:tc>
          <w:tcPr>
            <w:noWrap/>
          </w:tcPr>
          <w:p>
            <w:pPr>
              <w:pStyle w:val="Compact"/>
            </w:pPr>
            <w:r>
              <w:t xml:space="preserve">T4342</w:t>
            </w:r>
          </w:p>
        </w:tc>
        <w:tc>
          <w:tcPr/>
          <w:p>
            <w:pPr>
              <w:pStyle w:val="Compact"/>
            </w:pPr>
            <w:r>
              <w:rPr>
                <w:rStyle w:val="VerbatimChar"/>
              </w:rPr>
              <w:t xml:space="preserve">tests/help/guide-return.test.ts</w:t>
            </w:r>
          </w:p>
        </w:tc>
        <w:tc>
          <w:tcPr/>
          <w:p>
            <w:pPr>
              <w:pStyle w:val="Compact"/>
            </w:pPr>
            <w:r>
              <w:t xml:space="preserve">SEC-15 on the way OUT — the builder cannot manufacture</w:t>
            </w:r>
            <w:r>
              <w:t xml:space="preserve"> </w:t>
            </w:r>
            <w:r>
              <w:rPr>
                <w:rStyle w:val="VerbatimChar"/>
              </w:rPr>
              <w:t xml:space="preserve">//evil.test</w:t>
            </w:r>
            <w:r>
              <w:t xml:space="preserve">.</w:t>
            </w:r>
          </w:p>
        </w:tc>
      </w:tr>
      <w:tr>
        <w:tc>
          <w:tcPr>
            <w:noWrap/>
          </w:tcPr>
          <w:p>
            <w:pPr>
              <w:pStyle w:val="Compact"/>
            </w:pPr>
            <w:r>
              <w:t xml:space="preserve">T4343</w:t>
            </w:r>
          </w:p>
        </w:tc>
        <w:tc>
          <w:tcPr/>
          <w:p>
            <w:pPr>
              <w:pStyle w:val="Compact"/>
            </w:pPr>
            <w:r>
              <w:rPr>
                <w:rStyle w:val="VerbatimChar"/>
              </w:rPr>
              <w:t xml:space="preserve">tests/help/guide-return.test.ts</w:t>
            </w:r>
          </w:p>
        </w:tc>
        <w:tc>
          <w:tcPr/>
          <w:p>
            <w:pPr>
              <w:pStyle w:val="Compact"/>
            </w:pPr>
            <w:r>
              <w:t xml:space="preserve">Acting on the token strips it AND its return params; unrelated params survive.</w:t>
            </w:r>
          </w:p>
        </w:tc>
      </w:tr>
      <w:tr>
        <w:tc>
          <w:tcPr>
            <w:noWrap/>
          </w:tcPr>
          <w:p>
            <w:pPr>
              <w:pStyle w:val="Compact"/>
            </w:pPr>
            <w:r>
              <w:t xml:space="preserve">T4344</w:t>
            </w:r>
          </w:p>
        </w:tc>
        <w:tc>
          <w:tcPr/>
          <w:p>
            <w:pPr>
              <w:pStyle w:val="Compact"/>
            </w:pPr>
            <w:r>
              <w:rPr>
                <w:rStyle w:val="VerbatimChar"/>
              </w:rPr>
              <w:t xml:space="preserve">tests/help/guide-return.test.ts</w:t>
            </w:r>
          </w:p>
        </w:tc>
        <w:tc>
          <w:tcPr/>
          <w:p>
            <w:pPr>
              <w:pStyle w:val="Compact"/>
            </w:pPr>
            <w:r>
              <w:t xml:space="preserve">A URL with no token is left alone — no router.replace on every render.</w:t>
            </w:r>
          </w:p>
        </w:tc>
      </w:tr>
      <w:tr>
        <w:tc>
          <w:tcPr>
            <w:noWrap/>
          </w:tcPr>
          <w:p>
            <w:pPr>
              <w:pStyle w:val="Compact"/>
            </w:pPr>
            <w:r>
              <w:t xml:space="preserve">T4345</w:t>
            </w:r>
          </w:p>
        </w:tc>
        <w:tc>
          <w:tcPr/>
          <w:p>
            <w:pPr>
              <w:pStyle w:val="Compact"/>
            </w:pPr>
            <w:r>
              <w:rPr>
                <w:rStyle w:val="VerbatimChar"/>
              </w:rPr>
              <w:t xml:space="preserve">tests/help/guide-return.test.ts</w:t>
            </w:r>
          </w:p>
        </w:tc>
        <w:tc>
          <w:tcPr/>
          <w:p>
            <w:pPr>
              <w:pStyle w:val="Compact"/>
            </w:pPr>
            <w:r>
              <w:t xml:space="preserve">Stripping the only params leaves a bare path, not a dangling</w:t>
            </w:r>
            <w:r>
              <w:t xml:space="preserve"> </w:t>
            </w:r>
            <w:r>
              <w:rPr>
                <w:rStyle w:val="VerbatimChar"/>
              </w:rPr>
              <w:t xml:space="preserve">?</w:t>
            </w:r>
            <w:r>
              <w:t xml:space="preserve">.</w:t>
            </w:r>
          </w:p>
        </w:tc>
      </w:tr>
      <w:tr>
        <w:tc>
          <w:tcPr>
            <w:noWrap/>
          </w:tcPr>
          <w:p>
            <w:pPr>
              <w:pStyle w:val="Compact"/>
            </w:pPr>
            <w:r>
              <w:t xml:space="preserve">T4346</w:t>
            </w:r>
          </w:p>
        </w:tc>
        <w:tc>
          <w:tcPr/>
          <w:p>
            <w:pPr>
              <w:pStyle w:val="Compact"/>
            </w:pPr>
            <w:r>
              <w:rPr>
                <w:rStyle w:val="VerbatimChar"/>
              </w:rPr>
              <w:t xml:space="preserve">tests/help/guide-return.test.ts</w:t>
            </w:r>
          </w:p>
        </w:tc>
        <w:tc>
          <w:tcPr/>
          <w:p>
            <w:pPr>
              <w:pStyle w:val="Compact"/>
            </w:pPr>
            <w:r>
              <w:rPr>
                <w:b/>
                <w:bCs/>
              </w:rPr>
              <w:t xml:space="preserve">No console still hand-rolls a /help link without a way back</w:t>
            </w:r>
            <w:r>
              <w:t xml:space="preserve"> </w:t>
            </w:r>
            <w:r>
              <w:t xml:space="preserve">— all four had the same defect.</w:t>
            </w:r>
          </w:p>
        </w:tc>
      </w:tr>
      <w:tr>
        <w:tc>
          <w:tcPr>
            <w:noWrap/>
          </w:tcPr>
          <w:p>
            <w:pPr>
              <w:pStyle w:val="Compact"/>
            </w:pPr>
            <w:r>
              <w:t xml:space="preserve">T4347</w:t>
            </w:r>
          </w:p>
        </w:tc>
        <w:tc>
          <w:tcPr/>
          <w:p>
            <w:pPr>
              <w:pStyle w:val="Compact"/>
            </w:pPr>
            <w:r>
              <w:rPr>
                <w:rStyle w:val="VerbatimChar"/>
              </w:rPr>
              <w:t xml:space="preserve">tests/help/guide-return.test.ts</w:t>
            </w:r>
          </w:p>
        </w:tc>
        <w:tc>
          <w:tcPr/>
          <w:p>
            <w:pPr>
              <w:pStyle w:val="Compact"/>
            </w:pPr>
            <w:r>
              <w:t xml:space="preserve">Every host claims the overlays it renders — a token nobody listens for is the bug wearing a badge.</w:t>
            </w:r>
          </w:p>
        </w:tc>
      </w:tr>
      <w:tr>
        <w:tc>
          <w:tcPr>
            <w:noWrap/>
          </w:tcPr>
          <w:p>
            <w:pPr>
              <w:pStyle w:val="Compact"/>
            </w:pPr>
            <w:r>
              <w:t xml:space="preserve">T4348</w:t>
            </w:r>
          </w:p>
        </w:tc>
        <w:tc>
          <w:tcPr/>
          <w:p>
            <w:pPr>
              <w:pStyle w:val="Compact"/>
            </w:pPr>
            <w:r>
              <w:rPr>
                <w:rStyle w:val="VerbatimChar"/>
              </w:rPr>
              <w:t xml:space="preserve">tests/help/guide-return.test.ts</w:t>
            </w:r>
          </w:p>
        </w:tc>
        <w:tc>
          <w:tcPr/>
          <w:p>
            <w:pPr>
              <w:pStyle w:val="Compact"/>
            </w:pPr>
            <w:r>
              <w:t xml:space="preserve">The Dashboard has a User Guide button opening at Projects &amp; Folders.</w:t>
            </w:r>
          </w:p>
        </w:tc>
      </w:tr>
      <w:tr>
        <w:tc>
          <w:tcPr>
            <w:noWrap/>
          </w:tcPr>
          <w:p>
            <w:pPr>
              <w:pStyle w:val="Compact"/>
            </w:pPr>
            <w:r>
              <w:t xml:space="preserve">T4349</w:t>
            </w:r>
          </w:p>
        </w:tc>
        <w:tc>
          <w:tcPr/>
          <w:p>
            <w:pPr>
              <w:pStyle w:val="Compact"/>
            </w:pPr>
            <w:r>
              <w:rPr>
                <w:rStyle w:val="VerbatimChar"/>
              </w:rPr>
              <w:t xml:space="preserve">tests/help/guide-return.test.ts</w:t>
            </w:r>
          </w:p>
        </w:tc>
        <w:tc>
          <w:tcPr/>
          <w:p>
            <w:pPr>
              <w:pStyle w:val="Compact"/>
            </w:pPr>
            <w:r>
              <w:t xml:space="preserve">Returning to a console skips the intro it already played.</w:t>
            </w:r>
          </w:p>
        </w:tc>
      </w:tr>
      <w:tr>
        <w:tc>
          <w:tcPr>
            <w:noWrap/>
          </w:tcPr>
          <w:p>
            <w:pPr>
              <w:pStyle w:val="Compact"/>
            </w:pPr>
            <w:r>
              <w:t xml:space="preserve">T4350</w:t>
            </w:r>
          </w:p>
        </w:tc>
        <w:tc>
          <w:tcPr/>
          <w:p>
            <w:pPr>
              <w:pStyle w:val="Compact"/>
            </w:pPr>
            <w:r>
              <w:rPr>
                <w:rStyle w:val="VerbatimChar"/>
              </w:rPr>
              <w:t xml:space="preserve">tests/ai/fable-5-1.test.ts</w:t>
            </w:r>
          </w:p>
        </w:tc>
        <w:tc>
          <w:tcPr/>
          <w:p>
            <w:pPr>
              <w:pStyle w:val="Compact"/>
            </w:pPr>
            <w:r>
              <w:rPr>
                <w:b/>
                <w:bCs/>
              </w:rPr>
              <w:t xml:space="preserve">Fable 5.1 and Fable 5 are two catalogue entries with two ids</w:t>
            </w:r>
            <w:r>
              <w:t xml:space="preserve"> </w:t>
            </w:r>
            <w:r>
              <w:t xml:space="preserve">— dateless ids are pinned snapshots;</w:t>
            </w:r>
            <w:r>
              <w:t xml:space="preserve"> </w:t>
            </w:r>
            <w:r>
              <w:t xml:space="preserve">“Fable 5”</w:t>
            </w:r>
            <w:r>
              <w:t xml:space="preserve"> </w:t>
            </w:r>
            <w:r>
              <w:t xml:space="preserve">never quietly becomes 5.1.</w:t>
            </w:r>
          </w:p>
        </w:tc>
      </w:tr>
      <w:tr>
        <w:tc>
          <w:tcPr>
            <w:noWrap/>
          </w:tcPr>
          <w:p>
            <w:pPr>
              <w:pStyle w:val="Compact"/>
            </w:pPr>
            <w:r>
              <w:t xml:space="preserve">T4351</w:t>
            </w:r>
          </w:p>
        </w:tc>
        <w:tc>
          <w:tcPr/>
          <w:p>
            <w:pPr>
              <w:pStyle w:val="Compact"/>
            </w:pPr>
            <w:r>
              <w:rPr>
                <w:rStyle w:val="VerbatimChar"/>
              </w:rPr>
              <w:t xml:space="preserve">tests/ai/fable-5-1.test.ts</w:t>
            </w:r>
          </w:p>
        </w:tc>
        <w:tc>
          <w:tcPr/>
          <w:p>
            <w:pPr>
              <w:pStyle w:val="Compact"/>
            </w:pPr>
            <w:r>
              <w:t xml:space="preserve">Fable 5.1 is priced (ties with Fable 5), so an ordinary user can pick it — not only a SuperAdmin.</w:t>
            </w:r>
          </w:p>
        </w:tc>
      </w:tr>
      <w:tr>
        <w:tc>
          <w:tcPr>
            <w:noWrap/>
          </w:tcPr>
          <w:p>
            <w:pPr>
              <w:pStyle w:val="Compact"/>
            </w:pPr>
            <w:r>
              <w:t xml:space="preserve">T4352</w:t>
            </w:r>
          </w:p>
        </w:tc>
        <w:tc>
          <w:tcPr/>
          <w:p>
            <w:pPr>
              <w:pStyle w:val="Compact"/>
            </w:pPr>
            <w:r>
              <w:rPr>
                <w:rStyle w:val="VerbatimChar"/>
              </w:rPr>
              <w:t xml:space="preserve">tests/bpmn/ep-siblings-no-overlap.test.ts</w:t>
            </w:r>
          </w:p>
        </w:tc>
        <w:tc>
          <w:tcPr/>
          <w:p>
            <w:pPr>
              <w:pStyle w:val="Compact"/>
            </w:pPr>
            <w:r>
              <w:rPr>
                <w:b/>
                <w:bCs/>
              </w:rPr>
              <w:t xml:space="preserve">Two sibling Expanded Subprocesses never intersect, and each is DRAWN in its own lane</w:t>
            </w:r>
            <w:r>
              <w:t xml:space="preserve"> </w:t>
            </w:r>
            <w:r>
              <w:t xml:space="preserve">— Paul's Meeting Planner plan; R8.26 put the top-vertex EP's bottom ON the gateway line while the right-vertex EP straddled it (439×70px), and left</w:t>
            </w:r>
            <w:r>
              <w:t xml:space="preserve"> </w:t>
            </w:r>
            <w:r>
              <w:t xml:space="preserve">“Invoice Customer”</w:t>
            </w:r>
            <w:r>
              <w:t xml:space="preserve"> </w:t>
            </w:r>
            <w:r>
              <w:t xml:space="preserve">above the Accountant band.</w:t>
            </w:r>
          </w:p>
        </w:tc>
      </w:tr>
      <w:tr>
        <w:tc>
          <w:tcPr>
            <w:noWrap/>
          </w:tcPr>
          <w:p>
            <w:pPr>
              <w:pStyle w:val="Compact"/>
            </w:pPr>
            <w:r>
              <w:t xml:space="preserve">T4353</w:t>
            </w:r>
          </w:p>
        </w:tc>
        <w:tc>
          <w:tcPr/>
          <w:p>
            <w:pPr>
              <w:pStyle w:val="Compact"/>
            </w:pPr>
            <w:r>
              <w:rPr>
                <w:rStyle w:val="VerbatimChar"/>
              </w:rPr>
              <w:t xml:space="preserve">tests/bpmn/ep-siblings-no-overlap.test.ts</w:t>
            </w:r>
          </w:p>
        </w:tc>
        <w:tc>
          <w:tcPr/>
          <w:p>
            <w:pPr>
              <w:pStyle w:val="Compact"/>
            </w:pPr>
            <w:r>
              <w:t xml:space="preserve">Three parallel EP arms off one gateway take separate rows — the mechanism isolated (two arms never showed it).</w:t>
            </w:r>
          </w:p>
        </w:tc>
      </w:tr>
      <w:tr>
        <w:tc>
          <w:tcPr>
            <w:noWrap/>
          </w:tcPr>
          <w:p>
            <w:pPr>
              <w:pStyle w:val="Compact"/>
            </w:pPr>
            <w:r>
              <w:t xml:space="preserve">T4354</w:t>
            </w:r>
          </w:p>
        </w:tc>
        <w:tc>
          <w:tcPr/>
          <w:p>
            <w:pPr>
              <w:pStyle w:val="Compact"/>
            </w:pPr>
            <w:r>
              <w:rPr>
                <w:rStyle w:val="VerbatimChar"/>
              </w:rPr>
              <w:t xml:space="preserve">tests/bpmn/ep-siblings-no-overlap.test.ts</w:t>
            </w:r>
          </w:p>
        </w:tc>
        <w:tc>
          <w:tcPr/>
          <w:p>
            <w:pPr>
              <w:pStyle w:val="Compact"/>
            </w:pPr>
            <w:r>
              <w:t xml:space="preserve">A lone EP with a downstream task keeps its right-shift layout — the fix must not invent rows it never needed.</w:t>
            </w:r>
          </w:p>
        </w:tc>
      </w:tr>
      <w:tr>
        <w:tc>
          <w:tcPr>
            <w:noWrap/>
          </w:tcPr>
          <w:p>
            <w:pPr>
              <w:pStyle w:val="Compact"/>
            </w:pPr>
            <w:r>
              <w:t xml:space="preserve">T4355</w:t>
            </w:r>
          </w:p>
        </w:tc>
        <w:tc>
          <w:tcPr/>
          <w:p>
            <w:pPr>
              <w:pStyle w:val="Compact"/>
            </w:pPr>
            <w:r>
              <w:rPr>
                <w:rStyle w:val="VerbatimChar"/>
              </w:rPr>
              <w:t xml:space="preserve">tests/bpmn/ep-siblings-no-overlap.test.ts</w:t>
            </w:r>
          </w:p>
        </w:tc>
        <w:tc>
          <w:tcPr/>
          <w:p>
            <w:pPr>
              <w:pStyle w:val="Compact"/>
            </w:pPr>
            <w:r>
              <w:rPr>
                <w:b/>
                <w:bCs/>
              </w:rPr>
              <w:t xml:space="preserve">A branch EP in ANOTHER lane is drawn in that lane, and no lane carries an empty band</w:t>
            </w:r>
            <w:r>
              <w:t xml:space="preserve"> </w:t>
            </w:r>
            <w:r>
              <w:t xml:space="preserve">— R8.26 placed a cross-lane branch on another lane's gateway line and pulled EPs off their rows without re-hugging (267px empty band; Paul:</w:t>
            </w:r>
            <w:r>
              <w:t xml:space="preserve"> </w:t>
            </w:r>
            <w:r>
              <w:t xml:space="preserve">“pushed downwards”</w:t>
            </w:r>
            <w:r>
              <w:t xml:space="preserve">,</w:t>
            </w:r>
            <w:r>
              <w:t xml:space="preserve"> </w:t>
            </w:r>
            <w:r>
              <w:t xml:space="preserve">“No joy”</w:t>
            </w:r>
            <w:r>
              <w:t xml:space="preserve">).</w:t>
            </w:r>
          </w:p>
        </w:tc>
      </w:tr>
      <w:tr>
        <w:tc>
          <w:tcPr>
            <w:noWrap/>
          </w:tcPr>
          <w:p>
            <w:pPr>
              <w:pStyle w:val="Compact"/>
            </w:pPr>
            <w:r>
              <w:t xml:space="preserve">T4356</w:t>
            </w:r>
          </w:p>
        </w:tc>
        <w:tc>
          <w:tcPr/>
          <w:p>
            <w:pPr>
              <w:pStyle w:val="Compact"/>
            </w:pPr>
            <w:r>
              <w:rPr>
                <w:rStyle w:val="VerbatimChar"/>
              </w:rPr>
              <w:t xml:space="preserve">tests/ai/new-ai-generate-console.test.ts</w:t>
            </w:r>
          </w:p>
        </w:tc>
        <w:tc>
          <w:tcPr/>
          <w:p>
            <w:pPr>
              <w:pStyle w:val="Compact"/>
            </w:pPr>
            <w:r>
              <w:rPr>
                <w:b/>
                <w:bCs/>
              </w:rPr>
              <w:t xml:space="preserve">The console reports NOT busy on unmount, for both signals</w:t>
            </w:r>
            <w:r>
              <w:t xml:space="preserve"> </w:t>
            </w:r>
            <w:r>
              <w:t xml:space="preserve">— closing on apply orphaned the editor's busy flag: spinning logo,</w:t>
            </w:r>
            <w:r>
              <w:t xml:space="preserve"> </w:t>
            </w:r>
            <w:r>
              <w:t xml:space="preserve">“Running the layout engine”</w:t>
            </w:r>
            <w:r>
              <w:t xml:space="preserve">, forever.</w:t>
            </w:r>
          </w:p>
        </w:tc>
      </w:tr>
      <w:tr>
        <w:tc>
          <w:tcPr>
            <w:noWrap/>
          </w:tcPr>
          <w:p>
            <w:pPr>
              <w:pStyle w:val="Compact"/>
            </w:pPr>
            <w:r>
              <w:t xml:space="preserve">T4357</w:t>
            </w:r>
          </w:p>
        </w:tc>
        <w:tc>
          <w:tcPr/>
          <w:p>
            <w:pPr>
              <w:pStyle w:val="Compact"/>
            </w:pPr>
            <w:r>
              <w:rPr>
                <w:rStyle w:val="VerbatimChar"/>
              </w:rPr>
              <w:t xml:space="preserve">tests/ai/new-ai-generate-console.test.ts</w:t>
            </w:r>
          </w:p>
        </w:tc>
        <w:tc>
          <w:tcPr/>
          <w:p>
            <w:pPr>
              <w:pStyle w:val="Compact"/>
            </w:pPr>
            <w:r>
              <w:t xml:space="preserve">A successful apply clears busy BEFORE it closes — the</w:t>
            </w:r>
            <w:r>
              <w:t xml:space="preserve"> </w:t>
            </w:r>
            <w:r>
              <w:rPr>
                <w:rStyle w:val="VerbatimChar"/>
              </w:rPr>
              <w:t xml:space="preserve">finally</w:t>
            </w:r>
            <w:r>
              <w:t xml:space="preserve"> </w:t>
            </w:r>
            <w:r>
              <w:t xml:space="preserve">ran on an unmounted component.</w:t>
            </w:r>
          </w:p>
        </w:tc>
      </w:tr>
      <w:tr>
        <w:tc>
          <w:tcPr>
            <w:noWrap/>
          </w:tcPr>
          <w:p>
            <w:pPr>
              <w:pStyle w:val="Compact"/>
            </w:pPr>
            <w:r>
              <w:t xml:space="preserve">T4358</w:t>
            </w:r>
          </w:p>
        </w:tc>
        <w:tc>
          <w:tcPr/>
          <w:p>
            <w:pPr>
              <w:pStyle w:val="Compact"/>
            </w:pPr>
            <w:r>
              <w:rPr>
                <w:rStyle w:val="VerbatimChar"/>
              </w:rPr>
              <w:t xml:space="preserve">tests/ai/new-ai-generate-console.test.ts</w:t>
            </w:r>
          </w:p>
        </w:tc>
        <w:tc>
          <w:tcPr/>
          <w:p>
            <w:pPr>
              <w:pStyle w:val="Compact"/>
            </w:pPr>
            <w:r>
              <w:t xml:space="preserve">The editor's canvas overlay fails closed: it needs a mounted AI panel behind it.</w:t>
            </w:r>
          </w:p>
        </w:tc>
      </w:tr>
      <w:tr>
        <w:tc>
          <w:tcPr>
            <w:noWrap/>
          </w:tcPr>
          <w:p>
            <w:pPr>
              <w:pStyle w:val="Compact"/>
            </w:pPr>
            <w:r>
              <w:t xml:space="preserve">T4359</w:t>
            </w:r>
          </w:p>
        </w:tc>
        <w:tc>
          <w:tcPr/>
          <w:p>
            <w:pPr>
              <w:pStyle w:val="Compact"/>
            </w:pPr>
            <w:r>
              <w:rPr>
                <w:rStyle w:val="VerbatimChar"/>
              </w:rPr>
              <w:t xml:space="preserve">tests/bpmn/laneless-pool-no-duplicates.test.ts</w:t>
            </w:r>
          </w:p>
        </w:tc>
        <w:tc>
          <w:tcPr/>
          <w:p>
            <w:pPr>
              <w:pStyle w:val="Compact"/>
            </w:pPr>
            <w:r>
              <w:rPr>
                <w:b/>
                <w:bCs/>
              </w:rPr>
              <w:t xml:space="preserve">A lane-less white-box pool keeps its own elements</w:t>
            </w:r>
            <w:r>
              <w:t xml:space="preserve"> </w:t>
            </w:r>
            <w:r>
              <w:t xml:space="preserve">— Paul's transcript plan: the compounder's five elements were drawn TWICE with the same ids (once in the main pool's first lane via the</w:t>
            </w:r>
            <w:r>
              <w:t xml:space="preserve"> </w:t>
            </w:r>
            <w:r>
              <w:t xml:space="preserve">“unassigned”</w:t>
            </w:r>
            <w:r>
              <w:t xml:space="preserve"> </w:t>
            </w:r>
            <w:r>
              <w:t xml:space="preserve">fallback, once in their own pool).</w:t>
            </w:r>
          </w:p>
        </w:tc>
      </w:tr>
      <w:tr>
        <w:tc>
          <w:tcPr>
            <w:noWrap/>
          </w:tcPr>
          <w:p>
            <w:pPr>
              <w:pStyle w:val="Compact"/>
            </w:pPr>
            <w:r>
              <w:t xml:space="preserve">T4360</w:t>
            </w:r>
          </w:p>
        </w:tc>
        <w:tc>
          <w:tcPr/>
          <w:p>
            <w:pPr>
              <w:pStyle w:val="Compact"/>
            </w:pPr>
            <w:r>
              <w:rPr>
                <w:rStyle w:val="VerbatimChar"/>
              </w:rPr>
              <w:t xml:space="preserve">tests/bpmn/laneless-pool-no-duplicates.test.ts</w:t>
            </w:r>
          </w:p>
        </w:tc>
        <w:tc>
          <w:tcPr/>
          <w:p>
            <w:pPr>
              <w:pStyle w:val="Compact"/>
            </w:pPr>
            <w:r>
              <w:t xml:space="preserve">The isolated shape: a second white-box pool with no lanes — no duplicates, elements in their own pool.</w:t>
            </w:r>
          </w:p>
        </w:tc>
      </w:tr>
      <w:tr>
        <w:tc>
          <w:tcPr>
            <w:noWrap/>
          </w:tcPr>
          <w:p>
            <w:pPr>
              <w:pStyle w:val="Compact"/>
            </w:pPr>
            <w:r>
              <w:t xml:space="preserve">T4361</w:t>
            </w:r>
          </w:p>
        </w:tc>
        <w:tc>
          <w:tcPr/>
          <w:p>
            <w:pPr>
              <w:pStyle w:val="Compact"/>
            </w:pPr>
            <w:r>
              <w:rPr>
                <w:rStyle w:val="VerbatimChar"/>
              </w:rPr>
              <w:t xml:space="preserve">tests/bpmn/laneless-pool-no-duplicates.test.ts</w:t>
            </w:r>
          </w:p>
        </w:tc>
        <w:tc>
          <w:tcPr/>
          <w:p>
            <w:pPr>
              <w:pStyle w:val="Compact"/>
            </w:pPr>
            <w:r>
              <w:t xml:space="preserve">A GENUINELY unassigned element (no pool at all) still lands in the first white-box pool's first lane — the fallback keeps working.</w:t>
            </w:r>
          </w:p>
        </w:tc>
      </w:tr>
      <w:tr>
        <w:tc>
          <w:tcPr>
            <w:noWrap/>
          </w:tcPr>
          <w:p>
            <w:pPr>
              <w:pStyle w:val="Compact"/>
            </w:pPr>
            <w:r>
              <w:t xml:space="preserve">T4362</w:t>
            </w:r>
          </w:p>
        </w:tc>
        <w:tc>
          <w:tcPr/>
          <w:p>
            <w:pPr>
              <w:pStyle w:val="Compact"/>
            </w:pPr>
            <w:r>
              <w:rPr>
                <w:rStyle w:val="VerbatimChar"/>
              </w:rPr>
              <w:t xml:space="preserve">tests/ui/project-menu-consolidation.test.ts</w:t>
            </w:r>
          </w:p>
        </w:tc>
        <w:tc>
          <w:tcPr/>
          <w:p>
            <w:pPr>
              <w:pStyle w:val="Compact"/>
            </w:pPr>
            <w:r>
              <w:rPr>
                <w:b/>
                <w:bCs/>
              </w:rPr>
              <w:t xml:space="preserve">The Project ▾ menu holds the five moved items</w:t>
            </w:r>
            <w:r>
              <w:t xml:space="preserve"> </w:t>
            </w:r>
            <w:r>
              <w:t xml:space="preserve">(SOP Templates, Resources, Org Owner, Standard Operating Procedures, Entity Structure — renamed from Project Structure) and the old header/sidebar placements are gone.</w:t>
            </w:r>
          </w:p>
        </w:tc>
      </w:tr>
      <w:tr>
        <w:tc>
          <w:tcPr>
            <w:noWrap/>
          </w:tcPr>
          <w:p>
            <w:pPr>
              <w:pStyle w:val="Compact"/>
            </w:pPr>
            <w:r>
              <w:t xml:space="preserve">T4363</w:t>
            </w:r>
          </w:p>
        </w:tc>
        <w:tc>
          <w:tcPr/>
          <w:p>
            <w:pPr>
              <w:pStyle w:val="Compact"/>
            </w:pPr>
            <w:r>
              <w:rPr>
                <w:rStyle w:val="VerbatimChar"/>
              </w:rPr>
              <w:t xml:space="preserve">tests/ui/project-menu-consolidation.test.ts</w:t>
            </w:r>
          </w:p>
        </w:tc>
        <w:tc>
          <w:tcPr/>
          <w:p>
            <w:pPr>
              <w:pStyle w:val="Compact"/>
            </w:pPr>
            <w:r>
              <w:t xml:space="preserve">The menu renders for VIEWERS; only the write actions are gated inside — moving viewer-visible items into an editor-only menu would have taken them away.</w:t>
            </w:r>
          </w:p>
        </w:tc>
      </w:tr>
      <w:tr>
        <w:tc>
          <w:tcPr>
            <w:noWrap/>
          </w:tcPr>
          <w:p>
            <w:pPr>
              <w:pStyle w:val="Compact"/>
            </w:pPr>
            <w:r>
              <w:t xml:space="preserve">T4364</w:t>
            </w:r>
          </w:p>
        </w:tc>
        <w:tc>
          <w:tcPr/>
          <w:p>
            <w:pPr>
              <w:pStyle w:val="Compact"/>
            </w:pPr>
            <w:r>
              <w:rPr>
                <w:rStyle w:val="VerbatimChar"/>
              </w:rPr>
              <w:t xml:space="preserve">tests/ui/project-menu-consolidation.test.ts</w:t>
            </w:r>
          </w:p>
        </w:tc>
        <w:tc>
          <w:tcPr/>
          <w:p>
            <w:pPr>
              <w:pStyle w:val="Compact"/>
            </w:pPr>
            <w:r>
              <w:t xml:space="preserve">Both popups open from the menu and are mounted as dialogs with the edit gate.</w:t>
            </w:r>
          </w:p>
        </w:tc>
      </w:tr>
      <w:tr>
        <w:tc>
          <w:tcPr>
            <w:noWrap/>
          </w:tcPr>
          <w:p>
            <w:pPr>
              <w:pStyle w:val="Compact"/>
            </w:pPr>
            <w:r>
              <w:t xml:space="preserve">T4365</w:t>
            </w:r>
          </w:p>
        </w:tc>
        <w:tc>
          <w:tcPr/>
          <w:p>
            <w:pPr>
              <w:pStyle w:val="Compact"/>
            </w:pPr>
            <w:r>
              <w:rPr>
                <w:rStyle w:val="VerbatimChar"/>
              </w:rPr>
              <w:t xml:space="preserve">tests/ui/project-menu-consolidation.test.ts</w:t>
            </w:r>
          </w:p>
        </w:tc>
        <w:tc>
          <w:tcPr/>
          <w:p>
            <w:pPr>
              <w:pStyle w:val="Compact"/>
            </w:pPr>
            <w:r>
              <w:rPr>
                <w:rStyle w:val="VerbatimChar"/>
              </w:rPr>
              <w:t xml:space="preserve">ListPopup</w:t>
            </w:r>
            <w:r>
              <w:t xml:space="preserve">: a scrollable list with Continue bottom-right in a footer OUTSIDE the scroll region.</w:t>
            </w:r>
          </w:p>
        </w:tc>
      </w:tr>
      <w:tr>
        <w:tc>
          <w:tcPr>
            <w:noWrap/>
          </w:tcPr>
          <w:p>
            <w:pPr>
              <w:pStyle w:val="Compact"/>
            </w:pPr>
            <w:r>
              <w:t xml:space="preserve">T4366</w:t>
            </w:r>
          </w:p>
        </w:tc>
        <w:tc>
          <w:tcPr/>
          <w:p>
            <w:pPr>
              <w:pStyle w:val="Compact"/>
            </w:pPr>
            <w:r>
              <w:rPr>
                <w:rStyle w:val="VerbatimChar"/>
              </w:rPr>
              <w:t xml:space="preserve">tests/ui/project-menu-consolidation.test.ts</w:t>
            </w:r>
          </w:p>
        </w:tc>
        <w:tc>
          <w:tcPr/>
          <w:p>
            <w:pPr>
              <w:pStyle w:val="Compact"/>
            </w:pPr>
            <w:r>
              <w:t xml:space="preserve">Both dialogs are built on the shared popup, not two copies; the structure dialog carries the new name.</w:t>
            </w:r>
          </w:p>
        </w:tc>
      </w:tr>
      <w:tr>
        <w:tc>
          <w:tcPr>
            <w:noWrap/>
          </w:tcPr>
          <w:p>
            <w:pPr>
              <w:pStyle w:val="Compact"/>
            </w:pPr>
            <w:r>
              <w:t xml:space="preserve">T4367</w:t>
            </w:r>
          </w:p>
        </w:tc>
        <w:tc>
          <w:tcPr/>
          <w:p>
            <w:pPr>
              <w:pStyle w:val="Compact"/>
            </w:pPr>
            <w:r>
              <w:rPr>
                <w:rStyle w:val="VerbatimChar"/>
              </w:rPr>
              <w:t xml:space="preserve">tests/ui/project-menu-consolidation.test.ts</w:t>
            </w:r>
          </w:p>
        </w:tc>
        <w:tc>
          <w:tcPr/>
          <w:p>
            <w:pPr>
              <w:pStyle w:val="Compact"/>
            </w:pPr>
            <w:r>
              <w:rPr>
                <w:b/>
                <w:bCs/>
              </w:rPr>
              <w:t xml:space="preserve">Risk &amp; Controls is in the Project menu too</w:t>
            </w:r>
            <w:r>
              <w:t xml:space="preserve">, as a launcher popup (current risks and controls + the console's options); the header button and sidebar row are gone.</w:t>
            </w:r>
          </w:p>
        </w:tc>
      </w:tr>
      <w:tr>
        <w:tc>
          <w:tcPr>
            <w:noWrap/>
          </w:tcPr>
          <w:p>
            <w:pPr>
              <w:pStyle w:val="Compact"/>
            </w:pPr>
            <w:r>
              <w:t xml:space="preserve">T4368</w:t>
            </w:r>
          </w:p>
        </w:tc>
        <w:tc>
          <w:tcPr/>
          <w:p>
            <w:pPr>
              <w:pStyle w:val="Compact"/>
            </w:pPr>
            <w:r>
              <w:rPr>
                <w:rStyle w:val="VerbatimChar"/>
              </w:rPr>
              <w:t xml:space="preserve">tests/ui/project-menu-consolidation.test.ts</w:t>
            </w:r>
          </w:p>
        </w:tc>
        <w:tc>
          <w:tcPr/>
          <w:p>
            <w:pPr>
              <w:pStyle w:val="Compact"/>
            </w:pPr>
            <w:r>
              <w:t xml:space="preserve">Project → Configuration covers EPC: an EPC colours tab, all fifteen EPC objects colour-editable (junctions stay white), and the typography note says it applies to EPC.</w:t>
            </w:r>
          </w:p>
        </w:tc>
      </w:tr>
      <w:tr>
        <w:tc>
          <w:tcPr>
            <w:noWrap/>
          </w:tcPr>
          <w:p>
            <w:pPr>
              <w:pStyle w:val="Compact"/>
            </w:pPr>
            <w:r>
              <w:t xml:space="preserve">T4369</w:t>
            </w:r>
          </w:p>
        </w:tc>
        <w:tc>
          <w:tcPr/>
          <w:p>
            <w:pPr>
              <w:pStyle w:val="Compact"/>
            </w:pPr>
            <w:r>
              <w:rPr>
                <w:rStyle w:val="VerbatimChar"/>
              </w:rPr>
              <w:t xml:space="preserve">tests/ui/project-menu-consolidation.test.ts</w:t>
            </w:r>
          </w:p>
        </w:tc>
        <w:tc>
          <w:tcPr/>
          <w:p>
            <w:pPr>
              <w:pStyle w:val="Compact"/>
            </w:pPr>
            <w:r>
              <w:rPr>
                <w:b/>
                <w:bCs/>
              </w:rPr>
              <w:t xml:space="preserve">An SOP says who generated it, when and with which model</w:t>
            </w:r>
            <w:r>
              <w:t xml:space="preserve"> </w:t>
            </w:r>
            <w:r>
              <w:t xml:space="preserve">— the list route returns provenance and the popup shows it (</w:t>
            </w:r>
            <w:r>
              <w:t xml:space="preserve">“they seem to be there without me creating them?”</w:t>
            </w:r>
            <w:r>
              <w:t xml:space="preserve">).</w:t>
            </w:r>
          </w:p>
        </w:tc>
      </w:tr>
      <w:tr>
        <w:tc>
          <w:tcPr>
            <w:noWrap/>
          </w:tcPr>
          <w:p>
            <w:pPr>
              <w:pStyle w:val="Compact"/>
            </w:pPr>
            <w:r>
              <w:t xml:space="preserve">T4370</w:t>
            </w:r>
          </w:p>
        </w:tc>
        <w:tc>
          <w:tcPr/>
          <w:p>
            <w:pPr>
              <w:pStyle w:val="Compact"/>
            </w:pPr>
            <w:r>
              <w:rPr>
                <w:rStyle w:val="VerbatimChar"/>
              </w:rPr>
              <w:t xml:space="preserve">tests/pcf/framework-edit.test.ts</w:t>
            </w:r>
          </w:p>
        </w:tc>
        <w:tc>
          <w:tcPr/>
          <w:p>
            <w:pPr>
              <w:pStyle w:val="Compact"/>
            </w:pPr>
            <w:r>
              <w:rPr>
                <w:b/>
                <w:bCs/>
              </w:rPr>
              <w:t xml:space="preserve">An APQC framework’s name, variant and version are independent, editable fields</w:t>
            </w:r>
            <w:r>
              <w:t xml:space="preserve"> </w:t>
            </w:r>
            <w:r>
              <w:t xml:space="preserve">—</w:t>
            </w:r>
            <w:r>
              <w:t xml:space="preserve"> </w:t>
            </w:r>
            <w:r>
              <w:rPr>
                <w:rStyle w:val="VerbatimChar"/>
              </w:rPr>
              <w:t xml:space="preserve">name</w:t>
            </w:r>
            <w:r>
              <w:t xml:space="preserve"> </w:t>
            </w:r>
            <w:r>
              <w:t xml:space="preserve">no longer silently overwrites</w:t>
            </w:r>
            <w:r>
              <w:t xml:space="preserve"> </w:t>
            </w:r>
            <w:r>
              <w:rPr>
                <w:rStyle w:val="VerbatimChar"/>
              </w:rPr>
              <w:t xml:space="preserve">variant</w:t>
            </w:r>
            <w:r>
              <w:t xml:space="preserve">, and version was not editable at all.</w:t>
            </w:r>
          </w:p>
        </w:tc>
      </w:tr>
      <w:tr>
        <w:tc>
          <w:tcPr>
            <w:noWrap/>
          </w:tcPr>
          <w:p>
            <w:pPr>
              <w:pStyle w:val="Compact"/>
            </w:pPr>
            <w:r>
              <w:t xml:space="preserve">T4371</w:t>
            </w:r>
          </w:p>
        </w:tc>
        <w:tc>
          <w:tcPr/>
          <w:p>
            <w:pPr>
              <w:pStyle w:val="Compact"/>
            </w:pPr>
            <w:r>
              <w:rPr>
                <w:rStyle w:val="VerbatimChar"/>
              </w:rPr>
              <w:t xml:space="preserve">tests/pcf/framework-edit.test.ts</w:t>
            </w:r>
          </w:p>
        </w:tc>
        <w:tc>
          <w:tcPr/>
          <w:p>
            <w:pPr>
              <w:pStyle w:val="Compact"/>
            </w:pPr>
            <w:r>
              <w:t xml:space="preserve">A field sent blank is refused; division is tailored-only and may be cleared; unknown keys are not written.</w:t>
            </w:r>
          </w:p>
        </w:tc>
      </w:tr>
      <w:tr>
        <w:tc>
          <w:tcPr>
            <w:noWrap/>
          </w:tcPr>
          <w:p>
            <w:pPr>
              <w:pStyle w:val="Compact"/>
            </w:pPr>
            <w:r>
              <w:t xml:space="preserve">T4372</w:t>
            </w:r>
          </w:p>
        </w:tc>
        <w:tc>
          <w:tcPr/>
          <w:p>
            <w:pPr>
              <w:pStyle w:val="Compact"/>
            </w:pPr>
            <w:r>
              <w:rPr>
                <w:rStyle w:val="VerbatimChar"/>
              </w:rPr>
              <w:t xml:space="preserve">tests/pcf/framework-edit.test.ts</w:t>
            </w:r>
          </w:p>
        </w:tc>
        <w:tc>
          <w:tcPr/>
          <w:p>
            <w:pPr>
              <w:pStyle w:val="Compact"/>
            </w:pPr>
            <w:r>
              <w:t xml:space="preserve">The edit persists field by field through Prisma; an edited version label leaves</w:t>
            </w:r>
            <w:r>
              <w:t xml:space="preserve"> </w:t>
            </w:r>
            <w:r>
              <w:rPr>
                <w:rStyle w:val="VerbatimChar"/>
              </w:rPr>
              <w:t xml:space="preserve">familyKey</w:t>
            </w:r>
            <w:r>
              <w:t xml:space="preserve">/</w:t>
            </w:r>
            <w:r>
              <w:rPr>
                <w:rStyle w:val="VerbatimChar"/>
              </w:rPr>
              <w:t xml:space="preserve">isCurrent</w:t>
            </w:r>
            <w:r>
              <w:t xml:space="preserve"> </w:t>
            </w:r>
            <w:r>
              <w:t xml:space="preserve">alone (upgrade pairing keys on the family).</w:t>
            </w:r>
          </w:p>
        </w:tc>
      </w:tr>
      <w:tr>
        <w:tc>
          <w:tcPr>
            <w:noWrap/>
          </w:tcPr>
          <w:p>
            <w:pPr>
              <w:pStyle w:val="Compact"/>
            </w:pPr>
            <w:r>
              <w:t xml:space="preserve">T4373</w:t>
            </w:r>
          </w:p>
        </w:tc>
        <w:tc>
          <w:tcPr/>
          <w:p>
            <w:pPr>
              <w:pStyle w:val="Compact"/>
            </w:pPr>
            <w:r>
              <w:rPr>
                <w:rStyle w:val="VerbatimChar"/>
              </w:rPr>
              <w:t xml:space="preserve">tests/pcf/framework-edit.test.ts</w:t>
            </w:r>
          </w:p>
        </w:tc>
        <w:tc>
          <w:tcPr/>
          <w:p>
            <w:pPr>
              <w:pStyle w:val="Compact"/>
            </w:pPr>
            <w:r>
              <w:t xml:space="preserve">The admin Edit dialog offers Name, Variant, Version (+ Division for tailored), sends only what changed; the single-field Rename is gone; the route uses the pure helper.</w:t>
            </w:r>
          </w:p>
        </w:tc>
      </w:tr>
      <w:tr>
        <w:tc>
          <w:tcPr>
            <w:noWrap/>
          </w:tcPr>
          <w:p>
            <w:pPr>
              <w:pStyle w:val="Compact"/>
            </w:pPr>
            <w:r>
              <w:t xml:space="preserve">T4374</w:t>
            </w:r>
          </w:p>
        </w:tc>
        <w:tc>
          <w:tcPr/>
          <w:p>
            <w:pPr>
              <w:pStyle w:val="Compact"/>
            </w:pPr>
            <w:r>
              <w:rPr>
                <w:rStyle w:val="VerbatimChar"/>
              </w:rPr>
              <w:t xml:space="preserve">tests/ui/tree-filter.test.ts</w:t>
            </w:r>
          </w:p>
        </w:tc>
        <w:tc>
          <w:tcPr/>
          <w:p>
            <w:pPr>
              <w:pStyle w:val="Compact"/>
            </w:pPr>
            <w:r>
              <w:rPr>
                <w:b/>
                <w:bCs/>
              </w:rPr>
              <w:t xml:space="preserve">The navigation tree filter</w:t>
            </w:r>
            <w:r>
              <w:t xml:space="preserve"> </w:t>
            </w:r>
            <w:r>
              <w:t xml:space="preserve">— an empty filter matches everything.</w:t>
            </w:r>
          </w:p>
        </w:tc>
      </w:tr>
      <w:tr>
        <w:tc>
          <w:tcPr>
            <w:noWrap/>
          </w:tcPr>
          <w:p>
            <w:pPr>
              <w:pStyle w:val="Compact"/>
            </w:pPr>
            <w:r>
              <w:t xml:space="preserve">T4375</w:t>
            </w:r>
          </w:p>
        </w:tc>
        <w:tc>
          <w:tcPr/>
          <w:p>
            <w:pPr>
              <w:pStyle w:val="Compact"/>
            </w:pPr>
            <w:r>
              <w:rPr>
                <w:rStyle w:val="VerbatimChar"/>
              </w:rPr>
              <w:t xml:space="preserve">tests/ui/tree-filter.test.ts</w:t>
            </w:r>
          </w:p>
        </w:tc>
        <w:tc>
          <w:tcPr/>
          <w:p>
            <w:pPr>
              <w:pStyle w:val="Compact"/>
            </w:pPr>
            <w:r>
              <w:t xml:space="preserve">Name is a case-insensitive substring; diagram type is exact.</w:t>
            </w:r>
          </w:p>
        </w:tc>
      </w:tr>
      <w:tr>
        <w:tc>
          <w:tcPr>
            <w:noWrap/>
          </w:tcPr>
          <w:p>
            <w:pPr>
              <w:pStyle w:val="Compact"/>
            </w:pPr>
            <w:r>
              <w:t xml:space="preserve">T4376</w:t>
            </w:r>
          </w:p>
        </w:tc>
        <w:tc>
          <w:tcPr/>
          <w:p>
            <w:pPr>
              <w:pStyle w:val="Compact"/>
            </w:pPr>
            <w:r>
              <w:rPr>
                <w:rStyle w:val="VerbatimChar"/>
              </w:rPr>
              <w:t xml:space="preserve">tests/ui/tree-filter.test.ts</w:t>
            </w:r>
          </w:p>
        </w:tc>
        <w:tc>
          <w:tcPr/>
          <w:p>
            <w:pPr>
              <w:pStyle w:val="Compact"/>
            </w:pPr>
            <w:r>
              <w:t xml:space="preserve">Ticked badges are ANDed (has AI + has SI narrows), and the facets combine.</w:t>
            </w:r>
          </w:p>
        </w:tc>
      </w:tr>
      <w:tr>
        <w:tc>
          <w:tcPr>
            <w:noWrap/>
          </w:tcPr>
          <w:p>
            <w:pPr>
              <w:pStyle w:val="Compact"/>
            </w:pPr>
            <w:r>
              <w:t xml:space="preserve">T4377</w:t>
            </w:r>
          </w:p>
        </w:tc>
        <w:tc>
          <w:tcPr/>
          <w:p>
            <w:pPr>
              <w:pStyle w:val="Compact"/>
            </w:pPr>
            <w:r>
              <w:rPr>
                <w:rStyle w:val="VerbatimChar"/>
              </w:rPr>
              <w:t xml:space="preserve">tests/ui/tree-filter.test.ts</w:t>
            </w:r>
          </w:p>
        </w:tc>
        <w:tc>
          <w:tcPr/>
          <w:p>
            <w:pPr>
              <w:pStyle w:val="Compact"/>
            </w:pPr>
            <w:r>
              <w:t xml:space="preserve">The tree filters in the ONE function every folder’s list goes through; the control sits beside Sort with a one-click clear; an emptied folder says</w:t>
            </w:r>
            <w:r>
              <w:t xml:space="preserve"> </w:t>
            </w:r>
            <w:r>
              <w:t xml:space="preserve">“filtered out”</w:t>
            </w:r>
            <w:r>
              <w:t xml:space="preserve">.</w:t>
            </w:r>
          </w:p>
        </w:tc>
      </w:tr>
      <w:tr>
        <w:tc>
          <w:tcPr>
            <w:noWrap/>
          </w:tcPr>
          <w:p>
            <w:pPr>
              <w:pStyle w:val="Compact"/>
            </w:pPr>
            <w:r>
              <w:t xml:space="preserve">T4378</w:t>
            </w:r>
          </w:p>
        </w:tc>
        <w:tc>
          <w:tcPr/>
          <w:p>
            <w:pPr>
              <w:pStyle w:val="Compact"/>
            </w:pPr>
            <w:r>
              <w:rPr>
                <w:rStyle w:val="VerbatimChar"/>
              </w:rPr>
              <w:t xml:space="preserve">tests/ui/superadmin-gates.test.ts</w:t>
            </w:r>
          </w:p>
        </w:tc>
        <w:tc>
          <w:tcPr/>
          <w:p>
            <w:pPr>
              <w:pStyle w:val="Compact"/>
            </w:pPr>
            <w:r>
              <w:rPr>
                <w:rStyle w:val="VerbatimChar"/>
                <w:b/>
                <w:bCs/>
              </w:rPr>
              <w:t xml:space="preserve">tileVisibleTo</w:t>
            </w:r>
            <w:r>
              <w:rPr>
                <w:b/>
                <w:bCs/>
              </w:rPr>
              <w:t xml:space="preserve"> </w:t>
            </w:r>
            <w:r>
              <w:rPr>
                <w:b/>
                <w:bCs/>
              </w:rPr>
              <w:t xml:space="preserve">is an exact-email gate, narrower than SuperAdmin</w:t>
            </w:r>
            <w:r>
              <w:t xml:space="preserve"> </w:t>
            </w:r>
            <w:r>
              <w:t xml:space="preserve">— another SuperAdmin is exactly who it excludes.</w:t>
            </w:r>
          </w:p>
        </w:tc>
      </w:tr>
      <w:tr>
        <w:tc>
          <w:tcPr>
            <w:noWrap/>
          </w:tcPr>
          <w:p>
            <w:pPr>
              <w:pStyle w:val="Compact"/>
            </w:pPr>
            <w:r>
              <w:t xml:space="preserve">T4379</w:t>
            </w:r>
          </w:p>
        </w:tc>
        <w:tc>
          <w:tcPr/>
          <w:p>
            <w:pPr>
              <w:pStyle w:val="Compact"/>
            </w:pPr>
            <w:r>
              <w:rPr>
                <w:rStyle w:val="VerbatimChar"/>
              </w:rPr>
              <w:t xml:space="preserve">tests/ui/superadmin-gates.test.ts</w:t>
            </w:r>
          </w:p>
        </w:tc>
        <w:tc>
          <w:tcPr/>
          <w:p>
            <w:pPr>
              <w:pStyle w:val="Compact"/>
            </w:pPr>
            <w:r>
              <w:t xml:space="preserve">The Fun tiles’ owners list is paul@nashcc.com.au alone; every</w:t>
            </w:r>
            <w:r>
              <w:t xml:space="preserve"> </w:t>
            </w:r>
            <w:r>
              <w:rPr>
                <w:rStyle w:val="VerbatimChar"/>
              </w:rPr>
              <w:t xml:space="preserve">funExtensions</w:t>
            </w:r>
            <w:r>
              <w:t xml:space="preserve"> </w:t>
            </w:r>
            <w:r>
              <w:t xml:space="preserve">tile carries it; the grid applies it once; the email comes from the session.</w:t>
            </w:r>
          </w:p>
        </w:tc>
      </w:tr>
      <w:tr>
        <w:tc>
          <w:tcPr>
            <w:noWrap/>
          </w:tcPr>
          <w:p>
            <w:pPr>
              <w:pStyle w:val="Compact"/>
            </w:pPr>
            <w:r>
              <w:t xml:space="preserve">T4380</w:t>
            </w:r>
          </w:p>
        </w:tc>
        <w:tc>
          <w:tcPr/>
          <w:p>
            <w:pPr>
              <w:pStyle w:val="Compact"/>
            </w:pPr>
            <w:r>
              <w:rPr>
                <w:rStyle w:val="VerbatimChar"/>
              </w:rPr>
              <w:t xml:space="preserve">tests/ui/superadmin-gates.test.ts</w:t>
            </w:r>
          </w:p>
        </w:tc>
        <w:tc>
          <w:tcPr/>
          <w:p>
            <w:pPr>
              <w:pStyle w:val="Compact"/>
            </w:pPr>
            <w:r>
              <w:t xml:space="preserve">NEW AI Generate is behind</w:t>
            </w:r>
            <w:r>
              <w:t xml:space="preserve"> </w:t>
            </w:r>
            <w:r>
              <w:rPr>
                <w:rStyle w:val="VerbatimChar"/>
              </w:rPr>
              <w:t xml:space="preserve">isActingAdmin</w:t>
            </w:r>
            <w:r>
              <w:t xml:space="preserve"> </w:t>
            </w:r>
            <w:r>
              <w:t xml:space="preserve">(presenting as a customer hides it); the original AI Generate button is untouched.</w:t>
            </w:r>
          </w:p>
        </w:tc>
      </w:tr>
      <w:tr>
        <w:tc>
          <w:tcPr>
            <w:noWrap/>
          </w:tcPr>
          <w:p>
            <w:pPr>
              <w:pStyle w:val="Compact"/>
            </w:pPr>
            <w:r>
              <w:t xml:space="preserve">T4381</w:t>
            </w:r>
          </w:p>
        </w:tc>
        <w:tc>
          <w:tcPr/>
          <w:p>
            <w:pPr>
              <w:pStyle w:val="Compact"/>
            </w:pPr>
            <w:r>
              <w:rPr>
                <w:rStyle w:val="VerbatimChar"/>
              </w:rPr>
              <w:t xml:space="preserve">tests/entity-lists/entity-drift.test.ts</w:t>
            </w:r>
          </w:p>
        </w:tc>
        <w:tc>
          <w:tcPr/>
          <w:p>
            <w:pPr>
              <w:pStyle w:val="Compact"/>
            </w:pPr>
            <w:r>
              <w:rPr>
                <w:b/>
                <w:bCs/>
              </w:rPr>
              <w:t xml:space="preserve">The Entity Drift button is offered on BPMN only</w:t>
            </w:r>
            <w:r>
              <w:t xml:space="preserve"> </w:t>
            </w:r>
            <w:r>
              <w:t xml:space="preserve">— the gate is</w:t>
            </w:r>
            <w:r>
              <w:t xml:space="preserve"> </w:t>
            </w:r>
            <w:r>
              <w:rPr>
                <w:rStyle w:val="VerbatimChar"/>
              </w:rPr>
              <w:t xml:space="preserve">=== "bpmn"</w:t>
            </w:r>
            <w:r>
              <w:t xml:space="preserve">, not merely</w:t>
            </w:r>
            <w:r>
              <w:t xml:space="preserve"> </w:t>
            </w:r>
            <w:r>
              <w:rPr>
                <w:rStyle w:val="VerbatimChar"/>
              </w:rPr>
              <w:t xml:space="preserve">!== "epc"</w:t>
            </w:r>
            <w:r>
              <w:t xml:space="preserve">; on any other type the check could only ever answer</w:t>
            </w:r>
            <w:r>
              <w:t xml:space="preserve"> </w:t>
            </w:r>
            <w:r>
              <w:t xml:space="preserve">“no drift”</w:t>
            </w:r>
            <w:r>
              <w:t xml:space="preserve">.</w:t>
            </w:r>
          </w:p>
        </w:tc>
      </w:tr>
      <w:tr>
        <w:tc>
          <w:tcPr>
            <w:noWrap/>
          </w:tcPr>
          <w:p>
            <w:pPr>
              <w:pStyle w:val="Compact"/>
            </w:pPr>
            <w:r>
              <w:t xml:space="preserve">T4382</w:t>
            </w:r>
          </w:p>
        </w:tc>
        <w:tc>
          <w:tcPr/>
          <w:p>
            <w:pPr>
              <w:pStyle w:val="Compact"/>
            </w:pPr>
            <w:r>
              <w:rPr>
                <w:rStyle w:val="VerbatimChar"/>
              </w:rPr>
              <w:t xml:space="preserve">tests/ui/model-select-cost.test.ts</w:t>
            </w:r>
          </w:p>
        </w:tc>
        <w:tc>
          <w:tcPr/>
          <w:p>
            <w:pPr>
              <w:pStyle w:val="Compact"/>
            </w:pPr>
            <w:r>
              <w:rPr>
                <w:b/>
                <w:bCs/>
              </w:rPr>
              <w:t xml:space="preserve">The model picker shows no cost unless</w:t>
            </w:r>
            <w:r>
              <w:rPr>
                <w:b/>
                <w:bCs/>
              </w:rPr>
              <w:t xml:space="preserve"> </w:t>
            </w:r>
            <w:r>
              <w:rPr>
                <w:rStyle w:val="VerbatimChar"/>
                <w:b/>
                <w:bCs/>
              </w:rPr>
              <w:t xml:space="preserve">showCost</w:t>
            </w:r>
            <w:r>
              <w:rPr>
                <w:b/>
                <w:bCs/>
              </w:rPr>
              <w:t xml:space="preserve"> </w:t>
            </w:r>
            <w:r>
              <w:rPr>
                <w:b/>
                <w:bCs/>
              </w:rPr>
              <w:t xml:space="preserve">is set</w:t>
            </w:r>
            <w:r>
              <w:t xml:space="preserve"> </w:t>
            </w:r>
            <w:r>
              <w:t xml:space="preserve">— rendered markup carries labels only by default, prices only when asked (a SuperAdmin detail).</w:t>
            </w:r>
          </w:p>
        </w:tc>
      </w:tr>
      <w:tr>
        <w:tc>
          <w:tcPr>
            <w:noWrap/>
          </w:tcPr>
          <w:p>
            <w:pPr>
              <w:pStyle w:val="Compact"/>
            </w:pPr>
            <w:r>
              <w:t xml:space="preserve">T4383</w:t>
            </w:r>
          </w:p>
        </w:tc>
        <w:tc>
          <w:tcPr/>
          <w:p>
            <w:pPr>
              <w:pStyle w:val="Compact"/>
            </w:pPr>
            <w:r>
              <w:rPr>
                <w:rStyle w:val="VerbatimChar"/>
              </w:rPr>
              <w:t xml:space="preserve">tests/ui/model-select-cost.test.ts</w:t>
            </w:r>
          </w:p>
        </w:tc>
        <w:tc>
          <w:tcPr/>
          <w:p>
            <w:pPr>
              <w:pStyle w:val="Compact"/>
            </w:pPr>
            <w:r>
              <w:t xml:space="preserve">The Properties-panel picker takes its cost flag from</w:t>
            </w:r>
            <w:r>
              <w:t xml:space="preserve"> </w:t>
            </w:r>
            <w:r>
              <w:rPr>
                <w:rStyle w:val="VerbatimChar"/>
              </w:rPr>
              <w:t xml:space="preserve">isActingAdmin</w:t>
            </w:r>
            <w:r>
              <w:t xml:space="preserve"> </w:t>
            </w:r>
            <w:r>
              <w:t xml:space="preserve">(a customer view mode shows what a normal user sees — no prices); the three SuperAdmin-gated pickers keep</w:t>
            </w:r>
            <w:r>
              <w:t xml:space="preserve"> </w:t>
            </w:r>
            <w:r>
              <w:rPr>
                <w:rStyle w:val="VerbatimChar"/>
              </w:rPr>
              <w:t xml:space="preserve">showCost</w:t>
            </w:r>
            <w:r>
              <w:t xml:space="preserve">.</w:t>
            </w:r>
          </w:p>
        </w:tc>
      </w:tr>
      <w:tr>
        <w:tc>
          <w:tcPr>
            <w:noWrap/>
          </w:tcPr>
          <w:p>
            <w:pPr>
              <w:pStyle w:val="Compact"/>
            </w:pPr>
            <w:r>
              <w:t xml:space="preserve">T4384</w:t>
            </w:r>
          </w:p>
        </w:tc>
        <w:tc>
          <w:tcPr/>
          <w:p>
            <w:pPr>
              <w:pStyle w:val="Compact"/>
            </w:pPr>
            <w:r>
              <w:rPr>
                <w:rStyle w:val="VerbatimChar"/>
              </w:rPr>
              <w:t xml:space="preserve">tests/infra/deploy-readiness.test.ts</w:t>
            </w:r>
          </w:p>
        </w:tc>
        <w:tc>
          <w:tcPr/>
          <w:p>
            <w:pPr>
              <w:pStyle w:val="Compact"/>
            </w:pPr>
            <w:r>
              <w:rPr>
                <w:rStyle w:val="VerbatimChar"/>
                <w:b/>
                <w:bCs/>
              </w:rPr>
              <w:t xml:space="preserve">checkHealth</w:t>
            </w:r>
            <w:r>
              <w:rPr>
                <w:b/>
                <w:bCs/>
              </w:rPr>
              <w:t xml:space="preserve"> </w:t>
            </w:r>
            <w:r>
              <w:rPr>
                <w:b/>
                <w:bCs/>
              </w:rPr>
              <w:t xml:space="preserve">is a readiness answer</w:t>
            </w:r>
            <w:r>
              <w:t xml:space="preserve"> </w:t>
            </w:r>
            <w:r>
              <w:t xml:space="preserve">— 200 when the injected DB ping resolves, 503 with the error when it rejects, 503</w:t>
            </w:r>
            <w:r>
              <w:t xml:space="preserve"> </w:t>
            </w:r>
            <w:r>
              <w:t xml:space="preserve">“timed out”</w:t>
            </w:r>
            <w:r>
              <w:t xml:space="preserve"> </w:t>
            </w:r>
            <w:r>
              <w:t xml:space="preserve">when it hangs; the commit is reported either way.</w:t>
            </w:r>
          </w:p>
        </w:tc>
      </w:tr>
      <w:tr>
        <w:tc>
          <w:tcPr>
            <w:noWrap/>
          </w:tcPr>
          <w:p>
            <w:pPr>
              <w:pStyle w:val="Compact"/>
            </w:pPr>
            <w:r>
              <w:t xml:space="preserve">T4385</w:t>
            </w:r>
          </w:p>
        </w:tc>
        <w:tc>
          <w:tcPr/>
          <w:p>
            <w:pPr>
              <w:pStyle w:val="Compact"/>
            </w:pPr>
            <w:r>
              <w:rPr>
                <w:rStyle w:val="VerbatimChar"/>
              </w:rPr>
              <w:t xml:space="preserve">tests/infra/deploy-readiness.test.ts</w:t>
            </w:r>
          </w:p>
        </w:tc>
        <w:tc>
          <w:tcPr/>
          <w:p>
            <w:pPr>
              <w:pStyle w:val="Compact"/>
            </w:pPr>
            <w:r>
              <w:rPr>
                <w:rStyle w:val="VerbatimChar"/>
              </w:rPr>
              <w:t xml:space="preserve">GET /api/health</w:t>
            </w:r>
            <w:r>
              <w:t xml:space="preserve"> </w:t>
            </w:r>
            <w:r>
              <w:t xml:space="preserve">answers 200 against the real database,</w:t>
            </w:r>
            <w:r>
              <w:t xml:space="preserve"> </w:t>
            </w:r>
            <w:r>
              <w:rPr>
                <w:rStyle w:val="VerbatimChar"/>
              </w:rPr>
              <w:t xml:space="preserve">Cache-Control: no-store</w:t>
            </w:r>
            <w:r>
              <w:t xml:space="preserve">, and is NOT under a protected prefix (App Service’s probe has no session).</w:t>
            </w:r>
          </w:p>
        </w:tc>
      </w:tr>
      <w:tr>
        <w:tc>
          <w:tcPr>
            <w:noWrap/>
          </w:tcPr>
          <w:p>
            <w:pPr>
              <w:pStyle w:val="Compact"/>
            </w:pPr>
            <w:r>
              <w:t xml:space="preserve">T4386</w:t>
            </w:r>
          </w:p>
        </w:tc>
        <w:tc>
          <w:tcPr/>
          <w:p>
            <w:pPr>
              <w:pStyle w:val="Compact"/>
            </w:pPr>
            <w:r>
              <w:rPr>
                <w:rStyle w:val="VerbatimChar"/>
              </w:rPr>
              <w:t xml:space="preserve">tests/infra/deploy-readiness.test.ts</w:t>
            </w:r>
          </w:p>
        </w:tc>
        <w:tc>
          <w:tcPr/>
          <w:p>
            <w:pPr>
              <w:pStyle w:val="Compact"/>
            </w:pPr>
            <w:r>
              <w:t xml:space="preserve">Deploy workflow: no</w:t>
            </w:r>
            <w:r>
              <w:t xml:space="preserve"> </w:t>
            </w:r>
            <w:r>
              <w:rPr>
                <w:rStyle w:val="VerbatimChar"/>
              </w:rPr>
              <w:t xml:space="preserve">az webapp restart</w:t>
            </w:r>
            <w:r>
              <w:t xml:space="preserve"> </w:t>
            </w:r>
            <w:r>
              <w:t xml:space="preserve">command after container set (it was the second stop); a guarded</w:t>
            </w:r>
            <w:r>
              <w:t xml:space="preserve"> </w:t>
            </w:r>
            <w:r>
              <w:t xml:space="preserve">“Ensure the App Service health check path”</w:t>
            </w:r>
            <w:r>
              <w:t xml:space="preserve"> </w:t>
            </w:r>
            <w:r>
              <w:t xml:space="preserve">step; the smoke test polls</w:t>
            </w:r>
            <w:r>
              <w:t xml:space="preserve"> </w:t>
            </w:r>
            <w:r>
              <w:rPr>
                <w:rStyle w:val="VerbatimChar"/>
              </w:rPr>
              <w:t xml:space="preserve">/api/health</w:t>
            </w:r>
            <w:r>
              <w:t xml:space="preserve"> </w:t>
            </w:r>
            <w:r>
              <w:t xml:space="preserve">and requires THIS commit in the body; Dockerfile/build pass</w:t>
            </w:r>
            <w:r>
              <w:t xml:space="preserve"> </w:t>
            </w:r>
            <w:r>
              <w:rPr>
                <w:rStyle w:val="VerbatimChar"/>
              </w:rPr>
              <w:t xml:space="preserve">GIT_COMMIT_SHA</w:t>
            </w:r>
            <w:r>
              <w:t xml:space="preserve"> </w:t>
            </w:r>
            <w:r>
              <w:t xml:space="preserve">through.</w:t>
            </w:r>
          </w:p>
        </w:tc>
      </w:tr>
      <w:tr>
        <w:tc>
          <w:tcPr>
            <w:noWrap/>
          </w:tcPr>
          <w:p>
            <w:pPr>
              <w:pStyle w:val="Compact"/>
            </w:pPr>
            <w:r>
              <w:t xml:space="preserve">T4387</w:t>
            </w:r>
          </w:p>
        </w:tc>
        <w:tc>
          <w:tcPr/>
          <w:p>
            <w:pPr>
              <w:pStyle w:val="Compact"/>
            </w:pPr>
            <w:r>
              <w:rPr>
                <w:rStyle w:val="VerbatimChar"/>
              </w:rPr>
              <w:t xml:space="preserve">tests/infra/deploy-readiness.test.ts</w:t>
            </w:r>
          </w:p>
        </w:tc>
        <w:tc>
          <w:tcPr/>
          <w:p>
            <w:pPr>
              <w:pStyle w:val="Compact"/>
            </w:pPr>
            <w:r>
              <w:rPr>
                <w:b/>
                <w:bCs/>
              </w:rPr>
              <w:t xml:space="preserve">The dashboard looks each user up once</w:t>
            </w:r>
            <w:r>
              <w:t xml:space="preserve"> </w:t>
            </w:r>
            <w:r>
              <w:t xml:space="preserve">— one lookup when not impersonating, two (target then signed-in) when impersonating, stale-target fallback clears the cookie and stops claiming to impersonate.</w:t>
            </w:r>
          </w:p>
        </w:tc>
      </w:tr>
      <w:tr>
        <w:tc>
          <w:tcPr>
            <w:noWrap/>
          </w:tcPr>
          <w:p>
            <w:pPr>
              <w:pStyle w:val="Compact"/>
            </w:pPr>
            <w:r>
              <w:t xml:space="preserve">T4388</w:t>
            </w:r>
          </w:p>
        </w:tc>
        <w:tc>
          <w:tcPr/>
          <w:p>
            <w:pPr>
              <w:pStyle w:val="Compact"/>
            </w:pPr>
            <w:r>
              <w:rPr>
                <w:rStyle w:val="VerbatimChar"/>
              </w:rPr>
              <w:t xml:space="preserve">tests/diagram/assist-undo-confirm-selection.test.ts</w:t>
            </w:r>
          </w:p>
        </w:tc>
        <w:tc>
          <w:tcPr/>
          <w:p>
            <w:pPr>
              <w:pStyle w:val="Compact"/>
            </w:pPr>
            <w:r>
              <w:rPr>
                <w:b/>
                <w:bCs/>
              </w:rPr>
              <w:t xml:space="preserve">The history-group gate</w:t>
            </w:r>
            <w:r>
              <w:t xml:space="preserve"> </w:t>
            </w:r>
            <w:r>
              <w:t xml:space="preserve">admits every push outside a group and only the FIRST inside; nesting ends once; an empty group leaves nothing behind.</w:t>
            </w:r>
          </w:p>
        </w:tc>
      </w:tr>
      <w:tr>
        <w:tc>
          <w:tcPr>
            <w:noWrap/>
          </w:tcPr>
          <w:p>
            <w:pPr>
              <w:pStyle w:val="Compact"/>
            </w:pPr>
            <w:r>
              <w:t xml:space="preserve">T4389</w:t>
            </w:r>
          </w:p>
        </w:tc>
        <w:tc>
          <w:tcPr/>
          <w:p>
            <w:pPr>
              <w:pStyle w:val="Compact"/>
            </w:pPr>
            <w:r>
              <w:rPr>
                <w:rStyle w:val="VerbatimChar"/>
              </w:rPr>
              <w:t xml:space="preserve">tests/diagram/assist-undo-confirm-selection.test.ts</w:t>
            </w:r>
          </w:p>
        </w:tc>
        <w:tc>
          <w:tcPr/>
          <w:p>
            <w:pPr>
              <w:pStyle w:val="Compact"/>
            </w:pPr>
            <w:r>
              <w:rPr>
                <w:rStyle w:val="VerbatimChar"/>
              </w:rPr>
              <w:t xml:space="preserve">pushHistory</w:t>
            </w:r>
            <w:r>
              <w:t xml:space="preserve"> </w:t>
            </w:r>
            <w:r>
              <w:t xml:space="preserve">asks the gate first;</w:t>
            </w:r>
            <w:r>
              <w:t xml:space="preserve"> </w:t>
            </w:r>
            <w:r>
              <w:rPr>
                <w:rStyle w:val="VerbatimChar"/>
              </w:rPr>
              <w:t xml:space="preserve">beginHistoryGroup</w:t>
            </w:r>
            <w:r>
              <w:t xml:space="preserve">/</w:t>
            </w:r>
            <w:r>
              <w:rPr>
                <w:rStyle w:val="VerbatimChar"/>
              </w:rPr>
              <w:t xml:space="preserve">endHistoryGroup</w:t>
            </w:r>
            <w:r>
              <w:t xml:space="preserve"> </w:t>
            </w:r>
            <w:r>
              <w:t xml:space="preserve">are exported;</w:t>
            </w:r>
            <w:r>
              <w:t xml:space="preserve"> </w:t>
            </w:r>
            <w:r>
              <w:rPr>
                <w:rStyle w:val="VerbatimChar"/>
              </w:rPr>
              <w:t xml:space="preserve">runAbraCommand</w:t>
            </w:r>
            <w:r>
              <w:t xml:space="preserve"> </w:t>
            </w:r>
            <w:r>
              <w:t xml:space="preserve">applies only through</w:t>
            </w:r>
            <w:r>
              <w:t xml:space="preserve"> </w:t>
            </w:r>
            <w:r>
              <w:rPr>
                <w:rStyle w:val="VerbatimChar"/>
              </w:rPr>
              <w:t xml:space="preserve">applyGrouped</w:t>
            </w:r>
            <w:r>
              <w:t xml:space="preserve"> </w:t>
            </w:r>
            <w:r>
              <w:t xml:space="preserve">—</w:t>
            </w:r>
            <w:r>
              <w:t xml:space="preserve"> </w:t>
            </w:r>
            <w:r>
              <w:rPr>
                <w:b/>
                <w:bCs/>
              </w:rPr>
              <w:t xml:space="preserve">one spoken command, one undo</w:t>
            </w:r>
            <w:r>
              <w:t xml:space="preserve">.</w:t>
            </w:r>
          </w:p>
        </w:tc>
      </w:tr>
      <w:tr>
        <w:tc>
          <w:tcPr>
            <w:noWrap/>
          </w:tcPr>
          <w:p>
            <w:pPr>
              <w:pStyle w:val="Compact"/>
            </w:pPr>
            <w:r>
              <w:t xml:space="preserve">T4390</w:t>
            </w:r>
          </w:p>
        </w:tc>
        <w:tc>
          <w:tcPr/>
          <w:p>
            <w:pPr>
              <w:pStyle w:val="Compact"/>
            </w:pPr>
            <w:r>
              <w:rPr>
                <w:rStyle w:val="VerbatimChar"/>
              </w:rPr>
              <w:t xml:space="preserve">tests/diagram/assist-undo-confirm-selection.test.ts</w:t>
            </w:r>
          </w:p>
        </w:tc>
        <w:tc>
          <w:tcPr/>
          <w:p>
            <w:pPr>
              <w:pStyle w:val="Compact"/>
            </w:pPr>
            <w:r>
              <w:t xml:space="preserve">Every</w:t>
            </w:r>
            <w:r>
              <w:t xml:space="preserve"> </w:t>
            </w:r>
            <w:r>
              <w:rPr>
                <w:rStyle w:val="VerbatimChar"/>
              </w:rPr>
              <w:t xml:space="preserve">moveElements</w:t>
            </w:r>
            <w:r>
              <w:t xml:space="preserve"> </w:t>
            </w:r>
            <w:r>
              <w:t xml:space="preserve">in</w:t>
            </w:r>
            <w:r>
              <w:t xml:space="preserve"> </w:t>
            </w:r>
            <w:r>
              <w:rPr>
                <w:rStyle w:val="VerbatimChar"/>
              </w:rPr>
              <w:t xml:space="preserve">applyAssistOps</w:t>
            </w:r>
            <w:r>
              <w:t xml:space="preserve"> </w:t>
            </w:r>
            <w:r>
              <w:t xml:space="preserve">is followed by</w:t>
            </w:r>
            <w:r>
              <w:t xml:space="preserve"> </w:t>
            </w:r>
            <w:r>
              <w:rPr>
                <w:rStyle w:val="VerbatimChar"/>
              </w:rPr>
              <w:t xml:space="preserve">elementsMoveEnd()</w:t>
            </w:r>
            <w:r>
              <w:t xml:space="preserve"> </w:t>
            </w:r>
            <w:r>
              <w:t xml:space="preserve">— a voice move/nudge is committed (undo entry + connectors re-routed) instead of leaving a drag half-open.</w:t>
            </w:r>
          </w:p>
        </w:tc>
      </w:tr>
      <w:tr>
        <w:tc>
          <w:tcPr>
            <w:noWrap/>
          </w:tcPr>
          <w:p>
            <w:pPr>
              <w:pStyle w:val="Compact"/>
            </w:pPr>
            <w:r>
              <w:t xml:space="preserve">T4391</w:t>
            </w:r>
          </w:p>
        </w:tc>
        <w:tc>
          <w:tcPr/>
          <w:p>
            <w:pPr>
              <w:pStyle w:val="Compact"/>
            </w:pPr>
            <w:r>
              <w:rPr>
                <w:rStyle w:val="VerbatimChar"/>
              </w:rPr>
              <w:t xml:space="preserve">tests/diagram/assist-undo-confirm-selection.test.ts</w:t>
            </w:r>
          </w:p>
        </w:tc>
        <w:tc>
          <w:tcPr/>
          <w:p>
            <w:pPr>
              <w:pStyle w:val="Compact"/>
            </w:pPr>
            <w:r>
              <w:rPr>
                <w:b/>
                <w:bCs/>
              </w:rPr>
              <w:t xml:space="preserve">The working set</w:t>
            </w:r>
            <w:r>
              <w:t xml:space="preserve">:</w:t>
            </w:r>
            <w:r>
              <w:t xml:space="preserve"> </w:t>
            </w:r>
            <w:r>
              <w:rPr>
                <w:rStyle w:val="VerbatimChar"/>
              </w:rPr>
              <w:t xml:space="preserve">syntheticElement</w:t>
            </w:r>
            <w:r>
              <w:t xml:space="preserve">/</w:t>
            </w:r>
            <w:r>
              <w:rPr>
                <w:rStyle w:val="VerbatimChar"/>
              </w:rPr>
              <w:t xml:space="preserve">withAdded</w:t>
            </w:r>
            <w:r>
              <w:t xml:space="preserve">/</w:t>
            </w:r>
            <w:r>
              <w:rPr>
                <w:rStyle w:val="VerbatimChar"/>
              </w:rPr>
              <w:t xml:space="preserve">withDeleted</w:t>
            </w:r>
            <w:r>
              <w:t xml:space="preserve">/</w:t>
            </w:r>
            <w:r>
              <w:rPr>
                <w:rStyle w:val="VerbatimChar"/>
              </w:rPr>
              <w:t xml:space="preserve">withLabel</w:t>
            </w:r>
            <w:r>
              <w:t xml:space="preserve"> </w:t>
            </w:r>
            <w:r>
              <w:t xml:space="preserve">are pure; the editor keeps a working copy so</w:t>
            </w:r>
            <w:r>
              <w:t xml:space="preserve"> </w:t>
            </w:r>
            <w:r>
              <w:t xml:space="preserve">“add X and connect it to Y”</w:t>
            </w:r>
            <w:r>
              <w:t xml:space="preserve"> </w:t>
            </w:r>
            <w:r>
              <w:t xml:space="preserve">resolves X mid-batch.</w:t>
            </w:r>
          </w:p>
        </w:tc>
      </w:tr>
      <w:tr>
        <w:tc>
          <w:tcPr>
            <w:noWrap/>
          </w:tcPr>
          <w:p>
            <w:pPr>
              <w:pStyle w:val="Compact"/>
            </w:pPr>
            <w:r>
              <w:t xml:space="preserve">T4392</w:t>
            </w:r>
          </w:p>
        </w:tc>
        <w:tc>
          <w:tcPr/>
          <w:p>
            <w:pPr>
              <w:pStyle w:val="Compact"/>
            </w:pPr>
            <w:r>
              <w:rPr>
                <w:rStyle w:val="VerbatimChar"/>
              </w:rPr>
              <w:t xml:space="preserve">tests/diagram/assist-undo-confirm-selection.test.ts</w:t>
            </w:r>
          </w:p>
        </w:tc>
        <w:tc>
          <w:tcPr/>
          <w:p>
            <w:pPr>
              <w:pStyle w:val="Compact"/>
            </w:pPr>
            <w:r>
              <w:rPr>
                <w:b/>
                <w:bCs/>
              </w:rPr>
              <w:t xml:space="preserve">Destructive commands ask first</w:t>
            </w:r>
            <w:r>
              <w:t xml:space="preserve"> </w:t>
            </w:r>
            <w:r>
              <w:t xml:space="preserve">— clear, container deletes (naming what is inside), multi-selection deletes, delete+compact; a single named element does not; yes/no/other parsed; the editor parks and re-applies on</w:t>
            </w:r>
            <w:r>
              <w:t xml:space="preserve"> </w:t>
            </w:r>
            <w:r>
              <w:t xml:space="preserve">“yes”</w:t>
            </w:r>
            <w:r>
              <w:t xml:space="preserve">.</w:t>
            </w:r>
          </w:p>
        </w:tc>
      </w:tr>
      <w:tr>
        <w:tc>
          <w:tcPr>
            <w:noWrap/>
          </w:tcPr>
          <w:p>
            <w:pPr>
              <w:pStyle w:val="Compact"/>
            </w:pPr>
            <w:r>
              <w:t xml:space="preserve">T4393</w:t>
            </w:r>
          </w:p>
        </w:tc>
        <w:tc>
          <w:tcPr/>
          <w:p>
            <w:pPr>
              <w:pStyle w:val="Compact"/>
            </w:pPr>
            <w:r>
              <w:rPr>
                <w:rStyle w:val="VerbatimChar"/>
              </w:rPr>
              <w:t xml:space="preserve">tests/diagram/assist-undo-confirm-selection.test.ts</w:t>
            </w:r>
          </w:p>
        </w:tc>
        <w:tc>
          <w:tcPr/>
          <w:p>
            <w:pPr>
              <w:pStyle w:val="Compact"/>
            </w:pPr>
            <w:r>
              <w:rPr>
                <w:b/>
                <w:bCs/>
              </w:rPr>
              <w:t xml:space="preserve">The selection is a reference</w:t>
            </w:r>
            <w:r>
              <w:t xml:space="preserve"> </w:t>
            </w:r>
            <w:r>
              <w:t xml:space="preserve">— this/these/the selection/the selected</w:t>
            </w:r>
            <w:r>
              <w:t xml:space="preserve"> </w:t>
            </w:r>
            <w:r>
              <w:t xml:space="preserve"> </w:t>
            </w:r>
            <w:r>
              <w:t xml:space="preserve">resolve to the mouse selection, a kind filter narrows it, several → ambiguous for one-target ops, nothing selected falls back;</w:t>
            </w:r>
            <w:r>
              <w:t xml:space="preserve"> </w:t>
            </w:r>
            <w:r>
              <w:rPr>
                <w:rStyle w:val="VerbatimChar"/>
              </w:rPr>
              <w:t xml:space="preserve">[selected]</w:t>
            </w:r>
            <w:r>
              <w:t xml:space="preserve"> </w:t>
            </w:r>
            <w:r>
              <w:t xml:space="preserve">travels to the AI.</w:t>
            </w:r>
          </w:p>
        </w:tc>
      </w:tr>
      <w:tr>
        <w:tc>
          <w:tcPr>
            <w:noWrap/>
          </w:tcPr>
          <w:p>
            <w:pPr>
              <w:pStyle w:val="Compact"/>
            </w:pPr>
            <w:r>
              <w:t xml:space="preserve">T4394</w:t>
            </w:r>
          </w:p>
        </w:tc>
        <w:tc>
          <w:tcPr/>
          <w:p>
            <w:pPr>
              <w:pStyle w:val="Compact"/>
            </w:pPr>
            <w:r>
              <w:rPr>
                <w:rStyle w:val="VerbatimChar"/>
              </w:rPr>
              <w:t xml:space="preserve">tests/diagram/assist-suggestion-seed.test.ts</w:t>
            </w:r>
          </w:p>
        </w:tc>
        <w:tc>
          <w:tcPr/>
          <w:p>
            <w:pPr>
              <w:pStyle w:val="Compact"/>
            </w:pPr>
            <w:r>
              <w:rPr>
                <w:b/>
                <w:bCs/>
              </w:rPr>
              <w:t xml:space="preserve">The Assist</w:t>
            </w:r>
            <w:r>
              <w:rPr>
                <w:b/>
                <w:bCs/>
              </w:rPr>
              <w:t xml:space="preserve"> </w:t>
            </w:r>
            <w:r>
              <w:rPr>
                <w:b/>
                <w:bCs/>
              </w:rPr>
              <w:t xml:space="preserve">“Suggestion”</w:t>
            </w:r>
            <w:r>
              <w:rPr>
                <w:b/>
                <w:bCs/>
              </w:rPr>
              <w:t xml:space="preserve"> </w:t>
            </w:r>
            <w:r>
              <w:rPr>
                <w:b/>
                <w:bCs/>
              </w:rPr>
              <w:t xml:space="preserve">chip has a real target</w:t>
            </w:r>
            <w:r>
              <w:t xml:space="preserve"> </w:t>
            </w:r>
            <w:r>
              <w:t xml:space="preserve">— the intent row is RENAMED in place (RENAMES, not a duplicate), names the</w:t>
            </w:r>
            <w:r>
              <w:t xml:space="preserve"> </w:t>
            </w:r>
            <w:r>
              <w:t xml:space="preserve">“Send Notification”</w:t>
            </w:r>
            <w:r>
              <w:t xml:space="preserve"> </w:t>
            </w:r>
            <w:r>
              <w:t xml:space="preserve">template, and that template exists in the seed as a send task + message catch; the builder carries</w:t>
            </w:r>
            <w:r>
              <w:t xml:space="preserve"> </w:t>
            </w:r>
            <w:r>
              <w:rPr>
                <w:rStyle w:val="VerbatimChar"/>
              </w:rPr>
              <w:t xml:space="preserve">taskType</w:t>
            </w:r>
            <w:r>
              <w:t xml:space="preserve"> </w:t>
            </w:r>
            <w:r>
              <w:t xml:space="preserve">through.</w:t>
            </w:r>
          </w:p>
        </w:tc>
      </w:tr>
      <w:tr>
        <w:tc>
          <w:tcPr>
            <w:noWrap/>
          </w:tcPr>
          <w:p>
            <w:pPr>
              <w:pStyle w:val="Compact"/>
            </w:pPr>
            <w:r>
              <w:t xml:space="preserve">T4395</w:t>
            </w:r>
          </w:p>
        </w:tc>
        <w:tc>
          <w:tcPr/>
          <w:p>
            <w:pPr>
              <w:pStyle w:val="Compact"/>
            </w:pPr>
            <w:r>
              <w:rPr>
                <w:rStyle w:val="VerbatimChar"/>
              </w:rPr>
              <w:t xml:space="preserve">tests/diagram/assist-command-catalog.test.ts</w:t>
            </w:r>
          </w:p>
        </w:tc>
        <w:tc>
          <w:tcPr/>
          <w:p>
            <w:pPr>
              <w:pStyle w:val="Compact"/>
            </w:pPr>
            <w:r>
              <w:rPr>
                <w:b/>
                <w:bCs/>
              </w:rPr>
              <w:t xml:space="preserve">The Commands reminder card cannot lie</w:t>
            </w:r>
            <w:r>
              <w:t xml:space="preserve"> </w:t>
            </w:r>
            <w:r>
              <w:t xml:space="preserve">— every non-voice example in</w:t>
            </w:r>
            <w:r>
              <w:t xml:space="preserve"> </w:t>
            </w:r>
            <w:r>
              <w:rPr>
                <w:rStyle w:val="VerbatimChar"/>
              </w:rPr>
              <w:t xml:space="preserve">commandCatalog.ts</w:t>
            </w:r>
            <w:r>
              <w:t xml:space="preserve"> </w:t>
            </w:r>
            <w:r>
              <w:t xml:space="preserve">parses deterministically (the card behind the bar’s Commands button and the SuperAdmin tile).</w:t>
            </w:r>
          </w:p>
        </w:tc>
      </w:tr>
      <w:tr>
        <w:tc>
          <w:tcPr>
            <w:noWrap/>
          </w:tcPr>
          <w:p>
            <w:pPr>
              <w:pStyle w:val="Compact"/>
            </w:pPr>
            <w:r>
              <w:t xml:space="preserve">T4396</w:t>
            </w:r>
          </w:p>
        </w:tc>
        <w:tc>
          <w:tcPr/>
          <w:p>
            <w:pPr>
              <w:pStyle w:val="Compact"/>
            </w:pPr>
            <w:r>
              <w:rPr>
                <w:rStyle w:val="VerbatimChar"/>
              </w:rPr>
              <w:t xml:space="preserve">tests/diagram/assist-command-catalog.test.ts</w:t>
            </w:r>
          </w:p>
        </w:tc>
        <w:tc>
          <w:tcPr/>
          <w:p>
            <w:pPr>
              <w:pStyle w:val="Compact"/>
            </w:pPr>
            <w:r>
              <w:t xml:space="preserve">The catalogue’s Voice words (stop / yes / no) are mic controls, not commands — the grammar must not parse them.</w:t>
            </w:r>
          </w:p>
        </w:tc>
      </w:tr>
      <w:tr>
        <w:tc>
          <w:tcPr>
            <w:noWrap/>
          </w:tcPr>
          <w:p>
            <w:pPr>
              <w:pStyle w:val="Compact"/>
            </w:pPr>
            <w:r>
              <w:t xml:space="preserve">T4397</w:t>
            </w:r>
          </w:p>
        </w:tc>
        <w:tc>
          <w:tcPr/>
          <w:p>
            <w:pPr>
              <w:pStyle w:val="Compact"/>
            </w:pPr>
            <w:r>
              <w:rPr>
                <w:rStyle w:val="VerbatimChar"/>
              </w:rPr>
              <w:t xml:space="preserve">tests/diagram/assist-cost-and-commands.test.ts</w:t>
            </w:r>
          </w:p>
        </w:tc>
        <w:tc>
          <w:tcPr/>
          <w:p>
            <w:pPr>
              <w:pStyle w:val="Compact"/>
            </w:pPr>
            <w:r>
              <w:rPr>
                <w:b/>
                <w:bCs/>
              </w:rPr>
              <w:t xml:space="preserve">Cost so far</w:t>
            </w:r>
            <w:r>
              <w:t xml:space="preserve"> </w:t>
            </w:r>
            <w:r>
              <w:t xml:space="preserve">— AI calls priced from the rate catalogue (cache read at a tenth, write at 1.25×), Deepgram voice by the minute, browser voice free, the open mic added live, unpriced models named, foreign rows ignored;</w:t>
            </w:r>
            <w:r>
              <w:t xml:space="preserve"> </w:t>
            </w:r>
            <w:r>
              <w:rPr>
                <w:rStyle w:val="VerbatimChar"/>
              </w:rPr>
              <w:t xml:space="preserve">formatCostReport</w:t>
            </w:r>
            <w:r>
              <w:t xml:space="preserve"> </w:t>
            </w:r>
            <w:r>
              <w:t xml:space="preserve">wording.</w:t>
            </w:r>
          </w:p>
        </w:tc>
      </w:tr>
      <w:tr>
        <w:tc>
          <w:tcPr>
            <w:noWrap/>
          </w:tcPr>
          <w:p>
            <w:pPr>
              <w:pStyle w:val="Compact"/>
            </w:pPr>
            <w:r>
              <w:t xml:space="preserve">T4398</w:t>
            </w:r>
          </w:p>
        </w:tc>
        <w:tc>
          <w:tcPr/>
          <w:p>
            <w:pPr>
              <w:pStyle w:val="Compact"/>
            </w:pPr>
            <w:r>
              <w:rPr>
                <w:rStyle w:val="VerbatimChar"/>
              </w:rPr>
              <w:t xml:space="preserve">tests/diagram/assist-cost-and-commands.test.ts</w:t>
            </w:r>
          </w:p>
        </w:tc>
        <w:tc>
          <w:tcPr/>
          <w:p>
            <w:pPr>
              <w:pStyle w:val="Compact"/>
            </w:pPr>
            <w:r>
              <w:t xml:space="preserve">The bar has Commands + Cost, the reminder card scrolls and drags by its title bar, the cost is labelled an estimate, the editor records when the mic opened and calls</w:t>
            </w:r>
            <w:r>
              <w:t xml:space="preserve"> </w:t>
            </w:r>
            <w:r>
              <w:rPr>
                <w:rStyle w:val="VerbatimChar"/>
              </w:rPr>
              <w:t xml:space="preserve">/api/ai/command/usage</w:t>
            </w:r>
            <w:r>
              <w:t xml:space="preserve">, and the route sums only this feature’s rows.</w:t>
            </w:r>
          </w:p>
        </w:tc>
      </w:tr>
      <w:tr>
        <w:tc>
          <w:tcPr>
            <w:noWrap/>
          </w:tcPr>
          <w:p>
            <w:pPr>
              <w:pStyle w:val="Compact"/>
            </w:pPr>
            <w:r>
              <w:t xml:space="preserve">T4399</w:t>
            </w:r>
          </w:p>
        </w:tc>
        <w:tc>
          <w:tcPr/>
          <w:p>
            <w:pPr>
              <w:pStyle w:val="Compact"/>
            </w:pPr>
            <w:r>
              <w:rPr>
                <w:rStyle w:val="VerbatimChar"/>
              </w:rPr>
              <w:t xml:space="preserve">tests/diagram/assist-cost-and-commands.test.ts</w:t>
            </w:r>
          </w:p>
        </w:tc>
        <w:tc>
          <w:tcPr/>
          <w:p>
            <w:pPr>
              <w:pStyle w:val="Compact"/>
            </w:pPr>
            <w:r>
              <w:rPr>
                <w:b/>
                <w:bCs/>
              </w:rPr>
              <w:t xml:space="preserve">SuperAdmin tile</w:t>
            </w:r>
            <w:r>
              <w:rPr>
                <w:b/>
                <w:bCs/>
              </w:rPr>
              <w:t xml:space="preserve"> </w:t>
            </w:r>
            <w:r>
              <w:rPr>
                <w:b/>
                <w:bCs/>
              </w:rPr>
              <w:t xml:space="preserve">“Abracadabra Commands”</w:t>
            </w:r>
            <w:r>
              <w:t xml:space="preserve"> </w:t>
            </w:r>
            <w:r>
              <w:t xml:space="preserve">— advertised in AdminClient, its page exists (reachable), is SuperAdmin-guarded, renders the same catalogue and links to what is editable.</w:t>
            </w:r>
          </w:p>
        </w:tc>
      </w:tr>
      <w:tr>
        <w:tc>
          <w:tcPr>
            <w:noWrap/>
          </w:tcPr>
          <w:p>
            <w:pPr>
              <w:pStyle w:val="Compact"/>
            </w:pPr>
            <w:r>
              <w:t xml:space="preserve">T4400</w:t>
            </w:r>
          </w:p>
        </w:tc>
        <w:tc>
          <w:tcPr/>
          <w:p>
            <w:pPr>
              <w:pStyle w:val="Compact"/>
            </w:pPr>
            <w:r>
              <w:rPr>
                <w:rStyle w:val="VerbatimChar"/>
              </w:rPr>
              <w:t xml:space="preserve">tests/diagram/assist-review-items.test.ts</w:t>
            </w:r>
          </w:p>
        </w:tc>
        <w:tc>
          <w:tcPr/>
          <w:p>
            <w:pPr>
              <w:pStyle w:val="Compact"/>
            </w:pPr>
            <w:r>
              <w:rPr>
                <w:b/>
                <w:bCs/>
              </w:rPr>
              <w:t xml:space="preserve">Nudge is 20 px</w:t>
            </w:r>
            <w:r>
              <w:t xml:space="preserve"> </w:t>
            </w:r>
            <w:r>
              <w:t xml:space="preserve">—</w:t>
            </w:r>
            <w:r>
              <w:t xml:space="preserve"> </w:t>
            </w:r>
            <w:r>
              <w:t xml:space="preserve">“nudge/bump</w:t>
            </w:r>
            <w:r>
              <w:t xml:space="preserve"> </w:t>
            </w:r>
            <w:r>
              <w:t xml:space="preserve"> </w:t>
            </w:r>
            <w:r>
              <w:t xml:space="preserve">up”</w:t>
            </w:r>
            <w:r>
              <w:t xml:space="preserve"> </w:t>
            </w:r>
            <w:r>
              <w:t xml:space="preserve">parses as the small step,</w:t>
            </w:r>
            <w:r>
              <w:t xml:space="preserve"> </w:t>
            </w:r>
            <w:r>
              <w:t xml:space="preserve">“move”</w:t>
            </w:r>
            <w:r>
              <w:t xml:space="preserve"> </w:t>
            </w:r>
            <w:r>
              <w:t xml:space="preserve">as the element-span; the reducer translates a task in a lane by exactly dy and committing the move changes no geometry.</w:t>
            </w:r>
          </w:p>
        </w:tc>
      </w:tr>
      <w:tr>
        <w:tc>
          <w:tcPr>
            <w:noWrap/>
          </w:tcPr>
          <w:p>
            <w:pPr>
              <w:pStyle w:val="Compact"/>
            </w:pPr>
            <w:r>
              <w:t xml:space="preserve">T4401</w:t>
            </w:r>
          </w:p>
        </w:tc>
        <w:tc>
          <w:tcPr/>
          <w:p>
            <w:pPr>
              <w:pStyle w:val="Compact"/>
            </w:pPr>
            <w:r>
              <w:rPr>
                <w:rStyle w:val="VerbatimChar"/>
              </w:rPr>
              <w:t xml:space="preserve">tests/diagram/assist-review-items.test.ts</w:t>
            </w:r>
          </w:p>
        </w:tc>
        <w:tc>
          <w:tcPr/>
          <w:p>
            <w:pPr>
              <w:pStyle w:val="Compact"/>
            </w:pPr>
            <w:r>
              <w:rPr>
                <w:b/>
                <w:bCs/>
              </w:rPr>
              <w:t xml:space="preserve">The first word is no longer lost</w:t>
            </w:r>
            <w:r>
              <w:t xml:space="preserve"> </w:t>
            </w:r>
            <w:r>
              <w:t xml:space="preserve">— the PCM queue holds chunks until the socket opens, drains in order, bounds memory (oldest dropped); the mic opens in parallel with the token, capture is wired before onopen, onReady tells the bar to show</w:t>
            </w:r>
            <w:r>
              <w:t xml:space="preserve"> </w:t>
            </w:r>
            <w:r>
              <w:t xml:space="preserve">“connecting…”</w:t>
            </w:r>
            <w:r>
              <w:t xml:space="preserve"> </w:t>
            </w:r>
            <w:r>
              <w:t xml:space="preserve">then</w:t>
            </w:r>
            <w:r>
              <w:t xml:space="preserve"> </w:t>
            </w:r>
            <w:r>
              <w:t xml:space="preserve">“listening…”</w:t>
            </w:r>
            <w:r>
              <w:t xml:space="preserve">.</w:t>
            </w:r>
          </w:p>
        </w:tc>
      </w:tr>
      <w:tr>
        <w:tc>
          <w:tcPr>
            <w:noWrap/>
          </w:tcPr>
          <w:p>
            <w:pPr>
              <w:pStyle w:val="Compact"/>
            </w:pPr>
            <w:r>
              <w:t xml:space="preserve">T4402</w:t>
            </w:r>
          </w:p>
        </w:tc>
        <w:tc>
          <w:tcPr/>
          <w:p>
            <w:pPr>
              <w:pStyle w:val="Compact"/>
            </w:pPr>
            <w:r>
              <w:rPr>
                <w:rStyle w:val="VerbatimChar"/>
              </w:rPr>
              <w:t xml:space="preserve">tests/diagram/assist-review-items.test.ts</w:t>
            </w:r>
          </w:p>
        </w:tc>
        <w:tc>
          <w:tcPr/>
          <w:p>
            <w:pPr>
              <w:pStyle w:val="Compact"/>
            </w:pPr>
            <w:r>
              <w:rPr>
                <w:b/>
                <w:bCs/>
              </w:rPr>
              <w:t xml:space="preserve">“stop”</w:t>
            </w:r>
            <w:r>
              <w:rPr>
                <w:b/>
                <w:bCs/>
              </w:rPr>
              <w:t xml:space="preserve"> </w:t>
            </w:r>
            <w:r>
              <w:rPr>
                <w:b/>
                <w:bCs/>
              </w:rPr>
              <w:t xml:space="preserve">means one thing</w:t>
            </w:r>
            <w:r>
              <w:t xml:space="preserve"> </w:t>
            </w:r>
            <w:r>
              <w:t xml:space="preserve">— mic stop words vs flow end words never overlap; spoken and typed</w:t>
            </w:r>
            <w:r>
              <w:t xml:space="preserve"> </w:t>
            </w:r>
            <w:r>
              <w:t xml:space="preserve">“stop”</w:t>
            </w:r>
            <w:r>
              <w:t xml:space="preserve"> </w:t>
            </w:r>
            <w:r>
              <w:t xml:space="preserve">stop the mic and drop any pick or parked question; the rename loop ends on</w:t>
            </w:r>
            <w:r>
              <w:t xml:space="preserve"> </w:t>
            </w:r>
            <w:r>
              <w:t xml:space="preserve">“done”</w:t>
            </w:r>
            <w:r>
              <w:t xml:space="preserve">/</w:t>
            </w:r>
            <w:r>
              <w:t xml:space="preserve">“cancel”</w:t>
            </w:r>
            <w:r>
              <w:t xml:space="preserve"> </w:t>
            </w:r>
            <w:r>
              <w:t xml:space="preserve">and says so.</w:t>
            </w:r>
          </w:p>
        </w:tc>
      </w:tr>
      <w:tr>
        <w:tc>
          <w:tcPr>
            <w:noWrap/>
          </w:tcPr>
          <w:p>
            <w:pPr>
              <w:pStyle w:val="Compact"/>
            </w:pPr>
            <w:r>
              <w:t xml:space="preserve">T4403</w:t>
            </w:r>
          </w:p>
        </w:tc>
        <w:tc>
          <w:tcPr/>
          <w:p>
            <w:pPr>
              <w:pStyle w:val="Compact"/>
            </w:pPr>
            <w:r>
              <w:rPr>
                <w:rStyle w:val="VerbatimChar"/>
              </w:rPr>
              <w:t xml:space="preserve">tests/diagram/assist-review-items.test.ts</w:t>
            </w:r>
          </w:p>
        </w:tc>
        <w:tc>
          <w:tcPr/>
          <w:p>
            <w:pPr>
              <w:pStyle w:val="Compact"/>
            </w:pPr>
            <w:r>
              <w:t xml:space="preserve">The bar drags by its header (and sits bottom-centre until it is); Palette and PropertiesPanel take force-collapse props that remember and restore the user’s state; the editor passes</w:t>
            </w:r>
            <w:r>
              <w:t xml:space="preserve"> </w:t>
            </w:r>
            <w:r>
              <w:rPr>
                <w:rStyle w:val="VerbatimChar"/>
              </w:rPr>
              <w:t xml:space="preserve">abracadabraOn</w:t>
            </w:r>
            <w:r>
              <w:t xml:space="preserve">.</w:t>
            </w:r>
          </w:p>
        </w:tc>
      </w:tr>
      <w:tr>
        <w:tc>
          <w:tcPr>
            <w:noWrap/>
          </w:tcPr>
          <w:p>
            <w:pPr>
              <w:pStyle w:val="Compact"/>
            </w:pPr>
            <w:r>
              <w:t xml:space="preserve">T4404</w:t>
            </w:r>
          </w:p>
        </w:tc>
        <w:tc>
          <w:tcPr/>
          <w:p>
            <w:pPr>
              <w:pStyle w:val="Compact"/>
            </w:pPr>
            <w:r>
              <w:rPr>
                <w:rStyle w:val="VerbatimChar"/>
              </w:rPr>
              <w:t xml:space="preserve">tests/diagram/assist-review-items.test.ts</w:t>
            </w:r>
          </w:p>
        </w:tc>
        <w:tc>
          <w:tcPr/>
          <w:p>
            <w:pPr>
              <w:pStyle w:val="Compact"/>
            </w:pPr>
            <w:r>
              <w:t xml:space="preserve">The Commands card says everything on it is instant — no dangling</w:t>
            </w:r>
            <w:r>
              <w:t xml:space="preserve"> </w:t>
            </w:r>
            <w:r>
              <w:t xml:space="preserve">“green commands”</w:t>
            </w:r>
            <w:r>
              <w:t xml:space="preserve"> </w:t>
            </w:r>
            <w:r>
              <w:t xml:space="preserve">reference.</w:t>
            </w:r>
          </w:p>
        </w:tc>
      </w:tr>
      <w:tr>
        <w:tc>
          <w:tcPr>
            <w:noWrap/>
          </w:tcPr>
          <w:p>
            <w:pPr>
              <w:pStyle w:val="Compact"/>
            </w:pPr>
            <w:r>
              <w:t xml:space="preserve">T4405</w:t>
            </w:r>
          </w:p>
        </w:tc>
        <w:tc>
          <w:tcPr/>
          <w:p>
            <w:pPr>
              <w:pStyle w:val="Compact"/>
            </w:pPr>
            <w:r>
              <w:rPr>
                <w:rStyle w:val="VerbatimChar"/>
              </w:rPr>
              <w:t xml:space="preserve">tests/diagram/assist-review-items.test.ts</w:t>
            </w:r>
          </w:p>
        </w:tc>
        <w:tc>
          <w:tcPr/>
          <w:p>
            <w:pPr>
              <w:pStyle w:val="Compact"/>
            </w:pPr>
            <w:r>
              <w:rPr>
                <w:b/>
                <w:bCs/>
              </w:rPr>
              <w:t xml:space="preserve">Messages by number</w:t>
            </w:r>
            <w:r>
              <w:t xml:space="preserve"> </w:t>
            </w:r>
            <w:r>
              <w:t xml:space="preserve">— bare: every task, collapsed subprocess and black-box pool numbered (never a white-box pool or gateway); selected task → black-box pools; selected pool → tasks/subprocesses; neither → error; answers</w:t>
            </w:r>
            <w:r>
              <w:t xml:space="preserve"> </w:t>
            </w:r>
            <w:r>
              <w:t xml:space="preserve">“3 to 7 labelled X”</w:t>
            </w:r>
            <w:r>
              <w:t xml:space="preserve"> </w:t>
            </w:r>
            <w:r>
              <w:t xml:space="preserve">/</w:t>
            </w:r>
            <w:r>
              <w:t xml:space="preserve"> </w:t>
            </w:r>
            <w:r>
              <w:t xml:space="preserve">“to 2 labelled X”</w:t>
            </w:r>
            <w:r>
              <w:t xml:space="preserve"> </w:t>
            </w:r>
            <w:r>
              <w:t xml:space="preserve">/</w:t>
            </w:r>
            <w:r>
              <w:t xml:space="preserve"> </w:t>
            </w:r>
            <w:r>
              <w:t xml:space="preserve">“from two, called Y”</w:t>
            </w:r>
            <w:r>
              <w:t xml:space="preserve"> </w:t>
            </w:r>
            <w:r>
              <w:t xml:space="preserve">parse, one-sided pair does not.</w:t>
            </w:r>
          </w:p>
        </w:tc>
      </w:tr>
      <w:tr>
        <w:tc>
          <w:tcPr>
            <w:noWrap/>
          </w:tcPr>
          <w:p>
            <w:pPr>
              <w:pStyle w:val="Compact"/>
            </w:pPr>
            <w:r>
              <w:t xml:space="preserve">T4406</w:t>
            </w:r>
          </w:p>
        </w:tc>
        <w:tc>
          <w:tcPr/>
          <w:p>
            <w:pPr>
              <w:pStyle w:val="Compact"/>
            </w:pPr>
            <w:r>
              <w:rPr>
                <w:rStyle w:val="VerbatimChar"/>
              </w:rPr>
              <w:t xml:space="preserve">tests/diagram/assist-review-items.test.ts</w:t>
            </w:r>
          </w:p>
        </w:tc>
        <w:tc>
          <w:tcPr/>
          <w:p>
            <w:pPr>
              <w:pStyle w:val="Compact"/>
            </w:pPr>
            <w:r>
              <w:t xml:space="preserve">The grammar routes</w:t>
            </w:r>
            <w:r>
              <w:t xml:space="preserve"> </w:t>
            </w:r>
            <w:r>
              <w:t xml:space="preserve">“add a message”</w:t>
            </w:r>
            <w:r>
              <w:t xml:space="preserve"> </w:t>
            </w:r>
            <w:r>
              <w:t xml:space="preserve">/</w:t>
            </w:r>
            <w:r>
              <w:t xml:space="preserve"> </w:t>
            </w:r>
            <w:r>
              <w:t xml:space="preserve">“… to the selected”</w:t>
            </w:r>
            <w:r>
              <w:t xml:space="preserve"> </w:t>
            </w:r>
            <w:r>
              <w:t xml:space="preserve">to</w:t>
            </w:r>
            <w:r>
              <w:t xml:space="preserve"> </w:t>
            </w:r>
            <w:r>
              <w:rPr>
                <w:rStyle w:val="VerbatimChar"/>
              </w:rPr>
              <w:t xml:space="preserve">addMessageByNumber</w:t>
            </w:r>
            <w:r>
              <w:t xml:space="preserve"> </w:t>
            </w:r>
            <w:r>
              <w:t xml:space="preserve">(the explicit form and the AI bail unchanged),</w:t>
            </w:r>
            <w:r>
              <w:t xml:space="preserve"> </w:t>
            </w:r>
            <w:r>
              <w:rPr>
                <w:rStyle w:val="VerbatimChar"/>
              </w:rPr>
              <w:t xml:space="preserve">validateOps</w:t>
            </w:r>
            <w:r>
              <w:t xml:space="preserve"> </w:t>
            </w:r>
            <w:r>
              <w:t xml:space="preserve">keeps it,</w:t>
            </w:r>
            <w:r>
              <w:t xml:space="preserve"> </w:t>
            </w:r>
            <w:r>
              <w:rPr>
                <w:rStyle w:val="VerbatimChar"/>
              </w:rPr>
              <w:t xml:space="preserve">#id:</w:t>
            </w:r>
            <w:r>
              <w:t xml:space="preserve"> </w:t>
            </w:r>
            <w:r>
              <w:t xml:space="preserve">refs resolve exactly, the editor feeds the flow, shares the badges and applies through the group; the card lists both forms.</w:t>
            </w:r>
          </w:p>
        </w:tc>
      </w:tr>
      <w:tr>
        <w:tc>
          <w:tcPr>
            <w:noWrap/>
          </w:tcPr>
          <w:p>
            <w:pPr>
              <w:pStyle w:val="Compact"/>
            </w:pPr>
            <w:r>
              <w:t xml:space="preserve">T4407</w:t>
            </w:r>
          </w:p>
        </w:tc>
        <w:tc>
          <w:tcPr/>
          <w:p>
            <w:pPr>
              <w:pStyle w:val="Compact"/>
            </w:pPr>
            <w:r>
              <w:rPr>
                <w:rStyle w:val="VerbatimChar"/>
              </w:rPr>
              <w:t xml:space="preserve">tests/diagram/assist-review-items.test.ts</w:t>
            </w:r>
          </w:p>
        </w:tc>
        <w:tc>
          <w:tcPr/>
          <w:p>
            <w:pPr>
              <w:pStyle w:val="Compact"/>
            </w:pPr>
            <w:r>
              <w:rPr>
                <w:b/>
                <w:bCs/>
              </w:rPr>
              <w:t xml:space="preserve">A pool around everything brings no lane</w:t>
            </w:r>
            <w:r>
              <w:t xml:space="preserve"> </w:t>
            </w:r>
            <w:r>
              <w:t xml:space="preserve">— WRAP_IN_POOL makes one white-box pool, zero lanes, adopts the loose elements into the pool itself, padded around them.</w:t>
            </w:r>
          </w:p>
        </w:tc>
      </w:tr>
      <w:tr>
        <w:tc>
          <w:tcPr>
            <w:noWrap/>
          </w:tcPr>
          <w:p>
            <w:pPr>
              <w:pStyle w:val="Compact"/>
            </w:pPr>
            <w:r>
              <w:t xml:space="preserve">T4408</w:t>
            </w:r>
          </w:p>
        </w:tc>
        <w:tc>
          <w:tcPr/>
          <w:p>
            <w:pPr>
              <w:pStyle w:val="Compact"/>
            </w:pPr>
            <w:r>
              <w:rPr>
                <w:rStyle w:val="VerbatimChar"/>
              </w:rPr>
              <w:t xml:space="preserve">tests/diagram/assist-badges-and-selection.test.ts</w:t>
            </w:r>
          </w:p>
        </w:tc>
        <w:tc>
          <w:tcPr/>
          <w:p>
            <w:pPr>
              <w:pStyle w:val="Compact"/>
            </w:pPr>
            <w:r>
              <w:rPr>
                <w:b/>
                <w:bCs/>
              </w:rPr>
              <w:t xml:space="preserve">Where the green numbers sit</w:t>
            </w:r>
            <w:r>
              <w:t xml:space="preserve"> </w:t>
            </w:r>
            <w:r>
              <w:t xml:space="preserve">—</w:t>
            </w:r>
            <w:r>
              <w:t xml:space="preserve"> </w:t>
            </w:r>
            <w:r>
              <w:rPr>
                <w:rStyle w:val="VerbatimChar"/>
              </w:rPr>
              <w:t xml:space="preserve">badgePlaceFor</w:t>
            </w:r>
            <w:r>
              <w:t xml:space="preserve">: activities below, events above, pools/lanes in the header; both collectors (rename, message) stamp it.</w:t>
            </w:r>
          </w:p>
        </w:tc>
      </w:tr>
      <w:tr>
        <w:tc>
          <w:tcPr>
            <w:noWrap/>
          </w:tcPr>
          <w:p>
            <w:pPr>
              <w:pStyle w:val="Compact"/>
            </w:pPr>
            <w:r>
              <w:t xml:space="preserve">T4409</w:t>
            </w:r>
          </w:p>
        </w:tc>
        <w:tc>
          <w:tcPr/>
          <w:p>
            <w:pPr>
              <w:pStyle w:val="Compact"/>
            </w:pPr>
            <w:r>
              <w:rPr>
                <w:rStyle w:val="VerbatimChar"/>
              </w:rPr>
              <w:t xml:space="preserve">tests/diagram/assist-badges-and-selection.test.ts</w:t>
            </w:r>
          </w:p>
        </w:tc>
        <w:tc>
          <w:tcPr/>
          <w:p>
            <w:pPr>
              <w:pStyle w:val="Compact"/>
            </w:pPr>
            <w:r>
              <w:t xml:space="preserve">The canvas honours the place: above for events; for pools/lanes at the header’s centre x just past the START of the rotated, centred name (cy + width/2), measured in the header’s own face so it moves with the name.</w:t>
            </w:r>
          </w:p>
        </w:tc>
      </w:tr>
      <w:tr>
        <w:tc>
          <w:tcPr>
            <w:noWrap/>
          </w:tcPr>
          <w:p>
            <w:pPr>
              <w:pStyle w:val="Compact"/>
            </w:pPr>
            <w:r>
              <w:t xml:space="preserve">T4410</w:t>
            </w:r>
          </w:p>
        </w:tc>
        <w:tc>
          <w:tcPr/>
          <w:p>
            <w:pPr>
              <w:pStyle w:val="Compact"/>
            </w:pPr>
            <w:r>
              <w:rPr>
                <w:rStyle w:val="VerbatimChar"/>
              </w:rPr>
              <w:t xml:space="preserve">tests/diagram/assist-badges-and-selection.test.ts</w:t>
            </w:r>
          </w:p>
        </w:tc>
        <w:tc>
          <w:tcPr/>
          <w:p>
            <w:pPr>
              <w:pStyle w:val="Compact"/>
            </w:pPr>
            <w:r>
              <w:rPr>
                <w:b/>
                <w:bCs/>
              </w:rPr>
              <w:t xml:space="preserve">Selection protocol</w:t>
            </w:r>
            <w:r>
              <w:t xml:space="preserve"> </w:t>
            </w:r>
            <w:r>
              <w:t xml:space="preserve">— rename by number (after the name), plain rename, move, nudge and lane move all leave nothing selected.</w:t>
            </w:r>
          </w:p>
        </w:tc>
      </w:tr>
      <w:tr>
        <w:tc>
          <w:tcPr>
            <w:noWrap/>
          </w:tcPr>
          <w:p>
            <w:pPr>
              <w:pStyle w:val="Compact"/>
            </w:pPr>
            <w:r>
              <w:t xml:space="preserve">T4411</w:t>
            </w:r>
          </w:p>
        </w:tc>
        <w:tc>
          <w:tcPr/>
          <w:p>
            <w:pPr>
              <w:pStyle w:val="Compact"/>
            </w:pPr>
            <w:r>
              <w:rPr>
                <w:rStyle w:val="VerbatimChar"/>
              </w:rPr>
              <w:t xml:space="preserve">tests/diagram/assist-nudge-label-swap.test.ts</w:t>
            </w:r>
          </w:p>
        </w:tc>
        <w:tc>
          <w:tcPr/>
          <w:p>
            <w:pPr>
              <w:pStyle w:val="Compact"/>
            </w:pPr>
            <w:r>
              <w:rPr>
                <w:b/>
                <w:bCs/>
              </w:rPr>
              <w:t xml:space="preserve">Nudge in all four directions, 20 px, only the named element</w:t>
            </w:r>
            <w:r>
              <w:t xml:space="preserve"> </w:t>
            </w:r>
            <w:r>
              <w:t xml:space="preserve">— grammar accepts up/down/left/right (and</w:t>
            </w:r>
            <w:r>
              <w:t xml:space="preserve"> </w:t>
            </w:r>
            <w:r>
              <w:t xml:space="preserve">“to the right”</w:t>
            </w:r>
            <w:r>
              <w:t xml:space="preserve">), the reducer moves the element plus its boundary events and nothing else, the editor computes dx as well as dy.</w:t>
            </w:r>
          </w:p>
        </w:tc>
      </w:tr>
      <w:tr>
        <w:tc>
          <w:tcPr>
            <w:noWrap/>
          </w:tcPr>
          <w:p>
            <w:pPr>
              <w:pStyle w:val="Compact"/>
            </w:pPr>
            <w:r>
              <w:t xml:space="preserve">T4412</w:t>
            </w:r>
          </w:p>
        </w:tc>
        <w:tc>
          <w:tcPr/>
          <w:p>
            <w:pPr>
              <w:pStyle w:val="Compact"/>
            </w:pPr>
            <w:r>
              <w:rPr>
                <w:rStyle w:val="VerbatimChar"/>
              </w:rPr>
              <w:t xml:space="preserve">tests/diagram/assist-nudge-label-swap.test.ts</w:t>
            </w:r>
          </w:p>
        </w:tc>
        <w:tc>
          <w:tcPr/>
          <w:p>
            <w:pPr>
              <w:pStyle w:val="Compact"/>
            </w:pPr>
            <w:r>
              <w:rPr>
                <w:b/>
                <w:bCs/>
              </w:rPr>
              <w:t xml:space="preserve">A selection nudges together (20 px) and moves together (100 px per step)</w:t>
            </w:r>
            <w:r>
              <w:t xml:space="preserve">, then nothing stays selected.</w:t>
            </w:r>
          </w:p>
        </w:tc>
      </w:tr>
      <w:tr>
        <w:tc>
          <w:tcPr>
            <w:noWrap/>
          </w:tcPr>
          <w:p>
            <w:pPr>
              <w:pStyle w:val="Compact"/>
            </w:pPr>
            <w:r>
              <w:t xml:space="preserve">T4413</w:t>
            </w:r>
          </w:p>
        </w:tc>
        <w:tc>
          <w:tcPr/>
          <w:p>
            <w:pPr>
              <w:pStyle w:val="Compact"/>
            </w:pPr>
            <w:r>
              <w:rPr>
                <w:rStyle w:val="VerbatimChar"/>
              </w:rPr>
              <w:t xml:space="preserve">tests/diagram/assist-nudge-label-swap.test.ts</w:t>
            </w:r>
          </w:p>
        </w:tc>
        <w:tc>
          <w:tcPr/>
          <w:p>
            <w:pPr>
              <w:pStyle w:val="Compact"/>
            </w:pPr>
            <w:r>
              <w:rPr>
                <w:b/>
                <w:bCs/>
              </w:rPr>
              <w:t xml:space="preserve">“label selected</w:t>
            </w:r>
            <w:r>
              <w:rPr>
                <w:b/>
                <w:bCs/>
              </w:rPr>
              <w:t xml:space="preserve"> </w:t>
            </w:r>
            <w:r>
              <w:rPr>
                <w:b/>
                <w:bCs/>
              </w:rPr>
              <w:t xml:space="preserve">”</w:t>
            </w:r>
            <w:r>
              <w:t xml:space="preserve"> </w:t>
            </w:r>
            <w:r>
              <w:t xml:space="preserve">labels the selected connector and deselects; bare</w:t>
            </w:r>
            <w:r>
              <w:t xml:space="preserve"> </w:t>
            </w:r>
            <w:r>
              <w:t xml:space="preserve">“label selected”</w:t>
            </w:r>
            <w:r>
              <w:t xml:space="preserve"> </w:t>
            </w:r>
            <w:r>
              <w:t xml:space="preserve">opens a single-item name phase that ends the flow;</w:t>
            </w:r>
            <w:r>
              <w:t xml:space="preserve"> </w:t>
            </w:r>
            <w:r>
              <w:rPr>
                <w:b/>
                <w:bCs/>
              </w:rPr>
              <w:t xml:space="preserve">“label connectors / messages / tasks”</w:t>
            </w:r>
            <w:r>
              <w:t xml:space="preserve"> </w:t>
            </w:r>
            <w:r>
              <w:t xml:space="preserve">= rename by number.</w:t>
            </w:r>
          </w:p>
        </w:tc>
      </w:tr>
      <w:tr>
        <w:tc>
          <w:tcPr>
            <w:noWrap/>
          </w:tcPr>
          <w:p>
            <w:pPr>
              <w:pStyle w:val="Compact"/>
            </w:pPr>
            <w:r>
              <w:t xml:space="preserve">T4414</w:t>
            </w:r>
          </w:p>
        </w:tc>
        <w:tc>
          <w:tcPr/>
          <w:p>
            <w:pPr>
              <w:pStyle w:val="Compact"/>
            </w:pPr>
            <w:r>
              <w:rPr>
                <w:rStyle w:val="VerbatimChar"/>
              </w:rPr>
              <w:t xml:space="preserve">tests/diagram/assist-nudge-label-swap.test.ts</w:t>
            </w:r>
          </w:p>
        </w:tc>
        <w:tc>
          <w:tcPr/>
          <w:p>
            <w:pPr>
              <w:pStyle w:val="Compact"/>
            </w:pPr>
            <w:r>
              <w:rPr>
                <w:b/>
                <w:bCs/>
              </w:rPr>
              <w:t xml:space="preserve">“swap top and bottom”</w:t>
            </w:r>
            <w:r>
              <w:t xml:space="preserve"> </w:t>
            </w:r>
            <w:r>
              <w:t xml:space="preserve">grammar — EVERY ordered pair of top/bottom/middle(centre)/left/right (60 phrasings enumerated), no-op refused (grammar and validateOps); the lane swap still parses.</w:t>
            </w:r>
          </w:p>
        </w:tc>
      </w:tr>
      <w:tr>
        <w:tc>
          <w:tcPr>
            <w:noWrap/>
          </w:tcPr>
          <w:p>
            <w:pPr>
              <w:pStyle w:val="Compact"/>
            </w:pPr>
            <w:r>
              <w:t xml:space="preserve">T4415</w:t>
            </w:r>
          </w:p>
        </w:tc>
        <w:tc>
          <w:tcPr/>
          <w:p>
            <w:pPr>
              <w:pStyle w:val="Compact"/>
            </w:pPr>
            <w:r>
              <w:rPr>
                <w:rStyle w:val="VerbatimChar"/>
              </w:rPr>
              <w:t xml:space="preserve">tests/diagram/assist-nudge-label-swap.test.ts</w:t>
            </w:r>
          </w:p>
        </w:tc>
        <w:tc>
          <w:tcPr/>
          <w:p>
            <w:pPr>
              <w:pStyle w:val="Compact"/>
            </w:pPr>
            <w:r>
              <w:t xml:space="preserve">The editor swaps on EVERY selected gateway, OUTGOING points on a decision and INCOMING on a merge, naming any gateway that lacks a connector at a point (</w:t>
            </w:r>
            <w:r>
              <w:t xml:space="preserve">“middle”</w:t>
            </w:r>
            <w:r>
              <w:t xml:space="preserve"> </w:t>
            </w:r>
            <w:r>
              <w:t xml:space="preserve">= the flow side) through</w:t>
            </w:r>
            <w:r>
              <w:t xml:space="preserve"> </w:t>
            </w:r>
            <w:r>
              <w:rPr>
                <w:rStyle w:val="VerbatimChar"/>
              </w:rPr>
              <w:t xml:space="preserve">updateConnectorEndpoint</w:t>
            </w:r>
            <w:r>
              <w:t xml:space="preserve">; the reducer re-attaches each end to its new side with targets untouched.</w:t>
            </w:r>
          </w:p>
        </w:tc>
      </w:tr>
      <w:tr>
        <w:tc>
          <w:tcPr>
            <w:noWrap/>
          </w:tcPr>
          <w:p>
            <w:pPr>
              <w:pStyle w:val="Compact"/>
            </w:pPr>
            <w:r>
              <w:t xml:space="preserve">T4416</w:t>
            </w:r>
          </w:p>
        </w:tc>
        <w:tc>
          <w:tcPr/>
          <w:p>
            <w:pPr>
              <w:pStyle w:val="Compact"/>
            </w:pPr>
            <w:r>
              <w:rPr>
                <w:rStyle w:val="VerbatimChar"/>
              </w:rPr>
              <w:t xml:space="preserve">tests/diagram/assist-fragments.test.ts</w:t>
            </w:r>
          </w:p>
        </w:tc>
        <w:tc>
          <w:tcPr/>
          <w:p>
            <w:pPr>
              <w:pStyle w:val="Compact"/>
            </w:pPr>
            <w:r>
              <w:rPr>
                <w:b/>
                <w:bCs/>
              </w:rPr>
              <w:t xml:space="preserve">A command split at a pause waits for the rest</w:t>
            </w:r>
            <w:r>
              <w:t xml:space="preserve"> </w:t>
            </w:r>
            <w:r>
              <w:t xml:space="preserve">— a lone verb (</w:t>
            </w:r>
            <w:r>
              <w:t xml:space="preserve">“Swap.”</w:t>
            </w:r>
            <w:r>
              <w:t xml:space="preserve">), a dangling connective or a half rename/connect is incomplete; whole commands (incl. the by-number</w:t>
            </w:r>
            <w:r>
              <w:t xml:space="preserve"> </w:t>
            </w:r>
            <w:r>
              <w:t xml:space="preserve">“add a message”</w:t>
            </w:r>
            <w:r>
              <w:t xml:space="preserve"> </w:t>
            </w:r>
            <w:r>
              <w:t xml:space="preserve">and</w:t>
            </w:r>
            <w:r>
              <w:t xml:space="preserve"> </w:t>
            </w:r>
            <w:r>
              <w:t xml:space="preserve">“rename tasks”</w:t>
            </w:r>
            <w:r>
              <w:t xml:space="preserve">) are not; the editor imports the pure module.</w:t>
            </w:r>
          </w:p>
        </w:tc>
      </w:tr>
      <w:tr>
        <w:tc>
          <w:tcPr>
            <w:noWrap/>
          </w:tcPr>
          <w:p>
            <w:pPr>
              <w:pStyle w:val="Compact"/>
            </w:pPr>
            <w:r>
              <w:t xml:space="preserve">T4417</w:t>
            </w:r>
          </w:p>
        </w:tc>
        <w:tc>
          <w:tcPr/>
          <w:p>
            <w:pPr>
              <w:pStyle w:val="Compact"/>
            </w:pPr>
            <w:r>
              <w:rPr>
                <w:rStyle w:val="VerbatimChar"/>
              </w:rPr>
              <w:t xml:space="preserve">tests/diagram/assist-fragments.test.ts</w:t>
            </w:r>
          </w:p>
        </w:tc>
        <w:tc>
          <w:tcPr/>
          <w:p>
            <w:pPr>
              <w:pStyle w:val="Compact"/>
            </w:pPr>
            <w:r>
              <w:t xml:space="preserve">A comma straight after the verb is a breath, not syntax (</w:t>
            </w:r>
            <w:r>
              <w:t xml:space="preserve">“Swap, top and bottom.”</w:t>
            </w:r>
            <w:r>
              <w:t xml:space="preserve"> </w:t>
            </w:r>
            <w:r>
              <w:t xml:space="preserve">parses); commas inside a name list still separate names.</w:t>
            </w:r>
          </w:p>
        </w:tc>
      </w:tr>
      <w:tr>
        <w:tc>
          <w:tcPr>
            <w:noWrap/>
          </w:tcPr>
          <w:p>
            <w:pPr>
              <w:pStyle w:val="Compact"/>
            </w:pPr>
            <w:r>
              <w:t xml:space="preserve">T4418</w:t>
            </w:r>
          </w:p>
        </w:tc>
        <w:tc>
          <w:tcPr/>
          <w:p>
            <w:pPr>
              <w:pStyle w:val="Compact"/>
            </w:pPr>
            <w:r>
              <w:rPr>
                <w:rStyle w:val="VerbatimChar"/>
              </w:rPr>
              <w:t xml:space="preserve">tests/diagram/assist-fragments.test.ts</w:t>
            </w:r>
          </w:p>
        </w:tc>
        <w:tc>
          <w:tcPr/>
          <w:p>
            <w:pPr>
              <w:pStyle w:val="Compact"/>
            </w:pPr>
            <w:r>
              <w:t xml:space="preserve">The AI fallback’s prompt lists the gateway swap (and says it is NOT a lane swap), nudge directions, label-selected, label/rename-by-number and their op shapes.</w:t>
            </w:r>
          </w:p>
        </w:tc>
      </w:tr>
      <w:tr>
        <w:tc>
          <w:tcPr>
            <w:noWrap/>
          </w:tcPr>
          <w:p>
            <w:pPr>
              <w:pStyle w:val="Compact"/>
            </w:pPr>
            <w:r>
              <w:t xml:space="preserve">T4419</w:t>
            </w:r>
          </w:p>
        </w:tc>
        <w:tc>
          <w:tcPr/>
          <w:p>
            <w:pPr>
              <w:pStyle w:val="Compact"/>
            </w:pPr>
            <w:r>
              <w:rPr>
                <w:rStyle w:val="VerbatimChar"/>
              </w:rPr>
              <w:t xml:space="preserve">tests/diagram/assist-surround-subprocess.test.ts</w:t>
            </w:r>
          </w:p>
        </w:tc>
        <w:tc>
          <w:tcPr/>
          <w:p>
            <w:pPr>
              <w:pStyle w:val="Compact"/>
            </w:pPr>
            <w:r>
              <w:t xml:space="preserve">“surround selected with an expanded subprocess called X”</w:t>
            </w:r>
            <w:r>
              <w:t xml:space="preserve"> </w:t>
            </w:r>
            <w:r>
              <w:t xml:space="preserve">(and</w:t>
            </w:r>
            <w:r>
              <w:t xml:space="preserve"> </w:t>
            </w:r>
            <w:r>
              <w:t xml:space="preserve">“wrap these in a subprocess”</w:t>
            </w:r>
            <w:r>
              <w:t xml:space="preserve">,</w:t>
            </w:r>
            <w:r>
              <w:t xml:space="preserve"> </w:t>
            </w:r>
            <w:r>
              <w:t xml:space="preserve">“put an expanded subprocess around …”</w:t>
            </w:r>
            <w:r>
              <w:t xml:space="preserve">) parses with its label;</w:t>
            </w:r>
            <w:r>
              <w:t xml:space="preserve"> </w:t>
            </w:r>
            <w:r>
              <w:t xml:space="preserve">“unwrap / dissolve the selected subprocess”</w:t>
            </w:r>
            <w:r>
              <w:t xml:space="preserve"> </w:t>
            </w:r>
            <w:r>
              <w:t xml:space="preserve">parses;</w:t>
            </w:r>
            <w:r>
              <w:t xml:space="preserve"> </w:t>
            </w:r>
            <w:r>
              <w:t xml:space="preserve">“delete selected”</w:t>
            </w:r>
            <w:r>
              <w:t xml:space="preserve"> </w:t>
            </w:r>
            <w:r>
              <w:t xml:space="preserve">stays a delete; a bare</w:t>
            </w:r>
            <w:r>
              <w:t xml:space="preserve"> </w:t>
            </w:r>
            <w:r>
              <w:t xml:space="preserve">“surround selected”</w:t>
            </w:r>
            <w:r>
              <w:t xml:space="preserve"> </w:t>
            </w:r>
            <w:r>
              <w:t xml:space="preserve">is held for the rest;</w:t>
            </w:r>
            <w:r>
              <w:t xml:space="preserve"> </w:t>
            </w:r>
            <w:r>
              <w:t xml:space="preserve">“the selected subprocess / expanded subprocess / EP”</w:t>
            </w:r>
            <w:r>
              <w:t xml:space="preserve"> </w:t>
            </w:r>
            <w:r>
              <w:t xml:space="preserve">resolve as references.</w:t>
            </w:r>
          </w:p>
        </w:tc>
      </w:tr>
      <w:tr>
        <w:tc>
          <w:tcPr>
            <w:noWrap/>
          </w:tcPr>
          <w:p>
            <w:pPr>
              <w:pStyle w:val="Compact"/>
            </w:pPr>
            <w:r>
              <w:t xml:space="preserve">T4420</w:t>
            </w:r>
          </w:p>
        </w:tc>
        <w:tc>
          <w:tcPr/>
          <w:p>
            <w:pPr>
              <w:pStyle w:val="Compact"/>
            </w:pPr>
            <w:r>
              <w:rPr>
                <w:rStyle w:val="VerbatimChar"/>
              </w:rPr>
              <w:t xml:space="preserve">tests/diagram/assist-surround-subprocess.test.ts</w:t>
            </w:r>
          </w:p>
        </w:tc>
        <w:tc>
          <w:tcPr/>
          <w:p>
            <w:pPr>
              <w:pStyle w:val="Compact"/>
            </w:pPr>
            <w:r>
              <w:t xml:space="preserve">The wrap plan: the group moves 90 px right and becomes the EP’s children exactly as it was, everything right of it in the SAME lane moves 180 px, the other lane and the left do not move, the EP sits in the lane around the group, a Start faces the entry and an End faces the exit on the centre line, the one flow in / one flow out are re-pointed at the EP, the inner flow is kept; guards for nothing selected, a container, two lanes, not one-in-one-out, and an unselected element inside the area; the reducer applies the plan and ignores a failed one.</w:t>
            </w:r>
          </w:p>
        </w:tc>
      </w:tr>
      <w:tr>
        <w:tc>
          <w:tcPr>
            <w:noWrap/>
          </w:tcPr>
          <w:p>
            <w:pPr>
              <w:pStyle w:val="Compact"/>
            </w:pPr>
            <w:r>
              <w:t xml:space="preserve">T4421</w:t>
            </w:r>
          </w:p>
        </w:tc>
        <w:tc>
          <w:tcPr/>
          <w:p>
            <w:pPr>
              <w:pStyle w:val="Compact"/>
            </w:pPr>
            <w:r>
              <w:rPr>
                <w:rStyle w:val="VerbatimChar"/>
              </w:rPr>
              <w:t xml:space="preserve">tests/diagram/assist-surround-subprocess.test.ts</w:t>
            </w:r>
          </w:p>
        </w:tc>
        <w:tc>
          <w:tcPr/>
          <w:p>
            <w:pPr>
              <w:pStyle w:val="Compact"/>
            </w:pPr>
            <w:r>
              <w:t xml:space="preserve">“Delete selected”</w:t>
            </w:r>
            <w:r>
              <w:t xml:space="preserve"> </w:t>
            </w:r>
            <w:r>
              <w:t xml:space="preserve">on the EP is the exact reverse — every x, y and parent restored and the flow re-spliced (round trip, twice, no undo); a foreign EP without Start/End re-enters at the leftmost and leaves from the rightmost and still gives its room back; a non-EP and an empty EP are refused by message.</w:t>
            </w:r>
          </w:p>
        </w:tc>
      </w:tr>
      <w:tr>
        <w:tc>
          <w:tcPr>
            <w:noWrap/>
          </w:tcPr>
          <w:p>
            <w:pPr>
              <w:pStyle w:val="Compact"/>
            </w:pPr>
            <w:r>
              <w:t xml:space="preserve">T4422</w:t>
            </w:r>
          </w:p>
        </w:tc>
        <w:tc>
          <w:tcPr/>
          <w:p>
            <w:pPr>
              <w:pStyle w:val="Compact"/>
            </w:pPr>
            <w:r>
              <w:rPr>
                <w:rStyle w:val="VerbatimChar"/>
              </w:rPr>
              <w:t xml:space="preserve">tests/diagram/assist-surround-subprocess.test.ts</w:t>
            </w:r>
          </w:p>
        </w:tc>
        <w:tc>
          <w:tcPr/>
          <w:p>
            <w:pPr>
              <w:pStyle w:val="Compact"/>
            </w:pPr>
            <w:r>
              <w:t xml:space="preserve">Editor wiring: both op handlers, delete routing an EP with contents to the unwrap, nothing left selected, the two reducer cases, the AI prompt’s op shapes and the Commands card examples.</w:t>
            </w:r>
          </w:p>
        </w:tc>
      </w:tr>
    </w:tbl>
    <w:p>
      <w:pPr>
        <w:pStyle w:val="BlockText"/>
      </w:pPr>
      <w:r>
        <w:rPr>
          <w:b/>
          <w:bCs/>
        </w:rPr>
        <w:t xml:space="preserve">Keep this section in sync.</w:t>
      </w:r>
      <w:r>
        <w:t xml:space="preserve"> </w:t>
      </w:r>
      <w:r>
        <w:t xml:space="preserve">Whenever an e2e spec is added, removed, or changes what it asserts, update this section. It is hand-maintained, not generated.</w:t>
      </w:r>
    </w:p>
    <w:p>
      <w:r>
        <w:pict>
          <v:rect style="width:0;height:1.5pt" o:hralign="center" o:hrstd="t" o:hr="t"/>
        </w:pict>
      </w:r>
    </w:p>
    <w:p>
      <w:pPr>
        <w:pStyle w:val="FirstParagraph"/>
      </w:pPr>
      <w:r>
        <w:rPr>
          <w:i/>
          <w:iCs/>
        </w:rPr>
        <w:t xml:space="preserve">Generated 2026-06-28, updated 2026-08-04. Regenerate this document whenever test files (Vitest OR the Playwright e2e specs) are added or their behaviour changes — it is a hand-maintained companion to the suite, not auto-generated.</w:t>
      </w:r>
    </w:p>
    <w:bookmarkEnd w:id="159"/>
    <w:bookmarkEnd w:id="160"/>
    <w:bookmarkEnd w:id="161"/>
    <w:sectPr>
      <w:pgSz w:h="11906" w:orient="landscape" w:w="16838"/>
      <w:pgMar w:bottom="567" w:footer="284" w:gutter="0" w:header="284" w:left="567" w:right="567" w:top="567"/>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b/>
      <w:bCs/>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bCs/>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bCs/>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bCs/>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bCs/>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bCs/>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Ind w:type="dxa" w:w="0"/>
      <w:tblCellMar>
        <w:top w:type="dxa" w:w="0"/>
        <w:left w:type="dxa" w:w="108"/>
        <w:bottom w:type="dxa" w:w="0"/>
        <w:right w:type="dxa" w:w="108"/>
      </w:tblCellMar>
    </w:tblPr>
    <w:tblStylePr w:type="firstRow">
      <w:rPr>
        <w:b/>
        <w:bCs/>
      </w: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Diagramatix — Tests Summary</dc:title>
  <dc:creator/>
  <cp:keywords/>
  <dcterms:created xsi:type="dcterms:W3CDTF">2026-09-16T13:25:50Z</dcterms:created>
  <dcterms:modified xsi:type="dcterms:W3CDTF">2026-09-16T13:25:50Z</dcterms:modified>
</cp:coreProperties>
</file>

<file path=docProps/custom.xml><?xml version="1.0" encoding="utf-8"?>
<Properties xmlns="http://schemas.openxmlformats.org/officeDocument/2006/custom-properties" xmlns:vt="http://schemas.openxmlformats.org/officeDocument/2006/docPropsVTypes"/>
</file>