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54516f23b9977d0e2663477a5b0dd0326d83384"/>
    <w:p>
      <w:pPr>
        <w:pStyle w:val="Heading1"/>
      </w:pPr>
      <w:r>
        <w:t xml:space="preserve">Diagramatix vs SAP Signavio, ARIS &amp; PRIME BPM — Feature &amp; AI Comparison</w:t>
      </w:r>
    </w:p>
    <w:p>
      <w:pPr>
        <w:pStyle w:val="FirstParagraph"/>
      </w:pPr>
      <w:r>
        <w:rPr>
          <w:i/>
          <w:iCs/>
        </w:rPr>
        <w:t xml:space="preserve">Compiled: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August 2026</w:t>
      </w:r>
      <w:r>
        <w:rPr>
          <w:i/>
          <w:iCs/>
        </w:rPr>
        <w:t xml:space="preserve">. Diagramatix data from the current codebase (export schema v1.2x; BPMN + 6 other diagram types incl. </w:t>
      </w:r>
      <w:r>
        <w:rPr>
          <w:b/>
          <w:bCs/>
          <w:i/>
          <w:iCs/>
        </w:rPr>
        <w:t xml:space="preserve">ArchiMate</w:t>
      </w:r>
      <w:r>
        <w:rPr>
          <w:i/>
          <w:iCs/>
        </w:rPr>
        <w:t xml:space="preserve">, plus a built-in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process-mining module (DiagramatixMINER)</w:t>
      </w:r>
      <w:r>
        <w:rPr>
          <w:i/>
          <w:iCs/>
        </w:rPr>
        <w:t xml:space="preserve">, a discrete-event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Process Simulator</w:t>
      </w:r>
      <w:r>
        <w:rPr>
          <w:i/>
          <w:iCs/>
        </w:rPr>
        <w:t xml:space="preserve"> </w:t>
      </w:r>
      <w:r>
        <w:rPr>
          <w:i/>
          <w:iCs/>
        </w:rPr>
        <w:t xml:space="preserve">(now with working-time calendars + mining calibration), an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AI SOP generator</w:t>
      </w:r>
      <w:r>
        <w:rPr>
          <w:i/>
          <w:iCs/>
        </w:rPr>
        <w:t xml:space="preserve">,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Risk &amp; Control (GRC) matrix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APQC PCF</w:t>
      </w:r>
      <w:r>
        <w:rPr>
          <w:i/>
          <w:iCs/>
        </w:rPr>
        <w:t xml:space="preserve"> </w:t>
      </w:r>
      <w:r>
        <w:rPr>
          <w:i/>
          <w:iCs/>
        </w:rPr>
        <w:t xml:space="preserve">process classification,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multi-model AI</w:t>
      </w:r>
      <w:r>
        <w:rPr>
          <w:i/>
          <w:iCs/>
        </w:rPr>
        <w:t xml:space="preserve"> </w:t>
      </w:r>
      <w:r>
        <w:rPr>
          <w:i/>
          <w:iCs/>
        </w:rPr>
        <w:t xml:space="preserve">with usage metering,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publishing &amp; review lifecycle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real-time co-authoring</w:t>
      </w:r>
      <w:r>
        <w:rPr>
          <w:i/>
          <w:iCs/>
        </w:rPr>
        <w:t xml:space="preserve"> </w:t>
      </w:r>
      <w:r>
        <w:rPr>
          <w:i/>
          <w:iCs/>
        </w:rPr>
        <w:t xml:space="preserve">(live presence + cursors, soft locks, conflict-merged saves),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Microsoft 365 (SharePoint/OneDrive)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integration,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governed pool/lane naming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domain-managed org membership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role-based sharing / org admin</w:t>
      </w:r>
      <w:r>
        <w:rPr>
          <w:i/>
          <w:iCs/>
        </w:rPr>
        <w:t xml:space="preserve">). Competitor data from public product pages/documentation accessed May–June 2026 (carried forward from the July edition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re-verify against live competitor pages before quoting externally</w:t>
      </w:r>
      <w:r>
        <w:rPr>
          <w:i/>
          <w:iCs/>
        </w:rPr>
        <w:t xml:space="preserve">; their AI/mining/simulation features move fast).</w:t>
      </w:r>
    </w:p>
    <w:p>
      <w:pPr>
        <w:pStyle w:val="BlockText"/>
      </w:pPr>
      <w:r>
        <w:rPr>
          <w:b/>
          <w:bCs/>
        </w:rPr>
        <w:t xml:space="preserve">Rev. 2026-08-04.</w:t>
      </w:r>
      <w:r>
        <w:t xml:space="preserve"> </w:t>
      </w:r>
      <w:r>
        <w:t xml:space="preserve">Headline change: the</w:t>
      </w:r>
      <w:r>
        <w:t xml:space="preserve"> </w:t>
      </w:r>
      <w:r>
        <w:rPr>
          <w:b/>
          <w:bCs/>
        </w:rPr>
        <w:t xml:space="preserve">last AI gap is closed and overshot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assist-while-you-draw</w:t>
      </w:r>
      <w:r>
        <w:t xml:space="preserve"> </w:t>
      </w:r>
      <w:r>
        <w:t xml:space="preserve">shipped as rules-grounded</w:t>
      </w:r>
      <w:r>
        <w:t xml:space="preserve"> </w:t>
      </w:r>
      <w:r>
        <w:rPr>
          <w:b/>
          <w:bCs/>
        </w:rPr>
        <w:t xml:space="preserve">ghost next-step suggestions</w:t>
      </w:r>
      <w:r>
        <w:t xml:space="preserve">, a</w:t>
      </w:r>
      <w:r>
        <w:t xml:space="preserve"> </w:t>
      </w:r>
      <w:r>
        <w:rPr>
          <w:b/>
          <w:bCs/>
        </w:rPr>
        <w:t xml:space="preserve">natural-language command bar</w:t>
      </w:r>
      <w:r>
        <w:t xml:space="preserve">, and</w:t>
      </w:r>
      <w:r>
        <w:t xml:space="preserve"> </w:t>
      </w:r>
      <w:r>
        <w:rPr>
          <w:b/>
          <w:bCs/>
        </w:rPr>
        <w:t xml:space="preserve">Abracadabra Mode: live, hands-free voice editing</w:t>
      </w:r>
      <w:r>
        <w:t xml:space="preserve"> </w:t>
      </w:r>
      <w:r>
        <w:t xml:space="preserve">(speak/type an edit and the diagram changes live, undoable, rules-validated), plus an admin-editable</w:t>
      </w:r>
      <w:r>
        <w:t xml:space="preserve"> </w:t>
      </w:r>
      <w:r>
        <w:rPr>
          <w:b/>
          <w:bCs/>
        </w:rPr>
        <w:t xml:space="preserve">Assist / NL Rules</w:t>
      </w:r>
      <w:r>
        <w:t xml:space="preserve"> </w:t>
      </w:r>
      <w:r>
        <w:t xml:space="preserve">catalog and</w:t>
      </w:r>
      <w:r>
        <w:t xml:space="preserve"> </w:t>
      </w:r>
      <w:r>
        <w:rPr>
          <w:b/>
          <w:bCs/>
        </w:rPr>
        <w:t xml:space="preserve">voice-minute metering</w:t>
      </w:r>
      <w:r>
        <w:t xml:space="preserve">. No competitor publicly offers canvas-native, voice-driven live structural editing.</w:t>
      </w:r>
      <w:r>
        <w:t xml:space="preserve"> </w:t>
      </w:r>
      <w:r>
        <w:rPr>
          <w:i/>
          <w:iCs/>
        </w:rPr>
        <w:t xml:space="preserve">(Rev 2026-08-03 shipped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real-time co-authoring</w:t>
      </w:r>
      <w:r>
        <w:rPr>
          <w:i/>
          <w:iCs/>
        </w:rPr>
        <w:t xml:space="preserve"> </w:t>
      </w:r>
      <w:r>
        <w:rPr>
          <w:i/>
          <w:iCs/>
        </w:rPr>
        <w:t xml:space="preserve">— live presence + cursors, soft element locks, version-guard conflict-merge; completed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BPMN 2.0 orchestration palette</w:t>
      </w:r>
      <w:r>
        <w:rPr>
          <w:i/>
          <w:iCs/>
        </w:rPr>
        <w:t xml:space="preserve"> </w:t>
      </w:r>
      <w:r>
        <w:rPr>
          <w:i/>
          <w:iCs/>
        </w:rPr>
        <w:t xml:space="preserve">— complex gateway, multiple / parallel-multiple events, call activity, simulator-executed compensation; and added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domain-managed org membership</w:t>
      </w:r>
      <w:r>
        <w:rPr>
          <w:i/>
          <w:iCs/>
        </w:rPr>
        <w:t xml:space="preserve">. The prior August edition had already closed the July gaps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process mining and GRC</w:t>
      </w:r>
      <w:r>
        <w:rPr>
          <w:i/>
          <w:iCs/>
        </w:rPr>
        <w:t xml:space="preserve">, an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AI SOP generator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APQC PCF</w:t>
      </w:r>
      <w:r>
        <w:rPr>
          <w:i/>
          <w:iCs/>
        </w:rPr>
        <w:t xml:space="preserve"> </w:t>
      </w:r>
      <w:r>
        <w:rPr>
          <w:i/>
          <w:iCs/>
        </w:rPr>
        <w:t xml:space="preserve">anchoring.)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A focused, self-hostable</w:t>
            </w:r>
            <w:r>
              <w:t xml:space="preserve"> </w:t>
            </w:r>
            <w:r>
              <w:rPr>
                <w:b/>
                <w:bCs/>
              </w:rPr>
              <w:t xml:space="preserve">authoring + AI + operate</w:t>
            </w:r>
            <w:r>
              <w:t xml:space="preserve"> </w:t>
            </w:r>
            <w:r>
              <w:t xml:space="preserve">platform for BPMN, ArchiMate, Value Chain, State Machine, Domain, Context, Process Context and Basic diagrams. Differentiators: an opinionated</w:t>
            </w:r>
            <w:r>
              <w:t xml:space="preserve"> </w:t>
            </w:r>
            <w:r>
              <w:rPr>
                <w:b/>
                <w:bCs/>
              </w:rPr>
              <w:t xml:space="preserve">rules-based layout engine</w:t>
            </w:r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two-phase AI generation</w:t>
            </w:r>
            <w:r>
              <w:t xml:space="preserve"> </w:t>
            </w:r>
            <w:r>
              <w:t xml:space="preserve">(edit the plan,</w:t>
            </w:r>
            <w:r>
              <w:t xml:space="preserve"> </w:t>
            </w:r>
            <w:r>
              <w:rPr>
                <w:i/>
                <w:iCs/>
              </w:rPr>
              <w:t xml:space="preserve">then</w:t>
            </w:r>
            <w:r>
              <w:t xml:space="preserve"> </w:t>
            </w:r>
            <w:r>
              <w:t xml:space="preserve">lay it out) across</w:t>
            </w:r>
            <w:r>
              <w:t xml:space="preserve"> </w:t>
            </w:r>
            <w:r>
              <w:rPr>
                <w:b/>
                <w:bCs/>
              </w:rPr>
              <w:t xml:space="preserve">multiple LLM providers</w:t>
            </w:r>
            <w:r>
              <w:t xml:space="preserve">, admin-tunable AI rules, a built-in</w:t>
            </w:r>
            <w:r>
              <w:t xml:space="preserve"> </w:t>
            </w:r>
            <w:r>
              <w:rPr>
                <w:b/>
                <w:bCs/>
              </w:rPr>
              <w:t xml:space="preserve">Collaboration &amp; Review</w:t>
            </w:r>
            <w:r>
              <w:t xml:space="preserve"> </w:t>
            </w:r>
            <w:r>
              <w:t xml:space="preserve">workflow, a</w:t>
            </w:r>
            <w:r>
              <w:t xml:space="preserve"> </w:t>
            </w:r>
            <w:r>
              <w:rPr>
                <w:b/>
                <w:bCs/>
              </w:rPr>
              <w:t xml:space="preserve">discrete-event Process Simulator</w:t>
            </w:r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process-mining module (event-log discovery, incl. object-centric/OCEL)</w:t>
            </w:r>
            <w:r>
              <w:t xml:space="preserve"> </w:t>
            </w:r>
            <w:r>
              <w:t xml:space="preserve">that can</w:t>
            </w:r>
            <w:r>
              <w:t xml:space="preserve"> </w:t>
            </w:r>
            <w:r>
              <w:rPr>
                <w:b/>
                <w:bCs/>
              </w:rPr>
              <w:t xml:space="preserve">calibrate the simulator</w:t>
            </w:r>
            <w:r>
              <w:t xml:space="preserve">, an</w:t>
            </w:r>
            <w:r>
              <w:t xml:space="preserve"> </w:t>
            </w:r>
            <w:r>
              <w:rPr>
                <w:b/>
                <w:bCs/>
              </w:rPr>
              <w:t xml:space="preserve">AI SOP generator</w:t>
            </w:r>
            <w:r>
              <w:t xml:space="preserve"> </w:t>
            </w:r>
            <w:r>
              <w:t xml:space="preserve">(BPMN → Word), a</w:t>
            </w:r>
            <w:r>
              <w:t xml:space="preserve"> </w:t>
            </w:r>
            <w:r>
              <w:rPr>
                <w:b/>
                <w:bCs/>
              </w:rPr>
              <w:t xml:space="preserve">Risk &amp; Control (GRC) matrix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APQC PCF</w:t>
            </w:r>
            <w:r>
              <w:t xml:space="preserve"> </w:t>
            </w:r>
            <w:r>
              <w:t xml:space="preserve">process classification.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Signavio</w:t>
            </w:r>
          </w:p>
        </w:tc>
        <w:tc>
          <w:tcPr/>
          <w:p>
            <w:pPr>
              <w:pStyle w:val="Compact"/>
            </w:pPr>
            <w:r>
              <w:t xml:space="preserve">The process-design tier of SAP’s</w:t>
            </w:r>
            <w:r>
              <w:t xml:space="preserve"> </w:t>
            </w:r>
            <w:r>
              <w:rPr>
                <w:b/>
                <w:bCs/>
              </w:rPr>
              <w:t xml:space="preserve">Business Process Transformation Suite</w:t>
            </w:r>
            <w:r>
              <w:t xml:space="preserve"> </w:t>
            </w:r>
            <w:r>
              <w:t xml:space="preserve">— modelling + process mining, governance, publishing, simulation, and</w:t>
            </w:r>
            <w:r>
              <w:t xml:space="preserve"> </w:t>
            </w:r>
            <w:r>
              <w:rPr>
                <w:b/>
                <w:bCs/>
              </w:rPr>
              <w:t xml:space="preserve">SAP Business AI</w:t>
            </w:r>
            <w:r>
              <w:t xml:space="preserve"> </w:t>
            </w:r>
            <w:r>
              <w:t xml:space="preserve">(Joule + Text-to-Process), grounded in 5,000 SAP best-practice models. Enterprise, SAP-ecosystem.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</w:t>
            </w:r>
            <w:r>
              <w:t xml:space="preserve"> </w:t>
            </w:r>
            <w:r>
              <w:t xml:space="preserve">(Software AG)</w:t>
            </w:r>
          </w:p>
        </w:tc>
        <w:tc>
          <w:tcPr/>
          <w:p>
            <w:pPr>
              <w:pStyle w:val="Compact"/>
            </w:pPr>
            <w:r>
              <w:t xml:space="preserve">A long-established enterprise</w:t>
            </w:r>
            <w:r>
              <w:t xml:space="preserve"> </w:t>
            </w:r>
            <w:r>
              <w:rPr>
                <w:b/>
                <w:bCs/>
              </w:rPr>
              <w:t xml:space="preserve">BPA / EA suite</w:t>
            </w:r>
            <w:r>
              <w:t xml:space="preserve"> </w:t>
            </w:r>
            <w:r>
              <w:t xml:space="preserve">— signature</w:t>
            </w:r>
            <w:r>
              <w:t xml:space="preserve"> </w:t>
            </w:r>
            <w:r>
              <w:rPr>
                <w:b/>
                <w:bCs/>
              </w:rPr>
              <w:t xml:space="preserve">EPC</w:t>
            </w:r>
            <w:r>
              <w:t xml:space="preserve"> </w:t>
            </w:r>
            <w:r>
              <w:t xml:space="preserve">notation plus BPMN, deep repository/governance, process mining, mature simulation, and the</w:t>
            </w:r>
            <w:r>
              <w:t xml:space="preserve"> </w:t>
            </w:r>
            <w:r>
              <w:rPr>
                <w:b/>
                <w:bCs/>
              </w:rPr>
              <w:t xml:space="preserve">ARIS AI Companion</w:t>
            </w:r>
            <w:r>
              <w:t xml:space="preserve"> </w:t>
            </w:r>
            <w:r>
              <w:t xml:space="preserve">(text-to-model, NL search, GenAI mining insights). Enterprise.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</w:t>
            </w:r>
          </w:p>
        </w:tc>
        <w:tc>
          <w:tcPr/>
          <w:p>
            <w:pPr>
              <w:pStyle w:val="Compact"/>
            </w:pPr>
            <w:r>
              <w:t xml:space="preserve">An Australian cloud BPM suite in two editions —</w:t>
            </w:r>
            <w:r>
              <w:t xml:space="preserve"> </w:t>
            </w:r>
            <w:r>
              <w:rPr>
                <w:b/>
                <w:bCs/>
              </w:rPr>
              <w:t xml:space="preserve">PRIME Modeller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PRIME Improver</w:t>
            </w:r>
            <w:r>
              <w:t xml:space="preserve"> </w:t>
            </w:r>
            <w:r>
              <w:t xml:space="preserve">— with a strong improvement/analysis angle (cycle time, cost, VA/NVA) and</w:t>
            </w:r>
            <w:r>
              <w:t xml:space="preserve"> </w:t>
            </w:r>
            <w:r>
              <w:rPr>
                <w:b/>
                <w:bCs/>
              </w:rPr>
              <w:t xml:space="preserve">AI add-on agents</w:t>
            </w:r>
            <w:r>
              <w:t xml:space="preserve"> </w:t>
            </w:r>
            <w:r>
              <w:t xml:space="preserve">(MapAI, AI Procedure Writer, Digital Process Analyst, PrimeGPT).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short version.</w:t>
      </w:r>
      <w:r>
        <w:t xml:space="preserve"> </w:t>
      </w:r>
      <w:r>
        <w:t xml:space="preserve">Diagramatix competes head-on with all three on</w:t>
      </w:r>
      <w:r>
        <w:t xml:space="preserve"> </w:t>
      </w:r>
      <w:r>
        <w:rPr>
          <w:b/>
          <w:bCs/>
        </w:rPr>
        <w:t xml:space="preserve">authoring + AI generation</w:t>
      </w:r>
      <w:r>
        <w:t xml:space="preserve">, where its editable-plan + rules-governed deterministic layout is genuinely distinctive — and it has now</w:t>
      </w:r>
      <w:r>
        <w:t xml:space="preserve"> </w:t>
      </w:r>
      <w:r>
        <w:rPr>
          <w:b/>
          <w:bCs/>
        </w:rPr>
        <w:t xml:space="preserve">closed the two gaps</w:t>
      </w:r>
      <w:r>
        <w:t xml:space="preserve"> </w:t>
      </w:r>
      <w:r>
        <w:t xml:space="preserve">the July edition still flagged.</w:t>
      </w:r>
      <w:r>
        <w:t xml:space="preserve"> </w:t>
      </w:r>
      <w:r>
        <w:rPr>
          <w:b/>
          <w:bCs/>
        </w:rPr>
        <w:t xml:space="preserve">Process mining</w:t>
      </w:r>
      <w:r>
        <w:t xml:space="preserve"> </w:t>
      </w:r>
      <w:r>
        <w:t xml:space="preserve">(real event-log discovery — the single biggest capability that was previously suite-only) ships as</w:t>
      </w:r>
      <w:r>
        <w:t xml:space="preserve"> </w:t>
      </w:r>
      <w:r>
        <w:rPr>
          <w:b/>
          <w:bCs/>
        </w:rPr>
        <w:t xml:space="preserve">DiagramatixMINER</w:t>
      </w:r>
      <w:r>
        <w:t xml:space="preserve">, and it feeds the simulator (a</w:t>
      </w:r>
      <w:r>
        <w:t xml:space="preserve"> </w:t>
      </w:r>
      <w:r>
        <w:rPr>
          <w:b/>
          <w:bCs/>
        </w:rPr>
        <w:t xml:space="preserve">mine → model → simulate</w:t>
      </w:r>
      <w:r>
        <w:t xml:space="preserve"> </w:t>
      </w:r>
      <w:r>
        <w:t xml:space="preserve">loop the suites don’t package as tidily for mid-market teams). A</w:t>
      </w:r>
      <w:r>
        <w:t xml:space="preserve"> </w:t>
      </w:r>
      <w:r>
        <w:rPr>
          <w:b/>
          <w:bCs/>
        </w:rPr>
        <w:t xml:space="preserve">Risk &amp; Control (GRC) matrix</w:t>
      </w:r>
      <w:r>
        <w:t xml:space="preserve"> </w:t>
      </w:r>
      <w:r>
        <w:t xml:space="preserve">brings governance/compliance modelling in-tool. On top of that, an</w:t>
      </w:r>
      <w:r>
        <w:t xml:space="preserve"> </w:t>
      </w:r>
      <w:r>
        <w:rPr>
          <w:b/>
          <w:bCs/>
        </w:rPr>
        <w:t xml:space="preserve">AI SOP generator</w:t>
      </w:r>
      <w:r>
        <w:t xml:space="preserve"> </w:t>
      </w:r>
      <w:r>
        <w:t xml:space="preserve">(BPMN → editable → Word, with template style-adoption) goes directly at PRIME BPM’s</w:t>
      </w:r>
      <w:r>
        <w:t xml:space="preserve"> </w:t>
      </w:r>
      <w:r>
        <w:t xml:space="preserve">“AI Procedure Writer”</w:t>
      </w:r>
      <w:r>
        <w:t xml:space="preserve">, and</w:t>
      </w:r>
      <w:r>
        <w:t xml:space="preserve"> </w:t>
      </w:r>
      <w:r>
        <w:rPr>
          <w:b/>
          <w:bCs/>
        </w:rPr>
        <w:t xml:space="preserve">APQC PCF</w:t>
      </w:r>
      <w:r>
        <w:t xml:space="preserve"> </w:t>
      </w:r>
      <w:r>
        <w:t xml:space="preserve">classification anchors process libraries to the industry-standard taxonomy. The simulator gained</w:t>
      </w:r>
      <w:r>
        <w:t xml:space="preserve"> </w:t>
      </w:r>
      <w:r>
        <w:rPr>
          <w:b/>
          <w:bCs/>
        </w:rPr>
        <w:t xml:space="preserve">working-time calendars</w:t>
      </w:r>
      <w:r>
        <w:t xml:space="preserve"> </w:t>
      </w:r>
      <w:r>
        <w:t xml:space="preserve">(previously a roadmap item) and</w:t>
      </w:r>
      <w:r>
        <w:t xml:space="preserve"> </w:t>
      </w:r>
      <w:r>
        <w:rPr>
          <w:b/>
          <w:bCs/>
        </w:rPr>
        <w:t xml:space="preserve">BPSim</w:t>
      </w:r>
      <w:r>
        <w:t xml:space="preserve"> </w:t>
      </w:r>
      <w:r>
        <w:t xml:space="preserve">interchange. AI generation is now</w:t>
      </w:r>
      <w:r>
        <w:t xml:space="preserve"> </w:t>
      </w:r>
      <w:r>
        <w:rPr>
          <w:b/>
          <w:bCs/>
        </w:rPr>
        <w:t xml:space="preserve">multi-provider</w:t>
      </w:r>
      <w:r>
        <w:t xml:space="preserve"> </w:t>
      </w:r>
      <w:r>
        <w:t xml:space="preserve">(Claude, plus Moonshot/Kimi, Google Gemini, Microsoft/Azure OpenAI) with</w:t>
      </w:r>
      <w:r>
        <w:t xml:space="preserve"> </w:t>
      </w:r>
      <w:r>
        <w:rPr>
          <w:b/>
          <w:bCs/>
        </w:rPr>
        <w:t xml:space="preserve">per-org usage metering and cost tracking</w:t>
      </w:r>
      <w:r>
        <w:t xml:space="preserve">. The three enterprise suites still lead on</w:t>
      </w:r>
      <w:r>
        <w:t xml:space="preserve"> </w:t>
      </w:r>
      <w:r>
        <w:rPr>
          <w:b/>
          <w:bCs/>
        </w:rPr>
        <w:t xml:space="preserve">scale and maturity</w:t>
      </w:r>
      <w:r>
        <w:t xml:space="preserve"> </w:t>
      </w:r>
      <w:r>
        <w:t xml:space="preserve">— Signavio on the SAP ecosystem + the most industrialised mining; ARIS on EA breadth + EPC + repository governance + the deepest simulation engine; PRIME BPM on built-in improvement analytics — and on</w:t>
      </w:r>
      <w:r>
        <w:t xml:space="preserve"> </w:t>
      </w:r>
      <w:r>
        <w:rPr>
          <w:b/>
          <w:bCs/>
        </w:rPr>
        <w:t xml:space="preserve">configurable approval-workflow engines with full audit</w:t>
      </w:r>
      <w:r>
        <w:t xml:space="preserve">. But the category story has shifted twice over: Diagramatix is now a</w:t>
      </w:r>
      <w:r>
        <w:t xml:space="preserve"> </w:t>
      </w:r>
      <w:r>
        <w:rPr>
          <w:b/>
          <w:bCs/>
        </w:rPr>
        <w:t xml:space="preserve">single self-hosted tool that authors, AI-generates, mines, simulates, documents (SOP) and governs (GRC)</w:t>
      </w:r>
      <w:r>
        <w:t xml:space="preserve"> </w:t>
      </w:r>
      <w:r>
        <w:t xml:space="preserve">— where the suites require multiple enterprise modules — and, new since the last edition, it is now</w:t>
      </w:r>
      <w:r>
        <w:t xml:space="preserve"> </w:t>
      </w:r>
      <w:r>
        <w:rPr>
          <w:b/>
          <w:bCs/>
        </w:rPr>
        <w:t xml:space="preserve">real-time collaborative</w:t>
      </w:r>
      <w:r>
        <w:t xml:space="preserve"> </w:t>
      </w:r>
      <w:r>
        <w:t xml:space="preserve">(live presence + cursors, soft element locks, and a version guard with automatic conflict-merge), closing the one lifecycle capability the suites still held.</w:t>
      </w:r>
    </w:p>
    <w:p>
      <w:r>
        <w:pict>
          <v:rect style="width:0;height:1.5pt" o:hralign="center" o:hrstd="t" o:hr="t"/>
        </w:pict>
      </w:r>
    </w:p>
    <w:bookmarkEnd w:id="9"/>
    <w:bookmarkStart w:id="13" w:name="ai-generation-detailed-comparison"/>
    <w:p>
      <w:pPr>
        <w:pStyle w:val="Heading2"/>
      </w:pPr>
      <w:r>
        <w:t xml:space="preserve">2. AI Generation — detailed comparison</w:t>
      </w:r>
    </w:p>
    <w:p>
      <w:pPr>
        <w:pStyle w:val="FirstParagraph"/>
      </w:pPr>
      <w:r>
        <w:t xml:space="preserve">All four products do</w:t>
      </w:r>
      <w:r>
        <w:t xml:space="preserve"> </w:t>
      </w:r>
      <w:r>
        <w:t xml:space="preserve">“describe a process → get a BPMN diagram”</w:t>
      </w:r>
      <w:r>
        <w:t xml:space="preserve">, but differ sharply in</w:t>
      </w:r>
      <w:r>
        <w:t xml:space="preserve"> </w:t>
      </w:r>
      <w:r>
        <w:rPr>
          <w:b/>
          <w:bCs/>
        </w:rPr>
        <w:t xml:space="preserve">how much control you get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the AI is grounded in</w:t>
      </w:r>
      <w:r>
        <w:t xml:space="preserve">. Diagramatix’s AI has also broadened since July:</w:t>
      </w:r>
      <w:r>
        <w:t xml:space="preserve"> </w:t>
      </w:r>
      <w:r>
        <w:rPr>
          <w:b/>
          <w:bCs/>
        </w:rPr>
        <w:t xml:space="preserve">multiple LLM providers</w:t>
      </w:r>
      <w:r>
        <w:t xml:space="preserve">,</w:t>
      </w:r>
      <w:r>
        <w:t xml:space="preserve"> </w:t>
      </w:r>
      <w:r>
        <w:rPr>
          <w:b/>
          <w:bCs/>
        </w:rPr>
        <w:t xml:space="preserve">usage metering/cost governance</w:t>
      </w:r>
      <w:r>
        <w:t xml:space="preserve">, and an</w:t>
      </w:r>
      <w:r>
        <w:t xml:space="preserve"> </w:t>
      </w:r>
      <w:r>
        <w:rPr>
          <w:b/>
          <w:bCs/>
        </w:rPr>
        <w:t xml:space="preserve">AI SOP writer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Signavio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 (AI Companion)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 (MapAI)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Natural-language → BPMN</w:t>
            </w:r>
          </w:p>
        </w:tc>
        <w:tc>
          <w:tcPr/>
          <w:p>
            <w:pPr>
              <w:pStyle w:val="Compact"/>
            </w:pPr>
            <w:r>
              <w:t xml:space="preserve">✅ Two-phase: Plan →</w:t>
            </w:r>
            <w:r>
              <w:t xml:space="preserve"> </w:t>
            </w:r>
            <w:r>
              <w:rPr>
                <w:b/>
                <w:bCs/>
              </w:rPr>
              <w:t xml:space="preserve">editable plan</w:t>
            </w:r>
            <w:r>
              <w:t xml:space="preserve"> </w:t>
            </w:r>
            <w:r>
              <w:t xml:space="preserve">→ Apply layout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“Text to Process”</w:t>
            </w:r>
            <w:r>
              <w:t xml:space="preserve"> </w:t>
            </w:r>
            <w:r>
              <w:t xml:space="preserve">(V2: larger/more complex inputs)</w:t>
            </w:r>
          </w:p>
        </w:tc>
        <w:tc>
          <w:tcPr/>
          <w:p>
            <w:pPr>
              <w:pStyle w:val="Compact"/>
            </w:pPr>
            <w:r>
              <w:t xml:space="preserve">✅ Text → structured model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“BPMN map in minutes from text”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notations from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Text → 7 notations</w:t>
            </w:r>
            <w:r>
              <w:t xml:space="preserve">: BPMN (2-phase) + one-shot</w:t>
            </w:r>
            <w:r>
              <w:t xml:space="preserve"> </w:t>
            </w:r>
            <w:r>
              <w:rPr>
                <w:b/>
                <w:bCs/>
              </w:rPr>
              <w:t xml:space="preserve">ArchiMate</w:t>
            </w:r>
            <w:r>
              <w:t xml:space="preserve">, State Machine, Domain, Context, Process Context, Value Chain</w:t>
            </w:r>
          </w:p>
        </w:tc>
        <w:tc>
          <w:tcPr/>
          <w:p>
            <w:pPr>
              <w:pStyle w:val="Compact"/>
            </w:pPr>
            <w:r>
              <w:t xml:space="preserve">BPMN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EPC or BPMN</w:t>
            </w:r>
          </w:p>
        </w:tc>
        <w:tc>
          <w:tcPr/>
          <w:p>
            <w:pPr>
              <w:pStyle w:val="Compact"/>
            </w:pPr>
            <w:r>
              <w:t xml:space="preserve">BPMN maps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Choice of LLM provider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5 models live</w:t>
            </w:r>
            <w:r>
              <w:t xml:space="preserve"> </w:t>
            </w:r>
            <w:r>
              <w:t xml:space="preserve">— Anthropic</w:t>
            </w:r>
            <w:r>
              <w:t xml:space="preserve"> </w:t>
            </w:r>
            <w:r>
              <w:rPr>
                <w:b/>
                <w:bCs/>
              </w:rPr>
              <w:t xml:space="preserve">Claude</w:t>
            </w:r>
            <w:r>
              <w:t xml:space="preserve">, Moonshot</w:t>
            </w:r>
            <w:r>
              <w:t xml:space="preserve"> </w:t>
            </w:r>
            <w:r>
              <w:rPr>
                <w:b/>
                <w:bCs/>
              </w:rPr>
              <w:t xml:space="preserve">Kimi</w:t>
            </w:r>
            <w:r>
              <w:t xml:space="preserve">, Google</w:t>
            </w:r>
            <w:r>
              <w:t xml:space="preserve"> </w:t>
            </w:r>
            <w:r>
              <w:rPr>
                <w:b/>
                <w:bCs/>
              </w:rPr>
              <w:t xml:space="preserve">Gemini</w:t>
            </w:r>
            <w:r>
              <w:t xml:space="preserve">, Microsoft</w:t>
            </w:r>
            <w:r>
              <w:t xml:space="preserve"> </w:t>
            </w:r>
            <w:r>
              <w:rPr>
                <w:b/>
                <w:bCs/>
              </w:rPr>
              <w:t xml:space="preserve">Azure OpenAI (GPT-5-mini class)</w:t>
            </w:r>
            <w:r>
              <w:t xml:space="preserve"> </w:t>
            </w:r>
            <w:r>
              <w:t xml:space="preserve">— admin-selectable;</w:t>
            </w:r>
            <w:r>
              <w:t xml:space="preserve"> </w:t>
            </w:r>
            <w:r>
              <w:rPr>
                <w:b/>
                <w:bCs/>
              </w:rPr>
              <w:t xml:space="preserve">self-hosted key or gateway</w:t>
            </w:r>
          </w:p>
        </w:tc>
        <w:tc>
          <w:tcPr/>
          <w:p>
            <w:pPr>
              <w:pStyle w:val="Compact"/>
            </w:pPr>
            <w:r>
              <w:t xml:space="preserve">❌ SAP Business AI only</w:t>
            </w:r>
          </w:p>
        </w:tc>
        <w:tc>
          <w:tcPr/>
          <w:p>
            <w:pPr>
              <w:pStyle w:val="Compact"/>
            </w:pPr>
            <w:r>
              <w:t xml:space="preserve">❌ Software AG GenAI only</w:t>
            </w:r>
          </w:p>
        </w:tc>
        <w:tc>
          <w:tcPr/>
          <w:p>
            <w:pPr>
              <w:pStyle w:val="Compact"/>
            </w:pPr>
            <w:r>
              <w:t xml:space="preserve">❌ Not disclosed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usage metering + cost governance</w:t>
            </w:r>
          </w:p>
        </w:tc>
        <w:tc>
          <w:tcPr/>
          <w:p>
            <w:pPr>
              <w:pStyle w:val="Compact"/>
            </w:pPr>
            <w:r>
              <w:t xml:space="preserve">✅ Per-org/user</w:t>
            </w:r>
            <w:r>
              <w:t xml:space="preserve"> </w:t>
            </w:r>
            <w:r>
              <w:rPr>
                <w:b/>
                <w:bCs/>
              </w:rPr>
              <w:t xml:space="preserve">invocation metering, token cost rates, usage dashboard</w:t>
            </w:r>
            <w:r>
              <w:t xml:space="preserve">; per-org</w:t>
            </w:r>
            <w:r>
              <w:t xml:space="preserve"> </w:t>
            </w:r>
            <w:r>
              <w:t xml:space="preserve">“allow AI”</w:t>
            </w:r>
            <w:r>
              <w:t xml:space="preserve"> </w:t>
            </w:r>
            <w:r>
              <w:t xml:space="preserve">policy + optional prompt redaction</w:t>
            </w:r>
          </w:p>
        </w:tc>
        <w:tc>
          <w:tcPr/>
          <w:p>
            <w:pPr>
              <w:pStyle w:val="Compact"/>
            </w:pPr>
            <w:r>
              <w:t xml:space="preserve">Enterprise-managed</w:t>
            </w:r>
          </w:p>
        </w:tc>
        <w:tc>
          <w:tcPr/>
          <w:p>
            <w:pPr>
              <w:pStyle w:val="Compact"/>
            </w:pPr>
            <w:r>
              <w:t xml:space="preserve">Enterprise-managed</w:t>
            </w:r>
          </w:p>
        </w:tc>
        <w:tc>
          <w:tcPr/>
          <w:p>
            <w:pPr>
              <w:pStyle w:val="Compact"/>
            </w:pPr>
            <w:r>
              <w:t xml:space="preserve">Add-on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input modalities</w:t>
            </w:r>
          </w:p>
        </w:tc>
        <w:tc>
          <w:tcPr/>
          <w:p>
            <w:pPr>
              <w:pStyle w:val="Compact"/>
            </w:pPr>
            <w:r>
              <w:t xml:space="preserve">PDF, text-file,</w:t>
            </w:r>
            <w:r>
              <w:t xml:space="preserve"> </w:t>
            </w:r>
            <w:r>
              <w:rPr>
                <w:b/>
                <w:bCs/>
              </w:rPr>
              <w:t xml:space="preserve">and image/screenshot</w:t>
            </w:r>
            <w:r>
              <w:t xml:space="preserve"> </w:t>
            </w: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Excel, text, audio, video, conversation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/ sketch → editable diagram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Vision + OCR rebuild a whiteboard photo, screenshot or someone else’s flowchart as an editable diagram; translates a plain flowchart image into BPMN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 (audio/video/Excel, not image→BPMN)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Editable</w:t>
            </w:r>
            <w:r>
              <w:t xml:space="preserve"> </w:t>
            </w:r>
            <w:r>
              <w:rPr>
                <w:i/>
                <w:iCs/>
              </w:rPr>
              <w:t xml:space="preserve">intermediate plan</w:t>
            </w:r>
            <w:r>
              <w:t xml:space="preserve"> </w:t>
            </w:r>
            <w:r>
              <w:t xml:space="preserve">before layout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live-synced Pools/Lanes, Elements, Connectors, Raw-JSON tabs; nothing positioned until Apply</w:t>
            </w:r>
          </w:p>
        </w:tc>
        <w:tc>
          <w:tcPr/>
          <w:p>
            <w:pPr>
              <w:pStyle w:val="Compact"/>
            </w:pPr>
            <w:r>
              <w:t xml:space="preserve">❌ Drops onto canvas</w:t>
            </w:r>
          </w:p>
        </w:tc>
        <w:tc>
          <w:tcPr/>
          <w:p>
            <w:pPr>
              <w:pStyle w:val="Compact"/>
            </w:pPr>
            <w:r>
              <w:t xml:space="preserve">❌ Generates the model</w:t>
            </w:r>
          </w:p>
        </w:tc>
        <w:tc>
          <w:tcPr/>
          <w:p>
            <w:pPr>
              <w:pStyle w:val="Compact"/>
            </w:pPr>
            <w:r>
              <w:t xml:space="preserve">❌ Generates the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User/admin-tunable generation rules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Admin-editable AI Rules per diagram type</w:t>
            </w:r>
            <w:r>
              <w:t xml:space="preserve">;</w:t>
            </w:r>
            <w:r>
              <w:t xml:space="preserve"> </w:t>
            </w:r>
            <w:r>
              <w:t xml:space="preserve">“green”</w:t>
            </w:r>
            <w:r>
              <w:t xml:space="preserve"> </w:t>
            </w:r>
            <w:r>
              <w:t xml:space="preserve">rules steer the model,</w:t>
            </w:r>
            <w:r>
              <w:t xml:space="preserve"> </w:t>
            </w:r>
            <w:r>
              <w:t xml:space="preserve">“red”</w:t>
            </w:r>
            <w:r>
              <w:t xml:space="preserve"> </w:t>
            </w:r>
            <w:r>
              <w:t xml:space="preserve">rules enforced by the layout engine</w:t>
            </w:r>
          </w:p>
        </w:tc>
        <w:tc>
          <w:tcPr/>
          <w:p>
            <w:pPr>
              <w:pStyle w:val="Compact"/>
            </w:pPr>
            <w:r>
              <w:t xml:space="preserve">Limited (SAP recommendations)</w:t>
            </w:r>
          </w:p>
        </w:tc>
        <w:tc>
          <w:tcPr/>
          <w:p>
            <w:pPr>
              <w:pStyle w:val="Compact"/>
            </w:pPr>
            <w:r>
              <w:t xml:space="preserve">Not user-editable</w:t>
            </w:r>
          </w:p>
        </w:tc>
        <w:tc>
          <w:tcPr/>
          <w:p>
            <w:pPr>
              <w:pStyle w:val="Compact"/>
            </w:pPr>
            <w:r>
              <w:t xml:space="preserve">Not user-editable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→ SOP document</w:t>
            </w:r>
            <w:r>
              <w:t xml:space="preserve"> </w:t>
            </w:r>
            <w:r>
              <w:t xml:space="preserve">(procedure writer)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BPMN → SOP</w:t>
            </w:r>
            <w:r>
              <w:t xml:space="preserve"> </w:t>
            </w:r>
            <w:r>
              <w:t xml:space="preserve">(whole/lane/pool/subprocess/group) → AI prose → editable →</w:t>
            </w:r>
            <w:r>
              <w:t xml:space="preserve"> </w:t>
            </w:r>
            <w:r>
              <w:rPr>
                <w:b/>
                <w:bCs/>
              </w:rPr>
              <w:t xml:space="preserve">Word (.docx)</w:t>
            </w:r>
            <w:r>
              <w:t xml:space="preserve"> </w:t>
            </w:r>
            <w:r>
              <w:t xml:space="preserve">with org</w:t>
            </w:r>
            <w:r>
              <w:t xml:space="preserve"> </w:t>
            </w:r>
            <w:r>
              <w:rPr>
                <w:b/>
                <w:bCs/>
              </w:rPr>
              <w:t xml:space="preserve">template style-adoption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AI Procedure Writer</w:t>
            </w:r>
            <w:r>
              <w:t xml:space="preserve"> </w:t>
            </w:r>
            <w:r>
              <w:t xml:space="preserve">(from recordings/conversations)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 / knowledge base</w:t>
            </w:r>
          </w:p>
        </w:tc>
        <w:tc>
          <w:tcPr/>
          <w:p>
            <w:pPr>
              <w:pStyle w:val="Compact"/>
            </w:pPr>
            <w:r>
              <w:t xml:space="preserve">The model + your rules + (optional) mined data; no external content library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5,000 SAP best-practice models</w:t>
            </w:r>
          </w:p>
        </w:tc>
        <w:tc>
          <w:tcPr/>
          <w:p>
            <w:pPr>
              <w:pStyle w:val="Compact"/>
            </w:pPr>
            <w:r>
              <w:t xml:space="preserve">ARIS repository + GenAI on mining</w:t>
            </w:r>
          </w:p>
        </w:tc>
        <w:tc>
          <w:tcPr/>
          <w:p>
            <w:pPr>
              <w:pStyle w:val="Compact"/>
            </w:pPr>
            <w:r>
              <w:t xml:space="preserve">Its own BPM methodology +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publish-ready auto-layout of AI output</w:t>
            </w:r>
          </w:p>
        </w:tc>
        <w:tc>
          <w:tcPr/>
          <w:p>
            <w:pPr>
              <w:pStyle w:val="Compact"/>
            </w:pPr>
            <w:r>
              <w:t xml:space="preserve">✅ 50+ codified rules run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plan approval;</w:t>
            </w:r>
            <w:r>
              <w:t xml:space="preserve"> </w:t>
            </w:r>
            <w:r>
              <w:rPr>
                <w:b/>
                <w:bCs/>
              </w:rPr>
              <w:t xml:space="preserve">40+ live scan rules</w:t>
            </w:r>
            <w:r>
              <w:t xml:space="preserve"> </w:t>
            </w:r>
            <w:r>
              <w:t xml:space="preserve">(B01–B41) flag structure issues</w:t>
            </w:r>
          </w:p>
        </w:tc>
        <w:tc>
          <w:tcPr/>
          <w:p>
            <w:pPr>
              <w:pStyle w:val="Compact"/>
            </w:pPr>
            <w:r>
              <w:t xml:space="preserve">Basic auto-layout</w:t>
            </w:r>
          </w:p>
        </w:tc>
        <w:tc>
          <w:tcPr/>
          <w:p>
            <w:pPr>
              <w:pStyle w:val="Compact"/>
            </w:pPr>
            <w:r>
              <w:t xml:space="preserve">Standard layout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“Assist-while-you-draw”</w:t>
            </w:r>
            <w:r>
              <w:t xml:space="preserve"> </w:t>
            </w:r>
            <w:r>
              <w:t xml:space="preserve">(suggest next step, NL search)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Now shipped + overshot</w:t>
            </w:r>
            <w:r>
              <w:t xml:space="preserve"> </w:t>
            </w:r>
            <w:r>
              <w:t xml:space="preserve">— inline rules-grounded</w:t>
            </w:r>
            <w:r>
              <w:t xml:space="preserve"> </w:t>
            </w:r>
            <w:r>
              <w:rPr>
                <w:b/>
                <w:bCs/>
              </w:rPr>
              <w:t xml:space="preserve">ghost next-steps</w:t>
            </w:r>
            <w:r>
              <w:t xml:space="preserve"> </w:t>
            </w:r>
            <w:r>
              <w:t xml:space="preserve">(Tab to accept), a</w:t>
            </w:r>
            <w:r>
              <w:t xml:space="preserve"> </w:t>
            </w:r>
            <w:r>
              <w:rPr>
                <w:b/>
                <w:bCs/>
              </w:rPr>
              <w:t xml:space="preserve">NL command bar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Abracadabra Mode: live hands-free voice editing</w:t>
            </w:r>
          </w:p>
        </w:tc>
        <w:tc>
          <w:tcPr/>
          <w:p>
            <w:pPr>
              <w:pStyle w:val="Compact"/>
            </w:pPr>
            <w:r>
              <w:t xml:space="preserve">✅ Joule NL search</w:t>
            </w:r>
          </w:p>
        </w:tc>
        <w:tc>
          <w:tcPr/>
          <w:p>
            <w:pPr>
              <w:pStyle w:val="Compact"/>
            </w:pPr>
            <w:r>
              <w:t xml:space="preserve">✅ NL search / NL→calc-field</w:t>
            </w:r>
          </w:p>
        </w:tc>
        <w:tc>
          <w:tcPr/>
          <w:p>
            <w:pPr>
              <w:pStyle w:val="Compact"/>
            </w:pPr>
            <w:r>
              <w:t xml:space="preserve">✅ PrimeGPT NL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Voice-driven live diagram editing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speak/​type edits (</w:t>
            </w:r>
            <w:r>
              <w:t xml:space="preserve">“add a task after Review”</w:t>
            </w:r>
            <w:r>
              <w:t xml:space="preserve">,</w:t>
            </w:r>
            <w:r>
              <w:t xml:space="preserve"> </w:t>
            </w:r>
            <w:r>
              <w:t xml:space="preserve">“put a pool around everything”</w:t>
            </w:r>
            <w:r>
              <w:t xml:space="preserve">,</w:t>
            </w:r>
            <w:r>
              <w:t xml:space="preserve"> </w:t>
            </w:r>
            <w:r>
              <w:t xml:space="preserve">“delete Prepare and compact”</w:t>
            </w:r>
            <w:r>
              <w:t xml:space="preserve">) applied live, undoable, rules-validated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Claimed time saving</w:t>
            </w:r>
          </w:p>
        </w:tc>
        <w:tc>
          <w:tcPr/>
          <w:p>
            <w:pPr>
              <w:pStyle w:val="Compact"/>
            </w:pPr>
            <w:r>
              <w:t xml:space="preserve">“Seconds”</w:t>
            </w:r>
            <w:r>
              <w:t xml:space="preserve"> </w:t>
            </w:r>
            <w:r>
              <w:t xml:space="preserve">to a laid-out diagram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90%</w:t>
            </w:r>
          </w:p>
        </w:tc>
      </w:tr>
    </w:tbl>
    <w:bookmarkStart w:id="10" w:name="what-each-one-is-really-good-at"/>
    <w:p>
      <w:pPr>
        <w:pStyle w:val="Heading3"/>
      </w:pPr>
      <w:r>
        <w:t xml:space="preserve">What each one is really good at</w:t>
      </w:r>
    </w:p>
    <w:p>
      <w:pPr>
        <w:pStyle w:val="FirstParagraph"/>
      </w:pPr>
      <w:r>
        <w:rPr>
          <w:b/>
          <w:bCs/>
        </w:rPr>
        <w:t xml:space="preserve">Diagramatix — control + clean layout + provider choice.</w:t>
      </w:r>
      <w:r>
        <w:t xml:space="preserve"> </w:t>
      </w:r>
      <w:r>
        <w:t xml:space="preserve">The defining difference remains the</w:t>
      </w:r>
      <w:r>
        <w:t xml:space="preserve"> </w:t>
      </w:r>
      <w:r>
        <w:rPr>
          <w:b/>
          <w:bCs/>
        </w:rPr>
        <w:t xml:space="preserve">two-phase flow</w:t>
      </w:r>
      <w:r>
        <w:t xml:space="preserve"> </w:t>
      </w:r>
      <w:r>
        <w:t xml:space="preserve">(edit a structured plan across synchronised tabs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geometry is computed, then a deterministic engine of 50+ rules lays it out) with</w:t>
      </w:r>
      <w:r>
        <w:t xml:space="preserve"> </w:t>
      </w:r>
      <w:r>
        <w:rPr>
          <w:b/>
          <w:bCs/>
        </w:rPr>
        <w:t xml:space="preserve">admin-editable green/red rules</w:t>
      </w:r>
      <w:r>
        <w:t xml:space="preserve">. New since July: generation now runs on</w:t>
      </w:r>
      <w:r>
        <w:t xml:space="preserve"> </w:t>
      </w:r>
      <w:r>
        <w:rPr>
          <w:b/>
          <w:bCs/>
        </w:rPr>
        <w:t xml:space="preserve">any of five LLM providers</w:t>
      </w:r>
      <w:r>
        <w:t xml:space="preserve"> </w:t>
      </w:r>
      <w:r>
        <w:t xml:space="preserve">(Claude, Kimi/Moonshot, Gemini, Microsoft Azure OpenAI) — chosen by an admin, with</w:t>
      </w:r>
      <w:r>
        <w:t xml:space="preserve"> </w:t>
      </w:r>
      <w:r>
        <w:rPr>
          <w:b/>
          <w:bCs/>
        </w:rPr>
        <w:t xml:space="preserve">per-org usage metering, token-cost rates and an</w:t>
      </w:r>
      <w:r>
        <w:rPr>
          <w:b/>
          <w:bCs/>
        </w:rPr>
        <w:t xml:space="preserve"> </w:t>
      </w:r>
      <w:r>
        <w:rPr>
          <w:b/>
          <w:bCs/>
        </w:rPr>
        <w:t xml:space="preserve">“allow AI”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 switch</w:t>
      </w:r>
      <w:r>
        <w:t xml:space="preserve"> </w:t>
      </w:r>
      <w:r>
        <w:t xml:space="preserve">(plus optional pseudonymisation of names before a prompt leaves the tenant). AI breadth still spans</w:t>
      </w:r>
      <w:r>
        <w:t xml:space="preserve"> </w:t>
      </w:r>
      <w:r>
        <w:rPr>
          <w:b/>
          <w:bCs/>
        </w:rPr>
        <w:t xml:space="preserve">seven notations</w:t>
      </w:r>
      <w:r>
        <w:t xml:space="preserve"> </w:t>
      </w:r>
      <w:r>
        <w:t xml:space="preserve">(incl. </w:t>
      </w:r>
      <w:r>
        <w:rPr>
          <w:b/>
          <w:bCs/>
        </w:rPr>
        <w:t xml:space="preserve">ArchiMate</w:t>
      </w:r>
      <w:r>
        <w:t xml:space="preserve"> </w:t>
      </w:r>
      <w:r>
        <w:t xml:space="preserve">now as a first-class generated type) and the distinctive</w:t>
      </w:r>
      <w:r>
        <w:t xml:space="preserve"> </w:t>
      </w:r>
      <w:r>
        <w:rPr>
          <w:b/>
          <w:bCs/>
        </w:rPr>
        <w:t xml:space="preserve">image-to-diagram</w:t>
      </w:r>
      <w:r>
        <w:t xml:space="preserve"> </w:t>
      </w:r>
      <w:r>
        <w:t xml:space="preserve">path (flowchart photo → editable BPMN). And a new</w:t>
      </w:r>
      <w:r>
        <w:t xml:space="preserve"> </w:t>
      </w:r>
      <w:r>
        <w:rPr>
          <w:b/>
          <w:bCs/>
        </w:rPr>
        <w:t xml:space="preserve">AI SOP writer</w:t>
      </w:r>
      <w:r>
        <w:t xml:space="preserve"> </w:t>
      </w:r>
      <w:r>
        <w:t xml:space="preserve">turns any diagram — or a single lane/pool/subprocess — into an editable</w:t>
      </w:r>
      <w:r>
        <w:t xml:space="preserve"> </w:t>
      </w:r>
      <w:r>
        <w:rPr>
          <w:b/>
          <w:bCs/>
        </w:rPr>
        <w:t xml:space="preserve">Word procedure</w:t>
      </w:r>
      <w:r>
        <w:t xml:space="preserve"> </w:t>
      </w:r>
      <w:r>
        <w:t xml:space="preserve">that adopts your house template’s fonts/heading styles.</w:t>
      </w:r>
    </w:p>
    <w:p>
      <w:pPr>
        <w:pStyle w:val="BodyText"/>
      </w:pPr>
      <w:r>
        <w:rPr>
          <w:b/>
          <w:bCs/>
        </w:rPr>
        <w:t xml:space="preserve">SAP Signavio — enterprise grounding.</w:t>
      </w:r>
      <w:r>
        <w:t xml:space="preserve"> </w:t>
      </w:r>
      <w:r>
        <w:t xml:space="preserve">“Text to Process”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grounding in 5,000 SAP best-practice models</w:t>
      </w:r>
      <w:r>
        <w:t xml:space="preserve"> </w:t>
      </w:r>
      <w:r>
        <w:t xml:space="preserve">and Joule NL search. Output goes straight to canvas; generation-rule customisation is limited to its recommendation engine.</w:t>
      </w:r>
    </w:p>
    <w:p>
      <w:pPr>
        <w:pStyle w:val="BodyText"/>
      </w:pPr>
      <w:r>
        <w:rPr>
          <w:b/>
          <w:bCs/>
        </w:rPr>
        <w:t xml:space="preserve">ARIS — text-to-model + analytics GenAI.</w:t>
      </w:r>
      <w:r>
        <w:t xml:space="preserve"> </w:t>
      </w:r>
      <w:r>
        <w:t xml:space="preserve">The AI Companion generates</w:t>
      </w:r>
      <w:r>
        <w:t xml:space="preserve"> </w:t>
      </w:r>
      <w:r>
        <w:rPr>
          <w:b/>
          <w:bCs/>
        </w:rPr>
        <w:t xml:space="preserve">EPC or BPMN</w:t>
      </w:r>
      <w:r>
        <w:t xml:space="preserve"> </w:t>
      </w:r>
      <w:r>
        <w:t xml:space="preserve">from text and leans into repository NL search, NL→calculated-field code, and GenAI insights over Process Mining.</w:t>
      </w:r>
    </w:p>
    <w:p>
      <w:pPr>
        <w:pStyle w:val="BodyText"/>
      </w:pPr>
      <w:r>
        <w:rPr>
          <w:b/>
          <w:bCs/>
        </w:rPr>
        <w:t xml:space="preserve">PRIME BPM — multi-modal capture + improvement.</w:t>
      </w:r>
      <w:r>
        <w:t xml:space="preserve"> </w:t>
      </w:r>
      <w:r>
        <w:t xml:space="preserve">MapAI is the most flexible on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(Excel/text/audio/video/conversation → map), paired with improvement agents incl. </w:t>
      </w:r>
      <w:r>
        <w:rPr>
          <w:b/>
          <w:bCs/>
        </w:rPr>
        <w:t xml:space="preserve">AI Procedure Writer</w:t>
      </w:r>
      <w:r>
        <w:t xml:space="preserve"> </w:t>
      </w:r>
      <w:r>
        <w:t xml:space="preserve">(SOPs) — the closest analogue to Diagramatix’s new SOP generator, though PRIME’s is recording-driven while Diagramatix’s is</w:t>
      </w:r>
      <w:r>
        <w:t xml:space="preserve"> </w:t>
      </w:r>
      <w:r>
        <w:rPr>
          <w:b/>
          <w:bCs/>
        </w:rPr>
        <w:t xml:space="preserve">diagram-grounded</w:t>
      </w:r>
      <w:r>
        <w:t xml:space="preserve"> </w:t>
      </w:r>
      <w:r>
        <w:t xml:space="preserve">(the SOP always matches the model).</w:t>
      </w:r>
    </w:p>
    <w:bookmarkEnd w:id="10"/>
    <w:bookmarkStart w:id="12" w:name="ai-verdict"/>
    <w:p>
      <w:pPr>
        <w:pStyle w:val="Heading3"/>
      </w:pPr>
      <w:r>
        <w:t xml:space="preserve">AI verdict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Diagramatix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maximum control</w:t>
      </w:r>
      <w:r>
        <w:t xml:space="preserve"> </w:t>
      </w:r>
      <w:r>
        <w:t xml:space="preserve">of the generated structure, a</w:t>
      </w:r>
      <w:r>
        <w:t xml:space="preserve"> </w:t>
      </w:r>
      <w:r>
        <w:rPr>
          <w:b/>
          <w:bCs/>
        </w:rPr>
        <w:t xml:space="preserve">clean rules-driven layout</w:t>
      </w:r>
      <w:r>
        <w:t xml:space="preserve">,</w:t>
      </w:r>
      <w:r>
        <w:t xml:space="preserve"> </w:t>
      </w:r>
      <w:r>
        <w:rPr>
          <w:b/>
          <w:bCs/>
        </w:rPr>
        <w:t xml:space="preserve">your choice of LLM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cost/usage governance</w:t>
      </w:r>
      <w:r>
        <w:t xml:space="preserve">,</w:t>
      </w:r>
      <w:r>
        <w:t xml:space="preserve"> </w:t>
      </w:r>
      <w:r>
        <w:rPr>
          <w:b/>
          <w:bCs/>
        </w:rPr>
        <w:t xml:space="preserve">7 notations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image→BPMN</w:t>
      </w:r>
      <w:r>
        <w:t xml:space="preserve">, plus a</w:t>
      </w:r>
      <w:r>
        <w:t xml:space="preserve"> </w:t>
      </w:r>
      <w:r>
        <w:rPr>
          <w:b/>
          <w:bCs/>
        </w:rPr>
        <w:t xml:space="preserve">diagram-grounded SOP writer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Signavio</w:t>
      </w:r>
      <w:r>
        <w:t xml:space="preserve"> </w:t>
      </w:r>
      <w:r>
        <w:t xml:space="preserve">— best if your processes map onto</w:t>
      </w:r>
      <w:r>
        <w:t xml:space="preserve"> </w:t>
      </w:r>
      <w:r>
        <w:rPr>
          <w:b/>
          <w:bCs/>
        </w:rPr>
        <w:t xml:space="preserve">SAP best practices</w:t>
      </w:r>
      <w:r>
        <w:t xml:space="preserve"> </w:t>
      </w:r>
      <w:r>
        <w:t xml:space="preserve">and you want SAP-ecosystem grounding.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ARIS</w:t>
      </w:r>
      <w:r>
        <w:t xml:space="preserve"> </w:t>
      </w:r>
      <w:r>
        <w:t xml:space="preserve">— best if you need</w:t>
      </w:r>
      <w:r>
        <w:t xml:space="preserve"> </w:t>
      </w:r>
      <w:r>
        <w:rPr>
          <w:b/>
          <w:bCs/>
        </w:rPr>
        <w:t xml:space="preserve">EPC as well as BPMN</w:t>
      </w:r>
      <w:r>
        <w:t xml:space="preserve"> </w:t>
      </w:r>
      <w:r>
        <w:t xml:space="preserve">and AI over a</w:t>
      </w:r>
      <w:r>
        <w:t xml:space="preserve"> </w:t>
      </w:r>
      <w:r>
        <w:rPr>
          <w:b/>
          <w:bCs/>
        </w:rPr>
        <w:t xml:space="preserve">mining/repository</w:t>
      </w:r>
      <w:r>
        <w:t xml:space="preserve"> </w:t>
      </w:r>
      <w:r>
        <w:t xml:space="preserve">backend.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PRIME BPM</w:t>
      </w:r>
      <w:r>
        <w:t xml:space="preserve"> </w:t>
      </w:r>
      <w:r>
        <w:t xml:space="preserve">— best if your input is</w:t>
      </w:r>
      <w:r>
        <w:t xml:space="preserve"> </w:t>
      </w:r>
      <w:r>
        <w:rPr>
          <w:b/>
          <w:bCs/>
        </w:rPr>
        <w:t xml:space="preserve">messy real-world capture</w:t>
      </w:r>
      <w:r>
        <w:t xml:space="preserve"> </w:t>
      </w:r>
      <w:r>
        <w:t xml:space="preserve">and you want AI-driven</w:t>
      </w:r>
      <w:r>
        <w:t xml:space="preserve"> </w:t>
      </w:r>
      <w:r>
        <w:rPr>
          <w:b/>
          <w:bCs/>
        </w:rPr>
        <w:t xml:space="preserve">improvement</w:t>
      </w:r>
      <w:r>
        <w:t xml:space="preserve"> </w:t>
      </w:r>
      <w:r>
        <w:t xml:space="preserve">analysis.</w:t>
      </w:r>
    </w:p>
    <w:p>
      <w:pPr>
        <w:pStyle w:val="FirstParagraph"/>
      </w:pPr>
      <w:r>
        <w:t xml:space="preserve">Diagramatix is still the only one exposing an</w:t>
      </w:r>
      <w:r>
        <w:t xml:space="preserve"> </w:t>
      </w:r>
      <w:r>
        <w:rPr>
          <w:b/>
          <w:bCs/>
        </w:rPr>
        <w:t xml:space="preserve">editable intermediate plan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user-editable layout rule set</w:t>
      </w:r>
      <w:r>
        <w:t xml:space="preserve">, the only one generating</w:t>
      </w:r>
      <w:r>
        <w:t xml:space="preserve"> </w:t>
      </w:r>
      <w:r>
        <w:rPr>
          <w:b/>
          <w:bCs/>
        </w:rPr>
        <w:t xml:space="preserve">all its notations</w:t>
      </w:r>
      <w:r>
        <w:t xml:space="preserve"> </w:t>
      </w:r>
      <w:r>
        <w:t xml:space="preserve">(not just BPMN) and</w:t>
      </w:r>
      <w:r>
        <w:t xml:space="preserve"> </w:t>
      </w:r>
      <w:r>
        <w:rPr>
          <w:b/>
          <w:bCs/>
        </w:rPr>
        <w:t xml:space="preserve">image→BPMN</w:t>
      </w:r>
      <w:r>
        <w:t xml:space="preserve"> </w:t>
      </w:r>
      <w:r>
        <w:t xml:space="preserve">— and now the only one offering</w:t>
      </w:r>
      <w:r>
        <w:t xml:space="preserve"> </w:t>
      </w:r>
      <w:r>
        <w:rPr>
          <w:b/>
          <w:bCs/>
        </w:rPr>
        <w:t xml:space="preserve">LLM provider choice with per-org cost metering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Assist-while-you-draw — the last AI gap, now closed and overshot.</w:t>
      </w:r>
      <w:r>
        <w:t xml:space="preserve"> </w:t>
      </w:r>
      <w:r>
        <w:t xml:space="preserve">The July/early-August editions flagged this as Diagramatix’s one clear AI weakness (generation was batch-only while all three rivals had NL search). It has now shipped as a full suite and gone past the competitors: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Rules-grounded ghost suggestions</w:t>
      </w:r>
      <w:r>
        <w:t xml:space="preserve"> </w:t>
      </w:r>
      <w:r>
        <w:t xml:space="preserve">— select an element and translucent next-step chips appear (Tab/click to accept); every suggestion is validated by the same rules engine +</w:t>
      </w:r>
      <w:r>
        <w:t xml:space="preserve"> </w:t>
      </w:r>
      <w:r>
        <w:rPr>
          <w:rStyle w:val="VerbatimChar"/>
        </w:rPr>
        <w:t xml:space="preserve">canConnect</w:t>
      </w:r>
      <w:r>
        <w:t xml:space="preserve"> </w:t>
      </w:r>
      <w:r>
        <w:t xml:space="preserve">legality that governs AI generation, so it’s never illegal or badly laid out. Suggestions include next-step elements, boundary events, template fragments, and</w:t>
      </w:r>
      <w:r>
        <w:t xml:space="preserve"> </w:t>
      </w:r>
      <w:r>
        <w:rPr>
          <w:b/>
          <w:bCs/>
        </w:rPr>
        <w:t xml:space="preserve">content-aware data objects / template intents</w:t>
      </w:r>
      <w:r>
        <w:t xml:space="preserve"> </w:t>
      </w:r>
      <w:r>
        <w:t xml:space="preserve">driven by an</w:t>
      </w:r>
      <w:r>
        <w:t xml:space="preserve"> </w:t>
      </w:r>
      <w:r>
        <w:rPr>
          <w:b/>
          <w:bCs/>
        </w:rPr>
        <w:t xml:space="preserve">admin-editable keyword catalog</w:t>
      </w:r>
      <w:r>
        <w:t xml:space="preserve"> </w:t>
      </w:r>
      <w:r>
        <w:t xml:space="preserve">(</w:t>
      </w:r>
      <w:r>
        <w:t xml:space="preserve">“Assist / NL Rules”</w:t>
      </w:r>
      <w:r>
        <w:t xml:space="preserve">, green rules editable, red geometry read-only).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natural-language command bar</w:t>
      </w:r>
      <w:r>
        <w:t xml:space="preserve"> </w:t>
      </w:r>
      <w:r>
        <w:t xml:space="preserve">— type an editing instruction and it’s applied to the current diagram (an incremental delta, not a regenerate).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Abracadabra Mode — live, hands-free voice editing.</w:t>
      </w:r>
      <w:r>
        <w:t xml:space="preserve"> </w:t>
      </w:r>
      <w:r>
        <w:t xml:space="preserve">This is the genuine differentiator: speak commands and the diagram edits itself live —</w:t>
      </w:r>
      <w:r>
        <w:t xml:space="preserve"> </w:t>
      </w:r>
      <w:r>
        <w:rPr>
          <w:i/>
          <w:iCs/>
        </w:rPr>
        <w:t xml:space="preserve">“add a task called Approve after Review”</w:t>
      </w:r>
      <w:r>
        <w:t xml:space="preserve">,</w:t>
      </w:r>
      <w:r>
        <w:t xml:space="preserve"> </w:t>
      </w:r>
      <w:r>
        <w:rPr>
          <w:i/>
          <w:iCs/>
        </w:rPr>
        <w:t xml:space="preserve">“put a pool around everything”</w:t>
      </w:r>
      <w:r>
        <w:t xml:space="preserve">,</w:t>
      </w:r>
      <w:r>
        <w:t xml:space="preserve"> </w:t>
      </w:r>
      <w:r>
        <w:rPr>
          <w:i/>
          <w:iCs/>
        </w:rPr>
        <w:t xml:space="preserve">“add 3 sublanes to the Marketing Team lane called…”</w:t>
      </w:r>
      <w:r>
        <w:t xml:space="preserve">,</w:t>
      </w:r>
      <w:r>
        <w:t xml:space="preserve"> </w:t>
      </w:r>
      <w:r>
        <w:rPr>
          <w:i/>
          <w:iCs/>
        </w:rPr>
        <w:t xml:space="preserve">“move the gateway two elements right”</w:t>
      </w:r>
      <w:r>
        <w:t xml:space="preserve">,</w:t>
      </w:r>
      <w:r>
        <w:t xml:space="preserve"> </w:t>
      </w:r>
      <w:r>
        <w:rPr>
          <w:i/>
          <w:iCs/>
        </w:rPr>
        <w:t xml:space="preserve">“delete Prepare and compact”</w:t>
      </w:r>
      <w:r>
        <w:t xml:space="preserve">. A deterministic parser handles common phrasings instantly and free; only unusual phrasing falls back to a metered LLM. Every change is undoable and the command log colour-codes rule vs AI.</w:t>
      </w:r>
    </w:p>
    <w:p>
      <w:pPr>
        <w:pStyle w:val="FirstParagraph"/>
      </w:pPr>
      <w:r>
        <w:t xml:space="preserve">The rivals’ assist is essentially</w:t>
      </w:r>
      <w:r>
        <w:t xml:space="preserve"> </w:t>
      </w:r>
      <w:r>
        <w:rPr>
          <w:b/>
          <w:bCs/>
        </w:rPr>
        <w:t xml:space="preserve">repository/mining NL chat</w:t>
      </w:r>
      <w:r>
        <w:t xml:space="preserve"> </w:t>
      </w:r>
      <w:r>
        <w:t xml:space="preserve">(Joule, AI Companion, PrimeGPT) — ask questions of a process estate. None publicly offers</w:t>
      </w:r>
      <w:r>
        <w:t xml:space="preserve"> </w:t>
      </w:r>
      <w:r>
        <w:rPr>
          <w:b/>
          <w:bCs/>
        </w:rPr>
        <w:t xml:space="preserve">canvas-native, rules-grounded, voice-driven live structural editing</w:t>
      </w:r>
      <w:r>
        <w:t xml:space="preserve">. Diagramatix also</w:t>
      </w:r>
      <w:r>
        <w:t xml:space="preserve"> </w:t>
      </w:r>
      <w:r>
        <w:rPr>
          <w:b/>
          <w:bCs/>
        </w:rPr>
        <w:t xml:space="preserve">meters voice minutes</w:t>
      </w:r>
      <w:r>
        <w:t xml:space="preserve"> </w:t>
      </w:r>
      <w:r>
        <w:t xml:space="preserve">(Deepgram sessions) in its AI-usage dashboard.</w:t>
      </w:r>
    </w:p>
    <w:bookmarkStart w:id="11" w:name="X85bdf9fae27e5c21d16cd5e34f273713650ce97"/>
    <w:p>
      <w:pPr>
        <w:pStyle w:val="Heading4"/>
      </w:pPr>
      <w:r>
        <w:t xml:space="preserve">The real axis:</w:t>
      </w:r>
      <w:r>
        <w:t xml:space="preserve"> </w:t>
      </w:r>
      <w:r>
        <w:rPr>
          <w:i/>
          <w:iCs/>
        </w:rPr>
        <w:t xml:space="preserve">interaction model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data grounding</w:t>
      </w:r>
    </w:p>
    <w:p>
      <w:pPr>
        <w:pStyle w:val="FirstParagraph"/>
      </w:pPr>
      <w:r>
        <w:t xml:space="preserve">It’s easy to score this as</w:t>
      </w:r>
      <w:r>
        <w:t xml:space="preserve"> </w:t>
      </w:r>
      <w:r>
        <w:t xml:space="preserve">“everyone has NL now.”</w:t>
      </w:r>
      <w:r>
        <w:t xml:space="preserve"> </w:t>
      </w:r>
      <w:r>
        <w:t xml:space="preserve">They don’t have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NL. Two different axes separate the four products: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Interaction model — how the AI touches the diagram.</w:t>
      </w:r>
      <w:r>
        <w:t xml:space="preserve"> </w:t>
      </w:r>
      <w:r>
        <w:t xml:space="preserve">The incumbents’ assist is</w:t>
      </w:r>
      <w:r>
        <w:t xml:space="preserve"> </w:t>
      </w:r>
      <w:r>
        <w:rPr>
          <w:b/>
          <w:bCs/>
        </w:rPr>
        <w:t xml:space="preserve">batch generation</w:t>
      </w:r>
      <w:r>
        <w:t xml:space="preserve"> </w:t>
      </w:r>
      <w:r>
        <w:t xml:space="preserve">(</w:t>
      </w:r>
      <w:r>
        <w:t xml:space="preserve">“describe it → get a whole diagram”</w:t>
      </w:r>
      <w:r>
        <w:t xml:space="preserve">) plus</w:t>
      </w:r>
      <w:r>
        <w:t xml:space="preserve"> </w:t>
      </w:r>
      <w:r>
        <w:rPr>
          <w:b/>
          <w:bCs/>
        </w:rPr>
        <w:t xml:space="preserve">conversational query</w:t>
      </w:r>
      <w:r>
        <w:t xml:space="preserve"> </w:t>
      </w:r>
      <w:r>
        <w:t xml:space="preserve">over a backend. Diagramatix’s assist is</w:t>
      </w:r>
      <w:r>
        <w:t xml:space="preserve"> </w:t>
      </w:r>
      <w:r>
        <w:rPr>
          <w:b/>
          <w:bCs/>
        </w:rPr>
        <w:t xml:space="preserve">incremental, canvas-native editing</w:t>
      </w:r>
      <w:r>
        <w:t xml:space="preserve">: inline</w:t>
      </w:r>
      <w:r>
        <w:t xml:space="preserve"> </w:t>
      </w:r>
      <w:r>
        <w:rPr>
          <w:b/>
          <w:bCs/>
        </w:rPr>
        <w:t xml:space="preserve">ghost</w:t>
      </w:r>
      <w:r>
        <w:t xml:space="preserve"> </w:t>
      </w:r>
      <w:r>
        <w:t xml:space="preserve">next-steps (Tab to accept), an</w:t>
      </w:r>
      <w:r>
        <w:t xml:space="preserve"> </w:t>
      </w:r>
      <w:r>
        <w:rPr>
          <w:b/>
          <w:bCs/>
        </w:rPr>
        <w:t xml:space="preserve">NL command bar</w:t>
      </w:r>
      <w:r>
        <w:t xml:space="preserve"> </w:t>
      </w:r>
      <w:r>
        <w:t xml:space="preserve">that applies a</w:t>
      </w:r>
      <w:r>
        <w:t xml:space="preserve"> </w:t>
      </w:r>
      <w:r>
        <w:rPr>
          <w:i/>
          <w:iCs/>
        </w:rPr>
        <w:t xml:space="preserve">delta</w:t>
      </w:r>
      <w:r>
        <w:t xml:space="preserve"> </w:t>
      </w:r>
      <w:r>
        <w:t xml:space="preserve">to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diagram (not a regenerate), and</w:t>
      </w:r>
      <w:r>
        <w:t xml:space="preserve"> </w:t>
      </w:r>
      <w:r>
        <w:rPr>
          <w:b/>
          <w:bCs/>
        </w:rPr>
        <w:t xml:space="preserve">Abracadabra Mode</w:t>
      </w:r>
      <w:r>
        <w:t xml:space="preserve"> </w:t>
      </w:r>
      <w:r>
        <w:t xml:space="preserve">live voice editing — each utterance a surgical, undoable,</w:t>
      </w:r>
      <w:r>
        <w:t xml:space="preserve"> </w:t>
      </w:r>
      <w:r>
        <w:rPr>
          <w:b/>
          <w:bCs/>
        </w:rPr>
        <w:t xml:space="preserve">rules-validated</w:t>
      </w:r>
      <w:r>
        <w:t xml:space="preserve"> </w:t>
      </w:r>
      <w:r>
        <w:t xml:space="preserve">edit. A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design runs the common 80% on instant free deterministic rules and only falls back to a metered LLM for unusual phrasing, so it’s cheap enough to leave on all day. And</w:t>
      </w:r>
      <w:r>
        <w:t xml:space="preserve"> </w:t>
      </w:r>
      <w:r>
        <w:rPr>
          <w:b/>
          <w:bCs/>
        </w:rPr>
        <w:t xml:space="preserve">template insertion is seamless and governed</w:t>
      </w:r>
      <w:r>
        <w:t xml:space="preserve"> </w:t>
      </w:r>
      <w:r>
        <w:t xml:space="preserve">— naming an element drives a suggestion from the org’s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template library + APQC (leading start-event stripped, anchored, auto-laid-out), tuned via an admin-editable green/red rule catalog. No competitor packages canvas-side, name-driven retrieval from a governed template library, and none offers voice-driven live structural editing.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grounding — what the AI knows.</w:t>
      </w:r>
      <w:r>
        <w:t xml:space="preserve"> </w:t>
      </w:r>
      <w:r>
        <w:t xml:space="preserve">Here the enterprise suites lead: their assist sits on a company-wide</w:t>
      </w:r>
      <w:r>
        <w:t xml:space="preserve"> </w:t>
      </w:r>
      <w:r>
        <w:rPr>
          <w:b/>
          <w:bCs/>
        </w:rPr>
        <w:t xml:space="preserve">repository + mined execution estate</w:t>
      </w:r>
      <w:r>
        <w:t xml:space="preserve">, so</w:t>
      </w:r>
      <w:r>
        <w:t xml:space="preserve"> </w:t>
      </w:r>
      <w:r>
        <w:t xml:space="preserve">“ask Joule about our order-to-cash”</w:t>
      </w:r>
      <w:r>
        <w:t xml:space="preserve"> </w:t>
      </w:r>
      <w:r>
        <w:t xml:space="preserve">reasons over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data in a way Diagramatix’s canvas + rules + templates + APQC grounding does not.</w:t>
      </w:r>
      <w:r>
        <w:t xml:space="preserve"> </w:t>
      </w:r>
      <w:r>
        <w:rPr>
          <w:b/>
          <w:bCs/>
        </w:rPr>
        <w:t xml:space="preserve">Mining-grounded</w:t>
      </w:r>
      <w:r>
        <w:rPr>
          <w:b/>
          <w:bCs/>
        </w:rPr>
        <w:t xml:space="preserve"> </w:t>
      </w:r>
      <w:r>
        <w:rPr>
          <w:b/>
          <w:bCs/>
        </w:rPr>
        <w:t xml:space="preserve">“what actually happens next”</w:t>
      </w:r>
      <w:r>
        <w:t xml:space="preserve"> </w:t>
      </w:r>
      <w:r>
        <w:t xml:space="preserve">is the one assist capability they have that Diagramatix doesn’t yet — and the natural next moat (ground the ghost in a linked event log). Diagramatix also trails on</w:t>
      </w:r>
      <w:r>
        <w:t xml:space="preserve"> </w:t>
      </w:r>
      <w:r>
        <w:rPr>
          <w:b/>
          <w:bCs/>
        </w:rPr>
        <w:t xml:space="preserve">maturity/scale</w:t>
      </w:r>
      <w:r>
        <w:t xml:space="preserve">, has</w:t>
      </w:r>
      <w:r>
        <w:t xml:space="preserve"> </w:t>
      </w:r>
      <w:r>
        <w:rPr>
          <w:b/>
          <w:bCs/>
        </w:rPr>
        <w:t xml:space="preserve">no response streaming</w:t>
      </w:r>
      <w:r>
        <w:t xml:space="preserve"> </w:t>
      </w:r>
      <w:r>
        <w:t xml:space="preserve">yet (a spinner on the AI fallback), and voice depends on a speech service with the usual ASR rough edges.</w:t>
      </w:r>
    </w:p>
    <w:p>
      <w:pPr>
        <w:pStyle w:val="FirstParagraph"/>
      </w:pPr>
      <w:r>
        <w:rPr>
          <w:b/>
          <w:bCs/>
        </w:rPr>
        <w:t xml:space="preserve">In one line:</w:t>
      </w:r>
      <w:r>
        <w:t xml:space="preserve"> </w:t>
      </w:r>
      <w:r>
        <w:rPr>
          <w:i/>
          <w:iCs/>
        </w:rPr>
        <w:t xml:space="preserve">their AI helps you by talking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about</w:t>
      </w:r>
      <w:r>
        <w:rPr>
          <w:i/>
          <w:iCs/>
        </w:rPr>
        <w:t xml:space="preserve"> </w:t>
      </w:r>
      <w:r>
        <w:rPr>
          <w:i/>
          <w:iCs/>
        </w:rPr>
        <w:t xml:space="preserve">processes; Diagramatix’s helps you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build</w:t>
      </w:r>
      <w:r>
        <w:rPr>
          <w:i/>
          <w:iCs/>
        </w:rPr>
        <w:t xml:space="preserve"> </w:t>
      </w:r>
      <w:r>
        <w:rPr>
          <w:i/>
          <w:iCs/>
        </w:rPr>
        <w:t xml:space="preserve">them — by hand, by keyboard, or by voice — with the correctness guarantees of a governed rules engine behind every change.</w:t>
      </w:r>
      <w:r>
        <w:t xml:space="preserve"> </w:t>
      </w:r>
      <w:r>
        <w:t xml:space="preserve">Diagramatix wins the interaction model outright; the suites still win data-grounded reasoning at enterprise scale.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process-mining-new-previously-a-gap"/>
    <w:p>
      <w:pPr>
        <w:pStyle w:val="Heading2"/>
      </w:pPr>
      <w:r>
        <w:t xml:space="preserve">3. Process mining — NEW (previously a gap)</w:t>
      </w:r>
    </w:p>
    <w:p>
      <w:pPr>
        <w:pStyle w:val="FirstParagraph"/>
      </w:pPr>
      <w:r>
        <w:t xml:space="preserve">The July edition listed process mining as</w:t>
      </w:r>
      <w:r>
        <w:t xml:space="preserve"> </w:t>
      </w:r>
      <w:r>
        <w:rPr>
          <w:b/>
          <w:bCs/>
        </w:rPr>
        <w:t xml:space="preserve">suite-only</w:t>
      </w:r>
      <w:r>
        <w:t xml:space="preserve"> </w:t>
      </w:r>
      <w:r>
        <w:t xml:space="preserve">and told Diagramatix</w:t>
      </w:r>
      <w:r>
        <w:t xml:space="preserve"> </w:t>
      </w:r>
      <w:r>
        <w:t xml:space="preserve">“don’t compete here.”</w:t>
      </w:r>
      <w:r>
        <w:t xml:space="preserve"> </w:t>
      </w:r>
      <w:r>
        <w:t xml:space="preserve">That has changed: Diagramatix ships</w:t>
      </w:r>
      <w:r>
        <w:t xml:space="preserve"> </w:t>
      </w:r>
      <w:r>
        <w:rPr>
          <w:b/>
          <w:bCs/>
        </w:rPr>
        <w:t xml:space="preserve">DiagramatixMINER</w:t>
      </w:r>
      <w:r>
        <w:t xml:space="preserve">, an in-tool process-mining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Mining capability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 (MINER)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Signavio (Process Intelligence)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 Process Mining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Event-log</w:t>
            </w:r>
            <w:r>
              <w:t xml:space="preserve"> </w:t>
            </w: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(log → process model)</w:t>
            </w:r>
          </w:p>
        </w:tc>
        <w:tc>
          <w:tcPr/>
          <w:p>
            <w:pPr>
              <w:pStyle w:val="Compact"/>
            </w:pPr>
            <w:r>
              <w:t xml:space="preserve">✅ discovers a BPMN/state-machine model from an event log</w:t>
            </w:r>
          </w:p>
        </w:tc>
        <w:tc>
          <w:tcPr/>
          <w:p>
            <w:pPr>
              <w:pStyle w:val="Compact"/>
            </w:pPr>
            <w:r>
              <w:t xml:space="preserve">✅ (industrialised, at scale)</w:t>
            </w:r>
          </w:p>
        </w:tc>
        <w:tc>
          <w:tcPr/>
          <w:p>
            <w:pPr>
              <w:pStyle w:val="Compact"/>
            </w:pPr>
            <w:r>
              <w:t xml:space="preserve">✅ (industrialised, at scale)</w:t>
            </w:r>
          </w:p>
        </w:tc>
        <w:tc>
          <w:tcPr/>
          <w:p>
            <w:pPr>
              <w:pStyle w:val="Compact"/>
            </w:pPr>
            <w:r>
              <w:t xml:space="preserve">Partial (analytics, not log mining)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Object-centric</w:t>
            </w:r>
            <w:r>
              <w:t xml:space="preserve"> </w:t>
            </w:r>
            <w:r>
              <w:t xml:space="preserve">event logs (OCEL)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builds a domain model from OCEL</w:t>
            </w:r>
            <w:r>
              <w:t xml:space="preserve"> </w:t>
            </w:r>
            <w:r>
              <w:t xml:space="preserve">(object-centric)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Conformance / variant analysis</w:t>
            </w:r>
          </w:p>
        </w:tc>
        <w:tc>
          <w:tcPr/>
          <w:p>
            <w:pPr>
              <w:pStyle w:val="Compact"/>
            </w:pPr>
            <w:r>
              <w:t xml:space="preserve">✅ discovery + variants</w:t>
            </w:r>
          </w:p>
        </w:tc>
        <w:tc>
          <w:tcPr/>
          <w:p>
            <w:pPr>
              <w:pStyle w:val="Compact"/>
            </w:pPr>
            <w:r>
              <w:t xml:space="preserve">✅ deep</w:t>
            </w:r>
          </w:p>
        </w:tc>
        <w:tc>
          <w:tcPr/>
          <w:p>
            <w:pPr>
              <w:pStyle w:val="Compact"/>
            </w:pPr>
            <w:r>
              <w:t xml:space="preserve">✅ deep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connectors to source systems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Phase 1 shipped</w:t>
            </w:r>
            <w:r>
              <w:t xml:space="preserve"> </w:t>
            </w:r>
            <w:r>
              <w:t xml:space="preserve">(import from sources; scheduler pluggable)</w:t>
            </w:r>
          </w:p>
        </w:tc>
        <w:tc>
          <w:tcPr/>
          <w:p>
            <w:pPr>
              <w:pStyle w:val="Compact"/>
            </w:pPr>
            <w:r>
              <w:t xml:space="preserve">✅ broad connector catalogue</w:t>
            </w:r>
          </w:p>
        </w:tc>
        <w:tc>
          <w:tcPr/>
          <w:p>
            <w:pPr>
              <w:pStyle w:val="Compact"/>
            </w:pPr>
            <w:r>
              <w:t xml:space="preserve">✅ broad connector catalogue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Mining → Simulation calibration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mined data calibrates the DES simulator</w:t>
            </w:r>
            <w:r>
              <w:t xml:space="preserve"> </w:t>
            </w:r>
            <w:r>
              <w:t xml:space="preserve">(arrival rates, durations) — a</w:t>
            </w:r>
            <w:r>
              <w:t xml:space="preserve"> </w:t>
            </w:r>
            <w:r>
              <w:rPr>
                <w:i/>
                <w:iCs/>
              </w:rPr>
              <w:t xml:space="preserve">mine → model → simulate</w:t>
            </w:r>
            <w:r>
              <w:t xml:space="preserve"> </w:t>
            </w: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Separate modules</w:t>
            </w:r>
          </w:p>
        </w:tc>
        <w:tc>
          <w:tcPr/>
          <w:p>
            <w:pPr>
              <w:pStyle w:val="Compact"/>
            </w:pPr>
            <w:r>
              <w:t xml:space="preserve">Separate modules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Packaged examples / one-click demo</w:t>
            </w:r>
          </w:p>
        </w:tc>
        <w:tc>
          <w:tcPr/>
          <w:p>
            <w:pPr>
              <w:pStyle w:val="Compact"/>
            </w:pPr>
            <w:r>
              <w:t xml:space="preserve">✅ capture/adopt</w:t>
            </w:r>
            <w:r>
              <w:t xml:space="preserve"> </w:t>
            </w:r>
            <w:r>
              <w:rPr>
                <w:b/>
                <w:bCs/>
              </w:rPr>
              <w:t xml:space="preserve">mining packages</w:t>
            </w:r>
            <w:r>
              <w:t xml:space="preserve"> </w:t>
            </w:r>
            <w:r>
              <w:t xml:space="preserve">+ example library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Self-hosted, per-seat, no separate mining product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Signavio and ARIS still have the</w:t>
      </w:r>
      <w:r>
        <w:t xml:space="preserve"> </w:t>
      </w:r>
      <w:r>
        <w:rPr>
          <w:b/>
          <w:bCs/>
        </w:rPr>
        <w:t xml:space="preserve">most mature, industrial-scale</w:t>
      </w:r>
      <w:r>
        <w:t xml:space="preserve"> </w:t>
      </w:r>
      <w:r>
        <w:t xml:space="preserve">mining (huge connector catalogues, enterprise-grade conformance, years of hardening). Diagramatix’s edge is</w:t>
      </w:r>
      <w:r>
        <w:t xml:space="preserve"> </w:t>
      </w:r>
      <w:r>
        <w:rPr>
          <w:b/>
          <w:bCs/>
        </w:rPr>
        <w:t xml:space="preserve">integration and accessibility</w:t>
      </w:r>
      <w:r>
        <w:t xml:space="preserve">: mining lives in the</w:t>
      </w:r>
      <w:r>
        <w:t xml:space="preserve"> </w:t>
      </w:r>
      <w:r>
        <w:rPr>
          <w:i/>
          <w:iCs/>
        </w:rPr>
        <w:t xml:space="preserve">same self-hosted tool</w:t>
      </w:r>
      <w:r>
        <w:t xml:space="preserve"> </w:t>
      </w:r>
      <w:r>
        <w:t xml:space="preserve">you author, AI-generate, simulate and govern in, supports</w:t>
      </w:r>
      <w:r>
        <w:t xml:space="preserve"> </w:t>
      </w:r>
      <w:r>
        <w:rPr>
          <w:b/>
          <w:bCs/>
        </w:rPr>
        <w:t xml:space="preserve">object-centric (OCEL)</w:t>
      </w:r>
      <w:r>
        <w:t xml:space="preserve"> </w:t>
      </w:r>
      <w:r>
        <w:t xml:space="preserve">logs, and uniquely</w:t>
      </w:r>
      <w:r>
        <w:t xml:space="preserve"> </w:t>
      </w:r>
      <w:r>
        <w:rPr>
          <w:b/>
          <w:bCs/>
        </w:rPr>
        <w:t xml:space="preserve">feeds the simulator</w:t>
      </w:r>
      <w:r>
        <w:t xml:space="preserve"> </w:t>
      </w:r>
      <w:r>
        <w:t xml:space="preserve">so a discovered as-is can be turned into a simulated to-be without leaving the product. This flips the biggest single line item from the July comparison.</w:t>
      </w:r>
    </w:p>
    <w:p>
      <w:r>
        <w:pict>
          <v:rect style="width:0;height:1.5pt" o:hralign="center" o:hrstd="t" o:hr="t"/>
        </w:pict>
      </w:r>
    </w:p>
    <w:bookmarkEnd w:id="14"/>
    <w:bookmarkStart w:id="15" w:name="bpmn-modelling-standards"/>
    <w:p>
      <w:pPr>
        <w:pStyle w:val="Heading2"/>
      </w:pPr>
      <w:r>
        <w:t xml:space="preserve">4. BPMN modelling &amp;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2.0 notation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BPMN 2.0 orchestration palette</w:t>
            </w:r>
            <w:r>
              <w:t xml:space="preserve"> </w:t>
            </w:r>
            <w:r>
              <w:t xml:space="preserve">(all task/event/gateway types, boundary interrupting + non-interrupting, event/transaction/ad-hoc subprocesses, loop + multi-instance, data i/o + collection) +</w:t>
            </w:r>
            <w:r>
              <w:t xml:space="preserve"> </w:t>
            </w:r>
            <w:r>
              <w:rPr>
                <w:b/>
                <w:bCs/>
              </w:rPr>
              <w:t xml:space="preserve">40+ live scan rules</w:t>
            </w:r>
            <w:r>
              <w:t xml:space="preserve"> </w:t>
            </w:r>
            <w:r>
              <w:t xml:space="preserve">(structure, overlap, segregation-of-duties, boundary-event flow)</w:t>
            </w:r>
          </w:p>
        </w:tc>
        <w:tc>
          <w:tcPr/>
          <w:p>
            <w:pPr>
              <w:pStyle w:val="Compact"/>
            </w:pPr>
            <w:r>
              <w:t xml:space="preserve">✅ Full BPMN 2.0</w:t>
            </w:r>
          </w:p>
        </w:tc>
        <w:tc>
          <w:tcPr/>
          <w:p>
            <w:pPr>
              <w:pStyle w:val="Compact"/>
            </w:pPr>
            <w:r>
              <w:t xml:space="preserve">✅ BPMN 2.0 (+ EPC, UML, more)</w:t>
            </w:r>
          </w:p>
        </w:tc>
        <w:tc>
          <w:tcPr/>
          <w:p>
            <w:pPr>
              <w:pStyle w:val="Compact"/>
            </w:pPr>
            <w:r>
              <w:t xml:space="preserve">✅ BPMN-compliant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Gateways incl. event-based</w:t>
            </w:r>
            <w:r>
              <w:t xml:space="preserve"> </w:t>
            </w:r>
            <w:r>
              <w:rPr>
                <w:b/>
                <w:bCs/>
              </w:rPr>
              <w:t xml:space="preserve">&amp; complex</w:t>
            </w:r>
          </w:p>
        </w:tc>
        <w:tc>
          <w:tcPr/>
          <w:p>
            <w:pPr>
              <w:pStyle w:val="Compact"/>
            </w:pPr>
            <w:r>
              <w:t xml:space="preserve">✅ exclusive/parallel/inclusive/</w:t>
            </w:r>
            <w:r>
              <w:rPr>
                <w:b/>
                <w:bCs/>
              </w:rPr>
              <w:t xml:space="preserve">event-based</w:t>
            </w:r>
            <w:r>
              <w:t xml:space="preserve">/</w:t>
            </w:r>
            <w:r>
              <w:rPr>
                <w:b/>
                <w:bCs/>
              </w:rPr>
              <w:t xml:space="preserve">complex (✳)</w:t>
            </w:r>
            <w:r>
              <w:t xml:space="preserve"> </w:t>
            </w:r>
            <w:r>
              <w:t xml:space="preserve">(AI-emitted, engine-wired)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event trigger set</w:t>
            </w:r>
            <w:r>
              <w:t xml:space="preserve"> </w:t>
            </w:r>
            <w:r>
              <w:t xml:space="preserve">incl. multiple / parallel-multiple;</w:t>
            </w:r>
            <w:r>
              <w:t xml:space="preserve"> </w:t>
            </w:r>
            <w:r>
              <w:rPr>
                <w:b/>
                <w:bCs/>
              </w:rP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✅ message/timer/error/signal/escalation/cancel/</w:t>
            </w:r>
            <w:r>
              <w:rPr>
                <w:b/>
                <w:bCs/>
              </w:rPr>
              <w:t xml:space="preserve">compensation</w:t>
            </w:r>
            <w:r>
              <w:t xml:space="preserve">/conditional/link/</w:t>
            </w:r>
            <w:r>
              <w:rPr>
                <w:b/>
                <w:bCs/>
              </w:rPr>
              <w:t xml:space="preserve">multiple</w:t>
            </w:r>
            <w:r>
              <w:t xml:space="preserve">/</w:t>
            </w:r>
            <w:r>
              <w:rPr>
                <w:b/>
                <w:bCs/>
              </w:rPr>
              <w:t xml:space="preserve">parallel-multiple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Compensation semantics</w:t>
            </w:r>
            <w:r>
              <w:t xml:space="preserve"> </w:t>
            </w:r>
            <w:r>
              <w:t xml:space="preserve">(edge-mounted event → directed rectilinear association → compensation activity;</w:t>
            </w:r>
            <w:r>
              <w:t xml:space="preserve"> </w:t>
            </w:r>
            <w:r>
              <w:rPr>
                <w:b/>
                <w:bCs/>
              </w:rPr>
              <w:t xml:space="preserve">honoured in the simulator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editor + discrete-event simulation execute it</w:t>
            </w:r>
            <w:r>
              <w:t xml:space="preserve"> </w:t>
            </w:r>
            <w:r>
              <w:t xml:space="preserve">(fire on throwing event, LIFO)</w:t>
            </w:r>
          </w:p>
        </w:tc>
        <w:tc>
          <w:tcPr/>
          <w:p>
            <w:pPr>
              <w:pStyle w:val="Compact"/>
            </w:pPr>
            <w:r>
              <w:t xml:space="preserve">Modelling</w:t>
            </w:r>
          </w:p>
        </w:tc>
        <w:tc>
          <w:tcPr/>
          <w:p>
            <w:pPr>
              <w:pStyle w:val="Compact"/>
            </w:pPr>
            <w:r>
              <w:t xml:space="preserve">Modelling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Pools/lanes/sub-lanes; white/black-box</w:t>
            </w:r>
          </w:p>
        </w:tc>
        <w:tc>
          <w:tcPr/>
          <w:p>
            <w:pPr>
              <w:pStyle w:val="Compact"/>
            </w:pPr>
            <w:r>
              <w:t xml:space="preserve">✅ Nested; black-box = external participant</w:t>
            </w:r>
            <w:r>
              <w:t xml:space="preserve"> </w:t>
            </w:r>
            <w:r>
              <w:rPr>
                <w:b/>
                <w:bCs/>
              </w:rPr>
              <w:t xml:space="preserve">or IT system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Subprocesses (collapsed+expanded) incl. </w:t>
            </w:r>
            <w:r>
              <w:rPr>
                <w:b/>
                <w:bCs/>
              </w:rPr>
              <w:t xml:space="preserve">call activity</w:t>
            </w:r>
            <w:r>
              <w:t xml:space="preserve">, event subprocess + boundary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ArchiMate (Enterprise Architecture)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Full ArchiMate diagram type</w:t>
            </w:r>
            <w:r>
              <w:t xml:space="preserve"> </w:t>
            </w:r>
            <w:r>
              <w:t xml:space="preserve">— element/relationship catalogue, matrix-filtered pickers, junctions,</w:t>
            </w:r>
            <w:r>
              <w:t xml:space="preserve"> </w:t>
            </w:r>
            <w:r>
              <w:rPr>
                <w:b/>
                <w:bCs/>
              </w:rPr>
              <w:t xml:space="preserve">custom icon library</w:t>
            </w:r>
            <w:r>
              <w:t xml:space="preserve"> </w:t>
            </w:r>
            <w:r>
              <w:t xml:space="preserve">(image → AI-vectorised → assignable), relationship explorer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✅ (EA heritage; ARIS is an EA suite)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CMMN / DMN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(DMN)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Signature notation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APQC PCF</w:t>
            </w:r>
            <w:r>
              <w:t xml:space="preserve"> </w:t>
            </w:r>
            <w:r>
              <w:t xml:space="preserve">process classification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Import the APQC Process Classification Framework (L0–L3), classify diagrams, coverage view,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“Create APQC Process”</w:t>
            </w:r>
          </w:p>
        </w:tc>
        <w:tc>
          <w:tcPr/>
          <w:p>
            <w:pPr>
              <w:pStyle w:val="Compact"/>
            </w:pPr>
            <w:r>
              <w:t xml:space="preserve">Via SAP content</w:t>
            </w:r>
          </w:p>
        </w:tc>
        <w:tc>
          <w:tcPr/>
          <w:p>
            <w:pPr>
              <w:pStyle w:val="Compact"/>
            </w:pPr>
            <w:r>
              <w:t xml:space="preserve">Via reference models</w:t>
            </w:r>
          </w:p>
        </w:tc>
        <w:tc>
          <w:tcPr/>
          <w:p>
            <w:pPr>
              <w:pStyle w:val="Compact"/>
            </w:pPr>
            <w:r>
              <w:t xml:space="preserve">Via 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Glossary /</w:t>
            </w:r>
            <w:r>
              <w:t xml:space="preserve"> </w:t>
            </w:r>
            <w:r>
              <w:rPr>
                <w:b/>
                <w:bCs/>
              </w:rPr>
              <w:t xml:space="preserve">governed naming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Entity Lists</w:t>
            </w:r>
            <w:r>
              <w:t xml:space="preserve"> </w:t>
            </w:r>
            <w:r>
              <w:t xml:space="preserve">(Org→Unit→Team→Role + External-Participant + IT-Systems), org-master → project copy,</w:t>
            </w:r>
            <w:r>
              <w:t xml:space="preserve"> </w:t>
            </w:r>
            <w:r>
              <w:rPr>
                <w:b/>
                <w:bCs/>
              </w:rPr>
              <w:t xml:space="preserve">drift highlighting</w:t>
            </w:r>
          </w:p>
        </w:tc>
        <w:tc>
          <w:tcPr/>
          <w:p>
            <w:pPr>
              <w:pStyle w:val="Compact"/>
            </w:pPr>
            <w:r>
              <w:t xml:space="preserve">✅ Dictionary</w:t>
            </w:r>
          </w:p>
        </w:tc>
        <w:tc>
          <w:tcPr/>
          <w:p>
            <w:pPr>
              <w:pStyle w:val="Compact"/>
            </w:pPr>
            <w:r>
              <w:t xml:space="preserve">✅ Repository naming governance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Best-practice / reusable content library</w:t>
            </w:r>
          </w:p>
        </w:tc>
        <w:tc>
          <w:tcPr/>
          <w:p>
            <w:pPr>
              <w:pStyle w:val="Compact"/>
            </w:pPr>
            <w:r>
              <w:t xml:space="preserve">Templates (built-in + personal) +</w:t>
            </w:r>
            <w:r>
              <w:t xml:space="preserve"> </w:t>
            </w:r>
            <w:r>
              <w:rPr>
                <w:b/>
                <w:bCs/>
              </w:rPr>
              <w:t xml:space="preserve">example packages</w:t>
            </w:r>
            <w:r>
              <w:t xml:space="preserve"> </w:t>
            </w:r>
            <w:r>
              <w:t xml:space="preserve">(mining, simulation, risk-control)</w:t>
            </w:r>
          </w:p>
        </w:tc>
        <w:tc>
          <w:tcPr/>
          <w:p>
            <w:pPr>
              <w:pStyle w:val="Compact"/>
            </w:pPr>
            <w:r>
              <w:t xml:space="preserve">✅ 5,000+ models</w:t>
            </w:r>
          </w:p>
        </w:tc>
        <w:tc>
          <w:tcPr/>
          <w:p>
            <w:pPr>
              <w:pStyle w:val="Compact"/>
            </w:pPr>
            <w:r>
              <w:t xml:space="preserve">✅ Reference models</w:t>
            </w:r>
          </w:p>
        </w:tc>
        <w:tc>
          <w:tcPr/>
          <w:p>
            <w:pPr>
              <w:pStyle w:val="Compact"/>
            </w:pPr>
            <w:r>
              <w:t xml:space="preserve">✅ Methodology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The suites still have deeper</w:t>
      </w:r>
      <w:r>
        <w:t xml:space="preserve"> </w:t>
      </w:r>
      <w:r>
        <w:rPr>
          <w:i/>
          <w:iCs/>
        </w:rPr>
        <w:t xml:space="preserve">formal</w:t>
      </w:r>
      <w:r>
        <w:t xml:space="preserve"> </w:t>
      </w:r>
      <w:r>
        <w:t xml:space="preserve">notation coverage (CMMN/DMN; EPC for ARIS). But Diagramatix has closed ground on</w:t>
      </w:r>
      <w:r>
        <w:t xml:space="preserve"> </w:t>
      </w:r>
      <w:r>
        <w:rPr>
          <w:b/>
          <w:bCs/>
        </w:rPr>
        <w:t xml:space="preserve">EA (ArchiMate)</w:t>
      </w:r>
      <w:r>
        <w:t xml:space="preserve"> </w:t>
      </w:r>
      <w:r>
        <w:t xml:space="preserve">and added a</w:t>
      </w:r>
      <w:r>
        <w:t xml:space="preserve"> </w:t>
      </w:r>
      <w:r>
        <w:rPr>
          <w:b/>
          <w:bCs/>
        </w:rPr>
        <w:t xml:space="preserve">standards anchor the mid-market rarely gets — APQC PCF classification</w:t>
      </w:r>
      <w:r>
        <w:t xml:space="preserve"> </w:t>
      </w:r>
      <w:r>
        <w:t xml:space="preserve">— plus governed naming with drift detection and 40+ automated scan rules.</w:t>
      </w:r>
    </w:p>
    <w:p>
      <w:r>
        <w:pict>
          <v:rect style="width:0;height:1.5pt" o:hralign="center" o:hrstd="t" o:hr="t"/>
        </w:pict>
      </w:r>
    </w:p>
    <w:bookmarkEnd w:id="15"/>
    <w:bookmarkStart w:id="16" w:name="governance-risk-control-grc-new"/>
    <w:p>
      <w:pPr>
        <w:pStyle w:val="Heading2"/>
      </w:pPr>
      <w:r>
        <w:t xml:space="preserve">5. Governance, Risk &amp; Control (GRC) — NEW</w:t>
      </w:r>
    </w:p>
    <w:p>
      <w:pPr>
        <w:pStyle w:val="FirstParagraph"/>
      </w:pPr>
      <w:r>
        <w:t xml:space="preserve">A new pillar since July. Diagramatix now models</w:t>
      </w:r>
      <w:r>
        <w:t xml:space="preserve"> </w:t>
      </w:r>
      <w:r>
        <w:rPr>
          <w:b/>
          <w:bCs/>
        </w:rPr>
        <w:t xml:space="preserve">risk and control alongside the process</w:t>
      </w:r>
      <w:r>
        <w:t xml:space="preserve">, and exports a</w:t>
      </w:r>
      <w:r>
        <w:t xml:space="preserve"> </w:t>
      </w:r>
      <w:r>
        <w:rPr>
          <w:b/>
          <w:bCs/>
        </w:rPr>
        <w:t xml:space="preserve">Risk-Control Matrix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GRC capability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</w:t>
            </w:r>
            <w:r>
              <w:t xml:space="preserve"> </w:t>
            </w:r>
            <w:r>
              <w:rPr>
                <w:b/>
                <w:bCs/>
              </w:rPr>
              <w:t xml:space="preserve">Risks &amp; Controls</w:t>
            </w:r>
            <w:r>
              <w:t xml:space="preserve"> </w:t>
            </w:r>
            <w:r>
              <w:t xml:space="preserve">to process steps</w:t>
            </w:r>
          </w:p>
        </w:tc>
        <w:tc>
          <w:tcPr/>
          <w:p>
            <w:pPr>
              <w:pStyle w:val="Compact"/>
            </w:pPr>
            <w:r>
              <w:t xml:space="preserve">✅ project/org</w:t>
            </w:r>
            <w:r>
              <w:t xml:space="preserve"> </w:t>
            </w:r>
            <w:r>
              <w:rPr>
                <w:b/>
                <w:bCs/>
              </w:rPr>
              <w:t xml:space="preserve">Risk-Control catalog</w:t>
            </w:r>
            <w:r>
              <w:t xml:space="preserve">, attach by code</w:t>
            </w:r>
          </w:p>
        </w:tc>
        <w:tc>
          <w:tcPr/>
          <w:p>
            <w:pPr>
              <w:pStyle w:val="Compact"/>
            </w:pPr>
            <w:r>
              <w:t xml:space="preserve">Via GRC integrations</w:t>
            </w:r>
          </w:p>
        </w:tc>
        <w:tc>
          <w:tcPr/>
          <w:p>
            <w:pPr>
              <w:pStyle w:val="Compact"/>
            </w:pPr>
            <w:r>
              <w:t xml:space="preserve">Via GRC/repository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Risk-Control Matrix (RCM)</w:t>
            </w:r>
            <w:r>
              <w:t xml:space="preserve"> </w:t>
            </w: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RCM export</w:t>
            </w:r>
            <w:r>
              <w:t xml:space="preserve"> </w:t>
            </w:r>
            <w:r>
              <w:t xml:space="preserve">with org numbering / codes</w:t>
            </w:r>
          </w:p>
        </w:tc>
        <w:tc>
          <w:tcPr/>
          <w:p>
            <w:pPr>
              <w:pStyle w:val="Compact"/>
            </w:pPr>
            <w:r>
              <w:t xml:space="preserve">✅ (SAP GRC ecosystem)</w:t>
            </w:r>
          </w:p>
        </w:tc>
        <w:tc>
          <w:tcPr/>
          <w:p>
            <w:pPr>
              <w:pStyle w:val="Compact"/>
            </w:pPr>
            <w:r>
              <w:t xml:space="preserve">✅ (enterprise)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  <w:r>
              <w:t xml:space="preserve"> </w:t>
            </w:r>
            <w:r>
              <w:rPr>
                <w:b/>
                <w:bCs/>
              </w:rPr>
              <w:t xml:space="preserve">effectiveness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compliance</w:t>
            </w:r>
            <w:r>
              <w:t xml:space="preserve"> </w:t>
            </w:r>
            <w:r>
              <w:t xml:space="preserve">modelling</w:t>
            </w:r>
          </w:p>
        </w:tc>
        <w:tc>
          <w:tcPr/>
          <w:p>
            <w:pPr>
              <w:pStyle w:val="Compact"/>
            </w:pPr>
            <w:r>
              <w:t xml:space="preserve">✅ control-effectiveness + compliance structures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Segregation-of-duties</w:t>
            </w:r>
            <w:r>
              <w:t xml:space="preserve"> </w:t>
            </w: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scan rule</w:t>
            </w:r>
            <w:r>
              <w:t xml:space="preserve"> </w:t>
            </w:r>
            <w:r>
              <w:t xml:space="preserve">flags a lane holding both an originating and an authorising activity</w:t>
            </w:r>
          </w:p>
        </w:tc>
        <w:tc>
          <w:tcPr/>
          <w:p>
            <w:pPr>
              <w:pStyle w:val="Compact"/>
            </w:pPr>
            <w:r>
              <w:t xml:space="preserve">✅ (GRC)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gap (risk with no mitigating control)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scan rule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Self-hosted, in the authoring tool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(separate SAP GRC)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Enterprise GRC suites (esp. SAP’s) remain far deeper for audit/controls-testing at scale. Diagramatix’s contribution is</w:t>
      </w:r>
      <w:r>
        <w:t xml:space="preserve"> </w:t>
      </w:r>
      <w:r>
        <w:rPr>
          <w:b/>
          <w:bCs/>
        </w:rPr>
        <w:t xml:space="preserve">lightweight, integrated GRC</w:t>
      </w:r>
      <w:r>
        <w:t xml:space="preserve">: model the process and its risks/controls in one place, get an</w:t>
      </w:r>
      <w:r>
        <w:t xml:space="preserve"> </w:t>
      </w:r>
      <w:r>
        <w:rPr>
          <w:b/>
          <w:bCs/>
        </w:rPr>
        <w:t xml:space="preserve">RCM</w:t>
      </w:r>
      <w:r>
        <w:t xml:space="preserve"> </w:t>
      </w:r>
      <w:r>
        <w:t xml:space="preserve">out, and have the scanner flag</w:t>
      </w:r>
      <w:r>
        <w:t xml:space="preserve"> </w:t>
      </w:r>
      <w:r>
        <w:rPr>
          <w:b/>
          <w:bCs/>
        </w:rPr>
        <w:t xml:space="preserve">SoD breaches and uncovered risks</w:t>
      </w:r>
      <w:r>
        <w:t xml:space="preserve"> </w:t>
      </w:r>
      <w:r>
        <w:t xml:space="preserve">automatically — without a separate GRC product.</w:t>
      </w:r>
    </w:p>
    <w:p>
      <w:r>
        <w:pict>
          <v:rect style="width:0;height:1.5pt" o:hralign="center" o:hrstd="t" o:hr="t"/>
        </w:pict>
      </w:r>
    </w:p>
    <w:bookmarkEnd w:id="16"/>
    <w:bookmarkStart w:id="17" w:name="sop-procedure-generation-new"/>
    <w:p>
      <w:pPr>
        <w:pStyle w:val="Heading2"/>
      </w:pPr>
      <w:r>
        <w:t xml:space="preserve">6. SOP / procedure generation —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capability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a</w:t>
            </w:r>
            <w:r>
              <w:t xml:space="preserve"> </w:t>
            </w:r>
            <w:r>
              <w:rPr>
                <w:b/>
                <w:bCs/>
              </w:rPr>
              <w:t xml:space="preserve">Standard Operating Procedure</w:t>
            </w:r>
            <w:r>
              <w:t xml:space="preserve"> </w:t>
            </w:r>
            <w:r>
              <w:t xml:space="preserve">from a diagram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whole / lane (role SOP) / pool / subprocess / linked group</w:t>
            </w:r>
          </w:p>
        </w:tc>
        <w:tc>
          <w:tcPr/>
          <w:p>
            <w:pPr>
              <w:pStyle w:val="Compact"/>
            </w:pPr>
            <w:r>
              <w:t xml:space="preserve">Via publishing/text</w:t>
            </w:r>
          </w:p>
        </w:tc>
        <w:tc>
          <w:tcPr/>
          <w:p>
            <w:pPr>
              <w:pStyle w:val="Compact"/>
            </w:pPr>
            <w:r>
              <w:t xml:space="preserve">Via publishing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AI Procedure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diagram-grounded</w:t>
            </w:r>
            <w:r>
              <w:t xml:space="preserve"> </w:t>
            </w:r>
            <w:r>
              <w:t xml:space="preserve">(deterministic extract → AI prose; never invents steps)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Recording/conversation-driven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SOP</w:t>
            </w:r>
            <w:r>
              <w:t xml:space="preserve"> </w:t>
            </w:r>
            <w:r>
              <w:rPr>
                <w:b/>
                <w:bCs/>
              </w:rPr>
              <w:t xml:space="preserve">hand-offs</w:t>
            </w:r>
            <w:r>
              <w:t xml:space="preserve"> </w:t>
            </w:r>
            <w:r>
              <w:t xml:space="preserve">(received-from / handed-off-to)</w:t>
            </w:r>
          </w:p>
        </w:tc>
        <w:tc>
          <w:tcPr/>
          <w:p>
            <w:pPr>
              <w:pStyle w:val="Compact"/>
            </w:pPr>
            <w:r>
              <w:t xml:space="preserve">✅ both directions, with a cropped</w:t>
            </w:r>
            <w:r>
              <w:t xml:space="preserve"> </w:t>
            </w:r>
            <w:r>
              <w:rPr>
                <w:b/>
                <w:bCs/>
              </w:rPr>
              <w:t xml:space="preserve">lane figure</w:t>
            </w:r>
            <w:r>
              <w:t xml:space="preserve"> </w:t>
            </w:r>
            <w:r>
              <w:t xml:space="preserve">+ green boundary labels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Editable in-app, then</w:t>
            </w:r>
            <w:r>
              <w:t xml:space="preserve"> </w:t>
            </w:r>
            <w:r>
              <w:rPr>
                <w:b/>
                <w:bCs/>
              </w:rPr>
              <w:t xml:space="preserve">Word (.docx)</w:t>
            </w:r>
          </w:p>
        </w:tc>
        <w:tc>
          <w:tcPr/>
          <w:p>
            <w:pPr>
              <w:pStyle w:val="Compact"/>
            </w:pPr>
            <w:r>
              <w:t xml:space="preserve">✅ full editor (reorder/lock/regenerate),</w:t>
            </w:r>
            <w:r>
              <w:t xml:space="preserve"> </w:t>
            </w:r>
            <w:r>
              <w:rPr>
                <w:b/>
                <w:bCs/>
              </w:rPr>
              <w:t xml:space="preserve">non-destructive regenerate</w:t>
            </w:r>
            <w:r>
              <w:t xml:space="preserve"> </w:t>
            </w:r>
            <w:r>
              <w:t xml:space="preserve">(keeps your edits/added sections)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 an</w:t>
            </w:r>
            <w:r>
              <w:t xml:space="preserve"> </w:t>
            </w:r>
            <w:r>
              <w:rPr>
                <w:b/>
                <w:bCs/>
              </w:rPr>
              <w:t xml:space="preserve">org Word template</w:t>
            </w:r>
            <w:r>
              <w:t xml:space="preserve"> </w:t>
            </w:r>
            <w:r>
              <w:t xml:space="preserve">(fonts/heading styles)</w:t>
            </w:r>
          </w:p>
        </w:tc>
        <w:tc>
          <w:tcPr/>
          <w:p>
            <w:pPr>
              <w:pStyle w:val="Compact"/>
            </w:pPr>
            <w:r>
              <w:t xml:space="preserve">✅ per-org/per-project template</w:t>
            </w:r>
            <w:r>
              <w:t xml:space="preserve"> </w:t>
            </w:r>
            <w:r>
              <w:rPr>
                <w:b/>
                <w:bCs/>
              </w:rPr>
              <w:t xml:space="preserve">style adoption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PRIME BPM’s AI Procedure Writer is the nearest competitor; the key difference is</w:t>
      </w:r>
      <w:r>
        <w:t xml:space="preserve"> </w:t>
      </w:r>
      <w:r>
        <w:rPr>
          <w:b/>
          <w:bCs/>
        </w:rPr>
        <w:t xml:space="preserve">grounding</w:t>
      </w:r>
      <w:r>
        <w:t xml:space="preserve"> </w:t>
      </w:r>
      <w:r>
        <w:t xml:space="preserve">— Diagramatix’s SOP is generated</w:t>
      </w:r>
      <w:r>
        <w:t xml:space="preserve"> </w:t>
      </w:r>
      <w:r>
        <w:rPr>
          <w:i/>
          <w:iCs/>
        </w:rPr>
        <w:t xml:space="preserve">from the model</w:t>
      </w:r>
      <w:r>
        <w:t xml:space="preserve"> </w:t>
      </w:r>
      <w:r>
        <w:t xml:space="preserve">(so it always matches the process and can be re-generated non-destructively when the diagram changes), and it can document a</w:t>
      </w:r>
      <w:r>
        <w:t xml:space="preserve"> </w:t>
      </w:r>
      <w:r>
        <w:rPr>
          <w:b/>
          <w:bCs/>
        </w:rPr>
        <w:t xml:space="preserve">single role’s lane</w:t>
      </w:r>
      <w:r>
        <w:t xml:space="preserve"> </w:t>
      </w:r>
      <w:r>
        <w:t xml:space="preserve">with explicit hand-offs. The Word-template style adoption makes the output house-branded.</w:t>
      </w:r>
    </w:p>
    <w:p>
      <w:r>
        <w:pict>
          <v:rect style="width:0;height:1.5pt" o:hralign="center" o:hrstd="t" o:hr="t"/>
        </w:pict>
      </w:r>
    </w:p>
    <w:bookmarkEnd w:id="17"/>
    <w:bookmarkStart w:id="18" w:name="layout-routing"/>
    <w:p>
      <w:pPr>
        <w:pStyle w:val="Heading2"/>
      </w:pPr>
      <w:r>
        <w:t xml:space="preserve">7. Layout &amp;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Deterministic, rules-based auto-layout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50+ codified rules</w:t>
            </w:r>
            <w:r>
              <w:t xml:space="preserve">, tuned for publish-ready output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Orthogonal routing + obstacle avoidance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+ curvilinear per-connector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Drop-on-connector splits the flow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Insert-space marker (4-directional)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Still</w:t>
      </w:r>
      <w:r>
        <w:t xml:space="preserve"> </w:t>
      </w:r>
      <w:r>
        <w:rPr>
          <w:b/>
          <w:bCs/>
        </w:rPr>
        <w:t xml:space="preserve">Diagramatix’s strongest single differentiator</w:t>
      </w:r>
      <w:r>
        <w:t xml:space="preserve"> </w:t>
      </w:r>
      <w:r>
        <w:t xml:space="preserve">— layout as a design philosophy (zero manual tidy-up), which is exactly what makes AI/mined output usable immediately.</w:t>
      </w:r>
    </w:p>
    <w:p>
      <w:r>
        <w:pict>
          <v:rect style="width:0;height:1.5pt" o:hralign="center" o:hrstd="t" o:hr="t"/>
        </w:pict>
      </w:r>
    </w:p>
    <w:bookmarkEnd w:id="18"/>
    <w:bookmarkStart w:id="19" w:name="simulation"/>
    <w:p>
      <w:pPr>
        <w:pStyle w:val="Heading2"/>
      </w:pPr>
      <w:r>
        <w:t xml:space="preserve">8. Simulation</w:t>
      </w:r>
    </w:p>
    <w:p>
      <w:pPr>
        <w:pStyle w:val="FirstParagraph"/>
      </w:pPr>
      <w:r>
        <w:t xml:space="preserve">Now with</w:t>
      </w:r>
      <w:r>
        <w:t xml:space="preserve"> </w:t>
      </w:r>
      <w:r>
        <w:rPr>
          <w:b/>
          <w:bCs/>
        </w:rPr>
        <w:t xml:space="preserve">working-time calendars</w:t>
      </w:r>
      <w:r>
        <w:t xml:space="preserve"> </w:t>
      </w:r>
      <w:r>
        <w:t xml:space="preserve">(a July roadmap item, shipped) and</w:t>
      </w:r>
      <w:r>
        <w:t xml:space="preserve"> </w:t>
      </w:r>
      <w:r>
        <w:rPr>
          <w:b/>
          <w:bCs/>
        </w:rPr>
        <w:t xml:space="preserve">mining calibration</w:t>
      </w:r>
      <w:r>
        <w:t xml:space="preserve"> </w:t>
      </w:r>
      <w:r>
        <w:t xml:space="preserve">(§3).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Simulation capability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Signavio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Discrete-event, token-flow, resource contention; Monte-Carlo ranges (p5/p50/p95)</w:t>
            </w:r>
          </w:p>
        </w:tc>
        <w:tc>
          <w:tcPr/>
          <w:p>
            <w:pPr>
              <w:pStyle w:val="Compact"/>
            </w:pPr>
            <w:r>
              <w:t xml:space="preserve">Token-based</w:t>
            </w:r>
          </w:p>
        </w:tc>
        <w:tc>
          <w:tcPr/>
          <w:p>
            <w:pPr>
              <w:pStyle w:val="Compact"/>
            </w:pPr>
            <w:r>
              <w:t xml:space="preserve">Discrete-event (mature, animated)</w:t>
            </w:r>
          </w:p>
        </w:tc>
        <w:tc>
          <w:tcPr/>
          <w:p>
            <w:pPr>
              <w:pStyle w:val="Compact"/>
            </w:pPr>
            <w:r>
              <w:t xml:space="preserve">Scenario / future-state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resource pools across</w:t>
            </w:r>
            <w:r>
              <w:t xml:space="preserve"> </w:t>
            </w:r>
            <w:r>
              <w:rPr>
                <w:i/>
                <w:iCs/>
              </w:rPr>
              <w:t xml:space="preserve">multiple</w:t>
            </w:r>
            <w:r>
              <w:t xml:space="preserve"> </w:t>
            </w:r>
            <w: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t xml:space="preserve">✅ portfolio capacity planning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 vs to-be</w:t>
            </w:r>
            <w:r>
              <w:t xml:space="preserve"> </w:t>
            </w:r>
            <w:r>
              <w:t xml:space="preserve">with a plain-language</w:t>
            </w:r>
            <w:r>
              <w:t xml:space="preserve"> </w:t>
            </w:r>
            <w:r>
              <w:rPr>
                <w:b/>
                <w:bCs/>
              </w:rPr>
              <w:t xml:space="preserve">cost verdict</w:t>
            </w:r>
          </w:p>
        </w:tc>
        <w:tc>
          <w:tcPr/>
          <w:p>
            <w:pPr>
              <w:pStyle w:val="Compact"/>
            </w:pPr>
            <w:r>
              <w:t xml:space="preserve">✅ (% faster, throughput, $/case,</w:t>
            </w:r>
            <w:r>
              <w:t xml:space="preserve"> </w:t>
            </w:r>
            <w:r>
              <w:rPr>
                <w:b/>
                <w:bCs/>
              </w:rPr>
              <w:t xml:space="preserve">FTE freed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Via scenarios</w:t>
            </w:r>
          </w:p>
        </w:tc>
        <w:tc>
          <w:tcPr/>
          <w:p>
            <w:pPr>
              <w:pStyle w:val="Compact"/>
            </w:pPr>
            <w:r>
              <w:t xml:space="preserve">Via scenarios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“fork-the-timeline”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t xml:space="preserve">(intervene mid-run)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animation (not interactive fork)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Working-hours</w:t>
            </w:r>
            <w:r>
              <w:t xml:space="preserve"> </w:t>
            </w:r>
            <w:r>
              <w:rPr>
                <w:b/>
                <w:bCs/>
              </w:rPr>
              <w:t xml:space="preserve">calendars / shifts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Mining-calibrated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mined logs → sim inputs</w:t>
            </w:r>
          </w:p>
        </w:tc>
        <w:tc>
          <w:tcPr/>
          <w:p>
            <w:pPr>
              <w:pStyle w:val="Compact"/>
            </w:pPr>
            <w:r>
              <w:t xml:space="preserve">Separate</w:t>
            </w:r>
          </w:p>
        </w:tc>
        <w:tc>
          <w:tcPr/>
          <w:p>
            <w:pPr>
              <w:pStyle w:val="Compact"/>
            </w:pPr>
            <w:r>
              <w:t xml:space="preserve">Separate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Standards interchange (</w:t>
            </w:r>
            <w:r>
              <w:rPr>
                <w:b/>
                <w:bCs/>
              </w:rPr>
              <w:t xml:space="preserve">BPSim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OMG/WfMC import + 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Self-hosted, no separate simulation module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ARIS still has the</w:t>
      </w:r>
      <w:r>
        <w:t xml:space="preserve"> </w:t>
      </w:r>
      <w:r>
        <w:rPr>
          <w:b/>
          <w:bCs/>
        </w:rPr>
        <w:t xml:space="preserve">deepest, most mature</w:t>
      </w:r>
      <w:r>
        <w:t xml:space="preserve"> </w:t>
      </w:r>
      <w:r>
        <w:t xml:space="preserve">simulation. Diagramatix’s edge is the combination the suites don’t package:</w:t>
      </w:r>
      <w:r>
        <w:t xml:space="preserve"> </w:t>
      </w:r>
      <w:r>
        <w:rPr>
          <w:b/>
          <w:bCs/>
        </w:rPr>
        <w:t xml:space="preserve">as-is/to-be cost verdict + interactive Operator + BPSim + calendars + mining calibration</w:t>
      </w:r>
      <w:r>
        <w:t xml:space="preserve">, all self-hosted in the authoring tool.</w:t>
      </w:r>
    </w:p>
    <w:p>
      <w:r>
        <w:pict>
          <v:rect style="width:0;height:1.5pt" o:hralign="center" o:hrstd="t" o:hr="t"/>
        </w:pict>
      </w:r>
    </w:p>
    <w:bookmarkEnd w:id="19"/>
    <w:bookmarkStart w:id="20" w:name="collaboration-review-publishing-access"/>
    <w:p>
      <w:pPr>
        <w:pStyle w:val="Heading2"/>
      </w:pPr>
      <w:r>
        <w:t xml:space="preserve">9. Collaboration, review, publishing &amp; access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Major change since the last edition: real-time co-authoring has shipped</w:t>
      </w:r>
      <w:r>
        <w:rPr>
          <w:i/>
          <w:iCs/>
        </w:rPr>
        <w:t xml:space="preserve"> </w:t>
      </w:r>
      <w:r>
        <w:rPr>
          <w:i/>
          <w:iCs/>
        </w:rPr>
        <w:t xml:space="preserve">— the single biggest lifecycle gap the previous edition conceded to the suites is closed.)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project sharing (View/Edit) + per-diagram owner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OrgAdmin</w:t>
            </w:r>
            <w:r>
              <w:t xml:space="preserve"> </w:t>
            </w:r>
            <w:r>
              <w:t xml:space="preserve">tier + per-org sharing/AI/SSO policy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Domain-managed membership</w:t>
            </w:r>
            <w:r>
              <w:t xml:space="preserve"> </w:t>
            </w:r>
            <w:r>
              <w:t xml:space="preserve">— an org claims email domains; matching sign-ups auto-join (no stray personal orgs)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Enterprise provisioning</w:t>
            </w:r>
          </w:p>
        </w:tc>
        <w:tc>
          <w:tcPr/>
          <w:p>
            <w:pPr>
              <w:pStyle w:val="Compact"/>
            </w:pPr>
            <w:r>
              <w:t xml:space="preserve">Enterprise provisioning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Send-for-review rounds (comment → approve/decline → resubmit → finish)</w:t>
            </w:r>
          </w:p>
        </w:tc>
        <w:tc>
          <w:tcPr/>
          <w:p>
            <w:pPr>
              <w:pStyle w:val="Compact"/>
            </w:pPr>
            <w:r>
              <w:t xml:space="preserve">✅ dashboard-tracked</w:t>
            </w:r>
          </w:p>
        </w:tc>
        <w:tc>
          <w:tcPr/>
          <w:p>
            <w:pPr>
              <w:pStyle w:val="Compact"/>
            </w:pPr>
            <w:r>
              <w:t xml:space="preserve">✅ Process Governance</w:t>
            </w:r>
          </w:p>
        </w:tc>
        <w:tc>
          <w:tcPr/>
          <w:p>
            <w:pPr>
              <w:pStyle w:val="Compact"/>
            </w:pPr>
            <w:r>
              <w:t xml:space="preserve">✅ Governance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Versioned publishing + publication</w:t>
            </w:r>
            <w:r>
              <w:t xml:space="preserve"> </w:t>
            </w:r>
            <w:r>
              <w:rPr>
                <w:b/>
                <w:bCs/>
              </w:rPr>
              <w:t xml:space="preserve">bundles</w:t>
            </w:r>
            <w:r>
              <w:t xml:space="preserve"> </w:t>
            </w:r>
            <w:r>
              <w:t xml:space="preserve">to a business audience (read-only viewer, invite-by-email)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re-review reminders (cron)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SSO / enterprise readiness</w:t>
            </w:r>
            <w:r>
              <w:t xml:space="preserve"> </w:t>
            </w:r>
            <w:r>
              <w:t xml:space="preserve">(view-mode tiers, entitlements, per-org policy)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Microsoft sign-in; SSO-required policy; enterprise-mode governance switches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multi-user co-editing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Live presence + cursors, soft element locks, version-guarded saves, automatic 3-way merge of non-overlapping edits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cursors + presence</w:t>
            </w:r>
          </w:p>
        </w:tc>
        <w:tc>
          <w:tcPr/>
          <w:p>
            <w:pPr>
              <w:pStyle w:val="Compact"/>
            </w:pPr>
            <w:r>
              <w:t xml:space="preserve">✅ (cursors via Liveblocks; presence/locks always 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No-clobber concurrent save (never lose the whole document)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optimistic version guard + auto-merge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Configurable approval-</w:t>
            </w:r>
            <w:r>
              <w:rPr>
                <w:b/>
                <w:bCs/>
              </w:rPr>
              <w:t xml:space="preserve">workflow engine</w:t>
            </w:r>
            <w:r>
              <w:t xml:space="preserve"> </w:t>
            </w:r>
            <w:r>
              <w:t xml:space="preserve">+ full enterprise audit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  <w:r>
              <w:t xml:space="preserve"> </w:t>
            </w:r>
            <w:r>
              <w:t xml:space="preserve">(lifecycle, not a configurable engine/full audit)</w:t>
            </w:r>
          </w:p>
        </w:tc>
        <w:tc>
          <w:tcPr/>
          <w:p>
            <w:pPr>
              <w:pStyle w:val="Compact"/>
            </w:pPr>
            <w:r>
              <w:t xml:space="preserve">✅ Deep</w:t>
            </w:r>
          </w:p>
        </w:tc>
        <w:tc>
          <w:tcPr/>
          <w:p>
            <w:pPr>
              <w:pStyle w:val="Compact"/>
            </w:pPr>
            <w:r>
              <w:t xml:space="preserve">✅ Deep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Diagramatix is now a</w:t>
      </w:r>
      <w:r>
        <w:t xml:space="preserve"> </w:t>
      </w:r>
      <w:r>
        <w:rPr>
          <w:b/>
          <w:bCs/>
        </w:rPr>
        <w:t xml:space="preserve">real-time collaborative</w:t>
      </w:r>
      <w:r>
        <w:t xml:space="preserve"> </w:t>
      </w:r>
      <w:r>
        <w:t xml:space="preserve">authoring tool, not single-editor: multiple people edit the same diagram together with</w:t>
      </w:r>
      <w:r>
        <w:t xml:space="preserve"> </w:t>
      </w:r>
      <w:r>
        <w:rPr>
          <w:b/>
          <w:bCs/>
        </w:rPr>
        <w:t xml:space="preserve">live presence, cursors and soft locks</w:t>
      </w:r>
      <w:r>
        <w:t xml:space="preserve">, and — crucially — a</w:t>
      </w:r>
      <w:r>
        <w:t xml:space="preserve"> </w:t>
      </w:r>
      <w:r>
        <w:rPr>
          <w:b/>
          <w:bCs/>
        </w:rPr>
        <w:t xml:space="preserve">version guard + automatic three-way merge</w:t>
      </w:r>
      <w:r>
        <w:t xml:space="preserve"> </w:t>
      </w:r>
      <w:r>
        <w:t xml:space="preserve">means concurrent saves never silently overwrite each other (edits to different shapes merge silently; only a same-shape clash is flagged). The suites still lead on a</w:t>
      </w:r>
      <w:r>
        <w:t xml:space="preserve"> </w:t>
      </w:r>
      <w:r>
        <w:rPr>
          <w:b/>
          <w:bCs/>
        </w:rPr>
        <w:t xml:space="preserve">configurable approval-workflow engine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full enterprise audit log</w:t>
      </w:r>
      <w:r>
        <w:t xml:space="preserve"> </w:t>
      </w:r>
      <w:r>
        <w:t xml:space="preserve">— but</w:t>
      </w:r>
      <w:r>
        <w:t xml:space="preserve"> </w:t>
      </w:r>
      <w:r>
        <w:rPr>
          <w:b/>
          <w:bCs/>
        </w:rPr>
        <w:t xml:space="preserve">real-time co-editing is no longer their advantage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export-interop-deployment"/>
    <w:p>
      <w:pPr>
        <w:pStyle w:val="Heading2"/>
      </w:pPr>
      <w:r>
        <w:t xml:space="preserve">10. Export, interop &amp;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/ SVG export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(.docx)</w:t>
            </w:r>
            <w:r>
              <w:t xml:space="preserve"> </w:t>
            </w:r>
            <w:r>
              <w:t xml:space="preserve">SOP + technical-notes export (template style-adoption)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✅ (SOPs)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 (.vsdx) round-trip</w:t>
            </w:r>
          </w:p>
        </w:tc>
        <w:tc>
          <w:tcPr/>
          <w:p>
            <w:pPr>
              <w:pStyle w:val="Compact"/>
            </w:pPr>
            <w:r>
              <w:t xml:space="preserve">✅ import + export (custom shapes or BPMN stencil)</w:t>
            </w:r>
          </w:p>
        </w:tc>
        <w:tc>
          <w:tcPr/>
          <w:p>
            <w:pPr>
              <w:pStyle w:val="Compact"/>
            </w:pPr>
            <w:r>
              <w:t xml:space="preserve">Import/export</w:t>
            </w:r>
          </w:p>
        </w:tc>
        <w:tc>
          <w:tcPr/>
          <w:p>
            <w:pPr>
              <w:pStyle w:val="Compact"/>
            </w:pPr>
            <w:r>
              <w:t xml:space="preserve">Import/export</w:t>
            </w:r>
          </w:p>
        </w:tc>
        <w:tc>
          <w:tcPr/>
          <w:p>
            <w:pPr>
              <w:pStyle w:val="Compact"/>
            </w:pPr>
            <w:r>
              <w:t xml:space="preserve">Import (varies)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XML round-trip</w:t>
            </w:r>
          </w:p>
        </w:tc>
        <w:tc>
          <w:tcPr/>
          <w:p>
            <w:pPr>
              <w:pStyle w:val="Compact"/>
            </w:pPr>
            <w:r>
              <w:t xml:space="preserve">✅ (versioned XSD)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BPSim</w:t>
            </w:r>
            <w:r>
              <w:t xml:space="preserve"> </w:t>
            </w:r>
            <w:r>
              <w:t xml:space="preserve">simulation interchange</w:t>
            </w:r>
          </w:p>
        </w:tc>
        <w:tc>
          <w:tcPr/>
          <w:p>
            <w:pPr>
              <w:pStyle w:val="Compact"/>
            </w:pPr>
            <w:r>
              <w:t xml:space="preserve">✅ import + 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 ↔ Domain-model round-trip</w:t>
            </w:r>
          </w:p>
        </w:tc>
        <w:tc>
          <w:tcPr/>
          <w:p>
            <w:pPr>
              <w:pStyle w:val="Compact"/>
            </w:pPr>
            <w:r>
              <w:t xml:space="preserve">✅ (PostgreSQL/MySQL/SQL Server)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365 (SharePoint/OneDrive)</w:t>
            </w:r>
          </w:p>
        </w:tc>
        <w:tc>
          <w:tcPr/>
          <w:p>
            <w:pPr>
              <w:pStyle w:val="Compact"/>
            </w:pPr>
            <w:r>
              <w:t xml:space="preserve">✅ save/open in SharePoint/OneDrive; link Data Objects to live docs w/ preview</w:t>
            </w:r>
          </w:p>
        </w:tc>
        <w:tc>
          <w:tcPr/>
          <w:p>
            <w:pPr>
              <w:pStyle w:val="Compact"/>
            </w:pPr>
            <w:r>
              <w:t xml:space="preserve">Via ecosystem</w:t>
            </w:r>
          </w:p>
        </w:tc>
        <w:tc>
          <w:tcPr/>
          <w:p>
            <w:pPr>
              <w:pStyle w:val="Compact"/>
            </w:pPr>
            <w:r>
              <w:t xml:space="preserve">Via integrations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Full-account portable</w:t>
            </w:r>
            <w:r>
              <w:t xml:space="preserve"> </w:t>
            </w:r>
            <w:r>
              <w:rPr>
                <w:b/>
                <w:bCs/>
              </w:rPr>
              <w:t xml:space="preserve">backup/restore</w:t>
            </w:r>
            <w:r>
              <w:t xml:space="preserve"> </w:t>
            </w:r>
            <w:r>
              <w:t xml:space="preserve">(one file)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(SaaS)</w:t>
            </w:r>
          </w:p>
        </w:tc>
        <w:tc>
          <w:tcPr/>
          <w:p>
            <w:pPr>
              <w:pStyle w:val="Compact"/>
            </w:pPr>
            <w:r>
              <w:t xml:space="preserve">Enterprise export</w:t>
            </w:r>
          </w:p>
        </w:tc>
        <w:tc>
          <w:tcPr/>
          <w:p>
            <w:pPr>
              <w:pStyle w:val="Compact"/>
            </w:pPr>
            <w:r>
              <w:t xml:space="preserve">❌ (SaaS)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Self-hosted</w:t>
            </w:r>
            <w:r>
              <w:t xml:space="preserve"> </w:t>
            </w:r>
            <w:r>
              <w:t xml:space="preserve">(Next.js + Postgres) or hosted</w:t>
            </w:r>
          </w:p>
        </w:tc>
        <w:tc>
          <w:tcPr/>
          <w:p>
            <w:pPr>
              <w:pStyle w:val="Compact"/>
            </w:pPr>
            <w:r>
              <w:t xml:space="preserve">SaaS (SAP BTP)</w:t>
            </w:r>
          </w:p>
        </w:tc>
        <w:tc>
          <w:tcPr/>
          <w:p>
            <w:pPr>
              <w:pStyle w:val="Compact"/>
            </w:pPr>
            <w:r>
              <w:t xml:space="preserve">SaaS / on-prem</w:t>
            </w:r>
          </w:p>
        </w:tc>
        <w:tc>
          <w:tcPr/>
          <w:p>
            <w:pPr>
              <w:pStyle w:val="Compact"/>
            </w:pPr>
            <w:r>
              <w:t xml:space="preserve">Cloud 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Per-seat / self-host;</w:t>
            </w:r>
            <w:r>
              <w:t xml:space="preserve"> </w:t>
            </w:r>
            <w:r>
              <w:rPr>
                <w:b/>
                <w:bCs/>
              </w:rPr>
              <w:t xml:space="preserve">bring-your-own AI key or gateway</w:t>
            </w:r>
          </w:p>
        </w:tc>
        <w:tc>
          <w:tcPr/>
          <w:p>
            <w:pPr>
              <w:pStyle w:val="Compact"/>
            </w:pPr>
            <w:r>
              <w:t xml:space="preserve">Enterprise contract</w:t>
            </w:r>
          </w:p>
        </w:tc>
        <w:tc>
          <w:tcPr/>
          <w:p>
            <w:pPr>
              <w:pStyle w:val="Compact"/>
            </w:pPr>
            <w:r>
              <w:t xml:space="preserve">Enterprise contract</w:t>
            </w:r>
          </w:p>
        </w:tc>
        <w:tc>
          <w:tcPr/>
          <w:p>
            <w:pPr>
              <w:pStyle w:val="Compact"/>
            </w:pPr>
            <w:r>
              <w:t xml:space="preserve">Per-user + AI add-ons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here-diagramatix-wins"/>
    <w:p>
      <w:pPr>
        <w:pStyle w:val="Heading2"/>
      </w:pPr>
      <w:r>
        <w:t xml:space="preserve">11. Where Diagramatix wins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Editable-plan AI generation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provider choice</w:t>
      </w:r>
      <w:r>
        <w:t xml:space="preserve"> </w:t>
      </w:r>
      <w:r>
        <w:t xml:space="preserve">(5 LLMs) and</w:t>
      </w:r>
      <w:r>
        <w:t xml:space="preserve"> </w:t>
      </w:r>
      <w:r>
        <w:rPr>
          <w:b/>
          <w:bCs/>
        </w:rPr>
        <w:t xml:space="preserve">per-org cost metering</w:t>
      </w:r>
      <w:r>
        <w:t xml:space="preserve"> </w:t>
      </w:r>
      <w:r>
        <w:t xml:space="preserve">— inspect/edit the plan before layout; text →</w:t>
      </w:r>
      <w:r>
        <w:t xml:space="preserve"> </w:t>
      </w:r>
      <w:r>
        <w:rPr>
          <w:b/>
          <w:bCs/>
        </w:rPr>
        <w:t xml:space="preserve">all 7 notations</w:t>
      </w:r>
      <w:r>
        <w:t xml:space="preserve">;</w:t>
      </w:r>
      <w:r>
        <w:t xml:space="preserve"> </w:t>
      </w:r>
      <w:r>
        <w:rPr>
          <w:b/>
          <w:bCs/>
        </w:rPr>
        <w:t xml:space="preserve">image/sketch → editable BPMN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Rules-governed, publish-ready layout</w:t>
      </w:r>
      <w:r>
        <w:t xml:space="preserve"> </w:t>
      </w:r>
      <w:r>
        <w:t xml:space="preserve">(50+ rules) +</w:t>
      </w:r>
      <w:r>
        <w:t xml:space="preserve"> </w:t>
      </w:r>
      <w:r>
        <w:rPr>
          <w:b/>
          <w:bCs/>
        </w:rPr>
        <w:t xml:space="preserve">40+ live scan rules</w:t>
      </w:r>
      <w:r>
        <w:t xml:space="preserve"> </w:t>
      </w:r>
      <w:r>
        <w:t xml:space="preserve">(incl. SoD, coverage, boundary-event flow).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self-hosted tool that authors → AI-generates → mines → simulates → documents (SOP) → governs (GRC)</w:t>
      </w:r>
      <w:r>
        <w:t xml:space="preserve"> </w:t>
      </w:r>
      <w:r>
        <w:t xml:space="preserve">— where the suites need multiple enterprise modules.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 mining (DiagramatixMINER)</w:t>
      </w:r>
      <w:r>
        <w:t xml:space="preserve"> </w:t>
      </w:r>
      <w:r>
        <w:t xml:space="preserve">incl. </w:t>
      </w:r>
      <w:r>
        <w:rPr>
          <w:b/>
          <w:bCs/>
        </w:rPr>
        <w:t xml:space="preserve">object-centric (OCEL)</w:t>
      </w:r>
      <w:r>
        <w:t xml:space="preserve"> </w:t>
      </w:r>
      <w:r>
        <w:t xml:space="preserve">logs, that</w:t>
      </w:r>
      <w:r>
        <w:t xml:space="preserve"> </w:t>
      </w:r>
      <w:r>
        <w:rPr>
          <w:b/>
          <w:bCs/>
        </w:rPr>
        <w:t xml:space="preserve">calibrates the simulator</w:t>
      </w:r>
      <w:r>
        <w:t xml:space="preserve"> </w:t>
      </w:r>
      <w:r>
        <w:t xml:space="preserve">— a mine→model→simulate loop.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Discrete-event simulator</w:t>
      </w:r>
      <w:r>
        <w:t xml:space="preserve"> </w:t>
      </w:r>
      <w:r>
        <w:t xml:space="preserve">— as-is/to-be</w:t>
      </w:r>
      <w:r>
        <w:t xml:space="preserve"> </w:t>
      </w:r>
      <w:r>
        <w:rPr>
          <w:b/>
          <w:bCs/>
        </w:rPr>
        <w:t xml:space="preserve">cost verdict</w:t>
      </w:r>
      <w:r>
        <w:t xml:space="preserve"> </w:t>
      </w:r>
      <w:r>
        <w:t xml:space="preserve">(FTE freed), interactive</w:t>
      </w:r>
      <w:r>
        <w:t xml:space="preserve"> </w:t>
      </w:r>
      <w:r>
        <w:t xml:space="preserve">“fork-the-timeline”</w:t>
      </w:r>
      <w:r>
        <w:t xml:space="preserve"> </w:t>
      </w:r>
      <w:r>
        <w:t xml:space="preserve">Operator,</w:t>
      </w:r>
      <w:r>
        <w:t xml:space="preserve"> </w:t>
      </w:r>
      <w:r>
        <w:rPr>
          <w:b/>
          <w:bCs/>
        </w:rPr>
        <w:t xml:space="preserve">calendars</w:t>
      </w:r>
      <w:r>
        <w:t xml:space="preserve">,</w:t>
      </w:r>
      <w:r>
        <w:t xml:space="preserve"> </w:t>
      </w:r>
      <w:r>
        <w:rPr>
          <w:b/>
          <w:bCs/>
        </w:rPr>
        <w:t xml:space="preserve">BPSim</w:t>
      </w:r>
      <w:r>
        <w:t xml:space="preserve">, Monte-Carlo ranges.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SOP generator</w:t>
      </w:r>
      <w:r>
        <w:t xml:space="preserve"> </w:t>
      </w:r>
      <w:r>
        <w:t xml:space="preserve">— diagram-grounded, per-lane role SOPs with hand-offs, non-destructive regenerate,</w:t>
      </w:r>
      <w:r>
        <w:t xml:space="preserve"> </w:t>
      </w:r>
      <w:r>
        <w:rPr>
          <w:b/>
          <w:bCs/>
        </w:rPr>
        <w:t xml:space="preserve">Word template style-adoption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GRC</w:t>
      </w:r>
      <w:r>
        <w:t xml:space="preserve"> </w:t>
      </w:r>
      <w:r>
        <w:t xml:space="preserve">— attach risks/controls,</w:t>
      </w:r>
      <w:r>
        <w:t xml:space="preserve"> </w:t>
      </w:r>
      <w:r>
        <w:rPr>
          <w:b/>
          <w:bCs/>
        </w:rPr>
        <w:t xml:space="preserve">RCM export</w:t>
      </w:r>
      <w:r>
        <w:t xml:space="preserve">, SoD + coverage checks in the authoring tool.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APQC PCF</w:t>
      </w:r>
      <w:r>
        <w:t xml:space="preserve"> </w:t>
      </w:r>
      <w:r>
        <w:t xml:space="preserve">classification +</w:t>
      </w:r>
      <w:r>
        <w:t xml:space="preserve"> </w:t>
      </w:r>
      <w:r>
        <w:rPr>
          <w:b/>
          <w:bCs/>
        </w:rPr>
        <w:t xml:space="preserve">governed naming</w:t>
      </w:r>
      <w:r>
        <w:t xml:space="preserve"> </w:t>
      </w:r>
      <w:r>
        <w:t xml:space="preserve">(Entity Lists) with drift detection.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Self-hosted, no ecosystem lock-in</w:t>
      </w:r>
      <w:r>
        <w:t xml:space="preserve">, per-seat,</w:t>
      </w:r>
      <w:r>
        <w:t xml:space="preserve"> </w:t>
      </w:r>
      <w:r>
        <w:rPr>
          <w:b/>
          <w:bCs/>
        </w:rPr>
        <w:t xml:space="preserve">bring-your-own AI</w:t>
      </w:r>
      <w:r>
        <w:t xml:space="preserve">, with</w:t>
      </w:r>
      <w:r>
        <w:t xml:space="preserve"> </w:t>
      </w:r>
      <w:r>
        <w:rPr>
          <w:b/>
          <w:bCs/>
        </w:rPr>
        <w:t xml:space="preserve">full-account portable backup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Interop</w:t>
      </w:r>
      <w:r>
        <w:t xml:space="preserve"> </w:t>
      </w:r>
      <w:r>
        <w:t xml:space="preserve">— Visio round-trip, BPSim, DDL↔Domain, and</w:t>
      </w:r>
      <w:r>
        <w:t xml:space="preserve"> </w:t>
      </w:r>
      <w:r>
        <w:rPr>
          <w:b/>
          <w:bCs/>
        </w:rPr>
        <w:t xml:space="preserve">Microsoft 365</w:t>
      </w:r>
      <w:r>
        <w:t xml:space="preserve"> </w:t>
      </w:r>
      <w:r>
        <w:t xml:space="preserve">save/open + document links.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Real-time co-authoring</w:t>
      </w:r>
      <w:r>
        <w:t xml:space="preserve"> </w:t>
      </w:r>
      <w:r>
        <w:t xml:space="preserve">— live presence + cursors, soft element locks, and a</w:t>
      </w:r>
      <w:r>
        <w:t xml:space="preserve"> </w:t>
      </w:r>
      <w:r>
        <w:rPr>
          <w:b/>
          <w:bCs/>
        </w:rPr>
        <w:t xml:space="preserve">version guard + automatic 3-way merge</w:t>
      </w:r>
      <w:r>
        <w:t xml:space="preserve"> </w:t>
      </w:r>
      <w:r>
        <w:t xml:space="preserve">so concurrent edits never silently clobber. Matches the enterprise suites on collaboration in a</w:t>
      </w:r>
      <w:r>
        <w:t xml:space="preserve"> </w:t>
      </w:r>
      <w:r>
        <w:rPr>
          <w:b/>
          <w:bCs/>
        </w:rPr>
        <w:t xml:space="preserve">self-hosted, per-seat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Voice-driven, rules-grounded assist</w:t>
      </w:r>
      <w:r>
        <w:t xml:space="preserve"> </w:t>
      </w:r>
      <w:r>
        <w:t xml:space="preserve">— the only tool here with</w:t>
      </w:r>
      <w:r>
        <w:t xml:space="preserve"> </w:t>
      </w:r>
      <w:r>
        <w:rPr>
          <w:b/>
          <w:bCs/>
        </w:rPr>
        <w:t xml:space="preserve">canvas-native assist-while-you-draw</w:t>
      </w:r>
      <w:r>
        <w:t xml:space="preserve"> </w:t>
      </w:r>
      <w:r>
        <w:t xml:space="preserve">(ghost next-steps)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b/>
          <w:bCs/>
        </w:rPr>
        <w:t xml:space="preserve">Abracadabra Mode live voice editing</w:t>
      </w:r>
      <w:r>
        <w:t xml:space="preserve">: speak or type an edit and it’s applied live, undoable, and validated by the same rules engine that governs generation. Competitors’ assist is repository/mining NL chat, not structural canvas editing.</w:t>
      </w:r>
    </w:p>
    <w:bookmarkEnd w:id="22"/>
    <w:bookmarkStart w:id="23" w:name="where-each-competitor-still-wins"/>
    <w:p>
      <w:pPr>
        <w:pStyle w:val="Heading2"/>
      </w:pPr>
      <w:r>
        <w:t xml:space="preserve">12. Where each competitor still wins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Signavio:</w:t>
      </w:r>
      <w:r>
        <w:t xml:space="preserve"> </w:t>
      </w:r>
      <w:r>
        <w:t xml:space="preserve">SAP best-practice grounding, the most</w:t>
      </w:r>
      <w:r>
        <w:t xml:space="preserve"> </w:t>
      </w:r>
      <w:r>
        <w:rPr>
          <w:b/>
          <w:bCs/>
        </w:rPr>
        <w:t xml:space="preserve">industrialised mining</w:t>
      </w:r>
      <w:r>
        <w:t xml:space="preserve">, formal governance/publishing, Cloud ALM execution bridge, CMMN/DMN, deep SAP-GRC.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ARIS:</w:t>
      </w:r>
      <w:r>
        <w:t xml:space="preserve"> </w:t>
      </w:r>
      <w:r>
        <w:t xml:space="preserve">EPC + broad notation set, enterprise</w:t>
      </w:r>
      <w:r>
        <w:t xml:space="preserve"> </w:t>
      </w:r>
      <w:r>
        <w:rPr>
          <w:b/>
          <w:bCs/>
        </w:rPr>
        <w:t xml:space="preserve">EA repository</w:t>
      </w:r>
      <w:r>
        <w:t xml:space="preserve"> </w:t>
      </w:r>
      <w:r>
        <w:t xml:space="preserve">breadth, industrial mining, the</w:t>
      </w:r>
      <w:r>
        <w:t xml:space="preserve"> </w:t>
      </w:r>
      <w:r>
        <w:rPr>
          <w:b/>
          <w:bCs/>
        </w:rPr>
        <w:t xml:space="preserve">deepest/most mature simulation</w:t>
      </w:r>
      <w:r>
        <w:t xml:space="preserve">, AI Companion over mining data, governance/audit depth.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PRIME BPM:</w:t>
      </w:r>
      <w:r>
        <w:t xml:space="preserve"> </w:t>
      </w:r>
      <w:r>
        <w:t xml:space="preserve">multi-modal AI capture (audio/video/Excel/conversation), built-in</w:t>
      </w:r>
      <w:r>
        <w:t xml:space="preserve"> </w:t>
      </w:r>
      <w:r>
        <w:rPr>
          <w:b/>
          <w:bCs/>
        </w:rPr>
        <w:t xml:space="preserve">improvement analytics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three: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configurable approval-workflow engine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full enterprise audit log</w:t>
      </w:r>
      <w:r>
        <w:t xml:space="preserve">; and</w:t>
      </w:r>
      <w:r>
        <w:t xml:space="preserve"> </w:t>
      </w:r>
      <w:r>
        <w:rPr>
          <w:b/>
          <w:bCs/>
        </w:rPr>
        <w:t xml:space="preserve">mining maturity/scale</w:t>
      </w:r>
      <w:r>
        <w:t xml:space="preserve"> </w:t>
      </w:r>
      <w:r>
        <w:t xml:space="preserve">(connector breadth, hardened conformance) beyond a newer module.</w:t>
      </w:r>
      <w:r>
        <w:t xml:space="preserve"> </w:t>
      </w:r>
      <w:r>
        <w:rPr>
          <w:i/>
          <w:iCs/>
        </w:rPr>
        <w:t xml:space="preserve">(Real-time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co-editing</w:t>
      </w:r>
      <w:r>
        <w:rPr>
          <w:i/>
          <w:iCs/>
        </w:rPr>
        <w:t xml:space="preserve"> </w:t>
      </w:r>
      <w:r>
        <w:rPr>
          <w:i/>
          <w:iCs/>
        </w:rPr>
        <w:t xml:space="preserve">is no longer on this list — Diagramatix now has it.)</w:t>
      </w:r>
    </w:p>
    <w:bookmarkEnd w:id="23"/>
    <w:bookmarkStart w:id="24" w:name="positioning-diagramatix"/>
    <w:p>
      <w:pPr>
        <w:pStyle w:val="Heading2"/>
      </w:pPr>
      <w:r>
        <w:t xml:space="preserve">13. Positioning Diagramatix</w:t>
      </w:r>
    </w:p>
    <w:p>
      <w:pPr>
        <w:pStyle w:val="Compact"/>
        <w:numPr>
          <w:ilvl w:val="0"/>
          <w:numId w:val="1006"/>
        </w:numPr>
      </w:pPr>
      <w:r>
        <w:t xml:space="preserve">“Describe your process — then</w:t>
      </w:r>
      <w:r>
        <w:t xml:space="preserve"> </w:t>
      </w:r>
      <w:r>
        <w:rPr>
          <w:b/>
          <w:bCs/>
        </w:rPr>
        <w:t xml:space="preserve">edit the plan before it’s drawn</w:t>
      </w:r>
      <w:r>
        <w:t xml:space="preserve">, on</w:t>
      </w:r>
      <w:r>
        <w:t xml:space="preserve"> </w:t>
      </w:r>
      <w:r>
        <w:rPr>
          <w:b/>
          <w:bCs/>
        </w:rPr>
        <w:t xml:space="preserve">the LLM you choose</w:t>
      </w:r>
      <w:r>
        <w:t xml:space="preserve">. AI you actually control and can cost-govern.”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rPr>
          <w:b/>
          <w:bCs/>
        </w:rPr>
        <w:t xml:space="preserve">Just talk.</w:t>
      </w:r>
      <w:r>
        <w:t xml:space="preserve"> </w:t>
      </w:r>
      <w:r>
        <w:t xml:space="preserve">Say</w:t>
      </w:r>
      <w:r>
        <w:t xml:space="preserve"> </w:t>
      </w:r>
      <w:r>
        <w:rPr>
          <w:i/>
          <w:iCs/>
        </w:rPr>
        <w:t xml:space="preserve">‘add a task after Review’</w:t>
      </w:r>
      <w:r>
        <w:t xml:space="preserve">,</w:t>
      </w:r>
      <w:r>
        <w:t xml:space="preserve"> </w:t>
      </w:r>
      <w:r>
        <w:rPr>
          <w:i/>
          <w:iCs/>
        </w:rPr>
        <w:t xml:space="preserve">‘put a pool around everything’</w:t>
      </w:r>
      <w:r>
        <w:t xml:space="preserve">,</w:t>
      </w:r>
      <w:r>
        <w:t xml:space="preserve"> </w:t>
      </w:r>
      <w:r>
        <w:rPr>
          <w:i/>
          <w:iCs/>
        </w:rPr>
        <w:t xml:space="preserve">‘delete Prepare and compact’</w:t>
      </w:r>
      <w:r>
        <w:t xml:space="preserve"> </w:t>
      </w:r>
      <w:r>
        <w:t xml:space="preserve">— and watch it happen, live and undoable. Voice-driven modelling no other BPM tool offers.”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rPr>
          <w:b/>
          <w:bCs/>
        </w:rPr>
        <w:t xml:space="preserve">Publish-ready</w:t>
      </w:r>
      <w:r>
        <w:t xml:space="preserve"> </w:t>
      </w:r>
      <w:r>
        <w:t xml:space="preserve">BPMN/ArchiMate in seconds, laid out by 50+ rules — no clean-up.”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rPr>
          <w:b/>
          <w:bCs/>
        </w:rPr>
        <w:t xml:space="preserve">Mine it, model it, simulate it</w:t>
      </w:r>
      <w:r>
        <w:t xml:space="preserve"> </w:t>
      </w:r>
      <w:r>
        <w:t xml:space="preserve">— discover the real process from logs (incl. object-centric), then simulate the redesign with a</w:t>
      </w:r>
      <w:r>
        <w:t xml:space="preserve"> </w:t>
      </w:r>
      <w:r>
        <w:rPr>
          <w:b/>
          <w:bCs/>
        </w:rPr>
        <w:t xml:space="preserve">cost verdict</w:t>
      </w:r>
      <w:r>
        <w:t xml:space="preserve">, in one self-hosted tool.”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rPr>
          <w:b/>
          <w:bCs/>
        </w:rPr>
        <w:t xml:space="preserve">Document it (SOP → Word)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govern it (risk-control matrix, APQC)</w:t>
      </w:r>
      <w:r>
        <w:t xml:space="preserve"> </w:t>
      </w:r>
      <w:r>
        <w:t xml:space="preserve">— the operate layer, not just an editor.”</w:t>
      </w:r>
    </w:p>
    <w:p>
      <w:pPr>
        <w:pStyle w:val="Compact"/>
        <w:numPr>
          <w:ilvl w:val="0"/>
          <w:numId w:val="1006"/>
        </w:numPr>
      </w:pPr>
      <w:r>
        <w:t xml:space="preserve">“Round-trips</w:t>
      </w:r>
      <w:r>
        <w:t xml:space="preserve"> </w:t>
      </w:r>
      <w:r>
        <w:rPr>
          <w:b/>
          <w:bCs/>
        </w:rPr>
        <w:t xml:space="preserve">Visio, BPMN XML, BPSim</w:t>
      </w:r>
      <w:r>
        <w:t xml:space="preserve">; saves to</w:t>
      </w:r>
      <w:r>
        <w:t xml:space="preserve"> </w:t>
      </w:r>
      <w:r>
        <w:rPr>
          <w:b/>
          <w:bCs/>
        </w:rPr>
        <w:t xml:space="preserve">SharePoint/OneDrive</w:t>
      </w:r>
      <w:r>
        <w:t xml:space="preserve">;</w:t>
      </w:r>
      <w:r>
        <w:t xml:space="preserve"> </w:t>
      </w:r>
      <w:r>
        <w:rPr>
          <w:b/>
          <w:bCs/>
        </w:rPr>
        <w:t xml:space="preserve">self-hosted</w:t>
      </w:r>
      <w:r>
        <w:t xml:space="preserve">, per-seat — no enterprise contract.”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compete:</w:t>
      </w:r>
      <w:r>
        <w:t xml:space="preserve"> </w:t>
      </w:r>
      <w:r>
        <w:rPr>
          <w:b/>
          <w:bCs/>
        </w:rPr>
        <w:t xml:space="preserve">industrial-scale mining maturity</w:t>
      </w:r>
      <w:r>
        <w:t xml:space="preserve"> </w:t>
      </w:r>
      <w:r>
        <w:t xml:space="preserve">(connector catalogues, hardened conformance at enterprise scale), a</w:t>
      </w:r>
      <w:r>
        <w:t xml:space="preserve"> </w:t>
      </w:r>
      <w:r>
        <w:rPr>
          <w:b/>
          <w:bCs/>
        </w:rPr>
        <w:t xml:space="preserve">configurable enterprise approval-workflow engine + full audit</w:t>
      </w:r>
      <w:r>
        <w:t xml:space="preserve">,</w:t>
      </w:r>
      <w:r>
        <w:t xml:space="preserve"> </w:t>
      </w:r>
      <w:r>
        <w:rPr>
          <w:b/>
          <w:bCs/>
        </w:rPr>
        <w:t xml:space="preserve">SAP-ecosystem execution</w:t>
      </w:r>
      <w:r>
        <w:t xml:space="preserve">, deep</w:t>
      </w:r>
      <w:r>
        <w:t xml:space="preserve"> </w:t>
      </w:r>
      <w:r>
        <w:rPr>
          <w:b/>
          <w:bCs/>
        </w:rPr>
        <w:t xml:space="preserve">enterprise GRC controls-testing</w:t>
      </w:r>
      <w:r>
        <w:t xml:space="preserve">, and (for ARIS)</w:t>
      </w:r>
      <w:r>
        <w:t xml:space="preserve"> </w:t>
      </w:r>
      <w:r>
        <w:rPr>
          <w:b/>
          <w:bCs/>
        </w:rPr>
        <w:t xml:space="preserve">EPC + EA repository breadth</w:t>
      </w:r>
      <w:r>
        <w:t xml:space="preserve"> </w:t>
      </w:r>
      <w:r>
        <w:t xml:space="preserve">and the most mature simulation.</w:t>
      </w:r>
      <w:r>
        <w:t xml:space="preserve"> </w:t>
      </w:r>
      <w:r>
        <w:rPr>
          <w:i/>
          <w:iCs/>
        </w:rPr>
        <w:t xml:space="preserve">(Real-time co-editing is now a Diagramatix strength, not a gap.)</w:t>
      </w:r>
    </w:p>
    <w:p>
      <w:r>
        <w:pict>
          <v:rect style="width:0;height:1.5pt" o:hralign="center" o:hrstd="t" o:hr="t"/>
        </w:pict>
      </w:r>
    </w:p>
    <w:bookmarkEnd w:id="24"/>
    <w:bookmarkStart w:id="32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Diagramatix codebase audit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c:\Git\Diagramatix\diagramatix\</w:t>
      </w:r>
      <w:r>
        <w:t xml:space="preserve"> </w:t>
      </w:r>
      <w:r>
        <w:t xml:space="preserve">(current branch,</w:t>
      </w:r>
      <w:r>
        <w:t xml:space="preserve"> </w:t>
      </w:r>
      <w:r>
        <w:rPr>
          <w:b/>
          <w:bCs/>
        </w:rPr>
        <w:t xml:space="preserve">August 2026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app/lib/mining/</w:t>
      </w:r>
      <w:r>
        <w:t xml:space="preserve"> </w:t>
      </w:r>
      <w:r>
        <w:t xml:space="preserve">(discovery, OCEL, mining→sim calibration),</w:t>
      </w:r>
      <w:r>
        <w:t xml:space="preserve"> </w:t>
      </w:r>
      <w:r>
        <w:rPr>
          <w:rStyle w:val="VerbatimChar"/>
        </w:rPr>
        <w:t xml:space="preserve">app/lib/sop/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app/lib/riskControls/</w:t>
      </w:r>
      <w:r>
        <w:t xml:space="preserve"> </w:t>
      </w:r>
      <w:r>
        <w:t xml:space="preserve">(RCM),</w:t>
      </w:r>
      <w:r>
        <w:t xml:space="preserve"> </w:t>
      </w:r>
      <w:r>
        <w:rPr>
          <w:rStyle w:val="VerbatimChar"/>
        </w:rPr>
        <w:t xml:space="preserve">app/lib/pcf/</w:t>
      </w:r>
      <w:r>
        <w:t xml:space="preserve"> </w:t>
      </w:r>
      <w:r>
        <w:t xml:space="preserve">(APQC),</w:t>
      </w:r>
      <w:r>
        <w:t xml:space="preserve"> </w:t>
      </w:r>
      <w:r>
        <w:rPr>
          <w:rStyle w:val="VerbatimChar"/>
        </w:rPr>
        <w:t xml:space="preserve">app/lib/archimate/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app/lib/simulation/</w:t>
      </w:r>
      <w:r>
        <w:t xml:space="preserve"> </w:t>
      </w:r>
      <w:r>
        <w:t xml:space="preserve">(calendar, BPSim),</w:t>
      </w:r>
      <w:r>
        <w:t xml:space="preserve"> </w:t>
      </w:r>
      <w:r>
        <w:rPr>
          <w:rStyle w:val="VerbatimChar"/>
        </w:rPr>
        <w:t xml:space="preserve">app/lib/ai/</w:t>
      </w:r>
      <w:r>
        <w:t xml:space="preserve"> </w:t>
      </w:r>
      <w:r>
        <w:t xml:space="preserve">(multi-provider models, pricing, metering).</w:t>
      </w:r>
    </w:p>
    <w:p>
      <w:pPr>
        <w:pStyle w:val="Compact"/>
        <w:numPr>
          <w:ilvl w:val="0"/>
          <w:numId w:val="1007"/>
        </w:numPr>
      </w:pPr>
      <w:r>
        <w:t xml:space="preserve">Competitor sources (May–June 2026, carried forward —</w:t>
      </w:r>
      <w:r>
        <w:t xml:space="preserve"> </w:t>
      </w:r>
      <w:r>
        <w:rPr>
          <w:b/>
          <w:bCs/>
        </w:rPr>
        <w:t xml:space="preserve">re-verify before external use</w:t>
      </w:r>
      <w:r>
        <w:t xml:space="preserve">):</w:t>
      </w:r>
    </w:p>
    <w:p>
      <w:pPr>
        <w:pStyle w:val="Compact"/>
        <w:numPr>
          <w:ilvl w:val="1"/>
          <w:numId w:val="1008"/>
        </w:numPr>
      </w:pPr>
      <w:hyperlink r:id="rId25">
        <w:r>
          <w:rPr>
            <w:rStyle w:val="Hyperlink"/>
          </w:rPr>
          <w:t xml:space="preserve">SAP Signavio launches AI Process Modeler, Text-to-Process (Mar 2025)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Text-to-Process V2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Signavio Process Modeler</w:t>
        </w:r>
      </w:hyperlink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ARIS AI Companion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ARIS re-defines AI Process Intelligence (Nov 2024)</w:t>
        </w:r>
      </w:hyperlink>
    </w:p>
    <w:p>
      <w:pPr>
        <w:pStyle w:val="Compact"/>
        <w:numPr>
          <w:ilvl w:val="1"/>
          <w:numId w:val="1008"/>
        </w:numPr>
      </w:pPr>
      <w:hyperlink r:id="rId30">
        <w:r>
          <w:rPr>
            <w:rStyle w:val="Hyperlink"/>
          </w:rPr>
          <w:t xml:space="preserve">PRIME BPM AI agents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PRIME Modeller</w:t>
        </w:r>
      </w:hyperlink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aris.com/aris-ai-companion/" TargetMode="External" /><Relationship Type="http://schemas.openxmlformats.org/officeDocument/2006/relationships/hyperlink" Id="rId26" Target="https://community.sap.com/t5/technology-blog-posts-by-sap/ai-powered-modeling-gets-an-upgrade-text-to-process-v2-in-sap-signavio-lab/ba-p/14263094" TargetMode="External" /><Relationship Type="http://schemas.openxmlformats.org/officeDocument/2006/relationships/hyperlink" Id="rId25" Target="https://news.sap.com/2025/03/sap-signavio-launches-ai-process-modeler-text-to-process/" TargetMode="External" /><Relationship Type="http://schemas.openxmlformats.org/officeDocument/2006/relationships/hyperlink" Id="rId29" Target="https://newscenter.softwareag.com/en/news-stories/press-releases/2024/1113-aris-redefines-ai-process-intelligence.html" TargetMode="External" /><Relationship Type="http://schemas.openxmlformats.org/officeDocument/2006/relationships/hyperlink" Id="rId30" Target="https://www.primebpm.com/bpm-ai-agents" TargetMode="External" /><Relationship Type="http://schemas.openxmlformats.org/officeDocument/2006/relationships/hyperlink" Id="rId31" Target="https://www.primebpm.com/business-process-mapping-modeling-software" TargetMode="External" /><Relationship Type="http://schemas.openxmlformats.org/officeDocument/2006/relationships/hyperlink" Id="rId27" Target="https://www.signavio.com/products/process-model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ris.com/aris-ai-companion/" TargetMode="External" /><Relationship Type="http://schemas.openxmlformats.org/officeDocument/2006/relationships/hyperlink" Id="rId26" Target="https://community.sap.com/t5/technology-blog-posts-by-sap/ai-powered-modeling-gets-an-upgrade-text-to-process-v2-in-sap-signavio-lab/ba-p/14263094" TargetMode="External" /><Relationship Type="http://schemas.openxmlformats.org/officeDocument/2006/relationships/hyperlink" Id="rId25" Target="https://news.sap.com/2025/03/sap-signavio-launches-ai-process-modeler-text-to-process/" TargetMode="External" /><Relationship Type="http://schemas.openxmlformats.org/officeDocument/2006/relationships/hyperlink" Id="rId29" Target="https://newscenter.softwareag.com/en/news-stories/press-releases/2024/1113-aris-redefines-ai-process-intelligence.html" TargetMode="External" /><Relationship Type="http://schemas.openxmlformats.org/officeDocument/2006/relationships/hyperlink" Id="rId30" Target="https://www.primebpm.com/bpm-ai-agents" TargetMode="External" /><Relationship Type="http://schemas.openxmlformats.org/officeDocument/2006/relationships/hyperlink" Id="rId31" Target="https://www.primebpm.com/business-process-mapping-modeling-software" TargetMode="External" /><Relationship Type="http://schemas.openxmlformats.org/officeDocument/2006/relationships/hyperlink" Id="rId27" Target="https://www.signavio.com/products/process-model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2026-08-04T08:04:57Z</dcterms:created>
  <dcterms:modified xsi:type="dcterms:W3CDTF">2026-08-04T08:04:57Z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