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EA46" w14:textId="77777777" w:rsidR="008A2A46" w:rsidRDefault="00DF20AF">
      <w:pPr>
        <w:jc w:val="center"/>
        <w:rPr>
          <w:b/>
          <w:color w:val="0F172A"/>
          <w:sz w:val="44"/>
        </w:rPr>
      </w:pPr>
      <w:r>
        <w:rPr>
          <w:b/>
          <w:color w:val="0F172A"/>
          <w:sz w:val="44"/>
        </w:rPr>
        <w:t>Supply Chain Control Tower Architecture</w:t>
      </w:r>
    </w:p>
    <w:p w14:paraId="13FDDF5E" w14:textId="77777777" w:rsidR="00476C03" w:rsidRPr="00476C03" w:rsidRDefault="00476C03" w:rsidP="00476C03">
      <w:pPr>
        <w:rPr>
          <w:b/>
          <w:bCs/>
        </w:rPr>
      </w:pPr>
      <w:r w:rsidRPr="00476C03">
        <w:rPr>
          <w:b/>
          <w:bCs/>
        </w:rPr>
        <w:t>Standard Operating Procedure (SOP): Building a Predictive Supply Chain Control Tower on AWS</w:t>
      </w:r>
    </w:p>
    <w:p w14:paraId="0D6ED937" w14:textId="77777777" w:rsidR="00476C03" w:rsidRPr="00476C03" w:rsidRDefault="00476C03" w:rsidP="00476C03">
      <w:r w:rsidRPr="00476C03">
        <w:rPr>
          <w:b/>
          <w:bCs/>
        </w:rPr>
        <w:t>Document ID:</w:t>
      </w:r>
      <w:r w:rsidRPr="00476C03">
        <w:t xml:space="preserve"> SOP-AWS-SCT-001</w:t>
      </w:r>
    </w:p>
    <w:p w14:paraId="708FD211" w14:textId="77777777" w:rsidR="00476C03" w:rsidRPr="00476C03" w:rsidRDefault="00476C03" w:rsidP="00476C03">
      <w:r w:rsidRPr="00476C03">
        <w:rPr>
          <w:b/>
          <w:bCs/>
        </w:rPr>
        <w:t>Version:</w:t>
      </w:r>
      <w:r w:rsidRPr="00476C03">
        <w:t xml:space="preserve"> 1.0</w:t>
      </w:r>
    </w:p>
    <w:p w14:paraId="587AD421" w14:textId="77777777" w:rsidR="00476C03" w:rsidRPr="00476C03" w:rsidRDefault="00476C03" w:rsidP="00476C03">
      <w:r w:rsidRPr="00476C03">
        <w:rPr>
          <w:b/>
          <w:bCs/>
        </w:rPr>
        <w:t>Effective Date:</w:t>
      </w:r>
      <w:r w:rsidRPr="00476C03">
        <w:t xml:space="preserve"> August 2026</w:t>
      </w:r>
    </w:p>
    <w:p w14:paraId="7B28DCDD" w14:textId="77777777" w:rsidR="00476C03" w:rsidRPr="00476C03" w:rsidRDefault="00476C03" w:rsidP="00476C03">
      <w:r w:rsidRPr="00476C03">
        <w:rPr>
          <w:b/>
          <w:bCs/>
        </w:rPr>
        <w:t>Subject:</w:t>
      </w:r>
      <w:r w:rsidRPr="00476C03">
        <w:t xml:space="preserve"> End-to-End Implementation Guideline for Cloud Analytics, ML Inference, and Automated Alerting</w:t>
      </w:r>
    </w:p>
    <w:p w14:paraId="69ADF32F" w14:textId="77777777" w:rsidR="00476C03" w:rsidRPr="00476C03" w:rsidRDefault="00476C03" w:rsidP="00476C03">
      <w:pPr>
        <w:rPr>
          <w:b/>
          <w:bCs/>
        </w:rPr>
      </w:pPr>
      <w:r w:rsidRPr="00476C03">
        <w:rPr>
          <w:b/>
          <w:bCs/>
        </w:rPr>
        <w:t>1. Purpose &amp; Scope</w:t>
      </w:r>
    </w:p>
    <w:p w14:paraId="5157374D" w14:textId="77777777" w:rsidR="00476C03" w:rsidRPr="00476C03" w:rsidRDefault="00476C03" w:rsidP="00476C03">
      <w:r w:rsidRPr="00476C03">
        <w:t xml:space="preserve">This Standard Operating Procedure defines the step-by-step process for provisioning, configuring, and operating a serverless </w:t>
      </w:r>
      <w:r w:rsidRPr="00476C03">
        <w:rPr>
          <w:b/>
          <w:bCs/>
        </w:rPr>
        <w:t>Supply Chain Control Tower</w:t>
      </w:r>
      <w:r w:rsidRPr="00476C03">
        <w:t xml:space="preserve"> on Amazon Web Services (AWS). It establishes operational standards for ingesting SAP ERP datasets, setting up interactive SQL analytics, training predictive machine learning models for disruption forecasting, and executing automated event-driven alerting.</w:t>
      </w:r>
    </w:p>
    <w:p w14:paraId="468B9686" w14:textId="77777777" w:rsidR="00476C03" w:rsidRDefault="00476C03" w:rsidP="00476C03"/>
    <w:p w14:paraId="62804543" w14:textId="77777777" w:rsidR="008A2A46" w:rsidRDefault="00DF20AF">
      <w:pPr>
        <w:jc w:val="center"/>
      </w:pPr>
      <w:r>
        <w:rPr>
          <w:color w:val="475569"/>
          <w:sz w:val="26"/>
        </w:rPr>
        <w:t>AWS Cloud Architecture &amp; Machine Learning Pipeline</w:t>
      </w:r>
    </w:p>
    <w:p w14:paraId="6DEE0044" w14:textId="77777777" w:rsidR="008A2A46" w:rsidRDefault="008A2A46"/>
    <w:p w14:paraId="5E8D243E" w14:textId="77777777" w:rsidR="008A2A46" w:rsidRDefault="00DF20AF">
      <w:pPr>
        <w:jc w:val="center"/>
      </w:pPr>
      <w:r>
        <w:rPr>
          <w:noProof/>
        </w:rPr>
        <w:lastRenderedPageBreak/>
        <w:drawing>
          <wp:inline distT="0" distB="0" distL="0" distR="0" wp14:anchorId="30786E7B" wp14:editId="17333A8E">
            <wp:extent cx="5669280" cy="41089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y_chain_control_tower_architectur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3BF5" w14:textId="77777777" w:rsidR="008A2A46" w:rsidRDefault="008A2A46"/>
    <w:p w14:paraId="086D1341" w14:textId="77777777" w:rsidR="008A2A46" w:rsidRDefault="00DF20AF">
      <w:r>
        <w:rPr>
          <w:b/>
          <w:color w:val="0F172A"/>
          <w:sz w:val="32"/>
        </w:rPr>
        <w:t>System Overview &amp; Data Flow</w:t>
      </w:r>
    </w:p>
    <w:p w14:paraId="5B8851A5" w14:textId="77777777" w:rsidR="008A2A46" w:rsidRDefault="00DF20AF">
      <w:r>
        <w:t>This architecture demonstrates an end-to-end cloud data engineering and predictive machine learning pipeline for enterprise supply chain visibility and automated operational response.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A2A46" w14:paraId="326D20E4" w14:textId="77777777">
        <w:trPr>
          <w:jc w:val="center"/>
        </w:trPr>
        <w:tc>
          <w:tcPr>
            <w:tcW w:w="3120" w:type="dxa"/>
            <w:shd w:val="clear" w:color="auto" w:fill="0F172A"/>
          </w:tcPr>
          <w:p w14:paraId="17B10727" w14:textId="77777777" w:rsidR="008A2A46" w:rsidRDefault="00DF20AF">
            <w:r>
              <w:rPr>
                <w:b/>
                <w:color w:val="FFFFFF"/>
              </w:rPr>
              <w:t>Component</w:t>
            </w:r>
          </w:p>
        </w:tc>
        <w:tc>
          <w:tcPr>
            <w:tcW w:w="3120" w:type="dxa"/>
            <w:shd w:val="clear" w:color="auto" w:fill="0F172A"/>
          </w:tcPr>
          <w:p w14:paraId="7D6C1F55" w14:textId="77777777" w:rsidR="008A2A46" w:rsidRDefault="00DF20AF">
            <w:r>
              <w:rPr>
                <w:b/>
                <w:color w:val="FFFFFF"/>
              </w:rPr>
              <w:t>AWS Service</w:t>
            </w:r>
          </w:p>
        </w:tc>
        <w:tc>
          <w:tcPr>
            <w:tcW w:w="3120" w:type="dxa"/>
            <w:shd w:val="clear" w:color="auto" w:fill="0F172A"/>
          </w:tcPr>
          <w:p w14:paraId="37FAFA9D" w14:textId="77777777" w:rsidR="008A2A46" w:rsidRDefault="00DF20AF">
            <w:r>
              <w:rPr>
                <w:b/>
                <w:color w:val="FFFFFF"/>
              </w:rPr>
              <w:t>Operational Role</w:t>
            </w:r>
          </w:p>
        </w:tc>
      </w:tr>
      <w:tr w:rsidR="008A2A46" w14:paraId="50290F03" w14:textId="77777777">
        <w:trPr>
          <w:jc w:val="center"/>
        </w:trPr>
        <w:tc>
          <w:tcPr>
            <w:tcW w:w="3120" w:type="dxa"/>
          </w:tcPr>
          <w:p w14:paraId="1F93AC16" w14:textId="77777777" w:rsidR="008A2A46" w:rsidRDefault="00DF20AF">
            <w:r>
              <w:rPr>
                <w:sz w:val="20"/>
              </w:rPr>
              <w:t>Data Ingestion</w:t>
            </w:r>
          </w:p>
        </w:tc>
        <w:tc>
          <w:tcPr>
            <w:tcW w:w="3120" w:type="dxa"/>
          </w:tcPr>
          <w:p w14:paraId="7F3D98FC" w14:textId="77777777" w:rsidR="008A2A46" w:rsidRDefault="00DF20AF">
            <w:r>
              <w:rPr>
                <w:sz w:val="20"/>
              </w:rPr>
              <w:t>Amazon S3</w:t>
            </w:r>
          </w:p>
        </w:tc>
        <w:tc>
          <w:tcPr>
            <w:tcW w:w="3120" w:type="dxa"/>
          </w:tcPr>
          <w:p w14:paraId="7923094F" w14:textId="77777777" w:rsidR="008A2A46" w:rsidRDefault="00DF20AF">
            <w:r>
              <w:rPr>
                <w:sz w:val="20"/>
              </w:rPr>
              <w:t>Centralized data lake for raw SAP ERP exports (LIKP, LIPS, MSEG tables).</w:t>
            </w:r>
          </w:p>
        </w:tc>
      </w:tr>
      <w:tr w:rsidR="008A2A46" w14:paraId="43B9A406" w14:textId="77777777">
        <w:trPr>
          <w:jc w:val="center"/>
        </w:trPr>
        <w:tc>
          <w:tcPr>
            <w:tcW w:w="3120" w:type="dxa"/>
          </w:tcPr>
          <w:p w14:paraId="5231D4E8" w14:textId="77777777" w:rsidR="008A2A46" w:rsidRDefault="00DF20AF">
            <w:r>
              <w:rPr>
                <w:sz w:val="20"/>
              </w:rPr>
              <w:t>Event Trigger</w:t>
            </w:r>
          </w:p>
        </w:tc>
        <w:tc>
          <w:tcPr>
            <w:tcW w:w="3120" w:type="dxa"/>
          </w:tcPr>
          <w:p w14:paraId="5CC1BAEC" w14:textId="77777777" w:rsidR="008A2A46" w:rsidRDefault="00DF20AF">
            <w:r>
              <w:rPr>
                <w:sz w:val="20"/>
              </w:rPr>
              <w:t xml:space="preserve">Amazon </w:t>
            </w:r>
            <w:proofErr w:type="spellStart"/>
            <w:r>
              <w:rPr>
                <w:sz w:val="20"/>
              </w:rPr>
              <w:t>EventBridge</w:t>
            </w:r>
            <w:proofErr w:type="spellEnd"/>
            <w:r>
              <w:rPr>
                <w:sz w:val="20"/>
              </w:rPr>
              <w:t xml:space="preserve"> / S3 Events</w:t>
            </w:r>
          </w:p>
        </w:tc>
        <w:tc>
          <w:tcPr>
            <w:tcW w:w="3120" w:type="dxa"/>
          </w:tcPr>
          <w:p w14:paraId="0F2CC621" w14:textId="77777777" w:rsidR="008A2A46" w:rsidRDefault="00DF20AF">
            <w:r>
              <w:rPr>
                <w:sz w:val="20"/>
              </w:rPr>
              <w:t>Captures data arrival events and triggers automated Lambda workflows.</w:t>
            </w:r>
          </w:p>
        </w:tc>
      </w:tr>
      <w:tr w:rsidR="008A2A46" w14:paraId="20648067" w14:textId="77777777">
        <w:trPr>
          <w:jc w:val="center"/>
        </w:trPr>
        <w:tc>
          <w:tcPr>
            <w:tcW w:w="3120" w:type="dxa"/>
          </w:tcPr>
          <w:p w14:paraId="43D65152" w14:textId="77777777" w:rsidR="008A2A46" w:rsidRDefault="00DF20AF">
            <w:r>
              <w:rPr>
                <w:sz w:val="20"/>
              </w:rPr>
              <w:t>Analytics Engine</w:t>
            </w:r>
          </w:p>
        </w:tc>
        <w:tc>
          <w:tcPr>
            <w:tcW w:w="3120" w:type="dxa"/>
          </w:tcPr>
          <w:p w14:paraId="0FFA9A26" w14:textId="77777777" w:rsidR="008A2A46" w:rsidRDefault="00DF20AF">
            <w:r>
              <w:rPr>
                <w:sz w:val="20"/>
              </w:rPr>
              <w:t>Amazon Athena</w:t>
            </w:r>
          </w:p>
        </w:tc>
        <w:tc>
          <w:tcPr>
            <w:tcW w:w="3120" w:type="dxa"/>
          </w:tcPr>
          <w:p w14:paraId="1BF851BD" w14:textId="77777777" w:rsidR="008A2A46" w:rsidRDefault="00DF20AF">
            <w:r>
              <w:rPr>
                <w:sz w:val="20"/>
              </w:rPr>
              <w:t>Serverless interactive SQL queries directly against partitioned S3 data.</w:t>
            </w:r>
          </w:p>
        </w:tc>
      </w:tr>
      <w:tr w:rsidR="008A2A46" w14:paraId="4FBE4B95" w14:textId="77777777">
        <w:trPr>
          <w:jc w:val="center"/>
        </w:trPr>
        <w:tc>
          <w:tcPr>
            <w:tcW w:w="3120" w:type="dxa"/>
          </w:tcPr>
          <w:p w14:paraId="4A9EA07F" w14:textId="77777777" w:rsidR="008A2A46" w:rsidRDefault="00DF20AF">
            <w:r>
              <w:rPr>
                <w:sz w:val="20"/>
              </w:rPr>
              <w:lastRenderedPageBreak/>
              <w:t>Machine Learning</w:t>
            </w:r>
          </w:p>
        </w:tc>
        <w:tc>
          <w:tcPr>
            <w:tcW w:w="3120" w:type="dxa"/>
          </w:tcPr>
          <w:p w14:paraId="42800100" w14:textId="77777777" w:rsidR="008A2A46" w:rsidRDefault="00DF20AF">
            <w:r>
              <w:rPr>
                <w:sz w:val="20"/>
              </w:rPr>
              <w:t>Amazon SageMaker</w:t>
            </w:r>
          </w:p>
        </w:tc>
        <w:tc>
          <w:tcPr>
            <w:tcW w:w="3120" w:type="dxa"/>
          </w:tcPr>
          <w:p w14:paraId="43B3472C" w14:textId="77777777" w:rsidR="008A2A46" w:rsidRDefault="00DF20AF">
            <w:r>
              <w:rPr>
                <w:sz w:val="20"/>
              </w:rPr>
              <w:t>Predictive models (</w:t>
            </w:r>
            <w:proofErr w:type="spellStart"/>
            <w:r>
              <w:rPr>
                <w:sz w:val="20"/>
              </w:rPr>
              <w:t>XGBoost</w:t>
            </w:r>
            <w:proofErr w:type="spellEnd"/>
            <w:r>
              <w:rPr>
                <w:sz w:val="20"/>
              </w:rPr>
              <w:t>) for stockout and lead-time delay forecasting.</w:t>
            </w:r>
          </w:p>
        </w:tc>
      </w:tr>
      <w:tr w:rsidR="008A2A46" w14:paraId="2AC297A7" w14:textId="77777777">
        <w:trPr>
          <w:jc w:val="center"/>
        </w:trPr>
        <w:tc>
          <w:tcPr>
            <w:tcW w:w="3120" w:type="dxa"/>
          </w:tcPr>
          <w:p w14:paraId="526682D9" w14:textId="77777777" w:rsidR="008A2A46" w:rsidRDefault="00DF20AF">
            <w:r>
              <w:rPr>
                <w:sz w:val="20"/>
              </w:rPr>
              <w:t>Automation Layer</w:t>
            </w:r>
          </w:p>
        </w:tc>
        <w:tc>
          <w:tcPr>
            <w:tcW w:w="3120" w:type="dxa"/>
          </w:tcPr>
          <w:p w14:paraId="41B69201" w14:textId="77777777" w:rsidR="008A2A46" w:rsidRDefault="00DF20AF">
            <w:r>
              <w:rPr>
                <w:sz w:val="20"/>
              </w:rPr>
              <w:t>AWS Lambda &amp; Amazon SNS</w:t>
            </w:r>
          </w:p>
        </w:tc>
        <w:tc>
          <w:tcPr>
            <w:tcW w:w="3120" w:type="dxa"/>
          </w:tcPr>
          <w:p w14:paraId="140BFBAB" w14:textId="77777777" w:rsidR="008A2A46" w:rsidRDefault="00DF20AF">
            <w:r>
              <w:rPr>
                <w:sz w:val="20"/>
              </w:rPr>
              <w:t>Evaluates inference outputs and dispatches real-time alerts.</w:t>
            </w:r>
          </w:p>
        </w:tc>
      </w:tr>
      <w:tr w:rsidR="008A2A46" w14:paraId="09D8E360" w14:textId="77777777">
        <w:trPr>
          <w:jc w:val="center"/>
        </w:trPr>
        <w:tc>
          <w:tcPr>
            <w:tcW w:w="3120" w:type="dxa"/>
          </w:tcPr>
          <w:p w14:paraId="0640B4EB" w14:textId="77777777" w:rsidR="008A2A46" w:rsidRDefault="00DF20AF">
            <w:r>
              <w:rPr>
                <w:sz w:val="20"/>
              </w:rPr>
              <w:t>Visualization</w:t>
            </w:r>
          </w:p>
        </w:tc>
        <w:tc>
          <w:tcPr>
            <w:tcW w:w="3120" w:type="dxa"/>
          </w:tcPr>
          <w:p w14:paraId="7B694747" w14:textId="77777777" w:rsidR="008A2A46" w:rsidRDefault="00DF20AF">
            <w:r>
              <w:rPr>
                <w:sz w:val="20"/>
              </w:rPr>
              <w:t xml:space="preserve">Amazon </w:t>
            </w:r>
            <w:proofErr w:type="spellStart"/>
            <w:r>
              <w:rPr>
                <w:sz w:val="20"/>
              </w:rPr>
              <w:t>QuickSight</w:t>
            </w:r>
            <w:proofErr w:type="spellEnd"/>
          </w:p>
        </w:tc>
        <w:tc>
          <w:tcPr>
            <w:tcW w:w="3120" w:type="dxa"/>
          </w:tcPr>
          <w:p w14:paraId="10E05992" w14:textId="77777777" w:rsidR="008A2A46" w:rsidRDefault="00DF20AF">
            <w:r>
              <w:rPr>
                <w:sz w:val="20"/>
              </w:rPr>
              <w:t>Executive dashboards for operational KPIs, OTIF, and bottleneck monitoring.</w:t>
            </w:r>
          </w:p>
        </w:tc>
      </w:tr>
    </w:tbl>
    <w:p w14:paraId="6097893A" w14:textId="77777777" w:rsidR="00DF20AF" w:rsidRDefault="00DF20AF"/>
    <w:p w14:paraId="19B6E2EF" w14:textId="77777777" w:rsidR="00BD736C" w:rsidRDefault="00BD736C"/>
    <w:p w14:paraId="36B3993E" w14:textId="77777777" w:rsidR="00BD736C" w:rsidRPr="00BD736C" w:rsidRDefault="00BD736C" w:rsidP="00BD736C">
      <w:pPr>
        <w:rPr>
          <w:b/>
          <w:bCs/>
        </w:rPr>
      </w:pPr>
      <w:r w:rsidRPr="00BD736C">
        <w:rPr>
          <w:b/>
          <w:bCs/>
        </w:rPr>
        <w:t>1. Cloud Architecture &amp; Technical Feasibility</w:t>
      </w:r>
    </w:p>
    <w:p w14:paraId="230AB5FE" w14:textId="77777777" w:rsidR="00BD736C" w:rsidRPr="00BD736C" w:rsidRDefault="00BD736C" w:rsidP="00BD736C">
      <w:pPr>
        <w:rPr>
          <w:b/>
          <w:bCs/>
        </w:rPr>
      </w:pPr>
      <w:r w:rsidRPr="00BD736C">
        <w:rPr>
          <w:b/>
          <w:bCs/>
        </w:rPr>
        <w:t>Data Layer: Ingestion &amp; Storage (SAP to S3)</w:t>
      </w:r>
    </w:p>
    <w:p w14:paraId="6CF49C46" w14:textId="77777777" w:rsidR="00BD736C" w:rsidRPr="00BD736C" w:rsidRDefault="00BD736C" w:rsidP="00BD736C">
      <w:pPr>
        <w:numPr>
          <w:ilvl w:val="0"/>
          <w:numId w:val="10"/>
        </w:numPr>
      </w:pPr>
      <w:r w:rsidRPr="00BD736C">
        <w:rPr>
          <w:b/>
          <w:bCs/>
        </w:rPr>
        <w:t>Implementation:</w:t>
      </w:r>
      <w:r w:rsidRPr="00BD736C">
        <w:t xml:space="preserve"> Export SAP tables (e.g., LIKP/LIPS for delivery header/item data, MSEG/MKPF for inventory movement, VBAK/VBAP for sales orders) into CSV or Parquet files.</w:t>
      </w:r>
    </w:p>
    <w:p w14:paraId="7F1C22CF" w14:textId="77777777" w:rsidR="00BD736C" w:rsidRPr="00BD736C" w:rsidRDefault="00BD736C" w:rsidP="00BD736C">
      <w:pPr>
        <w:numPr>
          <w:ilvl w:val="0"/>
          <w:numId w:val="10"/>
        </w:numPr>
      </w:pPr>
      <w:r w:rsidRPr="00BD736C">
        <w:rPr>
          <w:b/>
          <w:bCs/>
        </w:rPr>
        <w:t>Storage:</w:t>
      </w:r>
      <w:r w:rsidRPr="00BD736C">
        <w:t xml:space="preserve"> Store raw data in an </w:t>
      </w:r>
      <w:r w:rsidRPr="00BD736C">
        <w:rPr>
          <w:b/>
          <w:bCs/>
        </w:rPr>
        <w:t>S3 Landing Bucket</w:t>
      </w:r>
      <w:r w:rsidRPr="00BD736C">
        <w:t>. Use AWS Glue Crawlers to automatically infer the schema and maintain the AWS Glue Data Catalog.</w:t>
      </w:r>
    </w:p>
    <w:p w14:paraId="7570694A" w14:textId="77777777" w:rsidR="00BD736C" w:rsidRPr="00BD736C" w:rsidRDefault="00BD736C" w:rsidP="00BD736C">
      <w:pPr>
        <w:rPr>
          <w:b/>
          <w:bCs/>
        </w:rPr>
      </w:pPr>
      <w:r w:rsidRPr="00BD736C">
        <w:rPr>
          <w:b/>
          <w:bCs/>
        </w:rPr>
        <w:t xml:space="preserve">Analytics &amp; Query Layer (Athena &amp; </w:t>
      </w:r>
      <w:proofErr w:type="spellStart"/>
      <w:r w:rsidRPr="00BD736C">
        <w:rPr>
          <w:b/>
          <w:bCs/>
        </w:rPr>
        <w:t>QuickSight</w:t>
      </w:r>
      <w:proofErr w:type="spellEnd"/>
      <w:r w:rsidRPr="00BD736C">
        <w:rPr>
          <w:b/>
          <w:bCs/>
        </w:rPr>
        <w:t>)</w:t>
      </w:r>
    </w:p>
    <w:p w14:paraId="74843317" w14:textId="77777777" w:rsidR="00BD736C" w:rsidRPr="00BD736C" w:rsidRDefault="00BD736C" w:rsidP="00BD736C">
      <w:pPr>
        <w:numPr>
          <w:ilvl w:val="0"/>
          <w:numId w:val="11"/>
        </w:numPr>
      </w:pPr>
      <w:r w:rsidRPr="00BD736C">
        <w:rPr>
          <w:b/>
          <w:bCs/>
        </w:rPr>
        <w:t>Amazon Athena:</w:t>
      </w:r>
      <w:r w:rsidRPr="00BD736C">
        <w:t xml:space="preserve"> Query structured S3 data using standard SQL without needing a persistent database server. Partition your S3 data by date (e.g., year=2026/month=08/) to optimize query speed and minimize costs.</w:t>
      </w:r>
    </w:p>
    <w:p w14:paraId="0EA8F943" w14:textId="77777777" w:rsidR="00BD736C" w:rsidRPr="00BD736C" w:rsidRDefault="00BD736C" w:rsidP="00BD736C">
      <w:pPr>
        <w:numPr>
          <w:ilvl w:val="0"/>
          <w:numId w:val="11"/>
        </w:numPr>
      </w:pPr>
      <w:r w:rsidRPr="00BD736C">
        <w:rPr>
          <w:b/>
          <w:bCs/>
        </w:rPr>
        <w:t xml:space="preserve">Amazon </w:t>
      </w:r>
      <w:proofErr w:type="spellStart"/>
      <w:r w:rsidRPr="00BD736C">
        <w:rPr>
          <w:b/>
          <w:bCs/>
        </w:rPr>
        <w:t>QuickSight</w:t>
      </w:r>
      <w:proofErr w:type="spellEnd"/>
      <w:r w:rsidRPr="00BD736C">
        <w:rPr>
          <w:b/>
          <w:bCs/>
        </w:rPr>
        <w:t>:</w:t>
      </w:r>
      <w:r w:rsidRPr="00BD736C">
        <w:t xml:space="preserve"> Connect </w:t>
      </w:r>
      <w:proofErr w:type="spellStart"/>
      <w:r w:rsidRPr="00BD736C">
        <w:t>QuickSight</w:t>
      </w:r>
      <w:proofErr w:type="spellEnd"/>
      <w:r w:rsidRPr="00BD736C">
        <w:t xml:space="preserve"> directly to Athena to build the front-facing </w:t>
      </w:r>
      <w:r w:rsidRPr="00BD736C">
        <w:rPr>
          <w:b/>
          <w:bCs/>
        </w:rPr>
        <w:t>Control Tower Dashboard</w:t>
      </w:r>
      <w:r w:rsidRPr="00BD736C">
        <w:t>. Key metrics to display include:</w:t>
      </w:r>
    </w:p>
    <w:p w14:paraId="036F3538" w14:textId="77777777" w:rsidR="00BD736C" w:rsidRPr="00BD736C" w:rsidRDefault="00BD736C" w:rsidP="00BD736C">
      <w:pPr>
        <w:numPr>
          <w:ilvl w:val="1"/>
          <w:numId w:val="11"/>
        </w:numPr>
      </w:pPr>
      <w:r w:rsidRPr="00BD736C">
        <w:t>On-Time In-Full (OTIF) fulfillment rate.</w:t>
      </w:r>
    </w:p>
    <w:p w14:paraId="5C594975" w14:textId="77777777" w:rsidR="00BD736C" w:rsidRPr="00BD736C" w:rsidRDefault="00BD736C" w:rsidP="00BD736C">
      <w:pPr>
        <w:numPr>
          <w:ilvl w:val="1"/>
          <w:numId w:val="11"/>
        </w:numPr>
      </w:pPr>
      <w:r w:rsidRPr="00BD736C">
        <w:t>Real-time inventory turnover and safety stock levels by SKU/facility.</w:t>
      </w:r>
    </w:p>
    <w:p w14:paraId="6863FC78" w14:textId="77777777" w:rsidR="00BD736C" w:rsidRPr="00BD736C" w:rsidRDefault="00BD736C" w:rsidP="00BD736C">
      <w:pPr>
        <w:numPr>
          <w:ilvl w:val="1"/>
          <w:numId w:val="11"/>
        </w:numPr>
      </w:pPr>
      <w:r w:rsidRPr="00BD736C">
        <w:t>Delayed shipment bottlenecks heatmaps.</w:t>
      </w:r>
    </w:p>
    <w:p w14:paraId="5ED9882B" w14:textId="77777777" w:rsidR="00BD736C" w:rsidRPr="00BD736C" w:rsidRDefault="00BD736C" w:rsidP="00BD736C">
      <w:pPr>
        <w:rPr>
          <w:b/>
          <w:bCs/>
        </w:rPr>
      </w:pPr>
      <w:r w:rsidRPr="00BD736C">
        <w:rPr>
          <w:b/>
          <w:bCs/>
        </w:rPr>
        <w:t>AI/ML Layer (Amazon SageMaker)</w:t>
      </w:r>
    </w:p>
    <w:p w14:paraId="5A49CE22" w14:textId="17A89D28" w:rsidR="00BD736C" w:rsidRPr="00BD736C" w:rsidRDefault="00BD736C" w:rsidP="00BD736C">
      <w:pPr>
        <w:numPr>
          <w:ilvl w:val="0"/>
          <w:numId w:val="12"/>
        </w:numPr>
      </w:pPr>
      <w:r w:rsidRPr="00BD736C">
        <w:rPr>
          <w:b/>
          <w:bCs/>
        </w:rPr>
        <w:t>Stockout Prediction:</w:t>
      </w:r>
      <w:r w:rsidRPr="00BD736C">
        <w:t xml:space="preserve"> Frame this as a </w:t>
      </w:r>
      <w:r w:rsidRPr="00BD736C">
        <w:rPr>
          <w:b/>
          <w:bCs/>
        </w:rPr>
        <w:t>binary classification</w:t>
      </w:r>
      <w:r w:rsidRPr="00BD736C">
        <w:t xml:space="preserve"> or </w:t>
      </w:r>
      <w:r w:rsidRPr="00BD736C">
        <w:rPr>
          <w:b/>
          <w:bCs/>
        </w:rPr>
        <w:t>time-series forecasting</w:t>
      </w:r>
      <w:r w:rsidRPr="00BD736C">
        <w:t xml:space="preserve"> problem (predicting demand vs. inventory trajectory over a </w:t>
      </w:r>
      <m:oMath>
        <m:r>
          <w:rPr>
            <w:rFonts w:ascii="Cambria Math" w:hAnsi="Cambria Math"/>
          </w:rPr>
          <m:t>N</m:t>
        </m:r>
      </m:oMath>
      <w:r w:rsidRPr="00BD736C">
        <w:t>-day horizon). Algorithms like XGBoost or SageMaker Canvas / DeepAR work well here.</w:t>
      </w:r>
    </w:p>
    <w:p w14:paraId="5C75D97F" w14:textId="77777777" w:rsidR="00BD736C" w:rsidRPr="00BD736C" w:rsidRDefault="00BD736C" w:rsidP="00BD736C">
      <w:pPr>
        <w:numPr>
          <w:ilvl w:val="0"/>
          <w:numId w:val="12"/>
        </w:numPr>
      </w:pPr>
      <w:r w:rsidRPr="00BD736C">
        <w:rPr>
          <w:b/>
          <w:bCs/>
        </w:rPr>
        <w:lastRenderedPageBreak/>
        <w:t>Delivery Delay Prediction:</w:t>
      </w:r>
      <w:r w:rsidRPr="00BD736C">
        <w:t xml:space="preserve"> Frame this as a </w:t>
      </w:r>
      <w:r w:rsidRPr="00BD736C">
        <w:rPr>
          <w:b/>
          <w:bCs/>
        </w:rPr>
        <w:t>regression</w:t>
      </w:r>
      <w:r w:rsidRPr="00BD736C">
        <w:t xml:space="preserve"> model (predicting delay in days/hours) or </w:t>
      </w:r>
      <w:r w:rsidRPr="00BD736C">
        <w:rPr>
          <w:b/>
          <w:bCs/>
        </w:rPr>
        <w:t>classification</w:t>
      </w:r>
      <w:r w:rsidRPr="00BD736C">
        <w:t xml:space="preserve"> model (Delayed vs. On-Time) using features such as carrier ID, origin/destination, order volume, and historical transit lead times.</w:t>
      </w:r>
    </w:p>
    <w:p w14:paraId="3025D39A" w14:textId="77777777" w:rsidR="00BD736C" w:rsidRPr="00BD736C" w:rsidRDefault="00BD736C" w:rsidP="00BD736C">
      <w:pPr>
        <w:rPr>
          <w:b/>
          <w:bCs/>
        </w:rPr>
      </w:pPr>
      <w:r w:rsidRPr="00BD736C">
        <w:rPr>
          <w:b/>
          <w:bCs/>
        </w:rPr>
        <w:t>Automation &amp; Alerting (Lambda + SNS)</w:t>
      </w:r>
    </w:p>
    <w:p w14:paraId="36337517" w14:textId="77777777" w:rsidR="00BD736C" w:rsidRPr="00BD736C" w:rsidRDefault="00BD736C" w:rsidP="00BD736C">
      <w:pPr>
        <w:numPr>
          <w:ilvl w:val="0"/>
          <w:numId w:val="13"/>
        </w:numPr>
      </w:pPr>
      <w:r w:rsidRPr="00BD736C">
        <w:rPr>
          <w:b/>
          <w:bCs/>
        </w:rPr>
        <w:t>Automated Workflow:</w:t>
      </w:r>
      <w:r w:rsidRPr="00BD736C">
        <w:t xml:space="preserve"> Trigger an AWS Lambda function on a schedule (via Amazon </w:t>
      </w:r>
      <w:proofErr w:type="spellStart"/>
      <w:r w:rsidRPr="00BD736C">
        <w:t>EventBridge</w:t>
      </w:r>
      <w:proofErr w:type="spellEnd"/>
      <w:r w:rsidRPr="00BD736C">
        <w:t>) or via S3 event notifications.</w:t>
      </w:r>
    </w:p>
    <w:p w14:paraId="6F1FCB65" w14:textId="77777777" w:rsidR="00BD736C" w:rsidRPr="00BD736C" w:rsidRDefault="00BD736C" w:rsidP="00BD736C">
      <w:pPr>
        <w:numPr>
          <w:ilvl w:val="0"/>
          <w:numId w:val="13"/>
        </w:numPr>
      </w:pPr>
      <w:r w:rsidRPr="00BD736C">
        <w:rPr>
          <w:b/>
          <w:bCs/>
        </w:rPr>
        <w:t>Predictive Triggers:</w:t>
      </w:r>
      <w:r w:rsidRPr="00BD736C">
        <w:t xml:space="preserve"> The Lambda function invokes the deployed SageMaker inference endpoint to evaluate current inventory and in-transit shipments. If predicted delay or stockout risk exceeds a set threshold, Lambda publishes a structured notification to </w:t>
      </w:r>
      <w:r w:rsidRPr="00BD736C">
        <w:rPr>
          <w:b/>
          <w:bCs/>
        </w:rPr>
        <w:t>Amazon SNS</w:t>
      </w:r>
      <w:r w:rsidRPr="00BD736C">
        <w:t xml:space="preserve"> (email/SMS alerts) or a webhook (Slack/Teams).</w:t>
      </w:r>
    </w:p>
    <w:p w14:paraId="31CACBF1" w14:textId="77777777" w:rsidR="00BD736C" w:rsidRPr="00BD736C" w:rsidRDefault="00BD736C" w:rsidP="00BD736C">
      <w:pPr>
        <w:rPr>
          <w:b/>
          <w:bCs/>
        </w:rPr>
      </w:pPr>
      <w:r w:rsidRPr="00BD736C">
        <w:rPr>
          <w:b/>
          <w:bCs/>
        </w:rPr>
        <w:t>2. Recommended Enhancements for Maximum Portfolio Impact</w:t>
      </w:r>
    </w:p>
    <w:p w14:paraId="4BFEA5E8" w14:textId="77777777" w:rsidR="00BD736C" w:rsidRPr="00BD736C" w:rsidRDefault="00BD736C" w:rsidP="00BD736C">
      <w:r w:rsidRPr="00BD736C">
        <w:t xml:space="preserve">To ensure your project stands out to </w:t>
      </w:r>
      <w:proofErr w:type="gramStart"/>
      <w:r w:rsidRPr="00BD736C">
        <w:t>hiring</w:t>
      </w:r>
      <w:proofErr w:type="gramEnd"/>
      <w:r w:rsidRPr="00BD736C">
        <w:t xml:space="preserve"> managers and enterprise tech teams, consider adding the following components:</w:t>
      </w:r>
    </w:p>
    <w:p w14:paraId="032F8875" w14:textId="77777777" w:rsidR="00BD736C" w:rsidRPr="00BD736C" w:rsidRDefault="00BD736C" w:rsidP="00BD736C">
      <w:pPr>
        <w:numPr>
          <w:ilvl w:val="0"/>
          <w:numId w:val="14"/>
        </w:numPr>
      </w:pPr>
      <w:r w:rsidRPr="00BD736C">
        <w:rPr>
          <w:b/>
          <w:bCs/>
        </w:rPr>
        <w:t>Synthetic SAP Data Generation Script:</w:t>
      </w:r>
      <w:r w:rsidRPr="00BD736C">
        <w:t xml:space="preserve"> Since real SAP data is proprietary, write a Python script (using pandas and faker) to generate realistic, schema-compliant SAP tables with realistic anomalies (e.g., sudden lead-time spikes or inventory supply shocks).</w:t>
      </w:r>
    </w:p>
    <w:p w14:paraId="51929571" w14:textId="77777777" w:rsidR="00BD736C" w:rsidRPr="00BD736C" w:rsidRDefault="00BD736C" w:rsidP="00BD736C">
      <w:pPr>
        <w:numPr>
          <w:ilvl w:val="0"/>
          <w:numId w:val="14"/>
        </w:numPr>
      </w:pPr>
      <w:r w:rsidRPr="00BD736C">
        <w:rPr>
          <w:b/>
          <w:bCs/>
        </w:rPr>
        <w:t>Infrastructure as Code (</w:t>
      </w:r>
      <w:proofErr w:type="spellStart"/>
      <w:r w:rsidRPr="00BD736C">
        <w:rPr>
          <w:b/>
          <w:bCs/>
        </w:rPr>
        <w:t>IaC</w:t>
      </w:r>
      <w:proofErr w:type="spellEnd"/>
      <w:r w:rsidRPr="00BD736C">
        <w:rPr>
          <w:b/>
          <w:bCs/>
        </w:rPr>
        <w:t>) or AWS CloudFormation/CDK:</w:t>
      </w:r>
      <w:r w:rsidRPr="00BD736C">
        <w:t xml:space="preserve"> Store your AWS configuration in a version-controlled repository using CloudFormation templates or AWS CDK to prove cloud deployment fluency.</w:t>
      </w:r>
    </w:p>
    <w:p w14:paraId="7F7BFEF2" w14:textId="77777777" w:rsidR="00BD736C" w:rsidRPr="00BD736C" w:rsidRDefault="00BD736C" w:rsidP="00BD736C">
      <w:pPr>
        <w:numPr>
          <w:ilvl w:val="0"/>
          <w:numId w:val="14"/>
        </w:numPr>
      </w:pPr>
      <w:r w:rsidRPr="00BD736C">
        <w:rPr>
          <w:b/>
          <w:bCs/>
        </w:rPr>
        <w:t>Generative AI Assistant (Amazon Bedrock / Q):</w:t>
      </w:r>
      <w:r w:rsidRPr="00BD736C">
        <w:t xml:space="preserve"> Enhance the control tower with a natural language interface (e.g., </w:t>
      </w:r>
      <w:r w:rsidRPr="00BD736C">
        <w:rPr>
          <w:i/>
          <w:iCs/>
        </w:rPr>
        <w:t>"Which facilities are at risk of stockouts next week?"</w:t>
      </w:r>
      <w:r w:rsidRPr="00BD736C">
        <w:t>) using an Amazon Bedrock agent connected to your Athena data source.</w:t>
      </w:r>
    </w:p>
    <w:p w14:paraId="52F07429" w14:textId="77777777" w:rsidR="00BD736C" w:rsidRPr="00BD736C" w:rsidRDefault="00BD736C" w:rsidP="00BD736C">
      <w:pPr>
        <w:rPr>
          <w:b/>
          <w:bCs/>
        </w:rPr>
      </w:pPr>
      <w:r w:rsidRPr="00BD736C">
        <w:rPr>
          <w:b/>
          <w:bCs/>
        </w:rPr>
        <w:t>3. Key Cost Management Practices</w:t>
      </w:r>
    </w:p>
    <w:p w14:paraId="6DA5389C" w14:textId="77777777" w:rsidR="00BD736C" w:rsidRPr="00BD736C" w:rsidRDefault="00BD736C" w:rsidP="00BD736C">
      <w:pPr>
        <w:numPr>
          <w:ilvl w:val="0"/>
          <w:numId w:val="15"/>
        </w:numPr>
      </w:pPr>
      <w:r w:rsidRPr="00BD736C">
        <w:rPr>
          <w:b/>
          <w:bCs/>
        </w:rPr>
        <w:t>Partition S3 Data:</w:t>
      </w:r>
      <w:r w:rsidRPr="00BD736C">
        <w:t xml:space="preserve"> </w:t>
      </w:r>
      <w:proofErr w:type="spellStart"/>
      <w:r w:rsidRPr="00BD736C">
        <w:t>QuickSight</w:t>
      </w:r>
      <w:proofErr w:type="spellEnd"/>
      <w:r w:rsidRPr="00BD736C">
        <w:t xml:space="preserve"> queries against Athena can get costly if queries perform full table scans. Use Parquet format and partition data by date.</w:t>
      </w:r>
    </w:p>
    <w:p w14:paraId="7679B234" w14:textId="69341189" w:rsidR="00BD736C" w:rsidRPr="00BD736C" w:rsidRDefault="00BD736C" w:rsidP="00BD736C">
      <w:pPr>
        <w:numPr>
          <w:ilvl w:val="0"/>
          <w:numId w:val="15"/>
        </w:numPr>
      </w:pPr>
      <w:r w:rsidRPr="00BD736C">
        <w:rPr>
          <w:b/>
          <w:bCs/>
        </w:rPr>
        <w:t>SageMaker Serverless Inference:</w:t>
      </w:r>
      <w:r w:rsidRPr="00BD736C">
        <w:t xml:space="preserve"> Instead of running a persistent </w:t>
      </w:r>
      <m:oMath>
        <m:r>
          <w:rPr>
            <w:rFonts w:ascii="Cambria Math" w:hAnsi="Cambria Math"/>
          </w:rPr>
          <m:t>24/7</m:t>
        </m:r>
      </m:oMath>
      <w:r w:rsidRPr="00BD736C">
        <w:t xml:space="preserve"> SageMaker </w:t>
      </w:r>
      <w:proofErr w:type="gramStart"/>
      <w:r w:rsidRPr="00BD736C">
        <w:t>EC2 instance</w:t>
      </w:r>
      <w:proofErr w:type="gramEnd"/>
      <w:r w:rsidRPr="00BD736C">
        <w:t xml:space="preserve"> endpoint, use </w:t>
      </w:r>
      <w:r w:rsidRPr="00BD736C">
        <w:rPr>
          <w:b/>
          <w:bCs/>
        </w:rPr>
        <w:t>SageMaker Serverless Inference</w:t>
      </w:r>
      <w:r w:rsidRPr="00BD736C">
        <w:t xml:space="preserve"> or batch transform jobs to process predictions only when triggered.</w:t>
      </w:r>
    </w:p>
    <w:p w14:paraId="35B666B5" w14:textId="77777777" w:rsidR="00BD736C" w:rsidRPr="00BD736C" w:rsidRDefault="00BD736C" w:rsidP="00BD736C">
      <w:pPr>
        <w:numPr>
          <w:ilvl w:val="0"/>
          <w:numId w:val="15"/>
        </w:numPr>
      </w:pPr>
      <w:proofErr w:type="spellStart"/>
      <w:r w:rsidRPr="00BD736C">
        <w:rPr>
          <w:b/>
          <w:bCs/>
        </w:rPr>
        <w:t>QuickSight</w:t>
      </w:r>
      <w:proofErr w:type="spellEnd"/>
      <w:r w:rsidRPr="00BD736C">
        <w:rPr>
          <w:b/>
          <w:bCs/>
        </w:rPr>
        <w:t xml:space="preserve"> Author Licenses:</w:t>
      </w:r>
      <w:r w:rsidRPr="00BD736C">
        <w:t xml:space="preserve"> Shut down or convert active author licenses when not in use during testing phases.</w:t>
      </w:r>
    </w:p>
    <w:p w14:paraId="051D667D" w14:textId="77777777" w:rsidR="00BD736C" w:rsidRDefault="00BD736C"/>
    <w:sectPr w:rsidR="00BD736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C5793B"/>
    <w:multiLevelType w:val="multilevel"/>
    <w:tmpl w:val="6156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C0191"/>
    <w:multiLevelType w:val="multilevel"/>
    <w:tmpl w:val="8F46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122E8B"/>
    <w:multiLevelType w:val="multilevel"/>
    <w:tmpl w:val="8262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D1F6E"/>
    <w:multiLevelType w:val="multilevel"/>
    <w:tmpl w:val="FF9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15C18"/>
    <w:multiLevelType w:val="multilevel"/>
    <w:tmpl w:val="9558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1637B"/>
    <w:multiLevelType w:val="multilevel"/>
    <w:tmpl w:val="41E4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772745">
    <w:abstractNumId w:val="8"/>
  </w:num>
  <w:num w:numId="2" w16cid:durableId="1871600708">
    <w:abstractNumId w:val="6"/>
  </w:num>
  <w:num w:numId="3" w16cid:durableId="2143689494">
    <w:abstractNumId w:val="5"/>
  </w:num>
  <w:num w:numId="4" w16cid:durableId="897786208">
    <w:abstractNumId w:val="4"/>
  </w:num>
  <w:num w:numId="5" w16cid:durableId="401299298">
    <w:abstractNumId w:val="7"/>
  </w:num>
  <w:num w:numId="6" w16cid:durableId="1764182216">
    <w:abstractNumId w:val="3"/>
  </w:num>
  <w:num w:numId="7" w16cid:durableId="1759209505">
    <w:abstractNumId w:val="2"/>
  </w:num>
  <w:num w:numId="8" w16cid:durableId="1803301269">
    <w:abstractNumId w:val="1"/>
  </w:num>
  <w:num w:numId="9" w16cid:durableId="1524051636">
    <w:abstractNumId w:val="0"/>
  </w:num>
  <w:num w:numId="10" w16cid:durableId="2040548659">
    <w:abstractNumId w:val="13"/>
  </w:num>
  <w:num w:numId="11" w16cid:durableId="1779327193">
    <w:abstractNumId w:val="14"/>
  </w:num>
  <w:num w:numId="12" w16cid:durableId="238755468">
    <w:abstractNumId w:val="11"/>
  </w:num>
  <w:num w:numId="13" w16cid:durableId="1660384134">
    <w:abstractNumId w:val="9"/>
  </w:num>
  <w:num w:numId="14" w16cid:durableId="1760524451">
    <w:abstractNumId w:val="10"/>
  </w:num>
  <w:num w:numId="15" w16cid:durableId="19898201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ED0"/>
    <w:rsid w:val="0015074B"/>
    <w:rsid w:val="0029639D"/>
    <w:rsid w:val="00326F90"/>
    <w:rsid w:val="00476C03"/>
    <w:rsid w:val="00575807"/>
    <w:rsid w:val="008A2A46"/>
    <w:rsid w:val="009D3A79"/>
    <w:rsid w:val="00AA1D8D"/>
    <w:rsid w:val="00B47730"/>
    <w:rsid w:val="00BD736C"/>
    <w:rsid w:val="00CB0664"/>
    <w:rsid w:val="00DF20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5AD89"/>
  <w14:defaultImageDpi w14:val="300"/>
  <w15:docId w15:val="{7A2997CF-8BA0-4693-84A7-594779C02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Ogola, Paul</cp:lastModifiedBy>
  <cp:revision>4</cp:revision>
  <dcterms:created xsi:type="dcterms:W3CDTF">2026-08-09T22:20:00Z</dcterms:created>
  <dcterms:modified xsi:type="dcterms:W3CDTF">2026-08-09T22:43:00Z</dcterms:modified>
  <cp:category/>
</cp:coreProperties>
</file>