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F0A04" w14:textId="77777777" w:rsidR="002649EF" w:rsidRDefault="002649EF" w:rsidP="002649EF">
      <w:r>
        <w:rPr>
          <w:rFonts w:ascii="Segoe UI Emoji" w:hAnsi="Segoe UI Emoji" w:cs="Segoe UI Emoji"/>
        </w:rPr>
        <w:t>🏗️</w:t>
      </w:r>
      <w:r>
        <w:t xml:space="preserve"> Architecture Summary: Dual-Monitor Animated Wayland Client</w:t>
      </w:r>
    </w:p>
    <w:p w14:paraId="619FE915" w14:textId="77777777" w:rsidR="002649EF" w:rsidRDefault="002649EF" w:rsidP="002649EF">
      <w:r>
        <w:rPr>
          <w:rFonts w:ascii="Segoe UI Emoji" w:hAnsi="Segoe UI Emoji" w:cs="Segoe UI Emoji"/>
        </w:rPr>
        <w:t>🎯</w:t>
      </w:r>
      <w:r>
        <w:t xml:space="preserve"> Goal</w:t>
      </w:r>
    </w:p>
    <w:p w14:paraId="26068061" w14:textId="4EBDBC39" w:rsidR="00B9630D" w:rsidRDefault="002649EF" w:rsidP="002649EF">
      <w:r>
        <w:t xml:space="preserve">Create two </w:t>
      </w:r>
      <w:proofErr w:type="spellStart"/>
      <w:r>
        <w:t>fullscreen</w:t>
      </w:r>
      <w:proofErr w:type="spellEnd"/>
      <w:r>
        <w:t xml:space="preserve"> windows, each on a separate monitor, that cycle colors every 3 seconds using pure Wayland protocol </w:t>
      </w:r>
      <w:r>
        <w:rPr>
          <w:rFonts w:hint="cs"/>
        </w:rPr>
        <w:t>—</w:t>
      </w:r>
      <w:r>
        <w:t xml:space="preserve"> no GUI toolkit, no X11, no OpenGL.</w:t>
      </w:r>
    </w:p>
    <w:p w14:paraId="4952DEBB" w14:textId="77777777" w:rsidR="002649EF" w:rsidRDefault="002649EF" w:rsidP="002649EF"/>
    <w:p w14:paraId="6B02BAE3" w14:textId="2F77E59C" w:rsidR="002649EF" w:rsidRDefault="002649EF" w:rsidP="002649EF">
      <w:r w:rsidRPr="002649EF">
        <w:drawing>
          <wp:inline distT="0" distB="0" distL="0" distR="0" wp14:anchorId="25B055EF" wp14:editId="21E8D61F">
            <wp:extent cx="5760720" cy="5664835"/>
            <wp:effectExtent l="0" t="0" r="0" b="0"/>
            <wp:docPr id="6720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D7BC" w14:textId="77777777" w:rsidR="00002BBD" w:rsidRDefault="00002BBD" w:rsidP="002649EF"/>
    <w:p w14:paraId="4B7C2866" w14:textId="7526B515" w:rsidR="00002BBD" w:rsidRDefault="00002BBD">
      <w:r>
        <w:br w:type="page"/>
      </w:r>
    </w:p>
    <w:tbl>
      <w:tblPr>
        <w:tblW w:w="9544" w:type="dxa"/>
        <w:tblLook w:val="04A0" w:firstRow="1" w:lastRow="0" w:firstColumn="1" w:lastColumn="0" w:noHBand="0" w:noVBand="1"/>
      </w:tblPr>
      <w:tblGrid>
        <w:gridCol w:w="1164"/>
        <w:gridCol w:w="1650"/>
        <w:gridCol w:w="1727"/>
        <w:gridCol w:w="5003"/>
      </w:tblGrid>
      <w:tr w:rsidR="00002BBD" w:rsidRPr="00002BBD" w14:paraId="3A0AC757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92054F5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02BB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Layer</w:t>
            </w: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0867ECC3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02BB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Component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noWrap/>
            <w:vAlign w:val="bottom"/>
            <w:hideMark/>
          </w:tcPr>
          <w:p w14:paraId="15F29955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02BB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Role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noWrap/>
            <w:vAlign w:val="bottom"/>
            <w:hideMark/>
          </w:tcPr>
          <w:p w14:paraId="16F116F7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02BBD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How It’s Used</w:t>
            </w:r>
          </w:p>
        </w:tc>
      </w:tr>
      <w:tr w:rsidR="00002BBD" w:rsidRPr="00002BBD" w14:paraId="0609E26F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8E24A1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App Layer</w:t>
            </w: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200E07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WaylandWindow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class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AC6FEB4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Main logic container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F262944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Holds two window structs, color state, event loop</w:t>
            </w:r>
          </w:p>
        </w:tc>
      </w:tr>
      <w:tr w:rsidR="00002BBD" w:rsidRPr="00002BBD" w14:paraId="5E0DEFEE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44406FCD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770DDD24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windows[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2] struct array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69E9ADD4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Per-window state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noWrap/>
            <w:vAlign w:val="bottom"/>
            <w:hideMark/>
          </w:tcPr>
          <w:p w14:paraId="44BE92AE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Each </w:t>
            </w: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has: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surface"</w:t>
            </w:r>
          </w:p>
        </w:tc>
      </w:tr>
      <w:tr w:rsidR="00002BBD" w:rsidRPr="00002BBD" w14:paraId="0B9A63EE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7BA6BAE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5C1D378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COLORS[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][2]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DA7398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Color palette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2914F42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 pairs of RGB values; cycles every 3s</w:t>
            </w:r>
          </w:p>
        </w:tc>
      </w:tr>
      <w:tr w:rsidR="00002BBD" w:rsidRPr="00002BBD" w14:paraId="2088EE96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3CF869D8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210148C8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update_</w:t>
            </w: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colors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4951D4CE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State machine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noWrap/>
            <w:vAlign w:val="bottom"/>
            <w:hideMark/>
          </w:tcPr>
          <w:p w14:paraId="635DCCDC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Increments index → updates both window colors</w:t>
            </w:r>
          </w:p>
        </w:tc>
      </w:tr>
      <w:tr w:rsidR="00002BBD" w:rsidRPr="00002BBD" w14:paraId="44AA2681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035C217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963BEC6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create_</w:t>
            </w: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buffer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329AAAA4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Buffer generator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729120F4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Uses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memfd_</w:t>
            </w: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create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) + </w:t>
            </w:r>
            <w:proofErr w:type="spellStart"/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mmap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 to create shared memory buffer filled with color</w:t>
            </w:r>
          </w:p>
        </w:tc>
      </w:tr>
      <w:tr w:rsidR="00002BBD" w:rsidRPr="00002BBD" w14:paraId="751A9340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4E93F210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1CBA296E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run(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2CD41DBB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Event loop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noWrap/>
            <w:vAlign w:val="bottom"/>
            <w:hideMark/>
          </w:tcPr>
          <w:p w14:paraId="60854E52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Uses </w:t>
            </w: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poll(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) +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wl_display_</w:t>
            </w: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dispatch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 for timeout + event handling</w:t>
            </w:r>
          </w:p>
        </w:tc>
      </w:tr>
      <w:tr w:rsidR="00002BBD" w:rsidRPr="00002BBD" w14:paraId="7D3C2D0F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178FFAEF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Client Lib Layer</w:t>
            </w: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99A5FE5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wl_display</w:t>
            </w:r>
            <w:proofErr w:type="spellEnd"/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25D8918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Connection to compositor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59611A56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Created via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wl_display_</w:t>
            </w:r>
            <w:proofErr w:type="gram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connect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</w:tr>
      <w:tr w:rsidR="00002BBD" w:rsidRPr="00002BBD" w14:paraId="2C9ECFBC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089984CD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048852C4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wl_registry</w:t>
            </w:r>
            <w:proofErr w:type="spellEnd"/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7CDBD5B5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Global object discoverer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noWrap/>
            <w:vAlign w:val="bottom"/>
            <w:hideMark/>
          </w:tcPr>
          <w:p w14:paraId="18A27CEA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Binds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wl_compositor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"</w:t>
            </w:r>
          </w:p>
        </w:tc>
      </w:tr>
      <w:tr w:rsidR="00002BBD" w:rsidRPr="00002BBD" w14:paraId="29C76ABD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3943803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835A754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wl_shm</w:t>
            </w:r>
            <w:proofErr w:type="spellEnd"/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4D610BFE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Shared memory manager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1F15FE3F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Creates pool from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memfd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→ creates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wl_buffer</w:t>
            </w:r>
            <w:proofErr w:type="spellEnd"/>
          </w:p>
        </w:tc>
      </w:tr>
      <w:tr w:rsidR="00002BBD" w:rsidRPr="00002BBD" w14:paraId="4F4B07A2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6256A2CF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30B0CA59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xdg_wm_base</w:t>
            </w:r>
            <w:proofErr w:type="spellEnd"/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094F886F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Window manager interface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noWrap/>
            <w:vAlign w:val="bottom"/>
            <w:hideMark/>
          </w:tcPr>
          <w:p w14:paraId="4B31C478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Creates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xdg_surface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→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xdg_toplevel</w:t>
            </w:r>
            <w:proofErr w:type="spellEnd"/>
          </w:p>
        </w:tc>
      </w:tr>
      <w:tr w:rsidR="00002BBD" w:rsidRPr="00002BBD" w14:paraId="2F9CEF03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0C70BC1A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BECFAA6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wl_output</w:t>
            </w:r>
            <w:proofErr w:type="spellEnd"/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2D589DE7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Monitor descriptor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3BAE7A77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Provides geometry, name, scale — used to assign window to monitor</w:t>
            </w:r>
          </w:p>
        </w:tc>
      </w:tr>
      <w:tr w:rsidR="00002BBD" w:rsidRPr="00002BBD" w14:paraId="62790E16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328A2061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7808FE5B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wl_surface</w:t>
            </w:r>
            <w:proofErr w:type="spellEnd"/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0C12D017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Pixel container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noWrap/>
            <w:vAlign w:val="bottom"/>
            <w:hideMark/>
          </w:tcPr>
          <w:p w14:paraId="48C5AC8A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Attached to buffer, committed to trigger redraw</w:t>
            </w:r>
          </w:p>
        </w:tc>
      </w:tr>
      <w:tr w:rsidR="00002BBD" w:rsidRPr="00002BBD" w14:paraId="007DA6D8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91E47AB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9B0579D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xdg_toplevel</w:t>
            </w:r>
            <w:proofErr w:type="spellEnd"/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D1E22D5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Window semantics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082B4EE0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Handles title, maximize,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fullscreen</w:t>
            </w:r>
            <w:proofErr w:type="spellEnd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, close</w:t>
            </w:r>
          </w:p>
        </w:tc>
      </w:tr>
      <w:tr w:rsidR="00002BBD" w:rsidRPr="00002BBD" w14:paraId="2E1456E9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6F765A2C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2A6E428C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wl_buffer</w:t>
            </w:r>
            <w:proofErr w:type="spellEnd"/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62FBBDEA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Pixel data carrier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noWrap/>
            <w:vAlign w:val="bottom"/>
            <w:hideMark/>
          </w:tcPr>
          <w:p w14:paraId="6EB197AA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Contains 800×600 pixels in XRGB8888 format</w:t>
            </w:r>
          </w:p>
        </w:tc>
      </w:tr>
      <w:tr w:rsidR="00002BBD" w:rsidRPr="00002BBD" w14:paraId="0ACDC7A2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5D56EFC0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Compositor Layer</w:t>
            </w: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6B38810C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Sway / GNOME / Weston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noWrap/>
            <w:vAlign w:val="bottom"/>
            <w:hideMark/>
          </w:tcPr>
          <w:p w14:paraId="71BBA391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Display server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noWrap/>
            <w:vAlign w:val="bottom"/>
            <w:hideMark/>
          </w:tcPr>
          <w:p w14:paraId="467ED568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Receives commits, renders surfaces on correct output, sends configure events</w:t>
            </w:r>
          </w:p>
        </w:tc>
      </w:tr>
      <w:tr w:rsidR="00002BBD" w:rsidRPr="00002BBD" w14:paraId="3E3D7F6E" w14:textId="77777777" w:rsidTr="00002BBD">
        <w:trPr>
          <w:trHeight w:val="246"/>
        </w:trPr>
        <w:tc>
          <w:tcPr>
            <w:tcW w:w="116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137044F5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Hardware Layer</w:t>
            </w:r>
          </w:p>
        </w:tc>
        <w:tc>
          <w:tcPr>
            <w:tcW w:w="1650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551219D5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Two physical monitors</w:t>
            </w:r>
          </w:p>
        </w:tc>
        <w:tc>
          <w:tcPr>
            <w:tcW w:w="172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noWrap/>
            <w:vAlign w:val="bottom"/>
            <w:hideMark/>
          </w:tcPr>
          <w:p w14:paraId="3275EE60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GPU + display hardware</w:t>
            </w:r>
          </w:p>
        </w:tc>
        <w:tc>
          <w:tcPr>
            <w:tcW w:w="5003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noWrap/>
            <w:vAlign w:val="bottom"/>
            <w:hideMark/>
          </w:tcPr>
          <w:p w14:paraId="7146A539" w14:textId="77777777" w:rsidR="00002BBD" w:rsidRPr="00002BBD" w:rsidRDefault="00002BBD" w:rsidP="00002B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Connected via HDMI/DP; detected by compositor as </w:t>
            </w:r>
            <w:proofErr w:type="spellStart"/>
            <w:r w:rsidRPr="00002BB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wl_output</w:t>
            </w:r>
            <w:proofErr w:type="spellEnd"/>
          </w:p>
        </w:tc>
      </w:tr>
    </w:tbl>
    <w:p w14:paraId="68FDDEBD" w14:textId="77777777" w:rsidR="00002BBD" w:rsidRDefault="00002BBD" w:rsidP="002649EF"/>
    <w:tbl>
      <w:tblPr>
        <w:tblW w:w="9459" w:type="dxa"/>
        <w:tblLook w:val="04A0" w:firstRow="1" w:lastRow="0" w:firstColumn="1" w:lastColumn="0" w:noHBand="0" w:noVBand="1"/>
      </w:tblPr>
      <w:tblGrid>
        <w:gridCol w:w="2889"/>
        <w:gridCol w:w="4155"/>
        <w:gridCol w:w="2415"/>
      </w:tblGrid>
      <w:tr w:rsidR="008C5BF5" w:rsidRPr="008C5BF5" w14:paraId="0B770CDF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0384627B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Decision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08C2C694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Reason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3348D097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Column1</w:t>
            </w:r>
          </w:p>
        </w:tc>
      </w:tr>
      <w:tr w:rsidR="008C5BF5" w:rsidRPr="008C5BF5" w14:paraId="014FCD77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71357C95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"One thread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2BF95B76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no threads"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1836971C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Wayland is </w:t>
            </w:r>
            <w:proofErr w:type="gram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single-threaded</w:t>
            </w:r>
            <w:proofErr w:type="gram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by design. Avoiding threads prevents race conditions.</w:t>
            </w:r>
          </w:p>
        </w:tc>
      </w:tr>
      <w:tr w:rsidR="008C5BF5" w:rsidRPr="008C5BF5" w14:paraId="2FDDE868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6D89FBDC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No `</w:t>
            </w:r>
            <w:proofErr w:type="spell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wl_display_read_</w:t>
            </w:r>
            <w:proofErr w:type="gram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events</w:t>
            </w:r>
            <w:proofErr w:type="spell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)`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61901883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It’s unsafe and can hang. We use </w:t>
            </w:r>
            <w:proofErr w:type="spell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wl_display_</w:t>
            </w:r>
            <w:proofErr w:type="gram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dispatch</w:t>
            </w:r>
            <w:proofErr w:type="spell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 instead — it handles fragmentation and buffering safely.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70094D0D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C5BF5" w:rsidRPr="008C5BF5" w14:paraId="730C7B95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6F299AD8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Manual timer with `</w:t>
            </w:r>
            <w:proofErr w:type="gram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poll(</w:t>
            </w:r>
            <w:proofErr w:type="gram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)`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2A265219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Works everywhere — even on old systems without </w:t>
            </w:r>
            <w:proofErr w:type="spell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wl_display_dispatch_</w:t>
            </w:r>
            <w:proofErr w:type="gram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timeout</w:t>
            </w:r>
            <w:proofErr w:type="spell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gram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).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1B2845DA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C5BF5" w:rsidRPr="008C5BF5" w14:paraId="0615DBAF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40EDF698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Shared Memory (SHM)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0419FB9D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Fast, zero-copy pixel transfer. No GPU needed. Works on all Wayland compositors.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73D67A11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C5BF5" w:rsidRPr="008C5BF5" w14:paraId="0DF5E9D0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0F9985A5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Two independent window objects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0FA8BFD8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Enables true multi-monitor control. Each window </w:t>
            </w:r>
            <w:proofErr w:type="gram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owns</w:t>
            </w:r>
            <w:proofErr w:type="gram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its own surface, buffer, and output binding.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57D47E16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C5BF5" w:rsidRPr="008C5BF5" w14:paraId="2225D3A2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2E177F8B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Wait for `configure` before rendering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5684CD10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Required by spec. Compositor must agree on size before accepting buffers.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3FBBC949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C5BF5" w:rsidRPr="008C5BF5" w14:paraId="6AF090D6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2034A6B9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t>✅</w:t>
            </w: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Use `</w:t>
            </w:r>
            <w:proofErr w:type="spell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wl_</w:t>
            </w:r>
            <w:proofErr w:type="gram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surface.frame</w:t>
            </w:r>
            <w:proofErr w:type="spellEnd"/>
            <w:proofErr w:type="gram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` callback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1EECDBE1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Ensures</w:t>
            </w:r>
            <w:proofErr w:type="gramEnd"/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smooth presentation — avoids tearing, syncs to refresh rate.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7FBC03F3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8C5BF5" w:rsidRPr="008C5BF5" w14:paraId="64B961A6" w14:textId="77777777" w:rsidTr="008C5BF5">
        <w:trPr>
          <w:trHeight w:val="765"/>
        </w:trPr>
        <w:tc>
          <w:tcPr>
            <w:tcW w:w="2889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29F162D8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Segoe UI Emoji" w:eastAsia="Times New Roman" w:hAnsi="Segoe UI Emoji" w:cs="Segoe UI Emoj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✅</w:t>
            </w: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Color changes only after commit</w:t>
            </w:r>
          </w:p>
        </w:tc>
        <w:tc>
          <w:tcPr>
            <w:tcW w:w="4155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bottom"/>
          </w:tcPr>
          <w:p w14:paraId="2C69D11C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8C5BF5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Prevents flicker — new buffer is fully ready before being displayed.</w:t>
            </w:r>
          </w:p>
        </w:tc>
        <w:tc>
          <w:tcPr>
            <w:tcW w:w="2415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bottom"/>
          </w:tcPr>
          <w:p w14:paraId="7287F470" w14:textId="77777777" w:rsidR="008C5BF5" w:rsidRPr="008C5BF5" w:rsidRDefault="008C5BF5" w:rsidP="008C5B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7D7A9E8A" w14:textId="77777777" w:rsidR="008C5BF5" w:rsidRDefault="008C5BF5" w:rsidP="002649EF"/>
    <w:p w14:paraId="2068A0CE" w14:textId="77777777" w:rsidR="008C5BF5" w:rsidRDefault="008C5BF5" w:rsidP="002649EF"/>
    <w:p w14:paraId="6532F788" w14:textId="77777777" w:rsidR="008C5BF5" w:rsidRDefault="008C5BF5" w:rsidP="008C5BF5">
      <w:r>
        <w:t>graph LR</w:t>
      </w:r>
    </w:p>
    <w:p w14:paraId="6F4F0442" w14:textId="77777777" w:rsidR="008C5BF5" w:rsidRDefault="008C5BF5" w:rsidP="008C5BF5">
      <w:r>
        <w:t xml:space="preserve">    </w:t>
      </w:r>
      <w:proofErr w:type="gramStart"/>
      <w:r>
        <w:t>A[</w:t>
      </w:r>
      <w:proofErr w:type="gramEnd"/>
      <w:r>
        <w:t xml:space="preserve">User Starts App] --&gt; </w:t>
      </w:r>
      <w:proofErr w:type="gramStart"/>
      <w:r>
        <w:t>B[</w:t>
      </w:r>
      <w:proofErr w:type="gramEnd"/>
      <w:r>
        <w:t>Connect to Wayland]</w:t>
      </w:r>
    </w:p>
    <w:p w14:paraId="45633F61" w14:textId="77777777" w:rsidR="008C5BF5" w:rsidRDefault="008C5BF5" w:rsidP="008C5BF5">
      <w:r>
        <w:t xml:space="preserve">    B --&gt; </w:t>
      </w:r>
      <w:proofErr w:type="gramStart"/>
      <w:r>
        <w:t>C[</w:t>
      </w:r>
      <w:proofErr w:type="gramEnd"/>
      <w:r>
        <w:t>Discover Outputs &amp; Interfaces]</w:t>
      </w:r>
    </w:p>
    <w:p w14:paraId="0B833931" w14:textId="77777777" w:rsidR="008C5BF5" w:rsidRDefault="008C5BF5" w:rsidP="008C5BF5">
      <w:r>
        <w:t xml:space="preserve">    C --&gt; </w:t>
      </w:r>
      <w:proofErr w:type="gramStart"/>
      <w:r>
        <w:t>D[</w:t>
      </w:r>
      <w:proofErr w:type="gramEnd"/>
      <w:r>
        <w:t>Create Window 1 &amp; 2]</w:t>
      </w:r>
    </w:p>
    <w:p w14:paraId="4435D52E" w14:textId="77777777" w:rsidR="008C5BF5" w:rsidRDefault="008C5BF5" w:rsidP="008C5BF5">
      <w:r>
        <w:t xml:space="preserve">    D --&gt; </w:t>
      </w:r>
      <w:proofErr w:type="gramStart"/>
      <w:r>
        <w:t>E[</w:t>
      </w:r>
      <w:proofErr w:type="gramEnd"/>
      <w:r>
        <w:t xml:space="preserve">Wait for </w:t>
      </w:r>
      <w:proofErr w:type="spellStart"/>
      <w:r>
        <w:t>xdg_</w:t>
      </w:r>
      <w:proofErr w:type="gramStart"/>
      <w:r>
        <w:t>surface.configure</w:t>
      </w:r>
      <w:proofErr w:type="spellEnd"/>
      <w:proofErr w:type="gramEnd"/>
      <w:r>
        <w:t>]</w:t>
      </w:r>
    </w:p>
    <w:p w14:paraId="60403162" w14:textId="77777777" w:rsidR="008C5BF5" w:rsidRDefault="008C5BF5" w:rsidP="008C5BF5">
      <w:r>
        <w:t xml:space="preserve">    E --&gt; </w:t>
      </w:r>
      <w:proofErr w:type="gramStart"/>
      <w:r>
        <w:t>F[</w:t>
      </w:r>
      <w:proofErr w:type="gramEnd"/>
      <w:r>
        <w:t>Create SHM Buffer with Color]</w:t>
      </w:r>
    </w:p>
    <w:p w14:paraId="19B3571E" w14:textId="77777777" w:rsidR="008C5BF5" w:rsidRDefault="008C5BF5" w:rsidP="008C5BF5">
      <w:r>
        <w:t xml:space="preserve">    F --&gt; </w:t>
      </w:r>
      <w:proofErr w:type="gramStart"/>
      <w:r>
        <w:t>G[</w:t>
      </w:r>
      <w:proofErr w:type="gramEnd"/>
      <w:r>
        <w:t>Attach Buffer to Surface]</w:t>
      </w:r>
    </w:p>
    <w:p w14:paraId="1021DD90" w14:textId="77777777" w:rsidR="008C5BF5" w:rsidRDefault="008C5BF5" w:rsidP="008C5BF5">
      <w:r>
        <w:t xml:space="preserve">    G --&gt; </w:t>
      </w:r>
      <w:proofErr w:type="gramStart"/>
      <w:r>
        <w:t>H[</w:t>
      </w:r>
      <w:proofErr w:type="gramEnd"/>
      <w:r>
        <w:t>Commit Surface]</w:t>
      </w:r>
    </w:p>
    <w:p w14:paraId="7E3D919C" w14:textId="77777777" w:rsidR="008C5BF5" w:rsidRDefault="008C5BF5" w:rsidP="008C5BF5">
      <w:r>
        <w:t xml:space="preserve">    H --&gt; </w:t>
      </w:r>
      <w:proofErr w:type="gramStart"/>
      <w:r>
        <w:t>I[</w:t>
      </w:r>
      <w:proofErr w:type="gramEnd"/>
      <w:r>
        <w:t>Compositor Renders on Output]</w:t>
      </w:r>
    </w:p>
    <w:p w14:paraId="1B0805A2" w14:textId="77777777" w:rsidR="008C5BF5" w:rsidRDefault="008C5BF5" w:rsidP="008C5BF5">
      <w:r>
        <w:t xml:space="preserve">    I --&gt; </w:t>
      </w:r>
      <w:proofErr w:type="gramStart"/>
      <w:r>
        <w:t>J[</w:t>
      </w:r>
      <w:proofErr w:type="gramEnd"/>
      <w:r>
        <w:t>Send Frame Callback]</w:t>
      </w:r>
    </w:p>
    <w:p w14:paraId="1DCCEA5A" w14:textId="77777777" w:rsidR="008C5BF5" w:rsidRDefault="008C5BF5" w:rsidP="008C5BF5">
      <w:r>
        <w:t xml:space="preserve">    J --&gt; </w:t>
      </w:r>
      <w:proofErr w:type="gramStart"/>
      <w:r>
        <w:t>K[</w:t>
      </w:r>
      <w:proofErr w:type="gramEnd"/>
      <w:r>
        <w:t xml:space="preserve">Wait 3s with </w:t>
      </w:r>
      <w:proofErr w:type="gramStart"/>
      <w:r>
        <w:t>poll(</w:t>
      </w:r>
      <w:proofErr w:type="gramEnd"/>
      <w:r>
        <w:t>)]</w:t>
      </w:r>
    </w:p>
    <w:p w14:paraId="594731A5" w14:textId="77777777" w:rsidR="008C5BF5" w:rsidRDefault="008C5BF5" w:rsidP="008C5BF5">
      <w:r>
        <w:t xml:space="preserve">    K -- Timeout --&gt; </w:t>
      </w:r>
      <w:proofErr w:type="gramStart"/>
      <w:r>
        <w:t>L[</w:t>
      </w:r>
      <w:proofErr w:type="gramEnd"/>
      <w:r>
        <w:t>Change Colors]</w:t>
      </w:r>
    </w:p>
    <w:p w14:paraId="1B487490" w14:textId="77777777" w:rsidR="008C5BF5" w:rsidRDefault="008C5BF5" w:rsidP="008C5BF5">
      <w:r>
        <w:t xml:space="preserve">    L --&gt; F</w:t>
      </w:r>
    </w:p>
    <w:p w14:paraId="45AC8830" w14:textId="77777777" w:rsidR="008C5BF5" w:rsidRDefault="008C5BF5" w:rsidP="008C5BF5">
      <w:r>
        <w:t xml:space="preserve">    K -- Event --&gt; </w:t>
      </w:r>
      <w:proofErr w:type="gramStart"/>
      <w:r>
        <w:t>M[</w:t>
      </w:r>
      <w:proofErr w:type="gramEnd"/>
      <w:r>
        <w:t>Dispatch Events (close, configure)]</w:t>
      </w:r>
    </w:p>
    <w:p w14:paraId="02CD0E01" w14:textId="06F1650B" w:rsidR="008C5BF5" w:rsidRDefault="008C5BF5" w:rsidP="008C5BF5">
      <w:r>
        <w:t xml:space="preserve">    M --&gt; J</w:t>
      </w:r>
    </w:p>
    <w:p w14:paraId="475A24F2" w14:textId="77777777" w:rsidR="00F75CFF" w:rsidRDefault="00F75CFF" w:rsidP="008C5BF5"/>
    <w:p w14:paraId="349B2B6F" w14:textId="77777777" w:rsidR="00F75CFF" w:rsidRDefault="00F75CFF" w:rsidP="008C5BF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5CFF" w14:paraId="7D473444" w14:textId="77777777" w:rsidTr="00E07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EEFE7F" w14:textId="702A6B78" w:rsidR="00F75CFF" w:rsidRDefault="00F75CFF" w:rsidP="008C5BF5">
            <w:r w:rsidRPr="00F75CFF">
              <w:t>Portability</w:t>
            </w:r>
          </w:p>
        </w:tc>
        <w:tc>
          <w:tcPr>
            <w:tcW w:w="4531" w:type="dxa"/>
          </w:tcPr>
          <w:p w14:paraId="2CA62787" w14:textId="303F15E7" w:rsidR="00F75CFF" w:rsidRDefault="00F75CFF" w:rsidP="008C5B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75CFF">
              <w:t>Works on Ubuntu 18.04+, Fedora, Debian, Arch, Raspberry Pi</w:t>
            </w:r>
          </w:p>
        </w:tc>
      </w:tr>
      <w:tr w:rsidR="00F75CFF" w14:paraId="328E5B75" w14:textId="77777777" w:rsidTr="00E0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AD06D2" w14:textId="25351D0E" w:rsidR="00F75CFF" w:rsidRDefault="00F75CFF" w:rsidP="008C5BF5">
            <w:r w:rsidRPr="00F75CFF">
              <w:t>Stability</w:t>
            </w:r>
          </w:p>
        </w:tc>
        <w:tc>
          <w:tcPr>
            <w:tcW w:w="4531" w:type="dxa"/>
          </w:tcPr>
          <w:p w14:paraId="1BEB7258" w14:textId="6C08C631" w:rsidR="00F75CFF" w:rsidRDefault="00F75CFF" w:rsidP="008C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CFF">
              <w:t>No hangs, no leaks, no race conditions</w:t>
            </w:r>
          </w:p>
        </w:tc>
      </w:tr>
      <w:tr w:rsidR="00F75CFF" w14:paraId="152A64BF" w14:textId="77777777" w:rsidTr="00E0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5767E8" w14:textId="3DC01528" w:rsidR="00F75CFF" w:rsidRDefault="00F75CFF" w:rsidP="008C5BF5">
            <w:r w:rsidRPr="00F75CFF">
              <w:t>Performance</w:t>
            </w:r>
          </w:p>
        </w:tc>
        <w:tc>
          <w:tcPr>
            <w:tcW w:w="4531" w:type="dxa"/>
          </w:tcPr>
          <w:p w14:paraId="2639DEF0" w14:textId="7F5ACFE1" w:rsidR="00F75CFF" w:rsidRDefault="00F75CFF" w:rsidP="008C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CFF">
              <w:t>Zero-copy pixel updates via SHM</w:t>
            </w:r>
          </w:p>
        </w:tc>
      </w:tr>
      <w:tr w:rsidR="00F75CFF" w14:paraId="37079543" w14:textId="77777777" w:rsidTr="00E0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67B8C6" w14:textId="4958CB0E" w:rsidR="00F75CFF" w:rsidRDefault="00F75CFF" w:rsidP="008C5BF5">
            <w:r w:rsidRPr="00F75CFF">
              <w:t>Correctness</w:t>
            </w:r>
          </w:p>
        </w:tc>
        <w:tc>
          <w:tcPr>
            <w:tcW w:w="4531" w:type="dxa"/>
          </w:tcPr>
          <w:p w14:paraId="24283F0D" w14:textId="48B4D255" w:rsidR="00F75CFF" w:rsidRDefault="00F75CFF" w:rsidP="008C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CFF">
              <w:t>Follows Wayland protocol strictly</w:t>
            </w:r>
          </w:p>
        </w:tc>
      </w:tr>
      <w:tr w:rsidR="00F75CFF" w14:paraId="588A323E" w14:textId="77777777" w:rsidTr="00E0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F60661" w14:textId="6903CD20" w:rsidR="00F75CFF" w:rsidRDefault="00F75CFF" w:rsidP="00F75CFF">
            <w:r w:rsidRPr="00F75CFF">
              <w:t>Maintainability</w:t>
            </w:r>
          </w:p>
        </w:tc>
        <w:tc>
          <w:tcPr>
            <w:tcW w:w="4531" w:type="dxa"/>
          </w:tcPr>
          <w:p w14:paraId="515F8550" w14:textId="4F77BA43" w:rsidR="00F75CFF" w:rsidRDefault="00F75CFF" w:rsidP="008C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CFF">
              <w:t>Clean OOP structure, modular functions</w:t>
            </w:r>
          </w:p>
        </w:tc>
      </w:tr>
      <w:tr w:rsidR="00F75CFF" w14:paraId="01EA0F59" w14:textId="77777777" w:rsidTr="00E07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847188" w14:textId="7331E3C4" w:rsidR="00F75CFF" w:rsidRPr="00F75CFF" w:rsidRDefault="00F75CFF" w:rsidP="00F75CFF">
            <w:r w:rsidRPr="00F75CFF">
              <w:t>Scalability</w:t>
            </w:r>
          </w:p>
        </w:tc>
        <w:tc>
          <w:tcPr>
            <w:tcW w:w="4531" w:type="dxa"/>
          </w:tcPr>
          <w:p w14:paraId="1F04457A" w14:textId="62EAAB5B" w:rsidR="00F75CFF" w:rsidRDefault="00F75CFF" w:rsidP="008C5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5CFF">
              <w:t>Easy to extend to 4+ monitors or add input handling</w:t>
            </w:r>
          </w:p>
        </w:tc>
      </w:tr>
      <w:tr w:rsidR="00F75CFF" w14:paraId="51539BEE" w14:textId="77777777" w:rsidTr="00E07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059979" w14:textId="77777777" w:rsidR="00F75CFF" w:rsidRPr="00F75CFF" w:rsidRDefault="00F75CFF" w:rsidP="00F75CFF">
            <w:pPr>
              <w:ind w:firstLine="720"/>
            </w:pPr>
          </w:p>
        </w:tc>
        <w:tc>
          <w:tcPr>
            <w:tcW w:w="4531" w:type="dxa"/>
          </w:tcPr>
          <w:p w14:paraId="5FDD8C13" w14:textId="77777777" w:rsidR="00F75CFF" w:rsidRDefault="00F75CFF" w:rsidP="008C5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A6B5B" w14:textId="77777777" w:rsidR="00F75CFF" w:rsidRDefault="00F75CFF" w:rsidP="008C5BF5"/>
    <w:sectPr w:rsidR="00F75CFF" w:rsidSect="009C5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EF"/>
    <w:rsid w:val="00002BBD"/>
    <w:rsid w:val="00184C84"/>
    <w:rsid w:val="002649EF"/>
    <w:rsid w:val="00303395"/>
    <w:rsid w:val="00416314"/>
    <w:rsid w:val="004A739C"/>
    <w:rsid w:val="00505F7B"/>
    <w:rsid w:val="00575608"/>
    <w:rsid w:val="008C5BF5"/>
    <w:rsid w:val="009914E4"/>
    <w:rsid w:val="009C504B"/>
    <w:rsid w:val="00B9630D"/>
    <w:rsid w:val="00E0708A"/>
    <w:rsid w:val="00E94D29"/>
    <w:rsid w:val="00F75CFF"/>
    <w:rsid w:val="00F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2681D"/>
  <w15:chartTrackingRefBased/>
  <w15:docId w15:val="{148149EB-3986-4CFF-A5FC-A85F335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9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9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9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070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Hollander</dc:creator>
  <cp:keywords/>
  <dc:description/>
  <cp:lastModifiedBy>Paul Hollander</cp:lastModifiedBy>
  <cp:revision>5</cp:revision>
  <dcterms:created xsi:type="dcterms:W3CDTF">2025-09-14T10:03:00Z</dcterms:created>
  <dcterms:modified xsi:type="dcterms:W3CDTF">2025-09-14T10:12:00Z</dcterms:modified>
</cp:coreProperties>
</file>