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29AFB" w14:textId="0A884128" w:rsidR="00CD1399" w:rsidRDefault="00EE4A14" w:rsidP="00EE4A14">
      <w:pPr>
        <w:pStyle w:val="1"/>
        <w:numPr>
          <w:ilvl w:val="0"/>
          <w:numId w:val="1"/>
        </w:numPr>
      </w:pPr>
      <w:r>
        <w:t>Chapter A</w:t>
      </w:r>
    </w:p>
    <w:p w14:paraId="283857A0" w14:textId="29975CC5" w:rsidR="00EE4A14" w:rsidRDefault="00EE4A14" w:rsidP="00EE4A14">
      <w:pPr>
        <w:pStyle w:val="2"/>
        <w:numPr>
          <w:ilvl w:val="1"/>
          <w:numId w:val="1"/>
        </w:numPr>
      </w:pPr>
      <w:r>
        <w:t>Section A.1</w:t>
      </w:r>
    </w:p>
    <w:p w14:paraId="37C366C5" w14:textId="558C0DF4" w:rsidR="00EE4A14" w:rsidRDefault="00EE4A14" w:rsidP="00EE4A14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STYLEREF 2 \s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1.1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.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\s 2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3112136" w14:textId="17252448" w:rsidR="00EE4A14" w:rsidRDefault="00EE4A14" w:rsidP="00EE4A14">
      <w:pPr>
        <w:tabs>
          <w:tab w:val="center" w:pos="4153"/>
          <w:tab w:val="right" w:pos="8306"/>
        </w:tabs>
      </w:pPr>
    </w:p>
    <w:sectPr w:rsidR="00EE4A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3359B"/>
    <w:multiLevelType w:val="multilevel"/>
    <w:tmpl w:val="7D9098AC"/>
    <w:name w:val="VisualTeXFormatHeadingc19bbb4fb09a48dba82f620f59647fc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heading2-dot"/>
  </w:docVars>
  <w:rsids>
    <w:rsidRoot w:val="00EE4A14"/>
    <w:rsid w:val="00CD1399"/>
    <w:rsid w:val="00D142C4"/>
    <w:rsid w:val="00EE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7E79"/>
  <w15:chartTrackingRefBased/>
  <w15:docId w15:val="{6BB9C3B1-8C5F-49FE-968C-10B28926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4A1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E4A1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4A1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E4A14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2026-09-23T14:09:00Z</dcterms:created>
  <dcterms:modified xsi:type="dcterms:W3CDTF">2026-09-23T14:09:00Z</dcterms:modified>
</cp:coreProperties>
</file>