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85A2" w14:textId="4F70B987" w:rsidR="00B842A1" w:rsidRPr="00C210F1" w:rsidRDefault="00C41E8F" w:rsidP="00765429">
      <w:pPr>
        <w:rPr>
          <w:b/>
          <w:smallCaps/>
          <w:sz w:val="36"/>
          <w:u w:val="single"/>
        </w:rPr>
      </w:pPr>
      <w:bookmarkStart w:id="0" w:name="_GoBack"/>
      <w:bookmarkEnd w:id="0"/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</w:p>
    <w:p w14:paraId="25FEC747" w14:textId="2968FAE9" w:rsidR="0063683F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Doctoral </w:t>
      </w:r>
      <w:r w:rsidR="00D078A5">
        <w:rPr>
          <w:b/>
          <w:i/>
          <w:color w:val="808080" w:themeColor="background1" w:themeShade="80"/>
          <w:sz w:val="28"/>
        </w:rPr>
        <w:t>Candidate</w:t>
      </w:r>
      <w:r w:rsidRPr="001766C4">
        <w:rPr>
          <w:b/>
          <w:i/>
          <w:color w:val="808080" w:themeColor="background1" w:themeShade="80"/>
          <w:sz w:val="28"/>
        </w:rPr>
        <w:t xml:space="preserve"> and </w:t>
      </w:r>
      <w:r w:rsidR="0063683F">
        <w:rPr>
          <w:b/>
          <w:i/>
          <w:color w:val="808080" w:themeColor="background1" w:themeShade="80"/>
          <w:sz w:val="28"/>
        </w:rPr>
        <w:t xml:space="preserve">Graduate </w:t>
      </w:r>
      <w:r w:rsidRPr="001766C4">
        <w:rPr>
          <w:b/>
          <w:i/>
          <w:color w:val="808080" w:themeColor="background1" w:themeShade="80"/>
          <w:sz w:val="28"/>
        </w:rPr>
        <w:t>Research Assistant</w:t>
      </w:r>
    </w:p>
    <w:p w14:paraId="3DFE93CD" w14:textId="7C74E75E" w:rsidR="00BA1026" w:rsidRPr="001766C4" w:rsidRDefault="008F4564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Department of Kinesiology, </w:t>
      </w:r>
      <w:r w:rsidR="00BA1026" w:rsidRPr="001766C4">
        <w:rPr>
          <w:b/>
          <w:i/>
          <w:color w:val="808080" w:themeColor="background1" w:themeShade="80"/>
          <w:sz w:val="28"/>
        </w:rPr>
        <w:t>Recreation, and Sport Studies</w:t>
      </w:r>
    </w:p>
    <w:p w14:paraId="14D7BB8F" w14:textId="248D9B33" w:rsidR="008F4564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>University of Tennessee</w:t>
      </w:r>
      <w:r w:rsidR="001766C4" w:rsidRPr="001766C4">
        <w:rPr>
          <w:b/>
          <w:i/>
          <w:color w:val="808080" w:themeColor="background1" w:themeShade="80"/>
          <w:sz w:val="28"/>
        </w:rPr>
        <w:t>, Knoxville</w:t>
      </w:r>
    </w:p>
    <w:p w14:paraId="6787BD54" w14:textId="77777777" w:rsidR="00C475A2" w:rsidRPr="001766C4" w:rsidRDefault="00C475A2" w:rsidP="008F4564">
      <w:pPr>
        <w:rPr>
          <w:b/>
          <w:i/>
          <w:color w:val="808080" w:themeColor="background1" w:themeShade="80"/>
          <w:sz w:val="28"/>
        </w:rPr>
      </w:pPr>
    </w:p>
    <w:p w14:paraId="6267AA76" w14:textId="40D19ADE" w:rsidR="00C41E8F" w:rsidRPr="00FA76AE" w:rsidRDefault="00BA1026" w:rsidP="00765429">
      <w:r w:rsidRPr="00FA76AE">
        <w:t xml:space="preserve">HPER </w:t>
      </w:r>
      <w:r w:rsidR="00C41E8F" w:rsidRPr="00FA76AE">
        <w:t>Building</w:t>
      </w:r>
      <w:r w:rsidR="00E733F6">
        <w:t>, R</w:t>
      </w:r>
      <w:r w:rsidR="002242B8">
        <w:t>oo</w:t>
      </w:r>
      <w:r w:rsidR="00E733F6">
        <w:t>m 307</w:t>
      </w:r>
      <w:r w:rsidR="005940E3" w:rsidRPr="00FA76AE">
        <w:t xml:space="preserve"> | </w:t>
      </w:r>
      <w:r w:rsidRPr="00FA76AE">
        <w:t>1914 Andy Holt Ave</w:t>
      </w:r>
      <w:r w:rsidR="005940E3" w:rsidRPr="00FA76AE">
        <w:t xml:space="preserve"> | </w:t>
      </w:r>
      <w:r w:rsidRPr="00FA76AE">
        <w:t>Knoxville, TN 37996</w:t>
      </w:r>
    </w:p>
    <w:p w14:paraId="3E03496F" w14:textId="2E20E9C0" w:rsidR="00C41E8F" w:rsidRPr="00FA76AE" w:rsidRDefault="005E124A" w:rsidP="00765429">
      <w:r w:rsidRPr="00FA76AE">
        <w:t>865.974.5651</w:t>
      </w:r>
      <w:r w:rsidR="001702E5" w:rsidRPr="00FA76AE">
        <w:t xml:space="preserve"> | </w:t>
      </w:r>
      <w:r w:rsidR="00BA1026" w:rsidRPr="00FA76AE">
        <w:t>p</w:t>
      </w:r>
      <w:r w:rsidR="00C41E8F" w:rsidRPr="00FA76AE">
        <w:t>hibbing@</w:t>
      </w:r>
      <w:r w:rsidR="00BA1026" w:rsidRPr="00FA76AE">
        <w:t>vols.utk.edu</w:t>
      </w:r>
    </w:p>
    <w:p w14:paraId="75B8C5AF" w14:textId="51D98EF2" w:rsidR="00C41E8F" w:rsidRDefault="00C41E8F" w:rsidP="009269A7">
      <w:pPr>
        <w:pStyle w:val="Heading1"/>
      </w:pPr>
      <w:r w:rsidRPr="00C41E8F">
        <w:t>Education</w:t>
      </w:r>
    </w:p>
    <w:p w14:paraId="5A0193AE" w14:textId="77777777" w:rsidR="006F6F1B" w:rsidRDefault="006F6F1B" w:rsidP="006F6F1B">
      <w:pPr>
        <w:pStyle w:val="Heading2"/>
        <w:tabs>
          <w:tab w:val="clear" w:pos="1440"/>
          <w:tab w:val="left" w:pos="1710"/>
        </w:tabs>
      </w:pPr>
      <w:r>
        <w:t>Doctor of Philosophy</w:t>
      </w:r>
    </w:p>
    <w:p w14:paraId="098B7240" w14:textId="0D8102DD" w:rsidR="006F6F1B" w:rsidRDefault="006F6F1B" w:rsidP="006F6F1B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 xml:space="preserve">University of Tennessee, Knoxville (expected completion </w:t>
      </w:r>
      <w:r w:rsidR="0055139A">
        <w:rPr>
          <w:i/>
          <w:u w:val="single"/>
        </w:rPr>
        <w:t>May 2020</w:t>
      </w:r>
      <w:r>
        <w:rPr>
          <w:i/>
          <w:u w:val="single"/>
        </w:rPr>
        <w:t>)</w:t>
      </w:r>
    </w:p>
    <w:p w14:paraId="45AAB447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Specialization:</w:t>
      </w:r>
      <w:r>
        <w:tab/>
        <w:t>Exercise Physiology</w:t>
      </w:r>
    </w:p>
    <w:p w14:paraId="73694991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Cognate:</w:t>
      </w:r>
      <w:r>
        <w:tab/>
      </w:r>
      <w:r>
        <w:tab/>
        <w:t>Statistics</w:t>
      </w:r>
    </w:p>
    <w:p w14:paraId="2938320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</w:p>
    <w:p w14:paraId="6BE3A47C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Program of Study Committee:</w:t>
      </w:r>
    </w:p>
    <w:p w14:paraId="172A0B81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 xml:space="preserve">Scott E. </w:t>
      </w:r>
      <w:proofErr w:type="spellStart"/>
      <w:r>
        <w:t>Crouter</w:t>
      </w:r>
      <w:proofErr w:type="spellEnd"/>
      <w:r>
        <w:t xml:space="preserve"> (Major Professor)</w:t>
      </w:r>
    </w:p>
    <w:p w14:paraId="4308216A" w14:textId="4AAC6D76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David R. Bassett</w:t>
      </w:r>
      <w:r w:rsidR="00180FF1">
        <w:t xml:space="preserve"> Jr.</w:t>
      </w:r>
    </w:p>
    <w:p w14:paraId="29F6B946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Dawn P. Coe</w:t>
      </w:r>
    </w:p>
    <w:p w14:paraId="792E7D21" w14:textId="00122122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</w:r>
      <w:proofErr w:type="spellStart"/>
      <w:r>
        <w:t>Haileab</w:t>
      </w:r>
      <w:proofErr w:type="spellEnd"/>
      <w:r>
        <w:t xml:space="preserve"> </w:t>
      </w:r>
      <w:proofErr w:type="spellStart"/>
      <w:r>
        <w:t>Hilafu</w:t>
      </w:r>
      <w:proofErr w:type="spellEnd"/>
    </w:p>
    <w:p w14:paraId="689D4501" w14:textId="77777777" w:rsidR="006F6F1B" w:rsidRDefault="006F6F1B" w:rsidP="006F6F1B">
      <w:pPr>
        <w:pStyle w:val="Heading2"/>
        <w:tabs>
          <w:tab w:val="clear" w:pos="1440"/>
          <w:tab w:val="left" w:pos="1710"/>
        </w:tabs>
      </w:pPr>
      <w:r>
        <w:t>Master of Science</w:t>
      </w:r>
    </w:p>
    <w:p w14:paraId="746D38FD" w14:textId="77777777" w:rsidR="006F6F1B" w:rsidRPr="009B1243" w:rsidRDefault="006F6F1B" w:rsidP="006F6F1B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>
        <w:rPr>
          <w:i/>
          <w:u w:val="single"/>
        </w:rPr>
        <w:t>, July 2016</w:t>
      </w:r>
    </w:p>
    <w:p w14:paraId="1D3024E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6F6F1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46E86D28" w14:textId="77777777" w:rsidR="006F6F1B" w:rsidRDefault="006F6F1B" w:rsidP="006F6F1B">
      <w:pPr>
        <w:tabs>
          <w:tab w:val="clear" w:pos="1440"/>
          <w:tab w:val="left" w:pos="1710"/>
        </w:tabs>
        <w:ind w:left="1440" w:hanging="1440"/>
      </w:pPr>
    </w:p>
    <w:p w14:paraId="5DB068FA" w14:textId="77777777" w:rsidR="006F6F1B" w:rsidRDefault="006F6F1B" w:rsidP="006F6F1B">
      <w:pPr>
        <w:tabs>
          <w:tab w:val="clear" w:pos="1440"/>
          <w:tab w:val="left" w:pos="360"/>
          <w:tab w:val="left" w:pos="1710"/>
        </w:tabs>
        <w:ind w:left="1440" w:hanging="1440"/>
      </w:pPr>
      <w:r>
        <w:tab/>
        <w:t>Program of Study Committee:</w:t>
      </w:r>
    </w:p>
    <w:p w14:paraId="53B829AB" w14:textId="77777777" w:rsidR="006F6F1B" w:rsidRDefault="006F6F1B" w:rsidP="006F6F1B">
      <w:pPr>
        <w:tabs>
          <w:tab w:val="clear" w:pos="1440"/>
          <w:tab w:val="left" w:pos="1710"/>
        </w:tabs>
        <w:ind w:left="1080"/>
      </w:pPr>
      <w:r>
        <w:tab/>
      </w:r>
      <w:r>
        <w:tab/>
        <w:t>Gregory J. Welk (Major Professor)</w:t>
      </w:r>
    </w:p>
    <w:p w14:paraId="5B235FB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Laura D. Ellingson</w:t>
      </w:r>
    </w:p>
    <w:p w14:paraId="771B93BE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Philip M. Dixon</w:t>
      </w:r>
    </w:p>
    <w:p w14:paraId="6E82C954" w14:textId="77777777" w:rsidR="009D1BE6" w:rsidRDefault="009D1BE6" w:rsidP="009D1BE6">
      <w:pPr>
        <w:pStyle w:val="Heading2"/>
      </w:pPr>
      <w:r>
        <w:t>Bachelor of Science</w:t>
      </w:r>
    </w:p>
    <w:p w14:paraId="2A7283AB" w14:textId="3E643056" w:rsidR="009D1BE6" w:rsidRPr="009B1243" w:rsidRDefault="009D1BE6" w:rsidP="007F6349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 xml:space="preserve">Iowa State University, </w:t>
      </w:r>
      <w:r w:rsidR="00D43D9A">
        <w:rPr>
          <w:i/>
          <w:u w:val="single"/>
        </w:rPr>
        <w:t xml:space="preserve">August </w:t>
      </w:r>
      <w:r w:rsidRPr="009B1243">
        <w:rPr>
          <w:i/>
          <w:u w:val="single"/>
        </w:rPr>
        <w:t>2014</w:t>
      </w:r>
    </w:p>
    <w:p w14:paraId="0631FD2F" w14:textId="77777777" w:rsidR="009D1BE6" w:rsidRDefault="009D1BE6" w:rsidP="00BF2FFA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 and Health</w:t>
      </w:r>
    </w:p>
    <w:p w14:paraId="46CAA12E" w14:textId="77777777" w:rsidR="009D1BE6" w:rsidRDefault="009D1BE6" w:rsidP="00BF2FFA">
      <w:pPr>
        <w:tabs>
          <w:tab w:val="clear" w:pos="1440"/>
          <w:tab w:val="left" w:pos="360"/>
          <w:tab w:val="left" w:pos="1260"/>
          <w:tab w:val="left" w:pos="1710"/>
        </w:tabs>
      </w:pPr>
      <w:r>
        <w:tab/>
        <w:t>Minors:</w:t>
      </w:r>
      <w:r>
        <w:tab/>
      </w:r>
      <w:r>
        <w:tab/>
      </w:r>
      <w:r>
        <w:tab/>
        <w:t>German Language</w:t>
      </w:r>
    </w:p>
    <w:p w14:paraId="669648E3" w14:textId="77777777" w:rsidR="009D1BE6" w:rsidRDefault="009D1BE6" w:rsidP="00BF2FFA">
      <w:pPr>
        <w:tabs>
          <w:tab w:val="clear" w:pos="1440"/>
          <w:tab w:val="left" w:pos="360"/>
          <w:tab w:val="left" w:pos="1260"/>
          <w:tab w:val="left" w:pos="1710"/>
        </w:tabs>
      </w:pPr>
      <w:r>
        <w:tab/>
      </w:r>
      <w:r>
        <w:tab/>
      </w:r>
      <w:r>
        <w:tab/>
      </w:r>
      <w:r>
        <w:tab/>
        <w:t>Music Technology</w:t>
      </w:r>
    </w:p>
    <w:p w14:paraId="2DCB6882" w14:textId="77777777" w:rsidR="006F6F1B" w:rsidRDefault="006F6F1B" w:rsidP="006F6F1B">
      <w:pPr>
        <w:pStyle w:val="Heading1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05B23BD0" w14:textId="0A9B6E13" w:rsidR="00092F93" w:rsidRPr="00092F93" w:rsidRDefault="00205BB0" w:rsidP="00092F93">
      <w:pPr>
        <w:pStyle w:val="Heading2"/>
      </w:pPr>
      <w:r>
        <w:t>Teaching</w:t>
      </w:r>
      <w:r w:rsidR="004644C6">
        <w:t xml:space="preserve"> (</w:t>
      </w:r>
      <w:r w:rsidR="00325E47">
        <w:t xml:space="preserve">Graduate-level courses </w:t>
      </w:r>
      <w:r w:rsidR="00392A52">
        <w:t xml:space="preserve">denoted </w:t>
      </w:r>
      <w:r w:rsidR="00325E47">
        <w:t>with *)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7B1247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7ED5BF5B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C06533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0BDDCB62" w:rsidR="007B1247" w:rsidRPr="003E50AA" w:rsidRDefault="00205BB0" w:rsidP="007B1247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E474C1">
        <w:rPr>
          <w:i/>
        </w:rPr>
        <w:t>*</w:t>
      </w:r>
    </w:p>
    <w:p w14:paraId="2DE677B1" w14:textId="1892C4E4" w:rsidR="003E50AA" w:rsidRPr="00B67E91" w:rsidRDefault="003E50AA" w:rsidP="007B1247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2018*</w:t>
      </w:r>
    </w:p>
    <w:p w14:paraId="72A6E5AD" w14:textId="6DA696A4" w:rsidR="00D96603" w:rsidRDefault="00D96603" w:rsidP="00C06533">
      <w:pPr>
        <w:pStyle w:val="Heading3"/>
      </w:pPr>
      <w:r w:rsidRPr="00C06533">
        <w:t>Guest</w:t>
      </w:r>
      <w:r w:rsidR="00C06533">
        <w:t xml:space="preserve"> Lectures (University of Tennessee, Knoxville)</w:t>
      </w:r>
    </w:p>
    <w:p w14:paraId="693DA5A8" w14:textId="3CBFB8F5" w:rsidR="00D96603" w:rsidRDefault="00C06533" w:rsidP="00C06533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C06533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4DB2B6DE" w:rsidR="00DF6657" w:rsidRPr="00C06533" w:rsidRDefault="00A527EA" w:rsidP="00C06533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E474C1">
        <w:rPr>
          <w:i/>
        </w:rPr>
        <w:t>*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5C1E2E8D" w:rsidR="00734311" w:rsidRDefault="00C06533" w:rsidP="00C06533">
      <w:pPr>
        <w:pStyle w:val="ListParagraph"/>
        <w:numPr>
          <w:ilvl w:val="0"/>
          <w:numId w:val="18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 w:rsidR="008115E6">
        <w:rPr>
          <w:i/>
        </w:rPr>
        <w:t>*</w:t>
      </w:r>
      <w:r>
        <w:rPr>
          <w:i/>
        </w:rPr>
        <w:br/>
        <w:t xml:space="preserve">    KNS 532 (Exercise Physiology)</w:t>
      </w:r>
    </w:p>
    <w:p w14:paraId="53B7F859" w14:textId="77777777" w:rsidR="00571E6F" w:rsidRPr="00DF6657" w:rsidRDefault="00571E6F" w:rsidP="00C07B4C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5F02D17D" w14:textId="7D0F2E4F" w:rsidR="00092F93" w:rsidRPr="00092F93" w:rsidRDefault="0079089F" w:rsidP="00092F93">
      <w:pPr>
        <w:pStyle w:val="Heading2"/>
      </w:pPr>
      <w:r w:rsidRPr="0057327A">
        <w:t>Research</w:t>
      </w:r>
    </w:p>
    <w:p w14:paraId="3741CEFC" w14:textId="4408A92A" w:rsidR="0057327A" w:rsidRPr="007B1247" w:rsidRDefault="009C55E4" w:rsidP="007B1247">
      <w:pPr>
        <w:pStyle w:val="Heading3"/>
        <w:spacing w:after="0"/>
        <w:rPr>
          <w:u w:val="none"/>
        </w:rPr>
      </w:pPr>
      <w:r w:rsidRPr="00973657">
        <w:t>Undergraduate Research Assistant</w:t>
      </w:r>
      <w:r w:rsidR="0057327A" w:rsidRPr="00973657">
        <w:t xml:space="preserve"> (Iowa State University)</w:t>
      </w:r>
      <w:r w:rsidR="007B1247">
        <w:rPr>
          <w:u w:val="none"/>
        </w:rPr>
        <w:tab/>
      </w:r>
      <w:r w:rsidR="0057327A" w:rsidRPr="007B1247">
        <w:rPr>
          <w:u w:val="none"/>
        </w:rPr>
        <w:t>09/</w:t>
      </w:r>
      <w:r w:rsidRPr="007B1247">
        <w:rPr>
          <w:u w:val="none"/>
        </w:rPr>
        <w:t>2013</w:t>
      </w:r>
      <w:r w:rsidR="00B41550" w:rsidRPr="007B1247">
        <w:rPr>
          <w:u w:val="none"/>
        </w:rPr>
        <w:t xml:space="preserve"> </w:t>
      </w:r>
      <w:r w:rsidR="0057327A" w:rsidRPr="007B1247">
        <w:rPr>
          <w:u w:val="none"/>
        </w:rPr>
        <w:t>–</w:t>
      </w:r>
      <w:r w:rsidR="00B41550" w:rsidRPr="007B1247">
        <w:rPr>
          <w:u w:val="none"/>
        </w:rPr>
        <w:t xml:space="preserve"> </w:t>
      </w:r>
      <w:r w:rsidR="0057327A" w:rsidRPr="007B1247">
        <w:rPr>
          <w:u w:val="none"/>
        </w:rPr>
        <w:t>08/</w:t>
      </w:r>
      <w:r w:rsidRPr="007B1247">
        <w:rPr>
          <w:u w:val="none"/>
        </w:rPr>
        <w:t>2014</w:t>
      </w:r>
    </w:p>
    <w:p w14:paraId="4BF58AAC" w14:textId="430C2D09" w:rsidR="009C55E4" w:rsidRPr="007B1247" w:rsidRDefault="0057327A" w:rsidP="00973657">
      <w:pPr>
        <w:tabs>
          <w:tab w:val="clear" w:pos="360"/>
          <w:tab w:val="clear" w:pos="1224"/>
          <w:tab w:val="clear" w:pos="1440"/>
        </w:tabs>
        <w:ind w:left="360"/>
      </w:pPr>
      <w:r w:rsidRPr="007B1247">
        <w:t>Physical Activity and Health Promotion Lab</w:t>
      </w:r>
      <w:r w:rsidR="00141B1E" w:rsidRPr="007B1247">
        <w:t xml:space="preserve"> (Dept. of Kinesiology)</w:t>
      </w:r>
      <w:r w:rsidRPr="007B1247">
        <w:t>, director Greg Welk, Ph.D.</w:t>
      </w:r>
    </w:p>
    <w:p w14:paraId="22272F98" w14:textId="20748209" w:rsidR="00C311E9" w:rsidRPr="007B1247" w:rsidRDefault="00C311E9" w:rsidP="007B1247">
      <w:pPr>
        <w:pStyle w:val="Heading3"/>
        <w:spacing w:after="0"/>
        <w:rPr>
          <w:u w:val="none"/>
        </w:rPr>
      </w:pPr>
      <w:r w:rsidRPr="00973657">
        <w:t>Summer Research Intern</w:t>
      </w:r>
      <w:r w:rsidR="00D43D9A" w:rsidRPr="00973657">
        <w:t xml:space="preserve"> </w:t>
      </w:r>
      <w:r w:rsidR="0057327A" w:rsidRPr="00973657">
        <w:t>(Iowa State University)</w:t>
      </w:r>
      <w:r w:rsidR="0057327A" w:rsidRPr="007B1247">
        <w:rPr>
          <w:u w:val="none"/>
        </w:rPr>
        <w:tab/>
        <w:t>05/</w:t>
      </w:r>
      <w:r w:rsidRPr="007B1247">
        <w:rPr>
          <w:u w:val="none"/>
        </w:rPr>
        <w:t xml:space="preserve">2014 </w:t>
      </w:r>
      <w:r w:rsidR="0057327A" w:rsidRPr="007B1247">
        <w:rPr>
          <w:u w:val="none"/>
        </w:rPr>
        <w:t>–</w:t>
      </w:r>
      <w:r w:rsidRPr="007B1247">
        <w:rPr>
          <w:u w:val="none"/>
        </w:rPr>
        <w:t xml:space="preserve"> </w:t>
      </w:r>
      <w:r w:rsidR="0057327A" w:rsidRPr="007B1247">
        <w:rPr>
          <w:u w:val="none"/>
        </w:rPr>
        <w:t>08/</w:t>
      </w:r>
      <w:r w:rsidRPr="007B1247">
        <w:rPr>
          <w:u w:val="none"/>
        </w:rPr>
        <w:t>2014</w:t>
      </w:r>
    </w:p>
    <w:p w14:paraId="598FA96B" w14:textId="52BD8DFA" w:rsidR="00881C51" w:rsidRPr="007B1247" w:rsidRDefault="00881C51" w:rsidP="00973657">
      <w:pPr>
        <w:tabs>
          <w:tab w:val="clear" w:pos="360"/>
          <w:tab w:val="clear" w:pos="1224"/>
          <w:tab w:val="clear" w:pos="1440"/>
        </w:tabs>
        <w:ind w:left="360"/>
        <w:rPr>
          <w:b/>
          <w:color w:val="808080" w:themeColor="background1" w:themeShade="80"/>
          <w:sz w:val="24"/>
          <w:u w:val="single"/>
        </w:rPr>
      </w:pPr>
      <w:r w:rsidRPr="007B1247">
        <w:t>Neurophysiology Lab</w:t>
      </w:r>
      <w:r w:rsidR="00141B1E" w:rsidRPr="007B1247">
        <w:t xml:space="preserve"> (Dept. of Kinesiology)</w:t>
      </w:r>
      <w:r w:rsidR="0057327A" w:rsidRPr="007B1247">
        <w:t xml:space="preserve">, director </w:t>
      </w:r>
      <w:r w:rsidR="00C311E9" w:rsidRPr="007B1247">
        <w:t xml:space="preserve">Elizabeth </w:t>
      </w:r>
      <w:proofErr w:type="spellStart"/>
      <w:r w:rsidR="00C311E9" w:rsidRPr="007B1247">
        <w:t>Stegemöller</w:t>
      </w:r>
      <w:proofErr w:type="spellEnd"/>
      <w:r w:rsidR="00C311E9" w:rsidRPr="007B1247">
        <w:t xml:space="preserve">, </w:t>
      </w:r>
      <w:r w:rsidR="00EA72E1" w:rsidRPr="007B1247">
        <w:t>Ph.D.</w:t>
      </w:r>
    </w:p>
    <w:p w14:paraId="2918BDC5" w14:textId="1AE27F60" w:rsidR="00C311E9" w:rsidRPr="00973657" w:rsidRDefault="00C311E9" w:rsidP="007B1247">
      <w:pPr>
        <w:pStyle w:val="Heading3"/>
        <w:spacing w:after="0"/>
      </w:pPr>
      <w:r w:rsidRPr="00973657">
        <w:t>Graduate Research Assistant</w:t>
      </w:r>
      <w:r w:rsidR="00141B1E" w:rsidRPr="00973657">
        <w:t xml:space="preserve"> (Iowa State University)</w:t>
      </w:r>
      <w:r w:rsidR="0057327A" w:rsidRPr="007B1247">
        <w:rPr>
          <w:u w:val="none"/>
        </w:rPr>
        <w:tab/>
        <w:t>08/</w:t>
      </w:r>
      <w:r w:rsidRPr="007B1247">
        <w:rPr>
          <w:u w:val="none"/>
        </w:rPr>
        <w:t xml:space="preserve">2014 – </w:t>
      </w:r>
      <w:r w:rsidR="0057327A" w:rsidRPr="007B1247">
        <w:rPr>
          <w:u w:val="none"/>
        </w:rPr>
        <w:t>07/</w:t>
      </w:r>
      <w:r w:rsidRPr="007B1247">
        <w:rPr>
          <w:u w:val="none"/>
        </w:rPr>
        <w:t>2016</w:t>
      </w:r>
    </w:p>
    <w:p w14:paraId="0634AF70" w14:textId="60E08B42" w:rsidR="002D7EDE" w:rsidRPr="007B1247" w:rsidRDefault="00C311E9" w:rsidP="00973657">
      <w:pPr>
        <w:tabs>
          <w:tab w:val="clear" w:pos="360"/>
          <w:tab w:val="clear" w:pos="1224"/>
          <w:tab w:val="clear" w:pos="1440"/>
        </w:tabs>
        <w:ind w:left="360"/>
      </w:pPr>
      <w:r w:rsidRPr="007B1247">
        <w:t>Physical Ac</w:t>
      </w:r>
      <w:r w:rsidR="00881C51" w:rsidRPr="007B1247">
        <w:t>tivity and Health Promotion Lab</w:t>
      </w:r>
      <w:r w:rsidR="002D7EDE" w:rsidRPr="007B1247">
        <w:t xml:space="preserve"> (Dept. of Kinesiology)</w:t>
      </w:r>
      <w:r w:rsidR="00141B1E" w:rsidRPr="007B1247">
        <w:t>, director G</w:t>
      </w:r>
      <w:r w:rsidRPr="007B1247">
        <w:t>reg Welk, Ph.D.</w:t>
      </w:r>
    </w:p>
    <w:p w14:paraId="5ECCF94C" w14:textId="77777777" w:rsidR="00973657" w:rsidRPr="007B1247" w:rsidRDefault="00141B1E" w:rsidP="00973657">
      <w:pPr>
        <w:tabs>
          <w:tab w:val="clear" w:pos="360"/>
          <w:tab w:val="clear" w:pos="1224"/>
          <w:tab w:val="clear" w:pos="1440"/>
        </w:tabs>
        <w:ind w:left="360"/>
      </w:pPr>
      <w:r w:rsidRPr="007B1247">
        <w:t>*</w:t>
      </w:r>
      <w:r w:rsidR="002D7EDE" w:rsidRPr="007B1247">
        <w:t>Position f</w:t>
      </w:r>
      <w:r w:rsidRPr="007B1247">
        <w:t xml:space="preserve">unded by NIH grant R21CA188641 and a subcontract related to </w:t>
      </w:r>
      <w:r w:rsidR="002D7EDE" w:rsidRPr="007B1247">
        <w:t>the National Cancer</w:t>
      </w:r>
    </w:p>
    <w:p w14:paraId="2DC8A738" w14:textId="29503F4A" w:rsidR="00C311E9" w:rsidRPr="007B1247" w:rsidRDefault="00973657" w:rsidP="00973657">
      <w:pPr>
        <w:tabs>
          <w:tab w:val="clear" w:pos="360"/>
          <w:tab w:val="clear" w:pos="1224"/>
          <w:tab w:val="clear" w:pos="1440"/>
        </w:tabs>
        <w:ind w:left="360"/>
      </w:pPr>
      <w:r w:rsidRPr="007B1247">
        <w:t xml:space="preserve">    </w:t>
      </w:r>
      <w:r w:rsidR="002D7EDE" w:rsidRPr="007B1247">
        <w:t xml:space="preserve">Institute’s </w:t>
      </w:r>
      <w:r w:rsidR="00141B1E" w:rsidRPr="007B1247">
        <w:t>FLASHE</w:t>
      </w:r>
      <w:r w:rsidR="002D7EDE" w:rsidRPr="007B1247">
        <w:t xml:space="preserve"> p</w:t>
      </w:r>
      <w:r w:rsidR="00141B1E" w:rsidRPr="007B1247">
        <w:t>roject</w:t>
      </w:r>
    </w:p>
    <w:p w14:paraId="0DBFD0E6" w14:textId="29BD8FC1" w:rsidR="00C311E9" w:rsidRPr="007B1247" w:rsidRDefault="00C311E9" w:rsidP="00EF7A2B">
      <w:pPr>
        <w:pStyle w:val="Heading3"/>
        <w:spacing w:after="0"/>
        <w:rPr>
          <w:u w:val="none"/>
        </w:rPr>
      </w:pPr>
      <w:r w:rsidRPr="00973657">
        <w:t>Graduate Research Assistant</w:t>
      </w:r>
      <w:r w:rsidR="00141B1E" w:rsidRPr="00973657">
        <w:t xml:space="preserve"> (University of Tennessee, Knoxville)</w:t>
      </w:r>
      <w:r w:rsidR="00141B1E" w:rsidRPr="007B1247">
        <w:rPr>
          <w:u w:val="none"/>
        </w:rPr>
        <w:tab/>
        <w:t>08/</w:t>
      </w:r>
      <w:r w:rsidRPr="007B1247">
        <w:rPr>
          <w:u w:val="none"/>
        </w:rPr>
        <w:t>2016 – Present</w:t>
      </w:r>
    </w:p>
    <w:p w14:paraId="68BC3BE9" w14:textId="77777777" w:rsidR="00973657" w:rsidRPr="007B1247" w:rsidRDefault="00C311E9" w:rsidP="00973657">
      <w:pPr>
        <w:tabs>
          <w:tab w:val="clear" w:pos="360"/>
          <w:tab w:val="clear" w:pos="1224"/>
          <w:tab w:val="clear" w:pos="1440"/>
        </w:tabs>
        <w:ind w:left="360"/>
      </w:pPr>
      <w:r w:rsidRPr="007B1247">
        <w:t>A</w:t>
      </w:r>
      <w:r w:rsidR="00881C51" w:rsidRPr="007B1247">
        <w:t>pplied Exercise Physiology Lab</w:t>
      </w:r>
      <w:r w:rsidR="002D7EDE" w:rsidRPr="007B1247">
        <w:t xml:space="preserve"> (Dept. </w:t>
      </w:r>
      <w:r w:rsidRPr="007B1247">
        <w:t>of Kinesiology, Recreation, and Sport Studies</w:t>
      </w:r>
      <w:r w:rsidR="002D7EDE" w:rsidRPr="007B1247">
        <w:t>), director</w:t>
      </w:r>
    </w:p>
    <w:p w14:paraId="2FAD015F" w14:textId="31EB82D3" w:rsidR="00973657" w:rsidRPr="007B1247" w:rsidRDefault="00973657" w:rsidP="00973657">
      <w:pPr>
        <w:tabs>
          <w:tab w:val="clear" w:pos="360"/>
          <w:tab w:val="clear" w:pos="1224"/>
          <w:tab w:val="clear" w:pos="1440"/>
        </w:tabs>
        <w:ind w:left="360"/>
      </w:pPr>
      <w:r w:rsidRPr="007B1247">
        <w:t xml:space="preserve">    </w:t>
      </w:r>
      <w:r w:rsidR="00C311E9" w:rsidRPr="007B1247">
        <w:t xml:space="preserve">Scott </w:t>
      </w:r>
      <w:proofErr w:type="spellStart"/>
      <w:r w:rsidR="00C311E9" w:rsidRPr="007B1247">
        <w:t>Crouter</w:t>
      </w:r>
      <w:proofErr w:type="spellEnd"/>
      <w:r w:rsidR="00C311E9" w:rsidRPr="007B1247">
        <w:t>, Ph.D.</w:t>
      </w:r>
    </w:p>
    <w:p w14:paraId="0A8F607B" w14:textId="5E7CF67E" w:rsidR="002D7EDE" w:rsidRPr="007B1247" w:rsidRDefault="00E07148" w:rsidP="00973657">
      <w:pPr>
        <w:tabs>
          <w:tab w:val="clear" w:pos="360"/>
          <w:tab w:val="clear" w:pos="1224"/>
          <w:tab w:val="clear" w:pos="1440"/>
        </w:tabs>
        <w:ind w:left="360"/>
      </w:pPr>
      <w:r>
        <w:t>*</w:t>
      </w:r>
      <w:r w:rsidR="002D7EDE" w:rsidRPr="007B1247">
        <w:t>Position funded by NIH grant R01HD083431</w:t>
      </w:r>
    </w:p>
    <w:p w14:paraId="326A0810" w14:textId="16B78F53" w:rsidR="00A87755" w:rsidRDefault="00A87755" w:rsidP="007B1247">
      <w:pPr>
        <w:pStyle w:val="Heading3"/>
        <w:spacing w:after="0"/>
      </w:pPr>
      <w:r>
        <w:t>Data Processing Consultant (Fee-for-Service)</w:t>
      </w:r>
    </w:p>
    <w:p w14:paraId="1B021428" w14:textId="6D27E023" w:rsidR="00A87755" w:rsidRDefault="008733EA" w:rsidP="00EF7A2B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</w:pPr>
      <w:r>
        <w:t xml:space="preserve">British </w:t>
      </w:r>
      <w:r w:rsidR="00EF7A2B">
        <w:t>Youth Physical Activity Measurement Study</w:t>
      </w:r>
      <w:r w:rsidR="00EF7A2B">
        <w:tab/>
      </w:r>
      <w:r w:rsidR="00952647" w:rsidRPr="007361D5">
        <w:rPr>
          <w:i/>
        </w:rPr>
        <w:t>07/</w:t>
      </w:r>
      <w:r w:rsidR="007361D5" w:rsidRPr="007361D5">
        <w:rPr>
          <w:i/>
        </w:rPr>
        <w:t>2017-09/2017</w:t>
      </w:r>
      <w:r w:rsidR="00243711">
        <w:rPr>
          <w:i/>
        </w:rPr>
        <w:br/>
      </w:r>
      <w:r w:rsidR="00243711" w:rsidRPr="00243711">
        <w:t xml:space="preserve">    </w:t>
      </w:r>
      <w:r w:rsidR="00F5589B">
        <w:t>Iowa State University, and Edge Hill University</w:t>
      </w:r>
      <w:r w:rsidR="006F6D0A">
        <w:br/>
      </w:r>
      <w:r w:rsidR="002A2617">
        <w:t xml:space="preserve">    Project Supervisors: Greg Welk, Ph.D. and Stuart Fairclough, Ph.D.</w:t>
      </w:r>
      <w:r w:rsidR="002A2617">
        <w:br/>
        <w:t xml:space="preserve">    Description: Process</w:t>
      </w:r>
      <w:r w:rsidR="001608E0">
        <w:t>ed</w:t>
      </w:r>
      <w:r w:rsidR="002A2617">
        <w:t>, annotat</w:t>
      </w:r>
      <w:r w:rsidR="001608E0">
        <w:t>ed</w:t>
      </w:r>
      <w:r w:rsidR="002A2617">
        <w:t>, and aggregat</w:t>
      </w:r>
      <w:r w:rsidR="001608E0">
        <w:t>ed</w:t>
      </w:r>
      <w:r w:rsidR="002A2617">
        <w:t xml:space="preserve"> activity monitor data</w:t>
      </w:r>
      <w:r w:rsidR="001608E0">
        <w:t xml:space="preserve"> </w:t>
      </w:r>
      <w:r w:rsidR="002C228C">
        <w:t>from</w:t>
      </w:r>
      <w:r w:rsidR="001608E0">
        <w:t xml:space="preserve"> free-living youth</w:t>
      </w:r>
    </w:p>
    <w:p w14:paraId="4FB38680" w14:textId="3FA29A13" w:rsidR="00136392" w:rsidRPr="007B1247" w:rsidRDefault="002A2988" w:rsidP="00136392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</w:pPr>
      <w:r>
        <w:lastRenderedPageBreak/>
        <w:t>Youth Physical Activity Measurement Study</w:t>
      </w:r>
      <w:r>
        <w:tab/>
      </w:r>
      <w:r w:rsidRPr="000264FB">
        <w:rPr>
          <w:i/>
        </w:rPr>
        <w:t>01/2019-</w:t>
      </w:r>
      <w:r w:rsidR="00504660">
        <w:rPr>
          <w:i/>
        </w:rPr>
        <w:t>06/2019</w:t>
      </w:r>
      <w:r w:rsidR="000264FB">
        <w:rPr>
          <w:i/>
        </w:rPr>
        <w:br/>
      </w:r>
      <w:r w:rsidR="000264FB" w:rsidRPr="000264FB">
        <w:t xml:space="preserve">    </w:t>
      </w:r>
      <w:r w:rsidR="000264FB">
        <w:t>Iowa State University</w:t>
      </w:r>
      <w:r w:rsidR="00176B92">
        <w:t xml:space="preserve"> </w:t>
      </w:r>
      <w:r w:rsidR="00553C46">
        <w:br/>
        <w:t xml:space="preserve">    Project Supervisor: Greg Welk, Ph.D.</w:t>
      </w:r>
      <w:r w:rsidR="00136392">
        <w:br/>
        <w:t xml:space="preserve">    Description: Processed, annotated, and aggregated activity monitor data from free-living youth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77777777" w:rsidR="00CA2699" w:rsidRDefault="009D1BE6" w:rsidP="00A167FB">
      <w:pPr>
        <w:pStyle w:val="ListParagraph"/>
        <w:numPr>
          <w:ilvl w:val="0"/>
          <w:numId w:val="3"/>
        </w:numPr>
      </w:pP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>, Kim Y, Saint-Maurice PF, &amp; Welk GJ. (2016) Impact of activity outcome and measurement instrument on estimates of youth compliance with physical activity guidelines: A cross-sectional study</w:t>
      </w:r>
      <w:r w:rsidR="00A167FB" w:rsidRPr="0034694B">
        <w:rPr>
          <w:shd w:val="clear" w:color="auto" w:fill="FFFFFF"/>
        </w:rPr>
        <w:t>.</w:t>
      </w:r>
      <w:r w:rsidRPr="0034694B">
        <w:rPr>
          <w:shd w:val="clear" w:color="auto" w:fill="FFFFFF"/>
        </w:rPr>
        <w:t xml:space="preserve"> </w:t>
      </w:r>
      <w:r w:rsidRPr="0034694B">
        <w:rPr>
          <w:i/>
          <w:shd w:val="clear" w:color="auto" w:fill="FFFFFF"/>
        </w:rPr>
        <w:t xml:space="preserve">BMC </w:t>
      </w:r>
      <w:r w:rsidRPr="0034694B">
        <w:rPr>
          <w:i/>
          <w:szCs w:val="24"/>
          <w:shd w:val="clear" w:color="auto" w:fill="FFFFFF"/>
        </w:rPr>
        <w:t>Public Health</w:t>
      </w:r>
      <w:r w:rsidR="00A167FB" w:rsidRPr="0034694B">
        <w:rPr>
          <w:szCs w:val="24"/>
          <w:shd w:val="clear" w:color="auto" w:fill="FFFFFF"/>
        </w:rPr>
        <w:t xml:space="preserve"> [internet]</w:t>
      </w:r>
      <w:r w:rsidRPr="0034694B">
        <w:rPr>
          <w:szCs w:val="24"/>
          <w:shd w:val="clear" w:color="auto" w:fill="FFFFFF"/>
        </w:rPr>
        <w:t>. 16(1)</w:t>
      </w:r>
      <w:r w:rsidR="00A167FB" w:rsidRPr="0034694B">
        <w:rPr>
          <w:szCs w:val="24"/>
          <w:shd w:val="clear" w:color="auto" w:fill="FFFFFF"/>
        </w:rPr>
        <w:t>.</w:t>
      </w:r>
      <w:r w:rsidR="0026118C" w:rsidRPr="0034694B">
        <w:rPr>
          <w:szCs w:val="24"/>
          <w:shd w:val="clear" w:color="auto" w:fill="FFFFFF"/>
        </w:rPr>
        <w:t xml:space="preserve"> </w:t>
      </w:r>
      <w:r w:rsidR="00A167FB" w:rsidRPr="0034694B">
        <w:rPr>
          <w:szCs w:val="24"/>
          <w:shd w:val="clear" w:color="auto" w:fill="FFFFFF"/>
        </w:rPr>
        <w:t xml:space="preserve">Available from: </w:t>
      </w:r>
      <w:hyperlink r:id="rId9" w:history="1">
        <w:r w:rsidR="00A167FB" w:rsidRPr="0034694B">
          <w:rPr>
            <w:rStyle w:val="Hyperlink"/>
            <w:color w:val="00B0F0"/>
            <w:szCs w:val="24"/>
            <w:shd w:val="clear" w:color="auto" w:fill="FFFFFF"/>
          </w:rPr>
          <w:t>https://bmcpublich</w:t>
        </w:r>
        <w:r w:rsidR="00A167FB" w:rsidRPr="0034694B">
          <w:rPr>
            <w:rStyle w:val="Hyperlink"/>
            <w:color w:val="00B0F0"/>
            <w:szCs w:val="24"/>
            <w:shd w:val="clear" w:color="auto" w:fill="FFFFFF"/>
          </w:rPr>
          <w:t>e</w:t>
        </w:r>
        <w:r w:rsidR="00A167FB" w:rsidRPr="0034694B">
          <w:rPr>
            <w:rStyle w:val="Hyperlink"/>
            <w:color w:val="00B0F0"/>
            <w:szCs w:val="24"/>
            <w:shd w:val="clear" w:color="auto" w:fill="FFFFFF"/>
          </w:rPr>
          <w:t>alth.biomedcentral.com/articles/10.1186/s12889-016-2901-8</w:t>
        </w:r>
      </w:hyperlink>
      <w:r w:rsidR="00A167FB" w:rsidRPr="0034694B">
        <w:rPr>
          <w:szCs w:val="24"/>
          <w:shd w:val="clear" w:color="auto" w:fill="FFFFFF"/>
        </w:rPr>
        <w:t xml:space="preserve">. </w:t>
      </w:r>
      <w:proofErr w:type="spellStart"/>
      <w:r w:rsidR="00A167FB" w:rsidRPr="0034694B">
        <w:rPr>
          <w:szCs w:val="24"/>
          <w:shd w:val="clear" w:color="auto" w:fill="FFFFFF"/>
        </w:rPr>
        <w:t>doi</w:t>
      </w:r>
      <w:proofErr w:type="spellEnd"/>
      <w:r w:rsidR="00A167FB" w:rsidRPr="0034694B">
        <w:rPr>
          <w:szCs w:val="24"/>
          <w:shd w:val="clear" w:color="auto" w:fill="FFFFFF"/>
        </w:rPr>
        <w:t>: 10.1186/s12889-016-2901-8.</w:t>
      </w:r>
      <w:r w:rsidR="00CA2699">
        <w:rPr>
          <w:szCs w:val="24"/>
          <w:shd w:val="clear" w:color="auto" w:fill="FFFFFF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Radig</w:t>
      </w:r>
      <w:proofErr w:type="spellEnd"/>
      <w:r w:rsidRPr="0034694B">
        <w:t xml:space="preserve"> H, </w:t>
      </w:r>
      <w:r w:rsidRPr="0034694B">
        <w:rPr>
          <w:b/>
        </w:rPr>
        <w:t>Hibbing P</w:t>
      </w:r>
      <w:r w:rsidRPr="0034694B">
        <w:t>, &amp; Wingate J, Sapienza C. (201</w:t>
      </w:r>
      <w:r w:rsidR="00F123BD">
        <w:t>7</w:t>
      </w:r>
      <w:r w:rsidRPr="0034694B">
        <w:t xml:space="preserve">) Effects of singing on voice, respiratory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rPr>
          <w:shd w:val="clear" w:color="auto" w:fill="FFFFFF"/>
        </w:rPr>
        <w:t xml:space="preserve">Ellingson L, </w:t>
      </w: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 xml:space="preserve">, Kim Y, Frey-Law L, Saint-Maurice P, &amp; Welk G. </w:t>
      </w:r>
      <w:r w:rsidR="00993355" w:rsidRPr="0034694B">
        <w:rPr>
          <w:shd w:val="clear" w:color="auto" w:fill="FFFFFF"/>
        </w:rPr>
        <w:t xml:space="preserve">(2017) </w:t>
      </w:r>
      <w:r w:rsidRPr="0034694B">
        <w:rPr>
          <w:shd w:val="clear" w:color="auto" w:fill="FFFFFF"/>
        </w:rPr>
        <w:t xml:space="preserve">Lab-based validation of different data processing methods for wrist-worn </w:t>
      </w:r>
      <w:proofErr w:type="spellStart"/>
      <w:r w:rsidRPr="0034694B">
        <w:rPr>
          <w:shd w:val="clear" w:color="auto" w:fill="FFFFFF"/>
        </w:rPr>
        <w:t>ActiGraph</w:t>
      </w:r>
      <w:proofErr w:type="spellEnd"/>
      <w:r w:rsidRPr="0034694B">
        <w:rPr>
          <w:shd w:val="clear" w:color="auto" w:fill="FFFFFF"/>
        </w:rPr>
        <w:t xml:space="preserve"> accelerometers in adults. </w:t>
      </w:r>
      <w:r w:rsidRPr="0034694B">
        <w:rPr>
          <w:i/>
          <w:shd w:val="clear" w:color="auto" w:fill="FFFFFF"/>
        </w:rPr>
        <w:t>Physiological Measurement</w:t>
      </w:r>
      <w:r w:rsidRPr="0034694B">
        <w:rPr>
          <w:shd w:val="clear" w:color="auto" w:fill="FFFFFF"/>
        </w:rPr>
        <w:t>. 38(6), 1045-1060.</w:t>
      </w:r>
      <w:r w:rsidR="003024C5">
        <w:rPr>
          <w:shd w:val="clear" w:color="auto" w:fill="FFFFFF"/>
        </w:rPr>
        <w:t xml:space="preserve"> </w:t>
      </w:r>
      <w:proofErr w:type="spellStart"/>
      <w:r w:rsidR="003024C5" w:rsidRPr="003024C5">
        <w:rPr>
          <w:shd w:val="clear" w:color="auto" w:fill="FFFFFF"/>
        </w:rPr>
        <w:t>doi</w:t>
      </w:r>
      <w:proofErr w:type="spellEnd"/>
      <w:r w:rsidR="003024C5" w:rsidRPr="003024C5">
        <w:rPr>
          <w:shd w:val="clear" w:color="auto" w:fill="FFFFFF"/>
        </w:rPr>
        <w:t>: 10.1088/1361-6579/aa6d00</w:t>
      </w:r>
      <w:r w:rsidR="003024C5">
        <w:rPr>
          <w:shd w:val="clear" w:color="auto" w:fill="FFFFFF"/>
        </w:rPr>
        <w:t>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10" w:history="1">
        <w:r w:rsidR="00F551E2" w:rsidRPr="00F551E2">
          <w:rPr>
            <w:rStyle w:val="Hyperlink"/>
          </w:rPr>
          <w:t>http://iopscience.iop.</w:t>
        </w:r>
        <w:r w:rsidR="00F551E2" w:rsidRPr="00F551E2">
          <w:rPr>
            <w:rStyle w:val="Hyperlink"/>
          </w:rPr>
          <w:t>o</w:t>
        </w:r>
        <w:r w:rsidR="00F551E2" w:rsidRPr="00F551E2">
          <w:rPr>
            <w:rStyle w:val="Hyperlink"/>
          </w:rPr>
          <w:t>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004FCBAB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>Calibration and Validation of the Youth Activity Profile: The FLASHE Study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789AD7D0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  <w:r w:rsidR="005B2B10">
        <w:rPr>
          <w:shd w:val="clear" w:color="auto" w:fill="FFFFFF"/>
        </w:rPr>
        <w:br/>
      </w:r>
      <w:r w:rsidR="005B2B10">
        <w:rPr>
          <w:shd w:val="clear" w:color="auto" w:fill="FFFFFF"/>
        </w:rPr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lastRenderedPageBreak/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4C40AFB9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Energy Expenditure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Inertial Measurement Unit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4648F052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>Validity of Activity Tracker Step Counts during Walking, Running, and Activities of Daily Living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8CFD72D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proofErr w:type="spellStart"/>
      <w:r>
        <w:t>Izbicki</w:t>
      </w:r>
      <w:proofErr w:type="spellEnd"/>
      <w:r>
        <w:t xml:space="preserve">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>The Influence of Moving with Music on Motor Cortical Activity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1F4E07BE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>Domain Agnostic Online Semantic Segmentation fo</w:t>
      </w:r>
      <w:r>
        <w:t xml:space="preserve">r Multi-Dimensional Time Series. </w:t>
      </w:r>
      <w:r w:rsidRPr="005F294B">
        <w:rPr>
          <w:i/>
        </w:rPr>
        <w:t>Data Mining and Knowledge Discovery</w:t>
      </w:r>
      <w:r w:rsidR="00106B9D">
        <w:rPr>
          <w:i/>
        </w:rPr>
        <w:t xml:space="preserve"> </w:t>
      </w:r>
      <w:r w:rsidR="00106B9D">
        <w:t>[advance online publication]</w:t>
      </w:r>
      <w:r>
        <w:t>.</w:t>
      </w:r>
      <w:r w:rsidR="00160433">
        <w:t xml:space="preserve">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t>10.1123/jmpb.2018-0050</w:t>
      </w:r>
      <w:r w:rsidR="00A82E69">
        <w:t>.</w:t>
      </w:r>
      <w:r w:rsidR="00A03885">
        <w:br/>
      </w:r>
    </w:p>
    <w:p w14:paraId="7C77D662" w14:textId="07643954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[advance online publication].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256D7281" w14:textId="7F47DE30" w:rsidR="00D94BBE" w:rsidRDefault="00A03885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(in Press)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>.</w:t>
      </w:r>
      <w:r w:rsidR="008D3B1F">
        <w:br/>
      </w:r>
    </w:p>
    <w:p w14:paraId="31F07FC3" w14:textId="77777777" w:rsidR="005E2CD6" w:rsidRDefault="008D3B1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(in </w:t>
      </w:r>
      <w:r>
        <w:t>Press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</w:t>
      </w:r>
      <w:r w:rsidR="005E2CD6">
        <w:br/>
      </w:r>
    </w:p>
    <w:p w14:paraId="0323E38F" w14:textId="4DE0AC03" w:rsidR="008D3B1F" w:rsidRPr="000227C1" w:rsidRDefault="005E2CD6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(in Press) Use of consumer monitors for estimating energy expenditure in youth. </w:t>
      </w:r>
      <w:r>
        <w:rPr>
          <w:i/>
        </w:rPr>
        <w:t>Applied Physiology, Nutrition, and Metabolism</w:t>
      </w:r>
      <w:r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lastRenderedPageBreak/>
        <w:t>Manuscripts in Review</w:t>
      </w:r>
      <w:r w:rsidR="00196EFD">
        <w:br/>
      </w:r>
    </w:p>
    <w:p w14:paraId="55BCD8FA" w14:textId="2C5C106B" w:rsidR="008F0E77" w:rsidRDefault="00EB5363" w:rsidP="00504660">
      <w:pPr>
        <w:pStyle w:val="ListParagraph"/>
        <w:numPr>
          <w:ilvl w:val="0"/>
          <w:numId w:val="7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</w:t>
      </w:r>
      <w:r w:rsidR="000C1731" w:rsidRPr="002C00CC">
        <w:t xml:space="preserve">(in Review) </w:t>
      </w:r>
      <w:r w:rsidRPr="002C00CC">
        <w:t xml:space="preserve">Modifying accelerometer </w:t>
      </w:r>
      <w:proofErr w:type="gramStart"/>
      <w:r w:rsidRPr="002C00CC">
        <w:t>cut-points</w:t>
      </w:r>
      <w:proofErr w:type="gramEnd"/>
      <w:r w:rsidRPr="002C00CC">
        <w:t xml:space="preserve"> affects criterion validity in free-living youth and adults. </w:t>
      </w:r>
      <w:r w:rsidR="003B1995" w:rsidRPr="008D3B1F">
        <w:rPr>
          <w:i/>
        </w:rPr>
        <w:t xml:space="preserve">Research Quarterly </w:t>
      </w:r>
      <w:r w:rsidR="00E66BA2" w:rsidRPr="008D3B1F">
        <w:rPr>
          <w:i/>
        </w:rPr>
        <w:t>for Exercise and Sport</w:t>
      </w:r>
      <w:r w:rsidRPr="002C00CC">
        <w:t>.</w:t>
      </w:r>
      <w:r w:rsidR="004E713D">
        <w:br/>
      </w:r>
    </w:p>
    <w:p w14:paraId="2E8EA6E9" w14:textId="3F3CDAD1" w:rsidR="004E713D" w:rsidRDefault="004E713D" w:rsidP="002F0A86">
      <w:pPr>
        <w:pStyle w:val="ListParagraph"/>
        <w:numPr>
          <w:ilvl w:val="0"/>
          <w:numId w:val="7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</w:t>
      </w:r>
      <w:r w:rsidR="001C6CFE">
        <w:t xml:space="preserve">(in Review) </w:t>
      </w:r>
      <w:r>
        <w:t xml:space="preserve">Evaluation of bout-detection algorithms for wearable sensors: The transition-pairing method. </w:t>
      </w:r>
      <w:r>
        <w:rPr>
          <w:i/>
        </w:rPr>
        <w:t>Medicine and Science in Sports and Exercise</w:t>
      </w:r>
      <w:r>
        <w:t>.</w:t>
      </w:r>
      <w:r w:rsidR="00911652">
        <w:br/>
      </w:r>
    </w:p>
    <w:p w14:paraId="1CA34BEF" w14:textId="1B0087B5" w:rsidR="00911652" w:rsidRDefault="00911652" w:rsidP="002F0A86">
      <w:pPr>
        <w:pStyle w:val="ListParagraph"/>
        <w:numPr>
          <w:ilvl w:val="0"/>
          <w:numId w:val="7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</w:t>
      </w:r>
      <w:r w:rsidR="00874F95">
        <w:t xml:space="preserve">&amp; </w:t>
      </w:r>
      <w:r>
        <w:t xml:space="preserve">Boddy LM. </w:t>
      </w:r>
      <w:r w:rsidR="00344A5F">
        <w:t xml:space="preserve">(in Review) </w:t>
      </w:r>
      <w:r w:rsidR="00344A5F" w:rsidRPr="00344A5F">
        <w:t xml:space="preserve">Calibration and validation of the Youth Activity Profile as a physical activity and sedentary </w:t>
      </w:r>
      <w:proofErr w:type="spellStart"/>
      <w:r w:rsidR="00344A5F" w:rsidRPr="00344A5F">
        <w:t>behaviour</w:t>
      </w:r>
      <w:proofErr w:type="spellEnd"/>
      <w:r w:rsidR="00344A5F" w:rsidRPr="00344A5F">
        <w:t xml:space="preserve"> surveillance tool for English youth</w:t>
      </w:r>
      <w:r w:rsidRPr="00D35D89">
        <w:t xml:space="preserve">. </w:t>
      </w:r>
      <w:r w:rsidR="00306C60">
        <w:rPr>
          <w:i/>
        </w:rPr>
        <w:t>BMC Public Health</w:t>
      </w:r>
      <w:r w:rsidRPr="00D35D89"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050E0D34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>Fitness Trackers Can Be Fashionable and Functional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 xml:space="preserve">19(3):3-4. </w:t>
      </w:r>
      <w:r w:rsidR="00DF6657">
        <w:t>Available from:</w:t>
      </w:r>
      <w:r w:rsidR="00DF6657" w:rsidRPr="00DF6657">
        <w:t xml:space="preserve"> </w:t>
      </w:r>
      <w:hyperlink r:id="rId11" w:history="1">
        <w:r w:rsidR="00DF6657" w:rsidRPr="00DF6657">
          <w:rPr>
            <w:rStyle w:val="Hyperlink"/>
          </w:rPr>
          <w:t>http://www.acsm.org/public-information/fit/health-and-fitness-technology/fitness-trackers-can-be-fashionable-and-functional</w:t>
        </w:r>
      </w:hyperlink>
      <w:r>
        <w:t>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49B4C2AE" w14:textId="082F08B9" w:rsidR="007537CD" w:rsidRDefault="003C6D58" w:rsidP="008F0E77">
      <w:pPr>
        <w:pStyle w:val="ListParagraph"/>
        <w:numPr>
          <w:ilvl w:val="0"/>
          <w:numId w:val="20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 w:rsidR="00504660">
        <w:t>Galarce</w:t>
      </w:r>
      <w:proofErr w:type="spellEnd"/>
      <w:r w:rsidR="00504660">
        <w:t xml:space="preserve"> M, </w:t>
      </w:r>
      <w:r w:rsidRPr="003C6D58">
        <w:t>Coe D,</w:t>
      </w:r>
      <w:r w:rsidR="00504660" w:rsidRPr="00504660">
        <w:t xml:space="preserve"> </w:t>
      </w:r>
      <w:r w:rsidR="00504660" w:rsidRPr="003C6D58">
        <w:t xml:space="preserve">Bassett D, </w:t>
      </w:r>
      <w:r w:rsidR="00874F95">
        <w:t xml:space="preserve">&amp; </w:t>
      </w:r>
      <w:r w:rsidRPr="003C6D58">
        <w:t>Ferrara A</w:t>
      </w:r>
      <w:r>
        <w:t xml:space="preserve">. </w:t>
      </w:r>
      <w:r w:rsidR="00504660" w:rsidRPr="00504660">
        <w:t xml:space="preserve">Comparison of </w:t>
      </w:r>
      <w:r w:rsidR="00504660">
        <w:t>w</w:t>
      </w:r>
      <w:r w:rsidR="00504660" w:rsidRPr="00504660">
        <w:t xml:space="preserve">ear-time </w:t>
      </w:r>
      <w:r w:rsidR="00504660">
        <w:t>e</w:t>
      </w:r>
      <w:r w:rsidR="00504660" w:rsidRPr="00504660">
        <w:t xml:space="preserve">stimation </w:t>
      </w:r>
      <w:r w:rsidR="00504660">
        <w:t>m</w:t>
      </w:r>
      <w:r w:rsidR="00504660" w:rsidRPr="00504660">
        <w:t xml:space="preserve">ethods for </w:t>
      </w:r>
      <w:r w:rsidR="00504660">
        <w:t>w</w:t>
      </w:r>
      <w:r w:rsidR="00504660" w:rsidRPr="00504660">
        <w:t>rist-</w:t>
      </w:r>
      <w:r w:rsidR="00504660">
        <w:t>w</w:t>
      </w:r>
      <w:r w:rsidR="00504660" w:rsidRPr="00504660">
        <w:t xml:space="preserve">orn </w:t>
      </w:r>
      <w:proofErr w:type="spellStart"/>
      <w:r w:rsidR="00504660" w:rsidRPr="00504660">
        <w:t>ActiGraph</w:t>
      </w:r>
      <w:proofErr w:type="spellEnd"/>
      <w:r w:rsidR="00504660" w:rsidRPr="00504660">
        <w:t xml:space="preserve"> </w:t>
      </w:r>
      <w:r w:rsidR="00504660">
        <w:t>a</w:t>
      </w:r>
      <w:r w:rsidR="00504660" w:rsidRPr="00504660">
        <w:t xml:space="preserve">ccelerometers in </w:t>
      </w:r>
      <w:r w:rsidR="00504660">
        <w:t>p</w:t>
      </w:r>
      <w:r w:rsidR="00504660" w:rsidRPr="00504660">
        <w:t xml:space="preserve">regnant </w:t>
      </w:r>
      <w:r w:rsidR="00504660">
        <w:t>w</w:t>
      </w:r>
      <w:r w:rsidR="00504660" w:rsidRPr="00504660">
        <w:t>omen</w:t>
      </w:r>
      <w:r w:rsidR="00FC57F0" w:rsidRPr="00D35D89">
        <w:t>.</w:t>
      </w:r>
      <w:r w:rsidR="00FC57F0">
        <w:t xml:space="preserve"> Target journal: </w:t>
      </w:r>
      <w:proofErr w:type="spellStart"/>
      <w:r w:rsidR="00504660">
        <w:rPr>
          <w:i/>
          <w:iCs/>
        </w:rPr>
        <w:t>Jounral</w:t>
      </w:r>
      <w:proofErr w:type="spellEnd"/>
      <w:r w:rsidR="00504660">
        <w:rPr>
          <w:i/>
          <w:iCs/>
        </w:rPr>
        <w:t xml:space="preserve"> for the Measurement of Physical </w:t>
      </w:r>
      <w:proofErr w:type="spellStart"/>
      <w:r w:rsidR="00504660">
        <w:rPr>
          <w:i/>
          <w:iCs/>
        </w:rPr>
        <w:t>Behaviour</w:t>
      </w:r>
      <w:proofErr w:type="spellEnd"/>
      <w:r w:rsidR="00FC57F0">
        <w:t>.</w:t>
      </w:r>
      <w:r w:rsidR="006D539E">
        <w:br/>
      </w:r>
    </w:p>
    <w:p w14:paraId="4C1F865A" w14:textId="31D76DB5" w:rsidR="005A4923" w:rsidRDefault="006D539E" w:rsidP="00911652">
      <w:pPr>
        <w:pStyle w:val="ListParagraph"/>
        <w:numPr>
          <w:ilvl w:val="0"/>
          <w:numId w:val="20"/>
        </w:numPr>
      </w:pPr>
      <w:r w:rsidRPr="006D539E">
        <w:t>Creasy</w:t>
      </w:r>
      <w:r>
        <w:t xml:space="preserve"> SA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 w:rsidR="00206B33"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 w:rsidR="00206B33">
        <w:t xml:space="preserve"> K</w:t>
      </w:r>
      <w:r w:rsidRPr="006D539E">
        <w:t>,</w:t>
      </w:r>
      <w:r w:rsidR="00206B33">
        <w:t xml:space="preserve"> Hill </w:t>
      </w:r>
      <w:r w:rsidRPr="006D539E">
        <w:t xml:space="preserve">JO, </w:t>
      </w:r>
      <w:r w:rsidR="00206B33">
        <w:t>Wyatt HR</w:t>
      </w:r>
      <w:r w:rsidRPr="006D539E">
        <w:t>, Pan</w:t>
      </w:r>
      <w:r w:rsidR="00206B33"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 w:rsidR="00206B33">
        <w:t xml:space="preserve"> VA</w:t>
      </w:r>
      <w:r w:rsidRPr="006D539E">
        <w:t xml:space="preserve">, </w:t>
      </w:r>
      <w:r w:rsidR="00506B33" w:rsidRPr="00506B33">
        <w:rPr>
          <w:b/>
        </w:rPr>
        <w:t>Hibbing PR</w:t>
      </w:r>
      <w:r w:rsidR="00506B33">
        <w:t xml:space="preserve">, </w:t>
      </w:r>
      <w:r w:rsidR="00E47C41">
        <w:t xml:space="preserve">&amp; </w:t>
      </w:r>
      <w:proofErr w:type="spellStart"/>
      <w:r w:rsidRPr="006D539E">
        <w:t>Melanson</w:t>
      </w:r>
      <w:proofErr w:type="spellEnd"/>
      <w:r w:rsidR="00206B33">
        <w:t xml:space="preserve"> EL</w:t>
      </w:r>
      <w:r w:rsidR="00506B33">
        <w:t xml:space="preserve">. </w:t>
      </w:r>
      <w:r w:rsidR="005A4923" w:rsidRPr="00D35D89">
        <w:t>Temporal Patterns of Physical Activity in Successful Weight Loss Maintainers.</w:t>
      </w:r>
      <w:r w:rsidR="005A4923">
        <w:t xml:space="preserve"> Target journal: TBD.</w:t>
      </w:r>
      <w:r w:rsidR="000A1A82">
        <w:br/>
      </w:r>
    </w:p>
    <w:p w14:paraId="3D8A4F36" w14:textId="74E020B7" w:rsidR="000A1A82" w:rsidRDefault="000A1A82" w:rsidP="00911652">
      <w:pPr>
        <w:pStyle w:val="ListParagraph"/>
        <w:numPr>
          <w:ilvl w:val="0"/>
          <w:numId w:val="20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</w:t>
      </w:r>
      <w:r w:rsidR="00E47C41">
        <w:t xml:space="preserve">&amp; </w:t>
      </w:r>
      <w:proofErr w:type="spellStart"/>
      <w:r w:rsidR="00E47C41">
        <w:t>Crouter</w:t>
      </w:r>
      <w:proofErr w:type="spellEnd"/>
      <w:r w:rsidR="00E47C41">
        <w:t xml:space="preserve"> SE. </w:t>
      </w:r>
      <w:r w:rsidR="00542616">
        <w:t xml:space="preserve">Resting energy expenditure and metabolic equivalents in youth: Impact of inconsistent operational definitions. Target journal: </w:t>
      </w:r>
      <w:r w:rsidR="00542616">
        <w:rPr>
          <w:i/>
        </w:rPr>
        <w:t>Journal of Applied Physiology</w:t>
      </w:r>
      <w:r w:rsidR="00542616">
        <w:t>.</w:t>
      </w:r>
      <w:r w:rsidR="00504660">
        <w:br/>
      </w:r>
    </w:p>
    <w:p w14:paraId="55540BEF" w14:textId="145AA89E" w:rsidR="00504660" w:rsidRPr="00FD7E45" w:rsidRDefault="00504660" w:rsidP="00911652">
      <w:pPr>
        <w:pStyle w:val="ListParagraph"/>
        <w:numPr>
          <w:ilvl w:val="0"/>
          <w:numId w:val="20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(in Review) Accuracy of the </w:t>
      </w:r>
      <w:proofErr w:type="spellStart"/>
      <w:r>
        <w:t>Cosmed</w:t>
      </w:r>
      <w:proofErr w:type="spellEnd"/>
      <w:r>
        <w:t xml:space="preserve"> K5 portable calorimeter. </w:t>
      </w:r>
      <w:r>
        <w:rPr>
          <w:i/>
        </w:rPr>
        <w:t>European Journal of Applied Physiology</w:t>
      </w:r>
      <w:r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182DC882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45B5CB19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b/>
          <w:color w:val="222222"/>
          <w:shd w:val="clear" w:color="auto" w:fill="FFFFFF"/>
        </w:rPr>
        <w:lastRenderedPageBreak/>
        <w:t>Hibbing PR</w:t>
      </w:r>
      <w:r w:rsidRPr="00176C94">
        <w:rPr>
          <w:color w:val="222222"/>
          <w:shd w:val="clear" w:color="auto" w:fill="FFFFFF"/>
        </w:rPr>
        <w:t>, Kim Y, Saint-Maurice PF,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2015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Activity </w:t>
      </w:r>
      <w:r w:rsidR="00905B72">
        <w:rPr>
          <w:color w:val="222222"/>
          <w:shd w:val="clear" w:color="auto" w:fill="FFFFFF"/>
        </w:rPr>
        <w:t>m</w:t>
      </w:r>
      <w:r w:rsidRPr="00176C94">
        <w:rPr>
          <w:color w:val="222222"/>
          <w:shd w:val="clear" w:color="auto" w:fill="FFFFFF"/>
        </w:rPr>
        <w:t xml:space="preserve">onitor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greement in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ssessing </w:t>
      </w:r>
      <w:r w:rsidR="00905B72">
        <w:rPr>
          <w:color w:val="222222"/>
          <w:shd w:val="clear" w:color="auto" w:fill="FFFFFF"/>
        </w:rPr>
        <w:t>c</w:t>
      </w:r>
      <w:r w:rsidRPr="00176C94">
        <w:rPr>
          <w:color w:val="222222"/>
          <w:shd w:val="clear" w:color="auto" w:fill="FFFFFF"/>
        </w:rPr>
        <w:t xml:space="preserve">ompliance with Step and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hysical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ctivity </w:t>
      </w:r>
      <w:r w:rsidR="00905B72">
        <w:rPr>
          <w:color w:val="222222"/>
          <w:shd w:val="clear" w:color="auto" w:fill="FFFFFF"/>
        </w:rPr>
        <w:t>g</w:t>
      </w:r>
      <w:r w:rsidRPr="00176C94">
        <w:rPr>
          <w:color w:val="222222"/>
          <w:shd w:val="clear" w:color="auto" w:fill="FFFFFF"/>
        </w:rPr>
        <w:t xml:space="preserve">uidelines in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outh. </w:t>
      </w:r>
      <w:r w:rsidRPr="00176C94">
        <w:rPr>
          <w:i/>
          <w:color w:val="222222"/>
          <w:shd w:val="clear" w:color="auto" w:fill="FFFFFF"/>
        </w:rPr>
        <w:t xml:space="preserve">Medicine </w:t>
      </w:r>
      <w:r w:rsidR="005F1CDC" w:rsidRPr="00176C94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Science in Sports &amp; Exercise</w:t>
      </w:r>
      <w:r w:rsidRPr="00176C94">
        <w:rPr>
          <w:color w:val="222222"/>
          <w:shd w:val="clear" w:color="auto" w:fill="FFFFFF"/>
        </w:rPr>
        <w:t>, 47(5</w:t>
      </w:r>
      <w:r w:rsidR="007F6349" w:rsidRPr="00176C94">
        <w:rPr>
          <w:color w:val="222222"/>
          <w:shd w:val="clear" w:color="auto" w:fill="FFFFFF"/>
        </w:rPr>
        <w:t xml:space="preserve"> </w:t>
      </w:r>
      <w:r w:rsidRPr="00176C94">
        <w:rPr>
          <w:color w:val="222222"/>
          <w:shd w:val="clear" w:color="auto" w:fill="FFFFFF"/>
        </w:rPr>
        <w:t>S</w:t>
      </w:r>
      <w:r w:rsidR="007F6349" w:rsidRPr="00176C94">
        <w:rPr>
          <w:color w:val="222222"/>
          <w:shd w:val="clear" w:color="auto" w:fill="FFFFFF"/>
        </w:rPr>
        <w:t>uppl 1</w:t>
      </w:r>
      <w:r w:rsidRPr="00176C94">
        <w:rPr>
          <w:color w:val="222222"/>
          <w:shd w:val="clear" w:color="auto" w:fill="FFFFFF"/>
        </w:rPr>
        <w:t>), 921.</w:t>
      </w:r>
      <w:r w:rsidR="007E073D" w:rsidRPr="00176C94">
        <w:rPr>
          <w:color w:val="222222"/>
          <w:shd w:val="clear" w:color="auto" w:fill="FFFFFF"/>
        </w:rPr>
        <w:t xml:space="preserve"> 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62</w:t>
      </w:r>
      <w:r w:rsidR="007E073D" w:rsidRPr="00176C94">
        <w:rPr>
          <w:color w:val="222222"/>
          <w:shd w:val="clear" w:color="auto" w:fill="FFFFFF"/>
          <w:vertAlign w:val="superscript"/>
        </w:rPr>
        <w:t>nd</w:t>
      </w:r>
      <w:r w:rsidR="007E073D" w:rsidRPr="00176C94">
        <w:rPr>
          <w:color w:val="222222"/>
          <w:shd w:val="clear" w:color="auto" w:fill="FFFFFF"/>
        </w:rPr>
        <w:t xml:space="preserve"> annual meeting, San Diego, CA.</w:t>
      </w:r>
      <w:r w:rsidR="00154421" w:rsidRPr="00176C94">
        <w:br/>
      </w:r>
    </w:p>
    <w:p w14:paraId="648CF0A6" w14:textId="25E6E659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color w:val="222222"/>
          <w:shd w:val="clear" w:color="auto" w:fill="FFFFFF"/>
        </w:rPr>
        <w:t xml:space="preserve">Saint-Maurice PF, </w:t>
      </w:r>
      <w:proofErr w:type="spellStart"/>
      <w:r w:rsidRPr="00176C94">
        <w:rPr>
          <w:b/>
          <w:color w:val="222222"/>
          <w:shd w:val="clear" w:color="auto" w:fill="FFFFFF"/>
        </w:rPr>
        <w:t>Hibbling</w:t>
      </w:r>
      <w:proofErr w:type="spellEnd"/>
      <w:r w:rsidRPr="00176C94">
        <w:rPr>
          <w:b/>
          <w:color w:val="222222"/>
          <w:shd w:val="clear" w:color="auto" w:fill="FFFFFF"/>
        </w:rPr>
        <w:t xml:space="preserve"> P</w:t>
      </w:r>
      <w:r w:rsidRPr="00176C94">
        <w:rPr>
          <w:color w:val="222222"/>
          <w:shd w:val="clear" w:color="auto" w:fill="FFFFFF"/>
        </w:rPr>
        <w:t>, Bai Y,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Agreement </w:t>
      </w:r>
      <w:r w:rsidR="00905B72">
        <w:rPr>
          <w:color w:val="222222"/>
          <w:shd w:val="clear" w:color="auto" w:fill="FFFFFF"/>
        </w:rPr>
        <w:t>b</w:t>
      </w:r>
      <w:r w:rsidRPr="00176C94">
        <w:rPr>
          <w:color w:val="222222"/>
          <w:shd w:val="clear" w:color="auto" w:fill="FFFFFF"/>
        </w:rPr>
        <w:t xml:space="preserve">etween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rint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nd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nline </w:t>
      </w:r>
      <w:r w:rsidR="00905B72">
        <w:rPr>
          <w:color w:val="222222"/>
          <w:shd w:val="clear" w:color="auto" w:fill="FFFFFF"/>
        </w:rPr>
        <w:t>v</w:t>
      </w:r>
      <w:r w:rsidRPr="00176C94">
        <w:rPr>
          <w:color w:val="222222"/>
          <w:shd w:val="clear" w:color="auto" w:fill="FFFFFF"/>
        </w:rPr>
        <w:t xml:space="preserve">ersions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f </w:t>
      </w:r>
      <w:r w:rsidR="00905B72">
        <w:rPr>
          <w:color w:val="222222"/>
          <w:shd w:val="clear" w:color="auto" w:fill="FFFFFF"/>
        </w:rPr>
        <w:t>t</w:t>
      </w:r>
      <w:r w:rsidRPr="00176C94">
        <w:rPr>
          <w:color w:val="222222"/>
          <w:shd w:val="clear" w:color="auto" w:fill="FFFFFF"/>
        </w:rPr>
        <w:t xml:space="preserve">he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 Activity Profile. </w:t>
      </w:r>
      <w:r w:rsidRPr="00176C94">
        <w:rPr>
          <w:i/>
          <w:color w:val="222222"/>
          <w:shd w:val="clear" w:color="auto" w:fill="FFFFFF"/>
        </w:rPr>
        <w:t>Medicine and Science in Sports and Exercise</w:t>
      </w:r>
      <w:r w:rsidRPr="00176C94">
        <w:rPr>
          <w:color w:val="222222"/>
          <w:shd w:val="clear" w:color="auto" w:fill="FFFFFF"/>
        </w:rPr>
        <w:t>, 48(5 Suppl 1), 313.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9113A4" w:rsidRPr="00176C94">
        <w:br/>
      </w:r>
    </w:p>
    <w:p w14:paraId="2E80EF6F" w14:textId="1E4A277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>Kim Y,</w:t>
      </w:r>
      <w:r w:rsidRPr="00176C94">
        <w:rPr>
          <w:rStyle w:val="apple-converted-space"/>
          <w:color w:val="222222"/>
          <w:shd w:val="clear" w:color="auto" w:fill="FFFFFF"/>
        </w:rPr>
        <w:t> </w:t>
      </w:r>
      <w:r w:rsidRPr="00176C94">
        <w:rPr>
          <w:b/>
          <w:bCs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LD, Saint-Maurice PF, Hennessy E, McClain J,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Comparison of outcomes between raw acceleration and counts-based methods for processing wrist-worn accelerometers: the FLASHE study.</w:t>
      </w:r>
      <w:r w:rsidR="005F1CDC" w:rsidRPr="00176C94">
        <w:t xml:space="preserve"> </w:t>
      </w:r>
      <w:r w:rsidR="005F1CDC" w:rsidRPr="00176C94">
        <w:rPr>
          <w:i/>
          <w:color w:val="222222"/>
          <w:shd w:val="clear" w:color="auto" w:fill="FFFFFF"/>
        </w:rPr>
        <w:t>Medicine and Science in Sports and Exercise</w:t>
      </w:r>
      <w:r w:rsidR="005F1CDC" w:rsidRPr="00176C94">
        <w:rPr>
          <w:color w:val="222222"/>
          <w:shd w:val="clear" w:color="auto" w:fill="FFFFFF"/>
        </w:rPr>
        <w:t>, 48(5 Suppl 1), 812.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0B10163E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L, Dixon P, &amp; Welk G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Estimating physical activity intensity in youth with accelerometers: A flexible suite of tools. </w:t>
      </w:r>
      <w:r w:rsidR="007F6349" w:rsidRPr="00176C94">
        <w:rPr>
          <w:i/>
          <w:color w:val="222222"/>
          <w:shd w:val="clear" w:color="auto" w:fill="FFFFFF"/>
        </w:rPr>
        <w:t>Medicine and Science in Sports and Exercise</w:t>
      </w:r>
      <w:r w:rsidR="007F6349" w:rsidRPr="00176C94">
        <w:rPr>
          <w:color w:val="222222"/>
          <w:shd w:val="clear" w:color="auto" w:fill="FFFFFF"/>
        </w:rPr>
        <w:t xml:space="preserve">, 49(5 Suppl 1), 475. </w:t>
      </w:r>
      <w:r w:rsidR="007E073D" w:rsidRPr="00176C94">
        <w:rPr>
          <w:color w:val="222222"/>
          <w:shd w:val="clear" w:color="auto" w:fill="FFFFFF"/>
        </w:rPr>
        <w:t xml:space="preserve">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64</w:t>
      </w:r>
      <w:r w:rsidR="007E073D" w:rsidRPr="00176C94">
        <w:rPr>
          <w:color w:val="222222"/>
          <w:shd w:val="clear" w:color="auto" w:fill="FFFFFF"/>
          <w:vertAlign w:val="superscript"/>
        </w:rPr>
        <w:t>th</w:t>
      </w:r>
      <w:r w:rsidR="007E073D" w:rsidRPr="00176C94">
        <w:rPr>
          <w:color w:val="222222"/>
          <w:shd w:val="clear" w:color="auto" w:fill="FFFFFF"/>
        </w:rPr>
        <w:t xml:space="preserve"> annual meeting, </w:t>
      </w:r>
      <w:r w:rsidR="001D66DA">
        <w:rPr>
          <w:color w:val="222222"/>
          <w:shd w:val="clear" w:color="auto" w:fill="FFFFFF"/>
        </w:rPr>
        <w:t>Denver, CO</w:t>
      </w:r>
      <w:r w:rsidR="007E073D" w:rsidRPr="00176C94">
        <w:rPr>
          <w:color w:val="222222"/>
          <w:shd w:val="clear" w:color="auto" w:fill="FFFFFF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Bai Y, Welk G,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&amp; Mantis K</w:t>
      </w:r>
      <w:r w:rsidR="003024C5">
        <w:rPr>
          <w:color w:val="222222"/>
          <w:shd w:val="clear" w:color="auto" w:fill="FFFFFF"/>
        </w:rPr>
        <w:t>. (</w:t>
      </w:r>
      <w:r w:rsidR="005D1DEE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Which heart rate-based monitor is better: A</w:t>
      </w:r>
      <w:r w:rsidR="007F6349" w:rsidRPr="00176C94">
        <w:rPr>
          <w:color w:val="222222"/>
          <w:shd w:val="clear" w:color="auto" w:fill="FFFFFF"/>
        </w:rPr>
        <w:t>pple Watch or Fitbit Charge HR?</w:t>
      </w:r>
      <w:r w:rsidRPr="00176C94">
        <w:rPr>
          <w:color w:val="222222"/>
          <w:shd w:val="clear" w:color="auto" w:fill="FFFFFF"/>
        </w:rPr>
        <w:t xml:space="preserve"> </w:t>
      </w:r>
      <w:r w:rsidR="007E073D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13528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Park S, Morton A, Pittman W, </w:t>
      </w:r>
      <w:proofErr w:type="spellStart"/>
      <w:r w:rsidRPr="00176C94">
        <w:rPr>
          <w:color w:val="222222"/>
          <w:shd w:val="clear" w:color="auto" w:fill="FFFFFF"/>
        </w:rPr>
        <w:t>Sarisaltik</w:t>
      </w:r>
      <w:proofErr w:type="spellEnd"/>
      <w:r w:rsidRPr="00176C94">
        <w:rPr>
          <w:color w:val="222222"/>
          <w:shd w:val="clear" w:color="auto" w:fill="FFFFFF"/>
        </w:rPr>
        <w:t xml:space="preserve"> D</w:t>
      </w:r>
      <w:r w:rsidR="00176C94" w:rsidRPr="00176C94">
        <w:rPr>
          <w:color w:val="222222"/>
          <w:shd w:val="clear" w:color="auto" w:fill="FFFFFF"/>
        </w:rPr>
        <w:t xml:space="preserve">, Kaplan A, </w:t>
      </w:r>
      <w:proofErr w:type="spellStart"/>
      <w:r w:rsidR="00176C94" w:rsidRPr="00176C94">
        <w:rPr>
          <w:color w:val="222222"/>
          <w:shd w:val="clear" w:color="auto" w:fill="FFFFFF"/>
        </w:rPr>
        <w:t>Crouter</w:t>
      </w:r>
      <w:proofErr w:type="spellEnd"/>
      <w:r w:rsidR="00176C94" w:rsidRPr="00176C94">
        <w:rPr>
          <w:color w:val="222222"/>
          <w:shd w:val="clear" w:color="auto" w:fill="FFFFFF"/>
        </w:rPr>
        <w:t xml:space="preserve"> S, </w:t>
      </w:r>
      <w:r w:rsidR="0063683F">
        <w:rPr>
          <w:color w:val="222222"/>
          <w:shd w:val="clear" w:color="auto" w:fill="FFFFFF"/>
        </w:rPr>
        <w:t xml:space="preserve">&amp; </w:t>
      </w:r>
      <w:r w:rsidR="008C27DB" w:rsidRPr="00176C94">
        <w:rPr>
          <w:color w:val="222222"/>
          <w:shd w:val="clear" w:color="auto" w:fill="FFFFFF"/>
        </w:rPr>
        <w:t>Bassett D</w:t>
      </w:r>
      <w:r w:rsidR="003024C5">
        <w:rPr>
          <w:color w:val="222222"/>
          <w:shd w:val="clear" w:color="auto" w:fill="FFFFFF"/>
        </w:rPr>
        <w:t>. (</w:t>
      </w:r>
      <w:r w:rsidR="0013528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Criterion validity of consumer and research grade activity monitors during brief, intermittent walking.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F551E2">
        <w:rPr>
          <w:color w:val="222222"/>
          <w:shd w:val="clear" w:color="auto" w:fill="FFFFFF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</w:t>
      </w:r>
      <w:proofErr w:type="spellStart"/>
      <w:r w:rsidR="008C27DB" w:rsidRPr="00176C94">
        <w:rPr>
          <w:color w:val="222222"/>
          <w:shd w:val="clear" w:color="auto" w:fill="FFFFFF"/>
        </w:rPr>
        <w:t>LaMunion</w:t>
      </w:r>
      <w:proofErr w:type="spellEnd"/>
      <w:r w:rsidR="008C27DB" w:rsidRPr="00176C94">
        <w:rPr>
          <w:color w:val="222222"/>
          <w:shd w:val="clear" w:color="auto" w:fill="FFFFFF"/>
        </w:rPr>
        <w:t xml:space="preserve"> S, Bassett D</w:t>
      </w:r>
      <w:r w:rsidRPr="00176C94">
        <w:rPr>
          <w:color w:val="222222"/>
          <w:shd w:val="clear" w:color="auto" w:fill="FFFFFF"/>
        </w:rPr>
        <w:t xml:space="preserve">, 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3024C5">
        <w:rPr>
          <w:color w:val="222222"/>
          <w:shd w:val="clear" w:color="auto" w:fill="FFFFFF"/>
        </w:rPr>
        <w:t>. (</w:t>
      </w:r>
      <w:r w:rsidR="00981FE8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Impact of inertial measurement unit on activity recognition using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Kaplan A, 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r w:rsidR="008C27DB" w:rsidRPr="00176C94">
        <w:rPr>
          <w:color w:val="222222"/>
          <w:shd w:val="clear" w:color="auto" w:fill="FFFFFF"/>
        </w:rPr>
        <w:t>Morton A, Park S, Pittman W</w:t>
      </w:r>
      <w:r w:rsidR="00176C94" w:rsidRPr="00176C94">
        <w:rPr>
          <w:color w:val="222222"/>
          <w:shd w:val="clear" w:color="auto" w:fill="FFFFFF"/>
        </w:rPr>
        <w:t xml:space="preserve">, </w:t>
      </w:r>
      <w:proofErr w:type="spellStart"/>
      <w:r w:rsidR="00176C94" w:rsidRPr="00176C94">
        <w:rPr>
          <w:color w:val="222222"/>
          <w:shd w:val="clear" w:color="auto" w:fill="FFFFFF"/>
        </w:rPr>
        <w:t>Sarisaltik</w:t>
      </w:r>
      <w:proofErr w:type="spellEnd"/>
      <w:r w:rsidR="00176C94" w:rsidRPr="00176C94">
        <w:rPr>
          <w:color w:val="222222"/>
          <w:shd w:val="clear" w:color="auto" w:fill="FFFFFF"/>
        </w:rPr>
        <w:t xml:space="preserve"> D, Bassett D,</w:t>
      </w:r>
      <w:r w:rsidR="008C27DB" w:rsidRPr="00176C94">
        <w:rPr>
          <w:color w:val="222222"/>
          <w:shd w:val="clear" w:color="auto" w:fill="FFFFFF"/>
        </w:rPr>
        <w:t xml:space="preserve"> </w:t>
      </w:r>
      <w:r w:rsidR="0063683F">
        <w:rPr>
          <w:color w:val="222222"/>
          <w:shd w:val="clear" w:color="auto" w:fill="FFFFFF"/>
        </w:rPr>
        <w:t xml:space="preserve">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3024C5">
        <w:rPr>
          <w:color w:val="222222"/>
          <w:shd w:val="clear" w:color="auto" w:fill="FFFFFF"/>
        </w:rPr>
        <w:t>. (</w:t>
      </w:r>
      <w:r w:rsidR="007C68E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</w:t>
      </w:r>
      <w:r w:rsidR="008C27DB" w:rsidRPr="00176C94">
        <w:rPr>
          <w:color w:val="222222"/>
          <w:shd w:val="clear" w:color="auto" w:fill="FFFFFF"/>
        </w:rPr>
        <w:t>Sources of error for wearable step counters</w:t>
      </w:r>
      <w:r w:rsidRPr="00176C94">
        <w:rPr>
          <w:color w:val="222222"/>
          <w:shd w:val="clear" w:color="auto" w:fill="FFFFFF"/>
        </w:rPr>
        <w:t>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7C68E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Bassett D, &amp; </w:t>
      </w:r>
      <w:proofErr w:type="spellStart"/>
      <w:r w:rsidR="008C27DB" w:rsidRPr="00176C94">
        <w:rPr>
          <w:color w:val="222222"/>
          <w:shd w:val="clear" w:color="auto" w:fill="FFFFFF"/>
        </w:rPr>
        <w:t>Crouter</w:t>
      </w:r>
      <w:proofErr w:type="spellEnd"/>
      <w:r w:rsidR="008C27DB" w:rsidRPr="00176C94">
        <w:rPr>
          <w:color w:val="222222"/>
          <w:shd w:val="clear" w:color="auto" w:fill="FFFFFF"/>
        </w:rPr>
        <w:t xml:space="preserve"> S</w:t>
      </w:r>
      <w:r w:rsidRPr="00176C94">
        <w:rPr>
          <w:color w:val="222222"/>
          <w:shd w:val="clear" w:color="auto" w:fill="FFFFFF"/>
        </w:rPr>
        <w:t xml:space="preserve">. </w:t>
      </w:r>
      <w:r w:rsidR="00973723">
        <w:rPr>
          <w:color w:val="222222"/>
          <w:shd w:val="clear" w:color="auto" w:fill="FFFFFF"/>
        </w:rPr>
        <w:t xml:space="preserve">(2017) </w:t>
      </w:r>
      <w:r w:rsidRPr="00176C94">
        <w:rPr>
          <w:color w:val="222222"/>
          <w:shd w:val="clear" w:color="auto" w:fill="FFFFFF"/>
        </w:rPr>
        <w:t xml:space="preserve">Application of 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</w:t>
      </w:r>
      <w:r w:rsidR="008C27DB" w:rsidRPr="00176C94">
        <w:rPr>
          <w:color w:val="222222"/>
          <w:shd w:val="clear" w:color="auto" w:fill="FFFFFF"/>
        </w:rPr>
        <w:t xml:space="preserve">estimate </w:t>
      </w:r>
      <w:r w:rsidRPr="00176C94">
        <w:rPr>
          <w:color w:val="222222"/>
          <w:shd w:val="clear" w:color="auto" w:fill="FFFFFF"/>
        </w:rPr>
        <w:t>energy expenditure</w:t>
      </w:r>
      <w:r w:rsidR="003024C5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="007F6349" w:rsidRPr="00176C94">
        <w:rPr>
          <w:color w:val="222222"/>
          <w:shd w:val="clear" w:color="auto" w:fill="FFFFFF"/>
        </w:rPr>
        <w:t xml:space="preserve">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A40008">
        <w:rPr>
          <w:color w:val="222222"/>
          <w:shd w:val="clear" w:color="auto" w:fill="FFFFFF"/>
        </w:rPr>
        <w:t>R</w:t>
      </w:r>
      <w:r w:rsidRPr="00176C94">
        <w:rPr>
          <w:color w:val="222222"/>
          <w:shd w:val="clear" w:color="auto" w:fill="FFFFFF"/>
        </w:rPr>
        <w:t>, &amp; Bassett DR</w:t>
      </w:r>
      <w:r w:rsidR="003024C5">
        <w:rPr>
          <w:color w:val="222222"/>
          <w:shd w:val="clear" w:color="auto" w:fill="FFFFFF"/>
        </w:rPr>
        <w:t>. (2017)</w:t>
      </w:r>
      <w:r w:rsidRPr="00176C94">
        <w:rPr>
          <w:color w:val="222222"/>
          <w:shd w:val="clear" w:color="auto" w:fill="FFFFFF"/>
        </w:rPr>
        <w:t xml:space="preserve"> Use of </w:t>
      </w:r>
      <w:r w:rsidR="008C27DB" w:rsidRPr="00176C94">
        <w:rPr>
          <w:color w:val="222222"/>
          <w:shd w:val="clear" w:color="auto" w:fill="FFFFFF"/>
        </w:rPr>
        <w:t xml:space="preserve">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predict energy expenditure. </w:t>
      </w:r>
      <w:r w:rsidR="0034694B" w:rsidRPr="00176C94">
        <w:rPr>
          <w:color w:val="222222"/>
          <w:shd w:val="clear" w:color="auto" w:fill="FFFFFF"/>
        </w:rPr>
        <w:t>Slides presented</w:t>
      </w:r>
      <w:r w:rsidR="007F6349" w:rsidRPr="00176C94">
        <w:rPr>
          <w:color w:val="222222"/>
          <w:shd w:val="clear" w:color="auto" w:fill="FFFFFF"/>
        </w:rPr>
        <w:t xml:space="preserve"> 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141FB5" w:rsidRPr="00176C94">
        <w:rPr>
          <w:color w:val="222222"/>
          <w:shd w:val="clear" w:color="auto" w:fill="FFFFFF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92F93"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 xml:space="preserve">SE, </w:t>
      </w:r>
      <w:proofErr w:type="spellStart"/>
      <w:r w:rsidRPr="00092F93"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 xml:space="preserve">SR,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r w:rsidRPr="00092F93">
        <w:rPr>
          <w:color w:val="222222"/>
          <w:shd w:val="clear" w:color="auto" w:fill="FFFFFF"/>
        </w:rPr>
        <w:t>Bassett</w:t>
      </w:r>
      <w:r>
        <w:rPr>
          <w:color w:val="222222"/>
          <w:shd w:val="clear" w:color="auto" w:fill="FFFFFF"/>
        </w:rPr>
        <w:t xml:space="preserve"> D</w:t>
      </w:r>
      <w:r w:rsidRPr="00092F93">
        <w:rPr>
          <w:color w:val="222222"/>
          <w:shd w:val="clear" w:color="auto" w:fill="FFFFFF"/>
        </w:rPr>
        <w:t>R</w:t>
      </w:r>
      <w:r>
        <w:rPr>
          <w:color w:val="222222"/>
          <w:shd w:val="clear" w:color="auto" w:fill="FFFFFF"/>
        </w:rPr>
        <w:t>.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 xml:space="preserve">Use of a 2-Regression Model to Estimate Energy Expenditure using the </w:t>
      </w:r>
      <w:proofErr w:type="spellStart"/>
      <w:r w:rsidRPr="00092F93">
        <w:rPr>
          <w:color w:val="222222"/>
          <w:shd w:val="clear" w:color="auto" w:fill="FFFFFF"/>
        </w:rPr>
        <w:t>ActiGraph</w:t>
      </w:r>
      <w:proofErr w:type="spellEnd"/>
      <w:r w:rsidRPr="00092F93">
        <w:rPr>
          <w:color w:val="222222"/>
          <w:shd w:val="clear" w:color="auto" w:fill="FFFFFF"/>
        </w:rPr>
        <w:t xml:space="preserve"> GT9X IMU. Poster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92F93">
        <w:rPr>
          <w:color w:val="222222"/>
          <w:shd w:val="clear" w:color="auto" w:fill="FFFFFF"/>
        </w:rPr>
        <w:lastRenderedPageBreak/>
        <w:t>LaMunion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>, Bassett</w:t>
      </w:r>
      <w:r>
        <w:rPr>
          <w:color w:val="222222"/>
          <w:shd w:val="clear" w:color="auto" w:fill="FFFFFF"/>
        </w:rPr>
        <w:t xml:space="preserve"> DR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proofErr w:type="spellStart"/>
      <w:r w:rsidRPr="00092F93"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</w:t>
      </w:r>
      <w:r w:rsidRPr="00092F93">
        <w:rPr>
          <w:color w:val="222222"/>
          <w:shd w:val="clear" w:color="auto" w:fill="FFFFFF"/>
        </w:rPr>
        <w:t xml:space="preserve">E.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 xml:space="preserve">Use of the </w:t>
      </w:r>
      <w:proofErr w:type="spellStart"/>
      <w:r w:rsidRPr="00092F93">
        <w:rPr>
          <w:color w:val="222222"/>
          <w:shd w:val="clear" w:color="auto" w:fill="FFFFFF"/>
        </w:rPr>
        <w:t>ActiGraph</w:t>
      </w:r>
      <w:proofErr w:type="spellEnd"/>
      <w:r w:rsidRPr="00092F93">
        <w:rPr>
          <w:color w:val="222222"/>
          <w:shd w:val="clear" w:color="auto" w:fill="FFFFFF"/>
        </w:rPr>
        <w:t xml:space="preserve"> GT9X Inertial Measurement Unit to Predict Energy Expenditure Using Artificial Neural Networks. Slide</w:t>
      </w:r>
      <w:r>
        <w:rPr>
          <w:color w:val="222222"/>
          <w:shd w:val="clear" w:color="auto" w:fill="FFFFFF"/>
        </w:rPr>
        <w:t>s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1CE021D8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Kaplan AS,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 w:rsidR="008E1E59">
        <w:rPr>
          <w:color w:val="222222"/>
          <w:shd w:val="clear" w:color="auto" w:fill="FFFFFF"/>
        </w:rPr>
        <w:t xml:space="preserve"> SR, </w:t>
      </w:r>
      <w:r w:rsidR="008E1E59">
        <w:rPr>
          <w:b/>
          <w:color w:val="222222"/>
          <w:shd w:val="clear" w:color="auto" w:fill="FFFFFF"/>
        </w:rPr>
        <w:t>Hibbing PR</w:t>
      </w:r>
      <w:r w:rsidR="008E1E59">
        <w:rPr>
          <w:color w:val="222222"/>
          <w:shd w:val="clear" w:color="auto" w:fill="FFFFFF"/>
        </w:rPr>
        <w:t xml:space="preserve">, &amp; </w:t>
      </w:r>
      <w:proofErr w:type="spellStart"/>
      <w:r w:rsidR="008E1E59">
        <w:rPr>
          <w:color w:val="222222"/>
          <w:shd w:val="clear" w:color="auto" w:fill="FFFFFF"/>
        </w:rPr>
        <w:t>Crouter</w:t>
      </w:r>
      <w:proofErr w:type="spellEnd"/>
      <w:r w:rsidR="008E1E59"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 w:rsidR="008E1E59">
        <w:rPr>
          <w:color w:val="222222"/>
          <w:shd w:val="clear" w:color="auto" w:fill="FFFFFF"/>
        </w:rPr>
        <w:t xml:space="preserve">) </w:t>
      </w:r>
      <w:r w:rsidR="005812BC" w:rsidRPr="005812BC">
        <w:rPr>
          <w:color w:val="222222"/>
          <w:shd w:val="clear" w:color="auto" w:fill="FFFFFF"/>
        </w:rPr>
        <w:t xml:space="preserve">Use of </w:t>
      </w:r>
      <w:r w:rsidR="00426C33">
        <w:rPr>
          <w:color w:val="222222"/>
          <w:shd w:val="clear" w:color="auto" w:fill="FFFFFF"/>
        </w:rPr>
        <w:t>c</w:t>
      </w:r>
      <w:r w:rsidR="005812BC" w:rsidRPr="005812BC">
        <w:rPr>
          <w:color w:val="222222"/>
          <w:shd w:val="clear" w:color="auto" w:fill="FFFFFF"/>
        </w:rPr>
        <w:t xml:space="preserve">onsumer </w:t>
      </w:r>
      <w:r w:rsidR="00426C33">
        <w:rPr>
          <w:color w:val="222222"/>
          <w:shd w:val="clear" w:color="auto" w:fill="FFFFFF"/>
        </w:rPr>
        <w:t>m</w:t>
      </w:r>
      <w:r w:rsidR="005812BC" w:rsidRPr="005812BC">
        <w:rPr>
          <w:color w:val="222222"/>
          <w:shd w:val="clear" w:color="auto" w:fill="FFFFFF"/>
        </w:rPr>
        <w:t xml:space="preserve">onitors for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stimating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>nergy</w:t>
      </w:r>
      <w:r w:rsidR="005812BC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xpenditure in </w:t>
      </w:r>
      <w:r w:rsidR="00426C33">
        <w:rPr>
          <w:color w:val="222222"/>
          <w:shd w:val="clear" w:color="auto" w:fill="FFFFFF"/>
        </w:rPr>
        <w:t>y</w:t>
      </w:r>
      <w:r w:rsidR="005812BC" w:rsidRPr="005812BC">
        <w:rPr>
          <w:color w:val="222222"/>
          <w:shd w:val="clear" w:color="auto" w:fill="FFFFFF"/>
        </w:rPr>
        <w:t>outh</w:t>
      </w:r>
      <w:r w:rsidR="00D43EBD">
        <w:rPr>
          <w:color w:val="222222"/>
          <w:shd w:val="clear" w:color="auto" w:fill="FFFFFF"/>
        </w:rPr>
        <w:t xml:space="preserve">. </w:t>
      </w:r>
      <w:r w:rsidR="00D43EBD" w:rsidRPr="00176C94">
        <w:rPr>
          <w:i/>
          <w:color w:val="222222"/>
          <w:shd w:val="clear" w:color="auto" w:fill="FFFFFF"/>
        </w:rPr>
        <w:t>Medicine and Science in Sports and Exercise</w:t>
      </w:r>
      <w:r w:rsidR="004F4310">
        <w:rPr>
          <w:color w:val="222222"/>
          <w:shd w:val="clear" w:color="auto" w:fill="FFFFFF"/>
        </w:rPr>
        <w:t>,</w:t>
      </w:r>
      <w:r w:rsidR="004F4310" w:rsidRPr="001D7C2E">
        <w:rPr>
          <w:color w:val="222222"/>
          <w:shd w:val="clear" w:color="auto" w:fill="FFFFFF"/>
        </w:rPr>
        <w:t xml:space="preserve"> </w:t>
      </w:r>
      <w:r w:rsidR="004F4310">
        <w:rPr>
          <w:color w:val="222222"/>
          <w:shd w:val="clear" w:color="auto" w:fill="FFFFFF"/>
        </w:rPr>
        <w:t>50</w:t>
      </w:r>
      <w:r w:rsidR="004F4310" w:rsidRPr="00176C94">
        <w:rPr>
          <w:color w:val="222222"/>
          <w:shd w:val="clear" w:color="auto" w:fill="FFFFFF"/>
        </w:rPr>
        <w:t xml:space="preserve">(5 Suppl 1), </w:t>
      </w:r>
      <w:r w:rsidR="004F4310">
        <w:rPr>
          <w:color w:val="222222"/>
          <w:shd w:val="clear" w:color="auto" w:fill="FFFFFF"/>
        </w:rPr>
        <w:t>262</w:t>
      </w:r>
      <w:r w:rsidR="00D43EBD" w:rsidRPr="00176C94">
        <w:rPr>
          <w:color w:val="222222"/>
          <w:shd w:val="clear" w:color="auto" w:fill="FFFFFF"/>
        </w:rPr>
        <w:t xml:space="preserve">. </w:t>
      </w:r>
      <w:r w:rsidR="00565C91">
        <w:rPr>
          <w:color w:val="222222"/>
          <w:shd w:val="clear" w:color="auto" w:fill="FFFFFF"/>
        </w:rPr>
        <w:t xml:space="preserve">Slides </w:t>
      </w:r>
      <w:r w:rsidR="00D43EBD" w:rsidRPr="00176C94">
        <w:rPr>
          <w:color w:val="222222"/>
          <w:shd w:val="clear" w:color="auto" w:fill="FFFFFF"/>
        </w:rPr>
        <w:t xml:space="preserve">presented at </w:t>
      </w:r>
      <w:r w:rsidR="00D43EBD">
        <w:rPr>
          <w:color w:val="222222"/>
          <w:shd w:val="clear" w:color="auto" w:fill="FFFFFF"/>
        </w:rPr>
        <w:t xml:space="preserve">the </w:t>
      </w:r>
      <w:r w:rsidR="00D43EBD" w:rsidRPr="00176C94">
        <w:rPr>
          <w:color w:val="222222"/>
          <w:shd w:val="clear" w:color="auto" w:fill="FFFFFF"/>
        </w:rPr>
        <w:t>American College of Sports Medicine 6</w:t>
      </w:r>
      <w:r w:rsidR="00565C91">
        <w:rPr>
          <w:color w:val="222222"/>
          <w:shd w:val="clear" w:color="auto" w:fill="FFFFFF"/>
        </w:rPr>
        <w:t>5</w:t>
      </w:r>
      <w:r w:rsidR="00D43EBD" w:rsidRPr="00176C94">
        <w:rPr>
          <w:color w:val="222222"/>
          <w:shd w:val="clear" w:color="auto" w:fill="FFFFFF"/>
          <w:vertAlign w:val="superscript"/>
        </w:rPr>
        <w:t>th</w:t>
      </w:r>
      <w:r w:rsidR="00D43EBD" w:rsidRPr="00176C94">
        <w:rPr>
          <w:color w:val="222222"/>
          <w:shd w:val="clear" w:color="auto" w:fill="FFFFFF"/>
        </w:rPr>
        <w:t xml:space="preserve"> annual meeting, </w:t>
      </w:r>
      <w:r w:rsidR="00565C91">
        <w:rPr>
          <w:color w:val="222222"/>
          <w:shd w:val="clear" w:color="auto" w:fill="FFFFFF"/>
        </w:rPr>
        <w:t>Minneapolis, MN</w:t>
      </w:r>
      <w:r w:rsidR="00D43EBD" w:rsidRPr="00176C94">
        <w:rPr>
          <w:color w:val="222222"/>
          <w:shd w:val="clear" w:color="auto" w:fill="FFFFFF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25742388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>
        <w:rPr>
          <w:b/>
          <w:color w:val="222222"/>
          <w:shd w:val="clear" w:color="auto" w:fill="FFFFFF"/>
        </w:rPr>
        <w:t>Hibbing</w:t>
      </w:r>
      <w:r w:rsidRPr="00A82C79">
        <w:rPr>
          <w:b/>
          <w:color w:val="222222"/>
          <w:shd w:val="clear" w:color="auto" w:fill="FFFFFF"/>
        </w:rPr>
        <w:t xml:space="preserve"> PR</w:t>
      </w:r>
      <w:r>
        <w:rPr>
          <w:color w:val="222222"/>
          <w:shd w:val="clear" w:color="auto" w:fill="FFFFFF"/>
        </w:rPr>
        <w:t xml:space="preserve">, </w:t>
      </w:r>
      <w:r w:rsidR="00A82C79">
        <w:rPr>
          <w:color w:val="222222"/>
          <w:shd w:val="clear" w:color="auto" w:fill="FFFFFF"/>
        </w:rPr>
        <w:t xml:space="preserve">Kaplan AS, &amp; </w:t>
      </w:r>
      <w:proofErr w:type="spellStart"/>
      <w:r w:rsidR="00A82C79">
        <w:rPr>
          <w:color w:val="222222"/>
          <w:shd w:val="clear" w:color="auto" w:fill="FFFFFF"/>
        </w:rPr>
        <w:t>Crouter</w:t>
      </w:r>
      <w:proofErr w:type="spellEnd"/>
      <w:r w:rsidR="00A82C79"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 w:rsidR="00A82C79">
        <w:rPr>
          <w:color w:val="222222"/>
          <w:shd w:val="clear" w:color="auto" w:fill="FFFFFF"/>
        </w:rPr>
        <w:t xml:space="preserve">) </w:t>
      </w:r>
      <w:r w:rsidR="00533559" w:rsidRPr="007B16E0">
        <w:rPr>
          <w:color w:val="222222"/>
          <w:shd w:val="clear" w:color="auto" w:fill="FFFFFF"/>
        </w:rPr>
        <w:t>Physical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a</w:t>
      </w:r>
      <w:r w:rsidR="00533559" w:rsidRPr="00533559">
        <w:rPr>
          <w:color w:val="222222"/>
          <w:shd w:val="clear" w:color="auto" w:fill="FFFFFF"/>
        </w:rPr>
        <w:t xml:space="preserve">ctivity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ategory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lassification </w:t>
      </w:r>
      <w:r w:rsidR="00426C33">
        <w:rPr>
          <w:color w:val="222222"/>
          <w:shd w:val="clear" w:color="auto" w:fill="FFFFFF"/>
        </w:rPr>
        <w:t>u</w:t>
      </w:r>
      <w:r w:rsidR="00533559" w:rsidRPr="00533559">
        <w:rPr>
          <w:color w:val="222222"/>
          <w:shd w:val="clear" w:color="auto" w:fill="FFFFFF"/>
        </w:rPr>
        <w:t xml:space="preserve">sing 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he</w:t>
      </w:r>
      <w:r w:rsidR="00533559">
        <w:rPr>
          <w:color w:val="222222"/>
          <w:shd w:val="clear" w:color="auto" w:fill="FFFFFF"/>
        </w:rPr>
        <w:t xml:space="preserve"> </w:t>
      </w:r>
      <w:proofErr w:type="spellStart"/>
      <w:r w:rsidR="00533559">
        <w:rPr>
          <w:color w:val="222222"/>
          <w:shd w:val="clear" w:color="auto" w:fill="FFFFFF"/>
        </w:rPr>
        <w:t>A</w:t>
      </w:r>
      <w:r w:rsidR="00533559" w:rsidRPr="00533559">
        <w:rPr>
          <w:color w:val="222222"/>
          <w:shd w:val="clear" w:color="auto" w:fill="FFFFFF"/>
        </w:rPr>
        <w:t>cti</w:t>
      </w:r>
      <w:r w:rsidR="00426C33">
        <w:rPr>
          <w:color w:val="222222"/>
          <w:shd w:val="clear" w:color="auto" w:fill="FFFFFF"/>
        </w:rPr>
        <w:t>G</w:t>
      </w:r>
      <w:r w:rsidR="00533559" w:rsidRPr="00533559">
        <w:rPr>
          <w:color w:val="222222"/>
          <w:shd w:val="clear" w:color="auto" w:fill="FFFFFF"/>
        </w:rPr>
        <w:t>raph</w:t>
      </w:r>
      <w:proofErr w:type="spellEnd"/>
      <w:r w:rsidR="00533559" w:rsidRPr="00533559">
        <w:rPr>
          <w:color w:val="222222"/>
          <w:shd w:val="clear" w:color="auto" w:fill="FFFFFF"/>
        </w:rPr>
        <w:t xml:space="preserve"> G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9</w:t>
      </w:r>
      <w:r w:rsidR="00426C33">
        <w:rPr>
          <w:color w:val="222222"/>
          <w:shd w:val="clear" w:color="auto" w:fill="FFFFFF"/>
        </w:rPr>
        <w:t>X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i</w:t>
      </w:r>
      <w:r w:rsidR="00533559" w:rsidRPr="00533559">
        <w:rPr>
          <w:color w:val="222222"/>
          <w:shd w:val="clear" w:color="auto" w:fill="FFFFFF"/>
        </w:rPr>
        <w:t xml:space="preserve">n </w:t>
      </w:r>
      <w:r w:rsidR="00426C33">
        <w:rPr>
          <w:color w:val="222222"/>
          <w:shd w:val="clear" w:color="auto" w:fill="FFFFFF"/>
        </w:rPr>
        <w:t>y</w:t>
      </w:r>
      <w:r w:rsidR="00533559" w:rsidRPr="00533559">
        <w:rPr>
          <w:color w:val="222222"/>
          <w:shd w:val="clear" w:color="auto" w:fill="FFFFFF"/>
        </w:rPr>
        <w:t>outh</w:t>
      </w:r>
      <w:r>
        <w:rPr>
          <w:color w:val="222222"/>
          <w:shd w:val="clear" w:color="auto" w:fill="FFFFFF"/>
        </w:rPr>
        <w:t>.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i/>
          <w:color w:val="222222"/>
          <w:shd w:val="clear" w:color="auto" w:fill="FFFFFF"/>
        </w:rPr>
        <w:t>Medicine and Science in Sports and Exercise</w:t>
      </w:r>
      <w:r w:rsidR="00EC53D3">
        <w:rPr>
          <w:color w:val="222222"/>
          <w:shd w:val="clear" w:color="auto" w:fill="FFFFFF"/>
        </w:rPr>
        <w:t>,</w:t>
      </w:r>
      <w:r w:rsidR="00EC53D3" w:rsidRPr="00EC53D3">
        <w:rPr>
          <w:color w:val="222222"/>
          <w:shd w:val="clear" w:color="auto" w:fill="FFFFFF"/>
        </w:rPr>
        <w:t xml:space="preserve"> </w:t>
      </w:r>
      <w:r w:rsidR="00430B0D">
        <w:rPr>
          <w:color w:val="222222"/>
          <w:shd w:val="clear" w:color="auto" w:fill="FFFFFF"/>
        </w:rPr>
        <w:t>50</w:t>
      </w:r>
      <w:r w:rsidR="00EC53D3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295</w:t>
      </w:r>
      <w:r w:rsidR="00A82C79" w:rsidRPr="00176C94">
        <w:rPr>
          <w:color w:val="222222"/>
          <w:shd w:val="clear" w:color="auto" w:fill="FFFFFF"/>
        </w:rPr>
        <w:t xml:space="preserve">. </w:t>
      </w:r>
      <w:r w:rsidR="00426C33">
        <w:rPr>
          <w:color w:val="222222"/>
          <w:shd w:val="clear" w:color="auto" w:fill="FFFFFF"/>
        </w:rPr>
        <w:t>Poster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color w:val="222222"/>
          <w:shd w:val="clear" w:color="auto" w:fill="FFFFFF"/>
        </w:rPr>
        <w:t xml:space="preserve">presented at </w:t>
      </w:r>
      <w:r w:rsidR="00A82C79">
        <w:rPr>
          <w:color w:val="222222"/>
          <w:shd w:val="clear" w:color="auto" w:fill="FFFFFF"/>
        </w:rPr>
        <w:t xml:space="preserve">the </w:t>
      </w:r>
      <w:r w:rsidR="00A82C79" w:rsidRPr="00176C94">
        <w:rPr>
          <w:color w:val="222222"/>
          <w:shd w:val="clear" w:color="auto" w:fill="FFFFFF"/>
        </w:rPr>
        <w:t>American College of Sports Medicine 6</w:t>
      </w:r>
      <w:r w:rsidR="00A82C79">
        <w:rPr>
          <w:color w:val="222222"/>
          <w:shd w:val="clear" w:color="auto" w:fill="FFFFFF"/>
        </w:rPr>
        <w:t>5</w:t>
      </w:r>
      <w:r w:rsidR="00A82C79" w:rsidRPr="00176C94">
        <w:rPr>
          <w:color w:val="222222"/>
          <w:shd w:val="clear" w:color="auto" w:fill="FFFFFF"/>
          <w:vertAlign w:val="superscript"/>
        </w:rPr>
        <w:t>th</w:t>
      </w:r>
      <w:r w:rsidR="00A82C79" w:rsidRPr="00176C94">
        <w:rPr>
          <w:color w:val="222222"/>
          <w:shd w:val="clear" w:color="auto" w:fill="FFFFFF"/>
        </w:rPr>
        <w:t xml:space="preserve"> annual meeting, </w:t>
      </w:r>
      <w:r w:rsidR="00A82C79">
        <w:rPr>
          <w:color w:val="222222"/>
          <w:shd w:val="clear" w:color="auto" w:fill="FFFFFF"/>
        </w:rPr>
        <w:t>Minneapolis, MN</w:t>
      </w:r>
      <w:r w:rsidR="00A82C79" w:rsidRPr="00176C94">
        <w:rPr>
          <w:color w:val="222222"/>
          <w:shd w:val="clear" w:color="auto" w:fill="FFFFFF"/>
        </w:rPr>
        <w:t>.</w:t>
      </w:r>
      <w:r w:rsidR="00896BD5">
        <w:rPr>
          <w:color w:val="222222"/>
          <w:shd w:val="clear" w:color="auto" w:fill="FFFFFF"/>
        </w:rPr>
        <w:br/>
      </w:r>
    </w:p>
    <w:p w14:paraId="78A12B63" w14:textId="651CD56E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Bassett DR,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>
        <w:rPr>
          <w:color w:val="222222"/>
          <w:shd w:val="clear" w:color="auto" w:fill="FFFFFF"/>
        </w:rPr>
        <w:t xml:space="preserve">) </w:t>
      </w:r>
      <w:r w:rsidR="00A04C3E" w:rsidRPr="00A04C3E">
        <w:rPr>
          <w:color w:val="222222"/>
          <w:shd w:val="clear" w:color="auto" w:fill="FFFFFF"/>
        </w:rPr>
        <w:t xml:space="preserve">Modifying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ccelerometer </w:t>
      </w:r>
      <w:proofErr w:type="gramStart"/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>ut-points</w:t>
      </w:r>
      <w:proofErr w:type="gramEnd"/>
      <w:r w:rsidR="00A04C3E" w:rsidRPr="00A04C3E">
        <w:rPr>
          <w:color w:val="222222"/>
          <w:shd w:val="clear" w:color="auto" w:fill="FFFFFF"/>
        </w:rPr>
        <w:t xml:space="preserve">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ffects </w:t>
      </w:r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>riterion</w:t>
      </w:r>
      <w:r w:rsidR="00A04C3E">
        <w:rPr>
          <w:color w:val="222222"/>
          <w:shd w:val="clear" w:color="auto" w:fill="FFFFFF"/>
        </w:rPr>
        <w:t xml:space="preserve"> v</w:t>
      </w:r>
      <w:r w:rsidR="00A04C3E" w:rsidRPr="00A04C3E">
        <w:rPr>
          <w:color w:val="222222"/>
          <w:shd w:val="clear" w:color="auto" w:fill="FFFFFF"/>
        </w:rPr>
        <w:t xml:space="preserve">alidity in </w:t>
      </w:r>
      <w:r w:rsidR="00A04C3E">
        <w:rPr>
          <w:color w:val="222222"/>
          <w:shd w:val="clear" w:color="auto" w:fill="FFFFFF"/>
        </w:rPr>
        <w:t>f</w:t>
      </w:r>
      <w:r w:rsidR="00A04C3E" w:rsidRPr="00A04C3E">
        <w:rPr>
          <w:color w:val="222222"/>
          <w:shd w:val="clear" w:color="auto" w:fill="FFFFFF"/>
        </w:rPr>
        <w:t xml:space="preserve">ree-living </w:t>
      </w:r>
      <w:r w:rsidR="00A04C3E">
        <w:rPr>
          <w:color w:val="222222"/>
          <w:shd w:val="clear" w:color="auto" w:fill="FFFFFF"/>
        </w:rPr>
        <w:t>y</w:t>
      </w:r>
      <w:r w:rsidR="00A04C3E" w:rsidRPr="00A04C3E">
        <w:rPr>
          <w:color w:val="222222"/>
          <w:shd w:val="clear" w:color="auto" w:fill="FFFFFF"/>
        </w:rPr>
        <w:t xml:space="preserve">outh and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>dults</w:t>
      </w:r>
      <w:r w:rsidR="00A04C3E">
        <w:rPr>
          <w:color w:val="222222"/>
          <w:shd w:val="clear" w:color="auto" w:fill="FFFFFF"/>
        </w:rPr>
        <w:t xml:space="preserve">. </w:t>
      </w:r>
      <w:r w:rsidR="00B328A8" w:rsidRPr="00176C94">
        <w:rPr>
          <w:i/>
          <w:color w:val="222222"/>
          <w:shd w:val="clear" w:color="auto" w:fill="FFFFFF"/>
        </w:rPr>
        <w:t>Medicine and Science in Sports and Exercise</w:t>
      </w:r>
      <w:r w:rsidR="00AA02FE">
        <w:rPr>
          <w:color w:val="222222"/>
          <w:shd w:val="clear" w:color="auto" w:fill="FFFFFF"/>
        </w:rPr>
        <w:t>,</w:t>
      </w:r>
      <w:r w:rsidR="00AA02FE" w:rsidRPr="001D7C2E">
        <w:rPr>
          <w:color w:val="222222"/>
          <w:shd w:val="clear" w:color="auto" w:fill="FFFFFF"/>
        </w:rPr>
        <w:t xml:space="preserve"> </w:t>
      </w:r>
      <w:r w:rsidR="00AA02FE">
        <w:rPr>
          <w:color w:val="222222"/>
          <w:shd w:val="clear" w:color="auto" w:fill="FFFFFF"/>
        </w:rPr>
        <w:t>50</w:t>
      </w:r>
      <w:r w:rsidR="00AA02FE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298</w:t>
      </w:r>
      <w:r w:rsidR="00B328A8" w:rsidRPr="00176C94">
        <w:rPr>
          <w:color w:val="222222"/>
          <w:shd w:val="clear" w:color="auto" w:fill="FFFFFF"/>
        </w:rPr>
        <w:t xml:space="preserve">. </w:t>
      </w:r>
      <w:r w:rsidR="00B328A8">
        <w:rPr>
          <w:color w:val="222222"/>
          <w:shd w:val="clear" w:color="auto" w:fill="FFFFFF"/>
        </w:rPr>
        <w:t xml:space="preserve">Poster </w:t>
      </w:r>
      <w:r w:rsidR="00B328A8" w:rsidRPr="00176C94">
        <w:rPr>
          <w:color w:val="222222"/>
          <w:shd w:val="clear" w:color="auto" w:fill="FFFFFF"/>
        </w:rPr>
        <w:t xml:space="preserve">presented at </w:t>
      </w:r>
      <w:r w:rsidR="00B328A8">
        <w:rPr>
          <w:color w:val="222222"/>
          <w:shd w:val="clear" w:color="auto" w:fill="FFFFFF"/>
        </w:rPr>
        <w:t xml:space="preserve">the </w:t>
      </w:r>
      <w:r w:rsidR="00B328A8" w:rsidRPr="00176C94">
        <w:rPr>
          <w:color w:val="222222"/>
          <w:shd w:val="clear" w:color="auto" w:fill="FFFFFF"/>
        </w:rPr>
        <w:t>American College of Sports Medicine 6</w:t>
      </w:r>
      <w:r w:rsidR="00B328A8">
        <w:rPr>
          <w:color w:val="222222"/>
          <w:shd w:val="clear" w:color="auto" w:fill="FFFFFF"/>
        </w:rPr>
        <w:t>5</w:t>
      </w:r>
      <w:r w:rsidR="00B328A8" w:rsidRPr="00176C94">
        <w:rPr>
          <w:color w:val="222222"/>
          <w:shd w:val="clear" w:color="auto" w:fill="FFFFFF"/>
          <w:vertAlign w:val="superscript"/>
        </w:rPr>
        <w:t>th</w:t>
      </w:r>
      <w:r w:rsidR="00B328A8" w:rsidRPr="00176C94">
        <w:rPr>
          <w:color w:val="222222"/>
          <w:shd w:val="clear" w:color="auto" w:fill="FFFFFF"/>
        </w:rPr>
        <w:t xml:space="preserve"> annual meeting, </w:t>
      </w:r>
      <w:r w:rsidR="00B328A8">
        <w:rPr>
          <w:color w:val="222222"/>
          <w:shd w:val="clear" w:color="auto" w:fill="FFFFFF"/>
        </w:rPr>
        <w:t>Minneapolis, MN</w:t>
      </w:r>
      <w:r w:rsidR="00B328A8" w:rsidRPr="00176C94">
        <w:rPr>
          <w:color w:val="222222"/>
          <w:shd w:val="clear" w:color="auto" w:fill="FFFFFF"/>
        </w:rPr>
        <w:t>.</w:t>
      </w:r>
      <w:r w:rsidR="003C294A">
        <w:rPr>
          <w:color w:val="222222"/>
          <w:shd w:val="clear" w:color="auto" w:fill="FFFFFF"/>
        </w:rPr>
        <w:br/>
      </w:r>
    </w:p>
    <w:p w14:paraId="1E34D320" w14:textId="1E9942F5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3C7EFD">
        <w:rPr>
          <w:color w:val="222222"/>
          <w:shd w:val="clear" w:color="auto" w:fill="FFFFFF"/>
        </w:rPr>
        <w:t>Christian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D, Saint-Maurice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 xml:space="preserve">PF, </w:t>
      </w:r>
      <w:r w:rsidRPr="003C7EFD">
        <w:rPr>
          <w:b/>
          <w:color w:val="222222"/>
          <w:shd w:val="clear" w:color="auto" w:fill="FFFFFF"/>
        </w:rPr>
        <w:t>Hibbing P</w:t>
      </w:r>
      <w:r w:rsidRPr="003C7EFD">
        <w:rPr>
          <w:color w:val="222222"/>
          <w:shd w:val="clear" w:color="auto" w:fill="FFFFFF"/>
        </w:rPr>
        <w:t>, Noonan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RJ, Boddy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LM, Welk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GJ, &amp; Fairclough</w:t>
      </w:r>
      <w:r w:rsidR="00EF78F5"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SJ</w:t>
      </w:r>
      <w:r w:rsidR="00EF78F5">
        <w:rPr>
          <w:color w:val="222222"/>
          <w:shd w:val="clear" w:color="auto" w:fill="FFFFFF"/>
        </w:rPr>
        <w:t>.</w:t>
      </w:r>
      <w:r w:rsidRPr="003C7EFD">
        <w:rPr>
          <w:color w:val="222222"/>
          <w:shd w:val="clear" w:color="auto" w:fill="FFFFFF"/>
        </w:rPr>
        <w:t xml:space="preserve"> (2018)</w:t>
      </w:r>
      <w:r w:rsidR="00EF78F5">
        <w:rPr>
          <w:color w:val="222222"/>
          <w:shd w:val="clear" w:color="auto" w:fill="FFFFFF"/>
        </w:rPr>
        <w:t xml:space="preserve"> </w:t>
      </w:r>
      <w:r w:rsidRPr="007168E4">
        <w:rPr>
          <w:color w:val="222222"/>
          <w:shd w:val="clear" w:color="auto" w:fill="FFFFFF"/>
        </w:rPr>
        <w:t xml:space="preserve">Calibration of the UK Youth Activity Profile. </w:t>
      </w:r>
      <w:r w:rsidR="00EF78F5" w:rsidRPr="007168E4">
        <w:rPr>
          <w:i/>
          <w:color w:val="222222"/>
          <w:shd w:val="clear" w:color="auto" w:fill="FFFFFF"/>
        </w:rPr>
        <w:t>Journal of Physical Activity &amp; Health</w:t>
      </w:r>
      <w:r w:rsidR="00013534" w:rsidRPr="007168E4">
        <w:rPr>
          <w:color w:val="222222"/>
          <w:shd w:val="clear" w:color="auto" w:fill="FFFFFF"/>
        </w:rPr>
        <w:t xml:space="preserve">, </w:t>
      </w:r>
      <w:r w:rsidRPr="007168E4">
        <w:rPr>
          <w:color w:val="222222"/>
          <w:shd w:val="clear" w:color="auto" w:fill="FFFFFF"/>
        </w:rPr>
        <w:t>15</w:t>
      </w:r>
      <w:r w:rsidR="00013534" w:rsidRPr="007168E4">
        <w:rPr>
          <w:color w:val="222222"/>
          <w:shd w:val="clear" w:color="auto" w:fill="FFFFFF"/>
        </w:rPr>
        <w:t>(</w:t>
      </w:r>
      <w:r w:rsidRPr="007168E4">
        <w:rPr>
          <w:color w:val="222222"/>
          <w:shd w:val="clear" w:color="auto" w:fill="FFFFFF"/>
        </w:rPr>
        <w:t>10</w:t>
      </w:r>
      <w:r w:rsidR="00013534" w:rsidRPr="007168E4">
        <w:rPr>
          <w:color w:val="222222"/>
          <w:shd w:val="clear" w:color="auto" w:fill="FFFFFF"/>
        </w:rPr>
        <w:t xml:space="preserve">), </w:t>
      </w:r>
      <w:r w:rsidRPr="007168E4">
        <w:rPr>
          <w:color w:val="222222"/>
          <w:shd w:val="clear" w:color="auto" w:fill="FFFFFF"/>
        </w:rPr>
        <w:t>S39.</w:t>
      </w:r>
      <w:r w:rsidR="00851756" w:rsidRPr="007168E4">
        <w:rPr>
          <w:color w:val="222222"/>
          <w:shd w:val="clear" w:color="auto" w:fill="FFFFFF"/>
        </w:rPr>
        <w:t xml:space="preserve"> Slides presented at the </w:t>
      </w:r>
      <w:r w:rsidR="0017219A" w:rsidRPr="007168E4">
        <w:rPr>
          <w:color w:val="222222"/>
          <w:shd w:val="clear" w:color="auto" w:fill="FFFFFF"/>
        </w:rPr>
        <w:t>7th International Society for Physical Activity and Health Congress</w:t>
      </w:r>
      <w:r w:rsidR="008A1026">
        <w:rPr>
          <w:color w:val="222222"/>
          <w:shd w:val="clear" w:color="auto" w:fill="FFFFFF"/>
        </w:rPr>
        <w:t>, London</w:t>
      </w:r>
      <w:r w:rsidR="0055497F">
        <w:rPr>
          <w:color w:val="222222"/>
          <w:shd w:val="clear" w:color="auto" w:fill="FFFFFF"/>
        </w:rPr>
        <w:t>, England</w:t>
      </w:r>
      <w:r w:rsidR="0017219A" w:rsidRPr="007168E4">
        <w:rPr>
          <w:color w:val="222222"/>
          <w:shd w:val="clear" w:color="auto" w:fill="FFFFFF"/>
        </w:rPr>
        <w:t>.</w:t>
      </w:r>
      <w:r w:rsidR="00D22244">
        <w:rPr>
          <w:color w:val="222222"/>
          <w:shd w:val="clear" w:color="auto" w:fill="FFFFFF"/>
        </w:rPr>
        <w:br/>
      </w:r>
    </w:p>
    <w:p w14:paraId="78AA7543" w14:textId="286E9850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</w:t>
      </w:r>
      <w:r w:rsidR="009950A9">
        <w:rPr>
          <w:color w:val="222222"/>
          <w:shd w:val="clear" w:color="auto" w:fill="FFFFFF"/>
        </w:rPr>
        <w:t xml:space="preserve">, </w:t>
      </w:r>
      <w:proofErr w:type="spellStart"/>
      <w:r w:rsidR="009950A9">
        <w:rPr>
          <w:color w:val="222222"/>
          <w:shd w:val="clear" w:color="auto" w:fill="FFFFFF"/>
        </w:rPr>
        <w:t>LaMunion</w:t>
      </w:r>
      <w:proofErr w:type="spellEnd"/>
      <w:r w:rsidR="009950A9">
        <w:rPr>
          <w:color w:val="222222"/>
          <w:shd w:val="clear" w:color="auto" w:fill="FFFFFF"/>
        </w:rPr>
        <w:t xml:space="preserve"> SR, </w:t>
      </w:r>
      <w:r w:rsidR="009950A9" w:rsidRPr="00E6703E">
        <w:rPr>
          <w:b/>
          <w:color w:val="222222"/>
          <w:shd w:val="clear" w:color="auto" w:fill="FFFFFF"/>
        </w:rPr>
        <w:t>Hibbing PR</w:t>
      </w:r>
      <w:r w:rsidR="009950A9">
        <w:rPr>
          <w:color w:val="222222"/>
          <w:shd w:val="clear" w:color="auto" w:fill="FFFFFF"/>
        </w:rPr>
        <w:t xml:space="preserve">, Kaplan AS, </w:t>
      </w:r>
      <w:proofErr w:type="spellStart"/>
      <w:r w:rsidR="009950A9">
        <w:rPr>
          <w:color w:val="222222"/>
          <w:shd w:val="clear" w:color="auto" w:fill="FFFFFF"/>
        </w:rPr>
        <w:t>Quarantillo</w:t>
      </w:r>
      <w:proofErr w:type="spellEnd"/>
      <w:r w:rsidR="009950A9">
        <w:rPr>
          <w:color w:val="222222"/>
          <w:shd w:val="clear" w:color="auto" w:fill="FFFFFF"/>
        </w:rPr>
        <w:t xml:space="preserve"> ME, &amp; Bassett DR</w:t>
      </w:r>
      <w:r w:rsidR="00A200DD">
        <w:rPr>
          <w:color w:val="222222"/>
          <w:shd w:val="clear" w:color="auto" w:fill="FFFFFF"/>
        </w:rPr>
        <w:t>.</w:t>
      </w:r>
      <w:r w:rsidR="009950A9">
        <w:rPr>
          <w:color w:val="222222"/>
          <w:shd w:val="clear" w:color="auto" w:fill="FFFFFF"/>
        </w:rPr>
        <w:t xml:space="preserve"> (2019)</w:t>
      </w:r>
      <w:r w:rsidR="00E6703E">
        <w:rPr>
          <w:color w:val="222222"/>
          <w:shd w:val="clear" w:color="auto" w:fill="FFFFFF"/>
        </w:rPr>
        <w:t xml:space="preserve"> Accuracy of the </w:t>
      </w:r>
      <w:proofErr w:type="spellStart"/>
      <w:r w:rsidR="00E6703E">
        <w:rPr>
          <w:color w:val="222222"/>
          <w:shd w:val="clear" w:color="auto" w:fill="FFFFFF"/>
        </w:rPr>
        <w:t>Cosmed</w:t>
      </w:r>
      <w:proofErr w:type="spellEnd"/>
      <w:r w:rsidR="00E6703E">
        <w:rPr>
          <w:color w:val="222222"/>
          <w:shd w:val="clear" w:color="auto" w:fill="FFFFFF"/>
        </w:rPr>
        <w:t xml:space="preserve"> K5 portable metabolic system.</w:t>
      </w:r>
      <w:r w:rsidR="005B0DA4">
        <w:rPr>
          <w:color w:val="222222"/>
          <w:shd w:val="clear" w:color="auto" w:fill="FFFFFF"/>
        </w:rPr>
        <w:t xml:space="preserve"> </w:t>
      </w:r>
      <w:r w:rsidR="005B0DA4">
        <w:rPr>
          <w:i/>
          <w:color w:val="222222"/>
          <w:shd w:val="clear" w:color="auto" w:fill="FFFFFF"/>
        </w:rPr>
        <w:t>Medicine and Science in Sports and Exercise</w:t>
      </w:r>
      <w:r w:rsidR="00834B42">
        <w:rPr>
          <w:color w:val="222222"/>
          <w:shd w:val="clear" w:color="auto" w:fill="FFFFFF"/>
        </w:rPr>
        <w:t>, 5</w:t>
      </w:r>
      <w:r w:rsidR="006F4482">
        <w:rPr>
          <w:color w:val="222222"/>
          <w:shd w:val="clear" w:color="auto" w:fill="FFFFFF"/>
        </w:rPr>
        <w:t>1</w:t>
      </w:r>
      <w:r w:rsidR="00834B4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834B4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147</w:t>
      </w:r>
      <w:r w:rsidR="000D38F2">
        <w:rPr>
          <w:color w:val="222222"/>
          <w:shd w:val="clear" w:color="auto" w:fill="FFFFFF"/>
        </w:rPr>
        <w:t>. Slides presented at the American College of Sports Medicine 66</w:t>
      </w:r>
      <w:r w:rsidR="000D38F2" w:rsidRPr="000D38F2">
        <w:rPr>
          <w:color w:val="222222"/>
          <w:shd w:val="clear" w:color="auto" w:fill="FFFFFF"/>
          <w:vertAlign w:val="superscript"/>
        </w:rPr>
        <w:t>th</w:t>
      </w:r>
      <w:r w:rsidR="000D38F2">
        <w:rPr>
          <w:color w:val="222222"/>
          <w:shd w:val="clear" w:color="auto" w:fill="FFFFFF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60A63870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Lamoureux NR, </w:t>
      </w: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Matthews CE, &amp; Welk GJ. (2019) Temporal relationships between the Act24 and a monitor-based method for estimating energy expenditure over a </w:t>
      </w:r>
      <w:proofErr w:type="gramStart"/>
      <w:r>
        <w:rPr>
          <w:color w:val="222222"/>
          <w:shd w:val="clear" w:color="auto" w:fill="FFFFFF"/>
        </w:rPr>
        <w:t>24 hour</w:t>
      </w:r>
      <w:proofErr w:type="gramEnd"/>
      <w:r>
        <w:rPr>
          <w:color w:val="222222"/>
          <w:shd w:val="clear" w:color="auto" w:fill="FFFFFF"/>
        </w:rPr>
        <w:t xml:space="preserve"> period. </w:t>
      </w:r>
      <w:r>
        <w:rPr>
          <w:i/>
          <w:color w:val="222222"/>
          <w:shd w:val="clear" w:color="auto" w:fill="FFFFFF"/>
        </w:rPr>
        <w:t>Medicine and Science in Sports and Exercise</w:t>
      </w:r>
      <w:r>
        <w:rPr>
          <w:color w:val="222222"/>
          <w:shd w:val="clear" w:color="auto" w:fill="FFFFFF"/>
        </w:rPr>
        <w:t xml:space="preserve">, 51(6 suppl 1), </w:t>
      </w:r>
      <w:r>
        <w:rPr>
          <w:color w:val="222222"/>
          <w:shd w:val="clear" w:color="auto" w:fill="FFFFFF"/>
        </w:rPr>
        <w:t>373</w:t>
      </w:r>
      <w:r>
        <w:rPr>
          <w:color w:val="222222"/>
          <w:shd w:val="clear" w:color="auto" w:fill="FFFFFF"/>
        </w:rPr>
        <w:t>. Poster presented at the American College of Sports Medicine 66</w:t>
      </w:r>
      <w:r w:rsidRPr="00DE1F38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00267735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="00A200DD">
        <w:rPr>
          <w:color w:val="222222"/>
          <w:shd w:val="clear" w:color="auto" w:fill="FFFFFF"/>
        </w:rPr>
        <w:t xml:space="preserve"> &amp; </w:t>
      </w:r>
      <w:proofErr w:type="spellStart"/>
      <w:r w:rsidR="00A200DD">
        <w:rPr>
          <w:color w:val="222222"/>
          <w:shd w:val="clear" w:color="auto" w:fill="FFFFFF"/>
        </w:rPr>
        <w:t>Crouter</w:t>
      </w:r>
      <w:proofErr w:type="spellEnd"/>
      <w:r w:rsidR="00A200DD">
        <w:rPr>
          <w:color w:val="222222"/>
          <w:shd w:val="clear" w:color="auto" w:fill="FFFFFF"/>
        </w:rPr>
        <w:t xml:space="preserve"> SE. (2019) Resting energy expenditure and metabolic equivalents in youth: Impact of inconsistent operational definitions. </w:t>
      </w:r>
      <w:r w:rsidR="00A200DD">
        <w:rPr>
          <w:i/>
          <w:color w:val="222222"/>
          <w:shd w:val="clear" w:color="auto" w:fill="FFFFFF"/>
        </w:rPr>
        <w:t>Medicine and Science in Sports and Exercise</w:t>
      </w:r>
      <w:r w:rsidR="00A200DD">
        <w:rPr>
          <w:color w:val="222222"/>
          <w:shd w:val="clear" w:color="auto" w:fill="FFFFFF"/>
        </w:rPr>
        <w:t xml:space="preserve">, </w:t>
      </w:r>
      <w:r w:rsidR="00EC65C4">
        <w:rPr>
          <w:color w:val="222222"/>
          <w:shd w:val="clear" w:color="auto" w:fill="FFFFFF"/>
        </w:rPr>
        <w:t>51</w:t>
      </w:r>
      <w:r w:rsidR="006F448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6F448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818-819</w:t>
      </w:r>
      <w:r w:rsidR="006F4482">
        <w:rPr>
          <w:color w:val="222222"/>
          <w:shd w:val="clear" w:color="auto" w:fill="FFFFFF"/>
        </w:rPr>
        <w:t>. Poster presented at the American College of Sports Medicine 66</w:t>
      </w:r>
      <w:r w:rsidR="006F4482" w:rsidRPr="006F4482">
        <w:rPr>
          <w:color w:val="222222"/>
          <w:shd w:val="clear" w:color="auto" w:fill="FFFFFF"/>
          <w:vertAlign w:val="superscript"/>
        </w:rPr>
        <w:t>th</w:t>
      </w:r>
      <w:r w:rsidR="006F4482">
        <w:rPr>
          <w:color w:val="222222"/>
          <w:shd w:val="clear" w:color="auto" w:fill="FFFFFF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2B4B79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proofErr w:type="spellStart"/>
      <w:r>
        <w:rPr>
          <w:color w:val="222222"/>
          <w:shd w:val="clear" w:color="auto" w:fill="FFFFFF"/>
        </w:rPr>
        <w:t>Hilafu</w:t>
      </w:r>
      <w:proofErr w:type="spellEnd"/>
      <w:r>
        <w:rPr>
          <w:color w:val="222222"/>
          <w:shd w:val="clear" w:color="auto" w:fill="FFFFFF"/>
        </w:rPr>
        <w:t xml:space="preserve"> H,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(2019) Evaluating the performance of bout detection algorithms for wearable sensors: The transition pairing method. Slides presented at the 6</w:t>
      </w:r>
      <w:r w:rsidRPr="002B4B79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6DDE9E6B" w:rsidR="00504660" w:rsidRPr="007168E4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SE, Clendenin BJ, </w:t>
      </w:r>
      <w:r w:rsidRPr="00504660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&amp;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SR. (2019) Validity of consumer monitors for estimating steps in youth. Slides presented at the 6</w:t>
      </w:r>
      <w:r w:rsidRPr="00504660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905712">
        <w:rPr>
          <w:color w:val="222222"/>
          <w:shd w:val="clear" w:color="auto" w:fill="FFFFFF"/>
        </w:rPr>
        <w:br/>
      </w:r>
      <w:r w:rsidR="00905712">
        <w:rPr>
          <w:color w:val="222222"/>
          <w:shd w:val="clear" w:color="auto" w:fill="FFFFFF"/>
        </w:rPr>
        <w:br/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lastRenderedPageBreak/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0CF6B0B3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Kaplan AS,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8941DC"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>, Bassett DR</w:t>
      </w:r>
      <w:r w:rsidR="008941DC">
        <w:rPr>
          <w:color w:val="222222"/>
          <w:shd w:val="clear" w:color="auto" w:fill="FFFFFF"/>
        </w:rPr>
        <w:t xml:space="preserve">, &amp; </w:t>
      </w:r>
      <w:proofErr w:type="spellStart"/>
      <w:r w:rsidR="008941DC">
        <w:rPr>
          <w:color w:val="222222"/>
          <w:shd w:val="clear" w:color="auto" w:fill="FFFFFF"/>
        </w:rPr>
        <w:t>Crouter</w:t>
      </w:r>
      <w:proofErr w:type="spellEnd"/>
      <w:r w:rsidR="008941DC">
        <w:rPr>
          <w:color w:val="222222"/>
          <w:shd w:val="clear" w:color="auto" w:fill="FFFFFF"/>
        </w:rPr>
        <w:t xml:space="preserve"> SE.</w:t>
      </w:r>
      <w:r w:rsidR="007925C6">
        <w:rPr>
          <w:color w:val="222222"/>
          <w:shd w:val="clear" w:color="auto" w:fill="FFFFFF"/>
        </w:rPr>
        <w:t xml:space="preserve"> (2018) Use of two-regression models to predict energy expenditure using wrist-worn </w:t>
      </w:r>
      <w:proofErr w:type="spellStart"/>
      <w:r w:rsidR="007925C6">
        <w:rPr>
          <w:color w:val="222222"/>
          <w:shd w:val="clear" w:color="auto" w:fill="FFFFFF"/>
        </w:rPr>
        <w:t>GENEActivs</w:t>
      </w:r>
      <w:proofErr w:type="spellEnd"/>
      <w:r w:rsidR="007925C6">
        <w:rPr>
          <w:color w:val="222222"/>
          <w:shd w:val="clear" w:color="auto" w:fill="FFFFFF"/>
        </w:rPr>
        <w:t xml:space="preserve"> in youth</w:t>
      </w:r>
      <w:r w:rsidR="007A3B58">
        <w:rPr>
          <w:color w:val="222222"/>
          <w:shd w:val="clear" w:color="auto" w:fill="FFFFFF"/>
        </w:rPr>
        <w:t>. Slides presented at the 46</w:t>
      </w:r>
      <w:r w:rsidR="007A3B58" w:rsidRPr="007A3B58">
        <w:rPr>
          <w:color w:val="222222"/>
          <w:shd w:val="clear" w:color="auto" w:fill="FFFFFF"/>
          <w:vertAlign w:val="superscript"/>
        </w:rPr>
        <w:t>th</w:t>
      </w:r>
      <w:r w:rsidR="007A3B58">
        <w:rPr>
          <w:color w:val="222222"/>
          <w:shd w:val="clear" w:color="auto" w:fill="FFFFFF"/>
        </w:rPr>
        <w:t xml:space="preserve"> annual meeting of the Midwest Chapter of the American College of Sports Medicine, </w:t>
      </w:r>
      <w:r w:rsidR="008A1026">
        <w:rPr>
          <w:color w:val="222222"/>
          <w:shd w:val="clear" w:color="auto" w:fill="FFFFFF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Pr="00BA75C2">
        <w:rPr>
          <w:color w:val="222222"/>
          <w:shd w:val="clear" w:color="auto" w:fill="FFFFFF"/>
        </w:rPr>
        <w:t xml:space="preserve"> &amp; </w:t>
      </w:r>
      <w:proofErr w:type="spellStart"/>
      <w:r w:rsidRPr="00BA75C2">
        <w:rPr>
          <w:color w:val="222222"/>
          <w:shd w:val="clear" w:color="auto" w:fill="FFFFFF"/>
        </w:rPr>
        <w:t>Crouter</w:t>
      </w:r>
      <w:proofErr w:type="spellEnd"/>
      <w:r w:rsidRPr="00BA75C2">
        <w:rPr>
          <w:color w:val="222222"/>
          <w:shd w:val="clear" w:color="auto" w:fill="FFFFFF"/>
        </w:rPr>
        <w:t xml:space="preserve"> SE</w:t>
      </w:r>
      <w:r>
        <w:rPr>
          <w:color w:val="222222"/>
          <w:shd w:val="clear" w:color="auto" w:fill="FFFFFF"/>
        </w:rPr>
        <w:t>. (2019) Resting energy expenditure and metabolic equivalents in youth: Impact of inconsistent operational definitions</w:t>
      </w:r>
      <w:r w:rsidR="002413B4">
        <w:rPr>
          <w:color w:val="222222"/>
          <w:shd w:val="clear" w:color="auto" w:fill="FFFFFF"/>
        </w:rPr>
        <w:t xml:space="preserve">. Poster presented </w:t>
      </w:r>
      <w:bookmarkStart w:id="1" w:name="_Hlk1114576"/>
      <w:r w:rsidR="002413B4">
        <w:rPr>
          <w:color w:val="222222"/>
          <w:shd w:val="clear" w:color="auto" w:fill="FFFFFF"/>
        </w:rPr>
        <w:t>at the 47</w:t>
      </w:r>
      <w:r w:rsidR="002413B4" w:rsidRPr="002413B4">
        <w:rPr>
          <w:color w:val="222222"/>
          <w:shd w:val="clear" w:color="auto" w:fill="FFFFFF"/>
          <w:vertAlign w:val="superscript"/>
        </w:rPr>
        <w:t>th</w:t>
      </w:r>
      <w:r w:rsidR="002413B4">
        <w:rPr>
          <w:color w:val="222222"/>
          <w:shd w:val="clear" w:color="auto" w:fill="FFFFFF"/>
        </w:rPr>
        <w:t xml:space="preserve"> annual meeting of the Southeast Chapter of the American College of Sports Medicine, Greenville, SC.</w:t>
      </w:r>
      <w:bookmarkEnd w:id="1"/>
      <w:r w:rsidR="002413B4">
        <w:rPr>
          <w:color w:val="222222"/>
          <w:shd w:val="clear" w:color="auto" w:fill="FFFFFF"/>
        </w:rPr>
        <w:br/>
      </w:r>
    </w:p>
    <w:p w14:paraId="6DD9A500" w14:textId="5F955F59" w:rsidR="002413B4" w:rsidRPr="001A629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Clendenin BJ</w:t>
      </w:r>
      <w:r w:rsidR="002413B4" w:rsidRPr="001A6294">
        <w:rPr>
          <w:color w:val="222222"/>
          <w:shd w:val="clear" w:color="auto" w:fill="FFFFFF"/>
        </w:rPr>
        <w:t xml:space="preserve">, </w:t>
      </w:r>
      <w:r w:rsidRPr="001A6294">
        <w:rPr>
          <w:b/>
          <w:color w:val="222222"/>
          <w:shd w:val="clear" w:color="auto" w:fill="FFFFFF"/>
        </w:rPr>
        <w:t>Hibbing PR</w:t>
      </w:r>
      <w:r w:rsidRPr="001A6294"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1A6294">
        <w:rPr>
          <w:color w:val="222222"/>
          <w:shd w:val="clear" w:color="auto" w:fill="FFFFFF"/>
        </w:rPr>
        <w:t xml:space="preserve">&amp; </w:t>
      </w:r>
      <w:proofErr w:type="spellStart"/>
      <w:r w:rsidRPr="001A6294">
        <w:rPr>
          <w:color w:val="222222"/>
          <w:shd w:val="clear" w:color="auto" w:fill="FFFFFF"/>
        </w:rPr>
        <w:t>Crouter</w:t>
      </w:r>
      <w:proofErr w:type="spellEnd"/>
      <w:r w:rsidRPr="001A6294">
        <w:rPr>
          <w:color w:val="222222"/>
          <w:shd w:val="clear" w:color="auto" w:fill="FFFFFF"/>
        </w:rPr>
        <w:t xml:space="preserve"> SE. </w:t>
      </w:r>
      <w:r w:rsidR="00730A76">
        <w:rPr>
          <w:color w:val="222222"/>
          <w:shd w:val="clear" w:color="auto" w:fill="FFFFFF"/>
        </w:rPr>
        <w:t xml:space="preserve">(2019) </w:t>
      </w:r>
      <w:r w:rsidR="00642FD0">
        <w:rPr>
          <w:color w:val="222222"/>
          <w:shd w:val="clear" w:color="auto" w:fill="FFFFFF"/>
        </w:rPr>
        <w:t xml:space="preserve">Criterion validity of </w:t>
      </w:r>
      <w:proofErr w:type="spellStart"/>
      <w:r w:rsidR="00642FD0">
        <w:rPr>
          <w:color w:val="222222"/>
          <w:shd w:val="clear" w:color="auto" w:fill="FFFFFF"/>
        </w:rPr>
        <w:t>ActiGraph</w:t>
      </w:r>
      <w:proofErr w:type="spellEnd"/>
      <w:r w:rsidR="00642FD0">
        <w:rPr>
          <w:color w:val="222222"/>
          <w:shd w:val="clear" w:color="auto" w:fill="FFFFFF"/>
        </w:rPr>
        <w:t xml:space="preserve"> GT9X step predictions in youth. Slides presented</w:t>
      </w:r>
      <w:r w:rsidR="00642FD0" w:rsidRPr="00642FD0">
        <w:t xml:space="preserve"> </w:t>
      </w:r>
      <w:r w:rsidR="00642FD0" w:rsidRPr="00642FD0">
        <w:rPr>
          <w:color w:val="222222"/>
          <w:shd w:val="clear" w:color="auto" w:fill="FFFFFF"/>
        </w:rPr>
        <w:t>at the 47th annual meeting of the Southeast Chapter of the American College of Sports Medicine, Greenville, SC.</w:t>
      </w:r>
      <w:r w:rsidR="00905712">
        <w:rPr>
          <w:color w:val="222222"/>
          <w:shd w:val="clear" w:color="auto" w:fill="FFFFFF"/>
        </w:rPr>
        <w:br/>
      </w:r>
      <w:r w:rsidR="00905712">
        <w:rPr>
          <w:color w:val="222222"/>
          <w:shd w:val="clear" w:color="auto" w:fill="FFFFFF"/>
        </w:rPr>
        <w:br/>
      </w:r>
      <w:r w:rsidR="00905712">
        <w:rPr>
          <w:color w:val="222222"/>
          <w:shd w:val="clear" w:color="auto" w:fill="FFFFFF"/>
        </w:rPr>
        <w:br/>
      </w:r>
      <w:r w:rsidR="00905712">
        <w:rPr>
          <w:color w:val="222222"/>
          <w:shd w:val="clear" w:color="auto" w:fill="FFFFFF"/>
        </w:rPr>
        <w:br/>
      </w:r>
      <w:r w:rsidR="00905712">
        <w:rPr>
          <w:color w:val="222222"/>
          <w:shd w:val="clear" w:color="auto" w:fill="FFFFFF"/>
        </w:rPr>
        <w:br/>
      </w:r>
    </w:p>
    <w:p w14:paraId="449E7AED" w14:textId="2254882B" w:rsidR="00F551E2" w:rsidRDefault="007B0862" w:rsidP="00C210F1">
      <w:pPr>
        <w:pStyle w:val="Heading1"/>
      </w:pPr>
      <w:r>
        <w:lastRenderedPageBreak/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428BED3E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2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</w:p>
    <w:p w14:paraId="76304E35" w14:textId="0A7D36B0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 version 0.</w:t>
      </w:r>
      <w:r w:rsidR="006D7493">
        <w:t>2</w:t>
      </w:r>
      <w:r w:rsidR="003024C5">
        <w:t>.</w:t>
      </w:r>
      <w:r w:rsidR="00FF0F20">
        <w:t>2</w:t>
      </w:r>
      <w:r w:rsidR="003024C5">
        <w:t xml:space="preserve">. </w:t>
      </w:r>
      <w:r>
        <w:t>URL</w:t>
      </w:r>
      <w:r w:rsidR="003C1CAC">
        <w:t xml:space="preserve">: </w:t>
      </w:r>
      <w:hyperlink r:id="rId13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</w:p>
    <w:p w14:paraId="616A1B63" w14:textId="11ECB30F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4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</w:p>
    <w:p w14:paraId="409E046A" w14:textId="5AEBDBCB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 xml:space="preserve">physical activity research. R package version 0.1.2. URL: </w:t>
      </w:r>
      <w:hyperlink r:id="rId15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</w:p>
    <w:p w14:paraId="255BD1D1" w14:textId="6C781EF4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6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7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5007AAB1" w14:textId="257194D4" w:rsidR="00300235" w:rsidRDefault="00300235" w:rsidP="00300235">
      <w:pPr>
        <w:pStyle w:val="Heading2"/>
        <w:rPr>
          <w:color w:val="808080" w:themeColor="background1" w:themeShade="80"/>
          <w:u w:val="single"/>
        </w:rPr>
      </w:pPr>
      <w:r w:rsidRPr="00300235">
        <w:rPr>
          <w:color w:val="808080" w:themeColor="background1" w:themeShade="80"/>
          <w:u w:val="single"/>
        </w:rPr>
        <w:t>GitHub</w:t>
      </w:r>
    </w:p>
    <w:p w14:paraId="11674F87" w14:textId="77777777" w:rsidR="00B77E41" w:rsidRPr="00B77E41" w:rsidRDefault="00B77E41" w:rsidP="00B77E41"/>
    <w:p w14:paraId="57AF3157" w14:textId="6E1F8458" w:rsidR="00300235" w:rsidRDefault="0083117A" w:rsidP="00300235">
      <w:pPr>
        <w:pStyle w:val="ListParagraph"/>
        <w:numPr>
          <w:ilvl w:val="0"/>
          <w:numId w:val="22"/>
        </w:numPr>
      </w:pPr>
      <w:r w:rsidRPr="0083117A">
        <w:rPr>
          <w:b/>
          <w:bCs/>
        </w:rPr>
        <w:t>Paul R. Hibbing</w:t>
      </w:r>
      <w:r>
        <w:t xml:space="preserve"> (2019). </w:t>
      </w:r>
      <w:r w:rsidR="00B77E41">
        <w:t xml:space="preserve">FLASH: Free Living Activity Study for Health. </w:t>
      </w:r>
      <w:r w:rsidR="002F22F8">
        <w:t xml:space="preserve">R package version 0.1.0. URL: </w:t>
      </w:r>
      <w:hyperlink r:id="rId18" w:history="1">
        <w:r w:rsidR="002F22F8">
          <w:rPr>
            <w:rStyle w:val="Hyperlink"/>
          </w:rPr>
          <w:t>https://github.com/PAHPLabResearch/FLASH</w:t>
        </w:r>
      </w:hyperlink>
      <w:r w:rsidR="002F22F8">
        <w:t>.</w:t>
      </w:r>
    </w:p>
    <w:p w14:paraId="4A251124" w14:textId="72FF381A" w:rsidR="002F22F8" w:rsidRPr="00300235" w:rsidRDefault="002F22F8" w:rsidP="00300235">
      <w:pPr>
        <w:pStyle w:val="ListParagraph"/>
        <w:numPr>
          <w:ilvl w:val="0"/>
          <w:numId w:val="22"/>
        </w:numPr>
      </w:pPr>
      <w:r>
        <w:rPr>
          <w:b/>
          <w:bCs/>
        </w:rPr>
        <w:t>Paul R. Hibbing</w:t>
      </w:r>
      <w:r w:rsidRPr="002F22F8">
        <w:t xml:space="preserve"> (2019). </w:t>
      </w:r>
      <w:proofErr w:type="spellStart"/>
      <w:r>
        <w:t>FLASH.Data</w:t>
      </w:r>
      <w:proofErr w:type="spellEnd"/>
      <w:r w:rsidR="00503D4F">
        <w:t xml:space="preserve">: Data from the </w:t>
      </w:r>
      <w:proofErr w:type="gramStart"/>
      <w:r w:rsidR="00503D4F">
        <w:t>Free Living</w:t>
      </w:r>
      <w:proofErr w:type="gramEnd"/>
      <w:r w:rsidR="00503D4F">
        <w:t xml:space="preserve"> Activity Study for Health. R package version 0.1.0.9000</w:t>
      </w:r>
      <w:r w:rsidR="00C70018">
        <w:t xml:space="preserve">. </w:t>
      </w:r>
      <w:hyperlink r:id="rId19" w:history="1">
        <w:r w:rsidR="00C70018">
          <w:rPr>
            <w:rStyle w:val="Hyperlink"/>
          </w:rPr>
          <w:t>https://github.com/PAHPLabResearch/FLASH.Data</w:t>
        </w:r>
      </w:hyperlink>
      <w:r w:rsidR="00C70018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4237BB07" w:rsidR="00C210F1" w:rsidRPr="0034694B" w:rsidRDefault="00C210F1" w:rsidP="00C210F1">
      <w:r w:rsidRPr="0034694B">
        <w:t>Student Member</w:t>
      </w:r>
      <w:r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0F3BE90" w:rsidR="00A37D86" w:rsidRPr="0034694B" w:rsidRDefault="00C210F1" w:rsidP="00C210F1">
      <w:r w:rsidRPr="0034694B">
        <w:t>Student Member</w:t>
      </w:r>
      <w:r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1237FB40" w:rsidR="000D11A0" w:rsidRPr="006A347B" w:rsidRDefault="00C210F1" w:rsidP="00C210F1">
      <w:pPr>
        <w:tabs>
          <w:tab w:val="left" w:pos="360"/>
        </w:tabs>
      </w:pPr>
      <w:r>
        <w:t>Student Member (01/2018-present)</w:t>
      </w:r>
    </w:p>
    <w:p w14:paraId="2DF95B4A" w14:textId="77777777" w:rsidR="006F6F1B" w:rsidRDefault="006F6F1B" w:rsidP="006F6F1B">
      <w:pPr>
        <w:pStyle w:val="Heading1"/>
      </w:pPr>
      <w:r>
        <w:t>Honors and Awards</w:t>
      </w:r>
    </w:p>
    <w:p w14:paraId="5230026B" w14:textId="77777777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>
        <w:rPr>
          <w:i/>
        </w:rPr>
        <w:t>*</w:t>
      </w:r>
      <w:r w:rsidRPr="00160522">
        <w:rPr>
          <w:i/>
        </w:rPr>
        <w:t>)</w:t>
      </w:r>
    </w:p>
    <w:p w14:paraId="373DCE31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year)</w:t>
      </w:r>
    </w:p>
    <w:p w14:paraId="591C0983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year)</w:t>
      </w:r>
    </w:p>
    <w:p w14:paraId="23A5CD05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>
        <w:rPr>
          <w:i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52FFCB32" w14:textId="1510576F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lastRenderedPageBreak/>
        <w:t xml:space="preserve">Nominee: </w:t>
      </w:r>
      <w:r w:rsidRPr="0034694B">
        <w:t>American Kinesiology Association</w:t>
      </w:r>
    </w:p>
    <w:p w14:paraId="3A232CCF" w14:textId="36B26DDD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 xml:space="preserve">   </w:t>
      </w:r>
      <w:r w:rsidRPr="0034694B">
        <w:t>Master’s Scholar Award</w:t>
      </w:r>
      <w:r>
        <w:tab/>
      </w:r>
      <w:r w:rsidRPr="00BA5B59">
        <w:rPr>
          <w:i/>
        </w:rPr>
        <w:t>(</w:t>
      </w:r>
      <w:r>
        <w:rPr>
          <w:i/>
        </w:rPr>
        <w:t>Department of Kinesiology</w:t>
      </w:r>
      <w:r w:rsidR="00590FC5">
        <w:rPr>
          <w:i/>
        </w:rPr>
        <w:t>;</w:t>
      </w:r>
      <w:r>
        <w:rPr>
          <w:i/>
        </w:rPr>
        <w:t xml:space="preserve"> </w:t>
      </w:r>
      <w:r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373DE62A" w14:textId="336A06B3" w:rsidR="00775880" w:rsidRDefault="006F6F1B" w:rsidP="00891E40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6A172A">
        <w:rPr>
          <w:i/>
        </w:rPr>
        <w:t>*</w:t>
      </w:r>
      <w:r>
        <w:t xml:space="preserve">No classes taken Spring </w:t>
      </w:r>
      <w:r w:rsidR="0059398D">
        <w:t>’</w:t>
      </w:r>
      <w:r>
        <w:t>12</w:t>
      </w: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00F531BA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proofErr w:type="spellStart"/>
      <w:r>
        <w:t>Chencellor’s</w:t>
      </w:r>
      <w:proofErr w:type="spellEnd"/>
      <w:r>
        <w:t xml:space="preserve">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34646A4A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2463DE">
        <w:br/>
        <w:t xml:space="preserve">  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66636C">
        <w:rPr>
          <w:i/>
        </w:rPr>
        <w:t>Department of Kinesiology, Recreation, &amp; Sport Studies;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EE29391" w14:textId="5531FED9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B2551F">
      <w:pPr>
        <w:pStyle w:val="Heading2"/>
      </w:pPr>
      <w:r>
        <w:t>Professional Service</w:t>
      </w:r>
    </w:p>
    <w:p w14:paraId="31A1B6AB" w14:textId="77777777" w:rsidR="00F84364" w:rsidRPr="00F84364" w:rsidRDefault="00F84364" w:rsidP="00F84364"/>
    <w:p w14:paraId="73953BC4" w14:textId="77777777" w:rsidR="001914E1" w:rsidRPr="00F84364" w:rsidRDefault="00BD1CE7" w:rsidP="00F84364">
      <w:pPr>
        <w:rPr>
          <w:i/>
          <w:u w:val="single"/>
          <w:shd w:val="clear" w:color="auto" w:fill="FFFFFF"/>
        </w:rPr>
      </w:pPr>
      <w:r w:rsidRPr="00F84364">
        <w:rPr>
          <w:i/>
          <w:u w:val="single"/>
          <w:shd w:val="clear" w:color="auto" w:fill="FFFFFF"/>
        </w:rPr>
        <w:t>Manuscript Reviewer</w:t>
      </w:r>
    </w:p>
    <w:p w14:paraId="6E8C1527" w14:textId="29560CA9" w:rsidR="003F118D" w:rsidRPr="00C23017" w:rsidRDefault="00BD1CE7" w:rsidP="00E85D50">
      <w:pPr>
        <w:pStyle w:val="ListParagraph"/>
        <w:numPr>
          <w:ilvl w:val="0"/>
          <w:numId w:val="19"/>
        </w:numPr>
        <w:tabs>
          <w:tab w:val="left" w:pos="360"/>
        </w:tabs>
        <w:rPr>
          <w:shd w:val="clear" w:color="auto" w:fill="FFFFFF"/>
        </w:rPr>
      </w:pPr>
      <w:r w:rsidRPr="00C23017">
        <w:t>Medicine and Science in Sports and Exercise</w:t>
      </w:r>
    </w:p>
    <w:p w14:paraId="3F5632EE" w14:textId="13C14C5B" w:rsidR="00BD1CE7" w:rsidRPr="00C23017" w:rsidRDefault="00BD1CE7" w:rsidP="00E85D50">
      <w:pPr>
        <w:pStyle w:val="ListParagraph"/>
        <w:numPr>
          <w:ilvl w:val="0"/>
          <w:numId w:val="19"/>
        </w:numPr>
        <w:tabs>
          <w:tab w:val="left" w:pos="360"/>
        </w:tabs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E85D50">
      <w:pPr>
        <w:pStyle w:val="ListParagraph"/>
        <w:numPr>
          <w:ilvl w:val="0"/>
          <w:numId w:val="19"/>
        </w:numPr>
        <w:tabs>
          <w:tab w:val="left" w:pos="360"/>
        </w:tabs>
        <w:rPr>
          <w:shd w:val="clear" w:color="auto" w:fill="FFFFFF"/>
        </w:rPr>
      </w:pPr>
      <w:r w:rsidRPr="00C23017">
        <w:rPr>
          <w:shd w:val="clear" w:color="auto" w:fill="FFFFFF"/>
        </w:rPr>
        <w:t>European Journal of Sport</w:t>
      </w:r>
      <w:r w:rsidR="009A0307" w:rsidRPr="00C23017">
        <w:rPr>
          <w:shd w:val="clear" w:color="auto" w:fill="FFFFFF"/>
        </w:rPr>
        <w:t xml:space="preserve"> Science</w:t>
      </w:r>
    </w:p>
    <w:p w14:paraId="19B55729" w14:textId="26EC4AC1" w:rsidR="007A1AFF" w:rsidRDefault="007A1AFF" w:rsidP="00E85D50">
      <w:pPr>
        <w:pStyle w:val="ListParagraph"/>
        <w:numPr>
          <w:ilvl w:val="0"/>
          <w:numId w:val="19"/>
        </w:numPr>
        <w:tabs>
          <w:tab w:val="left" w:pos="360"/>
        </w:tabs>
        <w:rPr>
          <w:shd w:val="clear" w:color="auto" w:fill="FFFFFF"/>
        </w:rPr>
      </w:pPr>
      <w:r>
        <w:rPr>
          <w:shd w:val="clear" w:color="auto" w:fill="FFFFFF"/>
        </w:rPr>
        <w:t>Measurement in Physical Education and Exercise Science</w:t>
      </w:r>
    </w:p>
    <w:p w14:paraId="30F05949" w14:textId="217C4CAD" w:rsidR="00BD1CE7" w:rsidRPr="002B0ACD" w:rsidRDefault="00A64B65" w:rsidP="00BD1CE7">
      <w:pPr>
        <w:pStyle w:val="ListParagraph"/>
        <w:numPr>
          <w:ilvl w:val="0"/>
          <w:numId w:val="19"/>
        </w:numPr>
        <w:tabs>
          <w:tab w:val="left" w:pos="360"/>
        </w:tabs>
        <w:rPr>
          <w:shd w:val="clear" w:color="auto" w:fill="FFFFFF"/>
        </w:rPr>
      </w:pPr>
      <w:r>
        <w:rPr>
          <w:shd w:val="clear" w:color="auto" w:fill="FFFFFF"/>
        </w:rPr>
        <w:t>Journal of Sports Sciences</w:t>
      </w:r>
    </w:p>
    <w:p w14:paraId="10E7402D" w14:textId="23E99138" w:rsidR="000857F8" w:rsidRDefault="00B2551F" w:rsidP="00B2551F">
      <w:pPr>
        <w:pStyle w:val="Heading2"/>
      </w:pPr>
      <w:r>
        <w:t>Community Service</w:t>
      </w:r>
    </w:p>
    <w:p w14:paraId="5274D5AD" w14:textId="77777777" w:rsidR="00F84364" w:rsidRPr="00F84364" w:rsidRDefault="00F84364" w:rsidP="00F84364"/>
    <w:p w14:paraId="51AEF92A" w14:textId="15C65226" w:rsidR="008152E1" w:rsidRPr="00820F51" w:rsidRDefault="00F71C44" w:rsidP="000857F8">
      <w:pPr>
        <w:rPr>
          <w:i/>
          <w:u w:val="single"/>
        </w:rPr>
      </w:pPr>
      <w:r w:rsidRPr="00820F51">
        <w:rPr>
          <w:i/>
          <w:u w:val="single"/>
        </w:rPr>
        <w:t>Bike Rodeo Assistant</w:t>
      </w:r>
      <w:r w:rsidR="006A752F" w:rsidRPr="00820F51">
        <w:rPr>
          <w:i/>
          <w:u w:val="single"/>
        </w:rPr>
        <w:t>, 10/25/</w:t>
      </w:r>
      <w:r w:rsidR="00FE2830" w:rsidRPr="00820F51">
        <w:rPr>
          <w:i/>
          <w:u w:val="single"/>
        </w:rPr>
        <w:t>2016</w:t>
      </w:r>
    </w:p>
    <w:p w14:paraId="744A4708" w14:textId="51E29CD6" w:rsidR="00FE2830" w:rsidRDefault="00FE2830" w:rsidP="00FF411B">
      <w:pPr>
        <w:tabs>
          <w:tab w:val="left" w:pos="360"/>
        </w:tabs>
      </w:pPr>
      <w:r>
        <w:tab/>
      </w:r>
      <w:r w:rsidR="002C6266">
        <w:t>“Kids Can Bike!” program, Knoxville, TN</w:t>
      </w:r>
      <w:r w:rsidR="003C317D">
        <w:t xml:space="preserve"> Parks and Recreation</w:t>
      </w:r>
      <w:r w:rsidR="00F02CA8">
        <w:br/>
      </w:r>
    </w:p>
    <w:p w14:paraId="7B547DE9" w14:textId="77777777" w:rsidR="00820F51" w:rsidRPr="00820F51" w:rsidRDefault="008152E1" w:rsidP="000857F8">
      <w:pPr>
        <w:rPr>
          <w:i/>
          <w:u w:val="single"/>
        </w:rPr>
      </w:pPr>
      <w:r w:rsidRPr="00820F51">
        <w:rPr>
          <w:i/>
          <w:u w:val="single"/>
        </w:rPr>
        <w:t>Laboratory Instructor</w:t>
      </w:r>
      <w:r w:rsidR="00820F51" w:rsidRPr="00820F51">
        <w:rPr>
          <w:i/>
          <w:u w:val="single"/>
        </w:rPr>
        <w:t>, 07/10/2018</w:t>
      </w:r>
    </w:p>
    <w:p w14:paraId="59372565" w14:textId="4217B1AC" w:rsidR="00B2551F" w:rsidRDefault="002F50F1" w:rsidP="002F50F1">
      <w:pPr>
        <w:tabs>
          <w:tab w:val="left" w:pos="360"/>
        </w:tabs>
      </w:pPr>
      <w:r>
        <w:tab/>
      </w:r>
      <w:r w:rsidR="008152E1" w:rsidRPr="008152E1">
        <w:t>Kids U Jr. Leadership Institute summer camp (ages 11-16)</w:t>
      </w:r>
      <w:r w:rsidR="006F2CAE">
        <w:t>, University of Tennessee, Knoxville</w:t>
      </w:r>
    </w:p>
    <w:p w14:paraId="2207DF50" w14:textId="535D5B5B" w:rsidR="000D11A0" w:rsidRDefault="000D11A0" w:rsidP="002F50F1">
      <w:pPr>
        <w:tabs>
          <w:tab w:val="left" w:pos="360"/>
        </w:tabs>
      </w:pPr>
    </w:p>
    <w:p w14:paraId="3F86883A" w14:textId="2064CAC2" w:rsidR="00B943B2" w:rsidRDefault="007B6068" w:rsidP="002F50F1">
      <w:pPr>
        <w:tabs>
          <w:tab w:val="left" w:pos="360"/>
        </w:tabs>
        <w:rPr>
          <w:i/>
          <w:u w:val="single"/>
        </w:rPr>
      </w:pPr>
      <w:r>
        <w:rPr>
          <w:i/>
          <w:u w:val="single"/>
        </w:rPr>
        <w:t xml:space="preserve">Laboratory Instructor, </w:t>
      </w:r>
      <w:r w:rsidR="00617341">
        <w:rPr>
          <w:i/>
          <w:u w:val="single"/>
        </w:rPr>
        <w:t>02/19/2019</w:t>
      </w:r>
    </w:p>
    <w:p w14:paraId="55C33105" w14:textId="2C1ADC6A" w:rsidR="00617341" w:rsidRPr="00617341" w:rsidRDefault="00617341" w:rsidP="002F50F1">
      <w:pPr>
        <w:tabs>
          <w:tab w:val="left" w:pos="360"/>
        </w:tabs>
      </w:pPr>
      <w:r w:rsidRPr="00617341">
        <w:tab/>
      </w:r>
      <w:r>
        <w:t>Kingsport</w:t>
      </w:r>
      <w:r w:rsidR="005C10F2">
        <w:t xml:space="preserve"> City Schools exercise physiology class on-campus visit</w:t>
      </w:r>
    </w:p>
    <w:p w14:paraId="6FFAEFA9" w14:textId="0735DE54" w:rsidR="004D19D8" w:rsidRDefault="00E36BFD" w:rsidP="004D19D8">
      <w:pPr>
        <w:pStyle w:val="Heading1"/>
      </w:pPr>
      <w:r>
        <w:t xml:space="preserve">Ongoing </w:t>
      </w:r>
      <w:r w:rsidR="004D19D8">
        <w:t>Research Projects</w:t>
      </w:r>
    </w:p>
    <w:p w14:paraId="44090CC1" w14:textId="59D5D365" w:rsidR="00BC712E" w:rsidRDefault="00BC712E" w:rsidP="00BC712E">
      <w:pPr>
        <w:pStyle w:val="Heading2"/>
      </w:pPr>
      <w:r w:rsidRPr="0023472E">
        <w:t xml:space="preserve">Novel </w:t>
      </w:r>
      <w:r>
        <w:t>a</w:t>
      </w:r>
      <w:r w:rsidRPr="0023472E">
        <w:t xml:space="preserve">pproaches for </w:t>
      </w:r>
      <w:r>
        <w:t>p</w:t>
      </w:r>
      <w:r w:rsidRPr="0023472E">
        <w:t xml:space="preserve">redicting </w:t>
      </w:r>
      <w:r>
        <w:t>u</w:t>
      </w:r>
      <w:r w:rsidRPr="0023472E">
        <w:t xml:space="preserve">nstructured </w:t>
      </w:r>
      <w:r>
        <w:t>s</w:t>
      </w:r>
      <w:r w:rsidR="006412C6">
        <w:t>h</w:t>
      </w:r>
      <w:r w:rsidRPr="0023472E">
        <w:t xml:space="preserve">ort </w:t>
      </w:r>
      <w:r>
        <w:t>p</w:t>
      </w:r>
      <w:r w:rsidRPr="0023472E">
        <w:t xml:space="preserve">eriods of </w:t>
      </w:r>
      <w:r>
        <w:t>p</w:t>
      </w:r>
      <w:r w:rsidRPr="0023472E">
        <w:t xml:space="preserve">hysical </w:t>
      </w:r>
      <w:r>
        <w:t>a</w:t>
      </w:r>
      <w:r w:rsidRPr="0023472E">
        <w:t>ctivities</w:t>
      </w:r>
    </w:p>
    <w:p w14:paraId="2A3B1165" w14:textId="77777777" w:rsidR="00BC712E" w:rsidRDefault="00BC712E" w:rsidP="00BC712E">
      <w:pPr>
        <w:rPr>
          <w:i/>
          <w:u w:val="single"/>
        </w:rPr>
      </w:pPr>
      <w:r w:rsidRPr="000D02AE">
        <w:rPr>
          <w:i/>
          <w:u w:val="single"/>
        </w:rPr>
        <w:t xml:space="preserve">Fall 2016 </w:t>
      </w:r>
      <w:r>
        <w:rPr>
          <w:i/>
          <w:u w:val="single"/>
        </w:rPr>
        <w:t>–</w:t>
      </w:r>
      <w:r w:rsidRPr="000D02AE">
        <w:rPr>
          <w:i/>
          <w:u w:val="single"/>
        </w:rPr>
        <w:t xml:space="preserve"> Present</w:t>
      </w:r>
    </w:p>
    <w:p w14:paraId="37171BE5" w14:textId="77777777" w:rsidR="00BC712E" w:rsidRDefault="00BC712E" w:rsidP="00BC712E">
      <w:pPr>
        <w:ind w:left="360" w:hanging="360"/>
      </w:pPr>
      <w:r>
        <w:tab/>
        <w:t>Description: Development and cross-validation of machine learning techniques for processing accelerometer data in youth (NIH RO1 grant award)</w:t>
      </w:r>
    </w:p>
    <w:p w14:paraId="21C91F2A" w14:textId="38964F95" w:rsidR="00905712" w:rsidRPr="000D02AE" w:rsidRDefault="00BC712E" w:rsidP="00BC712E">
      <w:r>
        <w:tab/>
        <w:t>Role: Recruitment, data collection and processing</w:t>
      </w:r>
    </w:p>
    <w:p w14:paraId="655BD42E" w14:textId="77777777" w:rsidR="00BC712E" w:rsidRDefault="00BC712E" w:rsidP="00BC712E">
      <w:pPr>
        <w:pStyle w:val="Heading2"/>
      </w:pPr>
      <w:r w:rsidRPr="0023472E">
        <w:t xml:space="preserve">Use of wearable physical activity monitors to predict energy expenditure </w:t>
      </w:r>
    </w:p>
    <w:p w14:paraId="0EE7D5A9" w14:textId="7106A056" w:rsidR="00BC712E" w:rsidRPr="0080593E" w:rsidRDefault="00BC712E" w:rsidP="00BC712E">
      <w:pPr>
        <w:rPr>
          <w:i/>
          <w:u w:val="single"/>
        </w:rPr>
      </w:pPr>
      <w:r w:rsidRPr="0080593E">
        <w:rPr>
          <w:i/>
          <w:u w:val="single"/>
        </w:rPr>
        <w:t>Fall 2016</w:t>
      </w:r>
      <w:r w:rsidR="00085779">
        <w:rPr>
          <w:i/>
          <w:u w:val="single"/>
        </w:rPr>
        <w:t xml:space="preserve"> – </w:t>
      </w:r>
      <w:r w:rsidRPr="0080593E">
        <w:rPr>
          <w:i/>
          <w:u w:val="single"/>
        </w:rPr>
        <w:t>Present</w:t>
      </w:r>
    </w:p>
    <w:p w14:paraId="6EFC6BEA" w14:textId="77777777" w:rsidR="00BC712E" w:rsidRDefault="00BC712E" w:rsidP="00BC712E">
      <w:r>
        <w:tab/>
        <w:t>Description: Laboratory validation of various objective physical activity monitors</w:t>
      </w:r>
    </w:p>
    <w:p w14:paraId="306EE202" w14:textId="29B07EB7" w:rsidR="00670F8F" w:rsidRDefault="00BC712E" w:rsidP="00573F93">
      <w:r>
        <w:tab/>
        <w:t>Role: Recruitment, data collection and processing</w:t>
      </w:r>
    </w:p>
    <w:p w14:paraId="0846C8F1" w14:textId="50C79DCB" w:rsidR="0037433D" w:rsidRDefault="00087D41" w:rsidP="0017131C">
      <w:pPr>
        <w:pStyle w:val="Heading2"/>
      </w:pPr>
      <w:r w:rsidRPr="00087D41">
        <w:lastRenderedPageBreak/>
        <w:t>Physical Activity in Pregnancy for Intergenerational Obesity Prevention</w:t>
      </w:r>
    </w:p>
    <w:p w14:paraId="14FD4380" w14:textId="32D69313" w:rsidR="0017131C" w:rsidRPr="0017131C" w:rsidRDefault="0017131C" w:rsidP="0017131C">
      <w:pPr>
        <w:rPr>
          <w:i/>
          <w:u w:val="single"/>
        </w:rPr>
      </w:pPr>
      <w:r w:rsidRPr="0017131C">
        <w:rPr>
          <w:i/>
          <w:u w:val="single"/>
        </w:rPr>
        <w:t>Spring 2018 – Present</w:t>
      </w:r>
    </w:p>
    <w:p w14:paraId="6CD5171E" w14:textId="7249A662" w:rsidR="0017131C" w:rsidRDefault="0017131C" w:rsidP="0017131C">
      <w:r>
        <w:tab/>
        <w:t>Description</w:t>
      </w:r>
      <w:r w:rsidR="00EF70E1">
        <w:t>: Intervention study assessing physical activity in a pregnancy population</w:t>
      </w:r>
    </w:p>
    <w:p w14:paraId="0E80EBAD" w14:textId="3BBD5990" w:rsidR="00EF70E1" w:rsidRDefault="00EF70E1" w:rsidP="0017131C">
      <w:r>
        <w:tab/>
        <w:t>Role: Data analysis</w:t>
      </w:r>
    </w:p>
    <w:p w14:paraId="6A21B1D7" w14:textId="77777777" w:rsidR="00905712" w:rsidRPr="0017131C" w:rsidRDefault="00905712" w:rsidP="0017131C"/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DDA5" w14:textId="77777777" w:rsidR="002469A4" w:rsidRDefault="002469A4" w:rsidP="000C61D7">
      <w:r>
        <w:separator/>
      </w:r>
    </w:p>
  </w:endnote>
  <w:endnote w:type="continuationSeparator" w:id="0">
    <w:p w14:paraId="5F4BD8A3" w14:textId="77777777" w:rsidR="002469A4" w:rsidRDefault="002469A4" w:rsidP="000C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C475C" w14:textId="77777777" w:rsidR="002469A4" w:rsidRDefault="002469A4" w:rsidP="000C61D7">
      <w:r>
        <w:separator/>
      </w:r>
    </w:p>
  </w:footnote>
  <w:footnote w:type="continuationSeparator" w:id="0">
    <w:p w14:paraId="2AF60503" w14:textId="77777777" w:rsidR="002469A4" w:rsidRDefault="002469A4" w:rsidP="000C6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F1BEB"/>
    <w:multiLevelType w:val="hybridMultilevel"/>
    <w:tmpl w:val="DB18A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CB6537"/>
    <w:multiLevelType w:val="hybridMultilevel"/>
    <w:tmpl w:val="8982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12A8A"/>
    <w:multiLevelType w:val="hybridMultilevel"/>
    <w:tmpl w:val="3B12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13"/>
  </w:num>
  <w:num w:numId="8">
    <w:abstractNumId w:val="18"/>
  </w:num>
  <w:num w:numId="9">
    <w:abstractNumId w:val="8"/>
  </w:num>
  <w:num w:numId="10">
    <w:abstractNumId w:val="4"/>
  </w:num>
  <w:num w:numId="11">
    <w:abstractNumId w:val="5"/>
  </w:num>
  <w:num w:numId="12">
    <w:abstractNumId w:val="17"/>
  </w:num>
  <w:num w:numId="13">
    <w:abstractNumId w:val="11"/>
  </w:num>
  <w:num w:numId="14">
    <w:abstractNumId w:val="15"/>
  </w:num>
  <w:num w:numId="15">
    <w:abstractNumId w:val="20"/>
  </w:num>
  <w:num w:numId="16">
    <w:abstractNumId w:val="1"/>
  </w:num>
  <w:num w:numId="17">
    <w:abstractNumId w:val="14"/>
  </w:num>
  <w:num w:numId="18">
    <w:abstractNumId w:val="6"/>
  </w:num>
  <w:num w:numId="19">
    <w:abstractNumId w:val="22"/>
  </w:num>
  <w:num w:numId="20">
    <w:abstractNumId w:val="2"/>
  </w:num>
  <w:num w:numId="21">
    <w:abstractNumId w:val="7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204A"/>
    <w:rsid w:val="00002A4E"/>
    <w:rsid w:val="00005E88"/>
    <w:rsid w:val="00006582"/>
    <w:rsid w:val="00013414"/>
    <w:rsid w:val="00013534"/>
    <w:rsid w:val="000227C1"/>
    <w:rsid w:val="0002417D"/>
    <w:rsid w:val="000264FB"/>
    <w:rsid w:val="00026D1A"/>
    <w:rsid w:val="000414F6"/>
    <w:rsid w:val="00041977"/>
    <w:rsid w:val="00052C17"/>
    <w:rsid w:val="00061458"/>
    <w:rsid w:val="000631D3"/>
    <w:rsid w:val="00063865"/>
    <w:rsid w:val="000664E3"/>
    <w:rsid w:val="00067537"/>
    <w:rsid w:val="0007110E"/>
    <w:rsid w:val="00071C67"/>
    <w:rsid w:val="0007262F"/>
    <w:rsid w:val="00075B88"/>
    <w:rsid w:val="00080158"/>
    <w:rsid w:val="00080F8E"/>
    <w:rsid w:val="00082385"/>
    <w:rsid w:val="00085779"/>
    <w:rsid w:val="000857F8"/>
    <w:rsid w:val="00086697"/>
    <w:rsid w:val="0008764A"/>
    <w:rsid w:val="00087D41"/>
    <w:rsid w:val="000917C3"/>
    <w:rsid w:val="00092F93"/>
    <w:rsid w:val="000A0578"/>
    <w:rsid w:val="000A0B98"/>
    <w:rsid w:val="000A1A82"/>
    <w:rsid w:val="000A4FF6"/>
    <w:rsid w:val="000A654E"/>
    <w:rsid w:val="000B459E"/>
    <w:rsid w:val="000B7FC6"/>
    <w:rsid w:val="000C1731"/>
    <w:rsid w:val="000C61D7"/>
    <w:rsid w:val="000C621F"/>
    <w:rsid w:val="000C719F"/>
    <w:rsid w:val="000D02AE"/>
    <w:rsid w:val="000D11A0"/>
    <w:rsid w:val="000D38F2"/>
    <w:rsid w:val="000D55E6"/>
    <w:rsid w:val="000E2814"/>
    <w:rsid w:val="000E7326"/>
    <w:rsid w:val="000E7CF5"/>
    <w:rsid w:val="000E7F30"/>
    <w:rsid w:val="000F24CC"/>
    <w:rsid w:val="000F4018"/>
    <w:rsid w:val="001059D1"/>
    <w:rsid w:val="00106B9D"/>
    <w:rsid w:val="00114386"/>
    <w:rsid w:val="001239E8"/>
    <w:rsid w:val="00127C32"/>
    <w:rsid w:val="001345A6"/>
    <w:rsid w:val="0013528B"/>
    <w:rsid w:val="00135C02"/>
    <w:rsid w:val="00136392"/>
    <w:rsid w:val="00141B1E"/>
    <w:rsid w:val="00141FB5"/>
    <w:rsid w:val="00145991"/>
    <w:rsid w:val="00150A12"/>
    <w:rsid w:val="00154421"/>
    <w:rsid w:val="001546BB"/>
    <w:rsid w:val="001550A4"/>
    <w:rsid w:val="00155CD4"/>
    <w:rsid w:val="00157853"/>
    <w:rsid w:val="00157A03"/>
    <w:rsid w:val="00160433"/>
    <w:rsid w:val="00160658"/>
    <w:rsid w:val="001608E0"/>
    <w:rsid w:val="00163525"/>
    <w:rsid w:val="001643CE"/>
    <w:rsid w:val="00166DDA"/>
    <w:rsid w:val="00167EB1"/>
    <w:rsid w:val="001702E5"/>
    <w:rsid w:val="001707A1"/>
    <w:rsid w:val="001708AC"/>
    <w:rsid w:val="0017131C"/>
    <w:rsid w:val="0017219A"/>
    <w:rsid w:val="001766C4"/>
    <w:rsid w:val="00176B92"/>
    <w:rsid w:val="00176BF7"/>
    <w:rsid w:val="00176C94"/>
    <w:rsid w:val="00180FF1"/>
    <w:rsid w:val="0018512F"/>
    <w:rsid w:val="001914E1"/>
    <w:rsid w:val="001931B5"/>
    <w:rsid w:val="00193F75"/>
    <w:rsid w:val="00196EFD"/>
    <w:rsid w:val="001A6294"/>
    <w:rsid w:val="001A7680"/>
    <w:rsid w:val="001B35CF"/>
    <w:rsid w:val="001B60C9"/>
    <w:rsid w:val="001C4032"/>
    <w:rsid w:val="001C6CFE"/>
    <w:rsid w:val="001D2071"/>
    <w:rsid w:val="001D21E1"/>
    <w:rsid w:val="001D66DA"/>
    <w:rsid w:val="001D7C2E"/>
    <w:rsid w:val="001E0807"/>
    <w:rsid w:val="001E15AB"/>
    <w:rsid w:val="001E19A6"/>
    <w:rsid w:val="001E42B4"/>
    <w:rsid w:val="001E52DF"/>
    <w:rsid w:val="001E5A21"/>
    <w:rsid w:val="001E7E89"/>
    <w:rsid w:val="00203A93"/>
    <w:rsid w:val="00203BCE"/>
    <w:rsid w:val="0020584C"/>
    <w:rsid w:val="00205BB0"/>
    <w:rsid w:val="00206B33"/>
    <w:rsid w:val="00213705"/>
    <w:rsid w:val="0022331C"/>
    <w:rsid w:val="002242B8"/>
    <w:rsid w:val="002251FB"/>
    <w:rsid w:val="0023325C"/>
    <w:rsid w:val="0023472E"/>
    <w:rsid w:val="002413B4"/>
    <w:rsid w:val="00243711"/>
    <w:rsid w:val="0024447E"/>
    <w:rsid w:val="00246205"/>
    <w:rsid w:val="002463DE"/>
    <w:rsid w:val="002469A4"/>
    <w:rsid w:val="0026118C"/>
    <w:rsid w:val="00265ECD"/>
    <w:rsid w:val="002906B7"/>
    <w:rsid w:val="002934D2"/>
    <w:rsid w:val="002975EC"/>
    <w:rsid w:val="002A1CD5"/>
    <w:rsid w:val="002A2617"/>
    <w:rsid w:val="002A2988"/>
    <w:rsid w:val="002B0ACD"/>
    <w:rsid w:val="002B4B79"/>
    <w:rsid w:val="002C00CC"/>
    <w:rsid w:val="002C120C"/>
    <w:rsid w:val="002C228C"/>
    <w:rsid w:val="002C2D61"/>
    <w:rsid w:val="002C6266"/>
    <w:rsid w:val="002C75DD"/>
    <w:rsid w:val="002D0B7A"/>
    <w:rsid w:val="002D2148"/>
    <w:rsid w:val="002D6081"/>
    <w:rsid w:val="002D7EDE"/>
    <w:rsid w:val="002E1540"/>
    <w:rsid w:val="002E5439"/>
    <w:rsid w:val="002F0A86"/>
    <w:rsid w:val="002F213B"/>
    <w:rsid w:val="002F22F8"/>
    <w:rsid w:val="002F50F1"/>
    <w:rsid w:val="002F543C"/>
    <w:rsid w:val="002F67A2"/>
    <w:rsid w:val="00300235"/>
    <w:rsid w:val="003024C5"/>
    <w:rsid w:val="00302917"/>
    <w:rsid w:val="00305624"/>
    <w:rsid w:val="003056BE"/>
    <w:rsid w:val="0030696B"/>
    <w:rsid w:val="00306C60"/>
    <w:rsid w:val="00306E0B"/>
    <w:rsid w:val="003078F5"/>
    <w:rsid w:val="00320B60"/>
    <w:rsid w:val="00321527"/>
    <w:rsid w:val="00324812"/>
    <w:rsid w:val="00325E47"/>
    <w:rsid w:val="00327CE3"/>
    <w:rsid w:val="00336030"/>
    <w:rsid w:val="00344A5F"/>
    <w:rsid w:val="0034694B"/>
    <w:rsid w:val="00347581"/>
    <w:rsid w:val="00353AB4"/>
    <w:rsid w:val="00354177"/>
    <w:rsid w:val="00363F17"/>
    <w:rsid w:val="00366436"/>
    <w:rsid w:val="00372798"/>
    <w:rsid w:val="0037433D"/>
    <w:rsid w:val="00374D01"/>
    <w:rsid w:val="00376203"/>
    <w:rsid w:val="003856CC"/>
    <w:rsid w:val="003911B5"/>
    <w:rsid w:val="00392A52"/>
    <w:rsid w:val="003944ED"/>
    <w:rsid w:val="003944F0"/>
    <w:rsid w:val="003A4272"/>
    <w:rsid w:val="003A5FFA"/>
    <w:rsid w:val="003A603E"/>
    <w:rsid w:val="003A72C3"/>
    <w:rsid w:val="003B1995"/>
    <w:rsid w:val="003C1CAC"/>
    <w:rsid w:val="003C294A"/>
    <w:rsid w:val="003C317D"/>
    <w:rsid w:val="003C6D58"/>
    <w:rsid w:val="003C79A5"/>
    <w:rsid w:val="003C7EFD"/>
    <w:rsid w:val="003E13CA"/>
    <w:rsid w:val="003E1BD6"/>
    <w:rsid w:val="003E50AA"/>
    <w:rsid w:val="003F118D"/>
    <w:rsid w:val="00411120"/>
    <w:rsid w:val="00411C92"/>
    <w:rsid w:val="00417141"/>
    <w:rsid w:val="00420E53"/>
    <w:rsid w:val="00422483"/>
    <w:rsid w:val="004255D5"/>
    <w:rsid w:val="00425A44"/>
    <w:rsid w:val="004261C8"/>
    <w:rsid w:val="00426304"/>
    <w:rsid w:val="00426C33"/>
    <w:rsid w:val="00430B0D"/>
    <w:rsid w:val="00434C9B"/>
    <w:rsid w:val="00442050"/>
    <w:rsid w:val="00442E11"/>
    <w:rsid w:val="0045467E"/>
    <w:rsid w:val="004572BE"/>
    <w:rsid w:val="004644C6"/>
    <w:rsid w:val="00465C1C"/>
    <w:rsid w:val="00477A7C"/>
    <w:rsid w:val="00494C8A"/>
    <w:rsid w:val="004976D3"/>
    <w:rsid w:val="004A2046"/>
    <w:rsid w:val="004A31C0"/>
    <w:rsid w:val="004A7A6A"/>
    <w:rsid w:val="004B2DAF"/>
    <w:rsid w:val="004B5703"/>
    <w:rsid w:val="004B6EE8"/>
    <w:rsid w:val="004C3E4C"/>
    <w:rsid w:val="004C6D3F"/>
    <w:rsid w:val="004D19D8"/>
    <w:rsid w:val="004D3F7D"/>
    <w:rsid w:val="004E4275"/>
    <w:rsid w:val="004E713D"/>
    <w:rsid w:val="004F0C17"/>
    <w:rsid w:val="004F4310"/>
    <w:rsid w:val="004F6DAC"/>
    <w:rsid w:val="00500A58"/>
    <w:rsid w:val="00502430"/>
    <w:rsid w:val="00503D4F"/>
    <w:rsid w:val="00504660"/>
    <w:rsid w:val="0050602D"/>
    <w:rsid w:val="00506B33"/>
    <w:rsid w:val="0050703F"/>
    <w:rsid w:val="00507BC8"/>
    <w:rsid w:val="0052154C"/>
    <w:rsid w:val="00522119"/>
    <w:rsid w:val="005230EE"/>
    <w:rsid w:val="00524AD3"/>
    <w:rsid w:val="00531289"/>
    <w:rsid w:val="00533559"/>
    <w:rsid w:val="005423B1"/>
    <w:rsid w:val="00542616"/>
    <w:rsid w:val="00550F00"/>
    <w:rsid w:val="0055139A"/>
    <w:rsid w:val="00553C46"/>
    <w:rsid w:val="0055497F"/>
    <w:rsid w:val="005570A2"/>
    <w:rsid w:val="00557E02"/>
    <w:rsid w:val="00563EA4"/>
    <w:rsid w:val="00565C91"/>
    <w:rsid w:val="00566C15"/>
    <w:rsid w:val="00567E06"/>
    <w:rsid w:val="00571E6F"/>
    <w:rsid w:val="0057327A"/>
    <w:rsid w:val="00573F93"/>
    <w:rsid w:val="00580E59"/>
    <w:rsid w:val="005812BC"/>
    <w:rsid w:val="0058555F"/>
    <w:rsid w:val="00590AB2"/>
    <w:rsid w:val="00590FC5"/>
    <w:rsid w:val="0059398D"/>
    <w:rsid w:val="005940E3"/>
    <w:rsid w:val="00594B00"/>
    <w:rsid w:val="0059512E"/>
    <w:rsid w:val="005A05E7"/>
    <w:rsid w:val="005A3111"/>
    <w:rsid w:val="005A4923"/>
    <w:rsid w:val="005A5B96"/>
    <w:rsid w:val="005A6793"/>
    <w:rsid w:val="005B0DA4"/>
    <w:rsid w:val="005B1EA1"/>
    <w:rsid w:val="005B2B10"/>
    <w:rsid w:val="005C10F2"/>
    <w:rsid w:val="005C3110"/>
    <w:rsid w:val="005C47CA"/>
    <w:rsid w:val="005C5B8E"/>
    <w:rsid w:val="005C7CF4"/>
    <w:rsid w:val="005D1DEE"/>
    <w:rsid w:val="005D53C5"/>
    <w:rsid w:val="005D7AEC"/>
    <w:rsid w:val="005E0652"/>
    <w:rsid w:val="005E124A"/>
    <w:rsid w:val="005E2CD6"/>
    <w:rsid w:val="005E7C1C"/>
    <w:rsid w:val="005F07D2"/>
    <w:rsid w:val="005F1CDC"/>
    <w:rsid w:val="005F294B"/>
    <w:rsid w:val="005F4FE0"/>
    <w:rsid w:val="006028A8"/>
    <w:rsid w:val="006077F4"/>
    <w:rsid w:val="006144F4"/>
    <w:rsid w:val="00615693"/>
    <w:rsid w:val="00617341"/>
    <w:rsid w:val="00620309"/>
    <w:rsid w:val="00622777"/>
    <w:rsid w:val="0063044C"/>
    <w:rsid w:val="00630EB7"/>
    <w:rsid w:val="0063372F"/>
    <w:rsid w:val="006358BE"/>
    <w:rsid w:val="0063683F"/>
    <w:rsid w:val="00637D97"/>
    <w:rsid w:val="006412C6"/>
    <w:rsid w:val="00642FD0"/>
    <w:rsid w:val="00644369"/>
    <w:rsid w:val="00647980"/>
    <w:rsid w:val="006514E4"/>
    <w:rsid w:val="00656124"/>
    <w:rsid w:val="0066636C"/>
    <w:rsid w:val="00666E22"/>
    <w:rsid w:val="00670F8F"/>
    <w:rsid w:val="00685DD9"/>
    <w:rsid w:val="006879F6"/>
    <w:rsid w:val="00695A62"/>
    <w:rsid w:val="0069775C"/>
    <w:rsid w:val="006A172A"/>
    <w:rsid w:val="006A1DF4"/>
    <w:rsid w:val="006A347B"/>
    <w:rsid w:val="006A752F"/>
    <w:rsid w:val="006B2E15"/>
    <w:rsid w:val="006B4D1D"/>
    <w:rsid w:val="006B7ED5"/>
    <w:rsid w:val="006C2D9D"/>
    <w:rsid w:val="006D539E"/>
    <w:rsid w:val="006D54A8"/>
    <w:rsid w:val="006D7493"/>
    <w:rsid w:val="006E67E1"/>
    <w:rsid w:val="006F2CAE"/>
    <w:rsid w:val="006F4482"/>
    <w:rsid w:val="006F4A9E"/>
    <w:rsid w:val="006F4AA6"/>
    <w:rsid w:val="006F6D0A"/>
    <w:rsid w:val="006F6F1B"/>
    <w:rsid w:val="0070561A"/>
    <w:rsid w:val="00705EFF"/>
    <w:rsid w:val="00713FCE"/>
    <w:rsid w:val="00714F0F"/>
    <w:rsid w:val="0071553B"/>
    <w:rsid w:val="007168E4"/>
    <w:rsid w:val="00717C43"/>
    <w:rsid w:val="00723A95"/>
    <w:rsid w:val="00730A76"/>
    <w:rsid w:val="00734311"/>
    <w:rsid w:val="007361D5"/>
    <w:rsid w:val="00736F77"/>
    <w:rsid w:val="007379E7"/>
    <w:rsid w:val="007401D1"/>
    <w:rsid w:val="007430D8"/>
    <w:rsid w:val="0074342E"/>
    <w:rsid w:val="00743456"/>
    <w:rsid w:val="007504A6"/>
    <w:rsid w:val="00752012"/>
    <w:rsid w:val="007537CD"/>
    <w:rsid w:val="00753F4B"/>
    <w:rsid w:val="007559BF"/>
    <w:rsid w:val="00763B42"/>
    <w:rsid w:val="00765429"/>
    <w:rsid w:val="0077400A"/>
    <w:rsid w:val="00775880"/>
    <w:rsid w:val="0078552D"/>
    <w:rsid w:val="007861C3"/>
    <w:rsid w:val="0079089F"/>
    <w:rsid w:val="007925C6"/>
    <w:rsid w:val="00793D0A"/>
    <w:rsid w:val="007A0802"/>
    <w:rsid w:val="007A0A16"/>
    <w:rsid w:val="007A1AFF"/>
    <w:rsid w:val="007A3B58"/>
    <w:rsid w:val="007B0862"/>
    <w:rsid w:val="007B1247"/>
    <w:rsid w:val="007B16E0"/>
    <w:rsid w:val="007B3A1B"/>
    <w:rsid w:val="007B3C51"/>
    <w:rsid w:val="007B6068"/>
    <w:rsid w:val="007B7F91"/>
    <w:rsid w:val="007C11A7"/>
    <w:rsid w:val="007C2750"/>
    <w:rsid w:val="007C3758"/>
    <w:rsid w:val="007C68EB"/>
    <w:rsid w:val="007D0CA5"/>
    <w:rsid w:val="007D1CBB"/>
    <w:rsid w:val="007D57F8"/>
    <w:rsid w:val="007D793D"/>
    <w:rsid w:val="007E073D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52E1"/>
    <w:rsid w:val="00820F51"/>
    <w:rsid w:val="00821A86"/>
    <w:rsid w:val="0083117A"/>
    <w:rsid w:val="00834B42"/>
    <w:rsid w:val="00836A05"/>
    <w:rsid w:val="00841335"/>
    <w:rsid w:val="00843BE2"/>
    <w:rsid w:val="00844089"/>
    <w:rsid w:val="00845669"/>
    <w:rsid w:val="00851756"/>
    <w:rsid w:val="00853040"/>
    <w:rsid w:val="0085642C"/>
    <w:rsid w:val="008572F8"/>
    <w:rsid w:val="0086087F"/>
    <w:rsid w:val="0086292A"/>
    <w:rsid w:val="00862C5C"/>
    <w:rsid w:val="00863C79"/>
    <w:rsid w:val="008733EA"/>
    <w:rsid w:val="00874F95"/>
    <w:rsid w:val="008752A1"/>
    <w:rsid w:val="00877141"/>
    <w:rsid w:val="00881C51"/>
    <w:rsid w:val="00891E40"/>
    <w:rsid w:val="008941DC"/>
    <w:rsid w:val="0089446E"/>
    <w:rsid w:val="00894AE1"/>
    <w:rsid w:val="00896BD5"/>
    <w:rsid w:val="008A1026"/>
    <w:rsid w:val="008A212C"/>
    <w:rsid w:val="008A3598"/>
    <w:rsid w:val="008B0A82"/>
    <w:rsid w:val="008C27DB"/>
    <w:rsid w:val="008D3B1F"/>
    <w:rsid w:val="008E1E59"/>
    <w:rsid w:val="008F0E77"/>
    <w:rsid w:val="008F4564"/>
    <w:rsid w:val="008F5403"/>
    <w:rsid w:val="00905712"/>
    <w:rsid w:val="00905B72"/>
    <w:rsid w:val="009113A4"/>
    <w:rsid w:val="00911652"/>
    <w:rsid w:val="0091290D"/>
    <w:rsid w:val="00913882"/>
    <w:rsid w:val="00925600"/>
    <w:rsid w:val="00925763"/>
    <w:rsid w:val="009269A7"/>
    <w:rsid w:val="00926CCA"/>
    <w:rsid w:val="00926E91"/>
    <w:rsid w:val="00927524"/>
    <w:rsid w:val="009300D5"/>
    <w:rsid w:val="00931431"/>
    <w:rsid w:val="00934D9D"/>
    <w:rsid w:val="00937E4F"/>
    <w:rsid w:val="009419FD"/>
    <w:rsid w:val="00942E0C"/>
    <w:rsid w:val="00952647"/>
    <w:rsid w:val="0096092E"/>
    <w:rsid w:val="00962723"/>
    <w:rsid w:val="009644C4"/>
    <w:rsid w:val="00972E47"/>
    <w:rsid w:val="00973657"/>
    <w:rsid w:val="00973723"/>
    <w:rsid w:val="009813A7"/>
    <w:rsid w:val="00981FE8"/>
    <w:rsid w:val="00982D85"/>
    <w:rsid w:val="0098470D"/>
    <w:rsid w:val="009912F2"/>
    <w:rsid w:val="0099238F"/>
    <w:rsid w:val="00993355"/>
    <w:rsid w:val="00993948"/>
    <w:rsid w:val="009950A9"/>
    <w:rsid w:val="009A0307"/>
    <w:rsid w:val="009B1243"/>
    <w:rsid w:val="009B13AD"/>
    <w:rsid w:val="009B5876"/>
    <w:rsid w:val="009B6CB1"/>
    <w:rsid w:val="009C4FCE"/>
    <w:rsid w:val="009C55E4"/>
    <w:rsid w:val="009D1BE6"/>
    <w:rsid w:val="009D6E54"/>
    <w:rsid w:val="009D76F8"/>
    <w:rsid w:val="009D7BD7"/>
    <w:rsid w:val="009D7DB7"/>
    <w:rsid w:val="009E163F"/>
    <w:rsid w:val="009E3801"/>
    <w:rsid w:val="009E54F3"/>
    <w:rsid w:val="009F1BFA"/>
    <w:rsid w:val="009F4466"/>
    <w:rsid w:val="00A01D10"/>
    <w:rsid w:val="00A03885"/>
    <w:rsid w:val="00A04C3E"/>
    <w:rsid w:val="00A1504C"/>
    <w:rsid w:val="00A167FB"/>
    <w:rsid w:val="00A1686F"/>
    <w:rsid w:val="00A200DD"/>
    <w:rsid w:val="00A26365"/>
    <w:rsid w:val="00A32935"/>
    <w:rsid w:val="00A3583E"/>
    <w:rsid w:val="00A35E11"/>
    <w:rsid w:val="00A37D86"/>
    <w:rsid w:val="00A40008"/>
    <w:rsid w:val="00A41A01"/>
    <w:rsid w:val="00A51350"/>
    <w:rsid w:val="00A527EA"/>
    <w:rsid w:val="00A53FBF"/>
    <w:rsid w:val="00A553E4"/>
    <w:rsid w:val="00A55854"/>
    <w:rsid w:val="00A55B51"/>
    <w:rsid w:val="00A62537"/>
    <w:rsid w:val="00A6260C"/>
    <w:rsid w:val="00A64B65"/>
    <w:rsid w:val="00A74BEE"/>
    <w:rsid w:val="00A82C79"/>
    <w:rsid w:val="00A82E69"/>
    <w:rsid w:val="00A86DDF"/>
    <w:rsid w:val="00A87755"/>
    <w:rsid w:val="00A90993"/>
    <w:rsid w:val="00A9203D"/>
    <w:rsid w:val="00A95B2F"/>
    <w:rsid w:val="00AA02FE"/>
    <w:rsid w:val="00AA5FA2"/>
    <w:rsid w:val="00AA70DB"/>
    <w:rsid w:val="00AB37BB"/>
    <w:rsid w:val="00AB4F3B"/>
    <w:rsid w:val="00AC05E9"/>
    <w:rsid w:val="00AC0A4F"/>
    <w:rsid w:val="00AC7CEA"/>
    <w:rsid w:val="00AD14E4"/>
    <w:rsid w:val="00AD37E4"/>
    <w:rsid w:val="00AD4FFF"/>
    <w:rsid w:val="00AD7C98"/>
    <w:rsid w:val="00AE6395"/>
    <w:rsid w:val="00AF0F3E"/>
    <w:rsid w:val="00AF1126"/>
    <w:rsid w:val="00AF2CB5"/>
    <w:rsid w:val="00AF50E2"/>
    <w:rsid w:val="00AF76F3"/>
    <w:rsid w:val="00B110B5"/>
    <w:rsid w:val="00B12C32"/>
    <w:rsid w:val="00B21F4D"/>
    <w:rsid w:val="00B2551F"/>
    <w:rsid w:val="00B257DF"/>
    <w:rsid w:val="00B27195"/>
    <w:rsid w:val="00B328A8"/>
    <w:rsid w:val="00B378A7"/>
    <w:rsid w:val="00B4046A"/>
    <w:rsid w:val="00B41550"/>
    <w:rsid w:val="00B52302"/>
    <w:rsid w:val="00B613AE"/>
    <w:rsid w:val="00B615E5"/>
    <w:rsid w:val="00B62509"/>
    <w:rsid w:val="00B65790"/>
    <w:rsid w:val="00B66FCB"/>
    <w:rsid w:val="00B66FCE"/>
    <w:rsid w:val="00B67B03"/>
    <w:rsid w:val="00B67E91"/>
    <w:rsid w:val="00B706DC"/>
    <w:rsid w:val="00B71996"/>
    <w:rsid w:val="00B73C93"/>
    <w:rsid w:val="00B73CC6"/>
    <w:rsid w:val="00B76801"/>
    <w:rsid w:val="00B76C38"/>
    <w:rsid w:val="00B77E41"/>
    <w:rsid w:val="00B842A1"/>
    <w:rsid w:val="00B85E0B"/>
    <w:rsid w:val="00B91C35"/>
    <w:rsid w:val="00B943B2"/>
    <w:rsid w:val="00B9563E"/>
    <w:rsid w:val="00BA0605"/>
    <w:rsid w:val="00BA1026"/>
    <w:rsid w:val="00BA2DBB"/>
    <w:rsid w:val="00BA75C2"/>
    <w:rsid w:val="00BB0A9A"/>
    <w:rsid w:val="00BB270F"/>
    <w:rsid w:val="00BB27F4"/>
    <w:rsid w:val="00BC0009"/>
    <w:rsid w:val="00BC58A9"/>
    <w:rsid w:val="00BC712E"/>
    <w:rsid w:val="00BD1CE7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8C1"/>
    <w:rsid w:val="00BF29D2"/>
    <w:rsid w:val="00BF2FFA"/>
    <w:rsid w:val="00BF556E"/>
    <w:rsid w:val="00C02E1B"/>
    <w:rsid w:val="00C02FEA"/>
    <w:rsid w:val="00C06533"/>
    <w:rsid w:val="00C07B4C"/>
    <w:rsid w:val="00C1053A"/>
    <w:rsid w:val="00C112DB"/>
    <w:rsid w:val="00C210F1"/>
    <w:rsid w:val="00C23017"/>
    <w:rsid w:val="00C3112A"/>
    <w:rsid w:val="00C311E9"/>
    <w:rsid w:val="00C32713"/>
    <w:rsid w:val="00C36BFC"/>
    <w:rsid w:val="00C41E8F"/>
    <w:rsid w:val="00C42AC8"/>
    <w:rsid w:val="00C45E9D"/>
    <w:rsid w:val="00C475A2"/>
    <w:rsid w:val="00C5124D"/>
    <w:rsid w:val="00C53D73"/>
    <w:rsid w:val="00C57C36"/>
    <w:rsid w:val="00C623BF"/>
    <w:rsid w:val="00C63B21"/>
    <w:rsid w:val="00C70018"/>
    <w:rsid w:val="00C74143"/>
    <w:rsid w:val="00C74168"/>
    <w:rsid w:val="00C766AD"/>
    <w:rsid w:val="00C80A68"/>
    <w:rsid w:val="00C84FB7"/>
    <w:rsid w:val="00C969D0"/>
    <w:rsid w:val="00CA2699"/>
    <w:rsid w:val="00CB0B10"/>
    <w:rsid w:val="00CC2F47"/>
    <w:rsid w:val="00CC7A67"/>
    <w:rsid w:val="00CD001B"/>
    <w:rsid w:val="00CD0209"/>
    <w:rsid w:val="00CD047A"/>
    <w:rsid w:val="00CD10B2"/>
    <w:rsid w:val="00CD3CB0"/>
    <w:rsid w:val="00CE3117"/>
    <w:rsid w:val="00CF25C1"/>
    <w:rsid w:val="00CF5546"/>
    <w:rsid w:val="00D00724"/>
    <w:rsid w:val="00D01936"/>
    <w:rsid w:val="00D02CD6"/>
    <w:rsid w:val="00D078A5"/>
    <w:rsid w:val="00D1122D"/>
    <w:rsid w:val="00D22244"/>
    <w:rsid w:val="00D2347B"/>
    <w:rsid w:val="00D32F14"/>
    <w:rsid w:val="00D35D89"/>
    <w:rsid w:val="00D40906"/>
    <w:rsid w:val="00D410C8"/>
    <w:rsid w:val="00D43D9A"/>
    <w:rsid w:val="00D43EBD"/>
    <w:rsid w:val="00D46835"/>
    <w:rsid w:val="00D74B60"/>
    <w:rsid w:val="00D80FD5"/>
    <w:rsid w:val="00D8666F"/>
    <w:rsid w:val="00D8725E"/>
    <w:rsid w:val="00D873A6"/>
    <w:rsid w:val="00D87C82"/>
    <w:rsid w:val="00D94BBE"/>
    <w:rsid w:val="00D96603"/>
    <w:rsid w:val="00DA159D"/>
    <w:rsid w:val="00DA20FA"/>
    <w:rsid w:val="00DA31F1"/>
    <w:rsid w:val="00DA7A99"/>
    <w:rsid w:val="00DB57AB"/>
    <w:rsid w:val="00DB7319"/>
    <w:rsid w:val="00DC2894"/>
    <w:rsid w:val="00DC3E01"/>
    <w:rsid w:val="00DC4B3D"/>
    <w:rsid w:val="00DE1BC8"/>
    <w:rsid w:val="00DE1F38"/>
    <w:rsid w:val="00DF0D3B"/>
    <w:rsid w:val="00DF6657"/>
    <w:rsid w:val="00E00CDE"/>
    <w:rsid w:val="00E07148"/>
    <w:rsid w:val="00E10611"/>
    <w:rsid w:val="00E12F2E"/>
    <w:rsid w:val="00E36929"/>
    <w:rsid w:val="00E36BFD"/>
    <w:rsid w:val="00E42913"/>
    <w:rsid w:val="00E474C1"/>
    <w:rsid w:val="00E47C41"/>
    <w:rsid w:val="00E66BA2"/>
    <w:rsid w:val="00E6703E"/>
    <w:rsid w:val="00E733F6"/>
    <w:rsid w:val="00E756A6"/>
    <w:rsid w:val="00E75FAF"/>
    <w:rsid w:val="00E823D2"/>
    <w:rsid w:val="00E85D50"/>
    <w:rsid w:val="00E94626"/>
    <w:rsid w:val="00E96C07"/>
    <w:rsid w:val="00EA13C9"/>
    <w:rsid w:val="00EA558F"/>
    <w:rsid w:val="00EA72E1"/>
    <w:rsid w:val="00EB5363"/>
    <w:rsid w:val="00EC1BEA"/>
    <w:rsid w:val="00EC53D3"/>
    <w:rsid w:val="00EC65C4"/>
    <w:rsid w:val="00EC7C26"/>
    <w:rsid w:val="00ED07C8"/>
    <w:rsid w:val="00ED2EF4"/>
    <w:rsid w:val="00ED52E5"/>
    <w:rsid w:val="00EF0B0F"/>
    <w:rsid w:val="00EF0CC9"/>
    <w:rsid w:val="00EF70E1"/>
    <w:rsid w:val="00EF78F5"/>
    <w:rsid w:val="00EF7A2B"/>
    <w:rsid w:val="00EF7E31"/>
    <w:rsid w:val="00F0234A"/>
    <w:rsid w:val="00F02CA8"/>
    <w:rsid w:val="00F04573"/>
    <w:rsid w:val="00F06A9D"/>
    <w:rsid w:val="00F07D66"/>
    <w:rsid w:val="00F104F0"/>
    <w:rsid w:val="00F10C9E"/>
    <w:rsid w:val="00F123BD"/>
    <w:rsid w:val="00F16DD5"/>
    <w:rsid w:val="00F17862"/>
    <w:rsid w:val="00F30D38"/>
    <w:rsid w:val="00F34B2C"/>
    <w:rsid w:val="00F37158"/>
    <w:rsid w:val="00F43294"/>
    <w:rsid w:val="00F443E1"/>
    <w:rsid w:val="00F51CCE"/>
    <w:rsid w:val="00F54975"/>
    <w:rsid w:val="00F551E2"/>
    <w:rsid w:val="00F5589B"/>
    <w:rsid w:val="00F57364"/>
    <w:rsid w:val="00F623CA"/>
    <w:rsid w:val="00F6410E"/>
    <w:rsid w:val="00F674ED"/>
    <w:rsid w:val="00F71C44"/>
    <w:rsid w:val="00F72D1F"/>
    <w:rsid w:val="00F7610F"/>
    <w:rsid w:val="00F81728"/>
    <w:rsid w:val="00F84364"/>
    <w:rsid w:val="00F85584"/>
    <w:rsid w:val="00F96102"/>
    <w:rsid w:val="00FA0425"/>
    <w:rsid w:val="00FA1427"/>
    <w:rsid w:val="00FA6783"/>
    <w:rsid w:val="00FA76AE"/>
    <w:rsid w:val="00FB0415"/>
    <w:rsid w:val="00FB3C98"/>
    <w:rsid w:val="00FC2D3D"/>
    <w:rsid w:val="00FC57F0"/>
    <w:rsid w:val="00FD08FF"/>
    <w:rsid w:val="00FD39F6"/>
    <w:rsid w:val="00FD4357"/>
    <w:rsid w:val="00FD7E45"/>
    <w:rsid w:val="00FE038F"/>
    <w:rsid w:val="00FE03DE"/>
    <w:rsid w:val="00FE2830"/>
    <w:rsid w:val="00FE4ABD"/>
    <w:rsid w:val="00FE5E5D"/>
    <w:rsid w:val="00FE7825"/>
    <w:rsid w:val="00FF0F20"/>
    <w:rsid w:val="00FF390C"/>
    <w:rsid w:val="00FF3A6D"/>
    <w:rsid w:val="00FF411B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43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C210F1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43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657"/>
    <w:pPr>
      <w:tabs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F1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9B1243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657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51FB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1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251FB"/>
    <w:rPr>
      <w:b/>
      <w:bCs/>
    </w:rPr>
  </w:style>
  <w:style w:type="character" w:styleId="Emphasis">
    <w:name w:val="Emphasis"/>
    <w:uiPriority w:val="20"/>
    <w:qFormat/>
    <w:rsid w:val="002251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251FB"/>
  </w:style>
  <w:style w:type="paragraph" w:styleId="ListParagraph">
    <w:name w:val="List Paragraph"/>
    <w:basedOn w:val="Normal"/>
    <w:uiPriority w:val="34"/>
    <w:qFormat/>
    <w:rsid w:val="002251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51FB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51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FB"/>
    <w:rPr>
      <w:b/>
      <w:bCs/>
      <w:i/>
      <w:iCs/>
    </w:rPr>
  </w:style>
  <w:style w:type="character" w:styleId="SubtleEmphasis">
    <w:name w:val="Subtle Emphasis"/>
    <w:uiPriority w:val="19"/>
    <w:qFormat/>
    <w:rsid w:val="002251FB"/>
    <w:rPr>
      <w:i/>
      <w:iCs/>
    </w:rPr>
  </w:style>
  <w:style w:type="character" w:styleId="IntenseEmphasis">
    <w:name w:val="Intense Emphasis"/>
    <w:uiPriority w:val="21"/>
    <w:qFormat/>
    <w:rsid w:val="002251FB"/>
    <w:rPr>
      <w:b/>
      <w:bCs/>
    </w:rPr>
  </w:style>
  <w:style w:type="character" w:styleId="SubtleReference">
    <w:name w:val="Subtle Reference"/>
    <w:uiPriority w:val="31"/>
    <w:qFormat/>
    <w:rsid w:val="002251FB"/>
    <w:rPr>
      <w:smallCaps/>
    </w:rPr>
  </w:style>
  <w:style w:type="character" w:styleId="IntenseReference">
    <w:name w:val="Intense Reference"/>
    <w:uiPriority w:val="32"/>
    <w:qFormat/>
    <w:rsid w:val="002251FB"/>
    <w:rPr>
      <w:smallCaps/>
      <w:spacing w:val="5"/>
      <w:u w:val="single"/>
    </w:rPr>
  </w:style>
  <w:style w:type="character" w:styleId="BookTitle">
    <w:name w:val="Book Title"/>
    <w:uiPriority w:val="33"/>
    <w:qFormat/>
    <w:rsid w:val="002251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1F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C41E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C55E4"/>
  </w:style>
  <w:style w:type="character" w:styleId="CommentReference">
    <w:name w:val="annotation reference"/>
    <w:basedOn w:val="DefaultParagraphFont"/>
    <w:uiPriority w:val="99"/>
    <w:semiHidden/>
    <w:unhideWhenUsed/>
    <w:rsid w:val="0080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B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B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B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1D7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1D7"/>
  </w:style>
  <w:style w:type="paragraph" w:styleId="Footer">
    <w:name w:val="footer"/>
    <w:basedOn w:val="Normal"/>
    <w:link w:val="FooterChar"/>
    <w:uiPriority w:val="99"/>
    <w:unhideWhenUsed/>
    <w:rsid w:val="000C61D7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1D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7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67FB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6657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3128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5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AGread" TargetMode="External"/><Relationship Id="rId18" Type="http://schemas.openxmlformats.org/officeDocument/2006/relationships/hyperlink" Target="https://github.com/PAHPLabResearch/FLAS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TwoRegression" TargetMode="External"/><Relationship Id="rId17" Type="http://schemas.openxmlformats.org/officeDocument/2006/relationships/hyperlink" Target="https://cran.r-project.org/package=Sojou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Sojourn.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csm.org/public-information/fit/health-and-fitness-technology/fitness-trackers-can-be-fashionable-and-function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PAutilities" TargetMode="External"/><Relationship Id="rId10" Type="http://schemas.openxmlformats.org/officeDocument/2006/relationships/hyperlink" Target="http://iopscience.iop.org/journal/0967-3334/page/Highlights_of_2017" TargetMode="External"/><Relationship Id="rId19" Type="http://schemas.openxmlformats.org/officeDocument/2006/relationships/hyperlink" Target="https://github.com/PAHPLabResearch/FLASH.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mcpublichealth.biomedcentral.com/articles/10.1186/s12889-016-2901-8" TargetMode="External"/><Relationship Id="rId14" Type="http://schemas.openxmlformats.org/officeDocument/2006/relationships/hyperlink" Target="https://cran.r-project.org/package=Obser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12CA6-00BF-4C77-B6C1-510A7158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3771</Words>
  <Characters>21500</Characters>
  <Application>Microsoft Office Word</Application>
  <DocSecurity>4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Paul Hibbing</cp:lastModifiedBy>
  <cp:revision>2</cp:revision>
  <cp:lastPrinted>2017-12-10T05:17:00Z</cp:lastPrinted>
  <dcterms:created xsi:type="dcterms:W3CDTF">2019-07-01T14:30:00Z</dcterms:created>
  <dcterms:modified xsi:type="dcterms:W3CDTF">2019-07-01T14:30:00Z</dcterms:modified>
</cp:coreProperties>
</file>