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7EF11" w14:textId="77777777" w:rsidR="00A03499" w:rsidRDefault="00000000">
      <w:pPr>
        <w:spacing w:before="2400"/>
        <w:jc w:val="center"/>
      </w:pPr>
      <w:r>
        <w:rPr>
          <w:b/>
          <w:bCs/>
          <w:color w:val="2B3A4E"/>
          <w:sz w:val="52"/>
          <w:szCs w:val="52"/>
        </w:rPr>
        <w:t>De Ce Claude?</w:t>
      </w:r>
    </w:p>
    <w:p w14:paraId="54BB5137" w14:textId="77777777" w:rsidR="00A03499" w:rsidRDefault="00000000">
      <w:pPr>
        <w:spacing w:after="300"/>
        <w:jc w:val="center"/>
      </w:pPr>
      <w:r>
        <w:rPr>
          <w:i/>
          <w:iCs/>
          <w:color w:val="666666"/>
          <w:sz w:val="24"/>
          <w:szCs w:val="24"/>
        </w:rPr>
        <w:t>Argumentarea alegerii modelului Claude pentru ERA AI Agent</w:t>
      </w:r>
    </w:p>
    <w:p w14:paraId="31279681" w14:textId="77777777" w:rsidR="00A03499" w:rsidRDefault="00A03499">
      <w:pPr>
        <w:spacing w:after="200"/>
        <w:jc w:val="center"/>
      </w:pPr>
    </w:p>
    <w:p w14:paraId="56C59F70" w14:textId="77777777" w:rsidR="00A03499" w:rsidRDefault="00000000">
      <w:pPr>
        <w:spacing w:after="100"/>
        <w:jc w:val="center"/>
      </w:pPr>
      <w:r>
        <w:rPr>
          <w:b/>
          <w:bCs/>
          <w:color w:val="2B3A4E"/>
          <w:sz w:val="26"/>
          <w:szCs w:val="26"/>
        </w:rPr>
        <w:t>Efrim Roșca &amp; Asociații</w:t>
      </w:r>
    </w:p>
    <w:p w14:paraId="76827DF3" w14:textId="77777777" w:rsidR="00A03499" w:rsidRDefault="00000000">
      <w:pPr>
        <w:jc w:val="center"/>
      </w:pPr>
      <w:r>
        <w:rPr>
          <w:color w:val="888888"/>
        </w:rPr>
        <w:t>Aprilie 2026</w:t>
      </w:r>
    </w:p>
    <w:p w14:paraId="0726D38F" w14:textId="77777777" w:rsidR="00A03499" w:rsidRDefault="00000000">
      <w:r>
        <w:br w:type="page"/>
      </w:r>
    </w:p>
    <w:p w14:paraId="778EC739" w14:textId="77777777" w:rsidR="00A03499" w:rsidRDefault="00000000">
      <w:pPr>
        <w:pStyle w:val="Heading1"/>
      </w:pPr>
      <w:r>
        <w:lastRenderedPageBreak/>
        <w:t>1. Context</w:t>
      </w:r>
    </w:p>
    <w:p w14:paraId="3B7DD157" w14:textId="77777777" w:rsidR="00A03499" w:rsidRDefault="00000000">
      <w:pPr>
        <w:spacing w:after="120"/>
      </w:pPr>
      <w:r>
        <w:t>Proiectul ERA AI Agent necesită un model lingvistic de mare capacitate (LLM) care să îndeplinească trei sarcini esențiale: analiza documentelor juridice, redactarea contractelor și crearea ofertelor personalizate pentru clienți.</w:t>
      </w:r>
    </w:p>
    <w:p w14:paraId="64D4C55A" w14:textId="77777777" w:rsidR="00A03499" w:rsidRDefault="00000000">
      <w:pPr>
        <w:spacing w:after="120"/>
      </w:pPr>
      <w:r>
        <w:t>Modelul ales trebuie să gestioneze texte în limba română cu precizie gramaticală, să urmeze instrucțiuni complexe fără abateri și să producă rezultate de calitate profesională, gata de utilizare într-un mediu juridic.</w:t>
      </w:r>
    </w:p>
    <w:p w14:paraId="51A40A3A" w14:textId="2DA7625F" w:rsidR="00A03499" w:rsidRDefault="00000000">
      <w:pPr>
        <w:spacing w:after="120"/>
      </w:pPr>
      <w:r>
        <w:t>După o evaluare atentă a modelelor disponibile pe piață, Claude s-a dovedit a fi alegerea optimă. Acest document prezintă argumentele care susțin această decizie.</w:t>
      </w:r>
    </w:p>
    <w:p w14:paraId="1D292891" w14:textId="77777777" w:rsidR="00A03499" w:rsidRDefault="00000000">
      <w:pPr>
        <w:pStyle w:val="Heading1"/>
      </w:pPr>
      <w:r>
        <w:t>2. Fereastră de Context Extinsă</w:t>
      </w:r>
    </w:p>
    <w:p w14:paraId="4F05FFD1" w14:textId="77777777" w:rsidR="00A03499" w:rsidRDefault="00000000">
      <w:pPr>
        <w:spacing w:after="120"/>
      </w:pPr>
      <w:r>
        <w:t xml:space="preserve">Claude oferă o fereastră de context de 200.000 de </w:t>
      </w:r>
      <w:proofErr w:type="spellStart"/>
      <w:r>
        <w:t>tokeni</w:t>
      </w:r>
      <w:proofErr w:type="spellEnd"/>
      <w:r>
        <w:t xml:space="preserve"> — una dintre cele mai mari disponibile pe piață. Aceasta înseamnă că poate procesa documente juridice întregi, de sute de pagini, într-o singură sesiune, fără a fi nevoie de fragmentare sau pierdere de informații.</w:t>
      </w:r>
    </w:p>
    <w:p w14:paraId="3433D728" w14:textId="77777777" w:rsidR="00A03499" w:rsidRDefault="00000000">
      <w:pPr>
        <w:spacing w:after="120"/>
      </w:pPr>
      <w:r>
        <w:t>Acest lucru este esențial pentru analiza contractelor complexe, unde clauzele interdependente trebuie înțelese în context global. Modelele concurente fie au ferestre mai mici, fie își pierd calitatea răspunsurilor pe măsură ce textul de intrare crește.</w:t>
      </w:r>
    </w:p>
    <w:p w14:paraId="43D1F864" w14:textId="77777777" w:rsidR="00A03499" w:rsidRDefault="00000000">
      <w:pPr>
        <w:pStyle w:val="Heading1"/>
      </w:pPr>
      <w:r>
        <w:t>3. Calitate Superioară în Limba Română</w:t>
      </w:r>
    </w:p>
    <w:p w14:paraId="6932EC84" w14:textId="77777777" w:rsidR="00A03499" w:rsidRDefault="00000000">
      <w:pPr>
        <w:spacing w:after="120"/>
      </w:pPr>
      <w:r>
        <w:t>Claude excelează în sarcini multilingve, inclusiv în limba română. Menține corectitudinea gramaticală, utilizează diacriticele corecte (ă, â, î, ș, ț) și produce formulări naturale, fluente.</w:t>
      </w:r>
    </w:p>
    <w:p w14:paraId="61A87C23" w14:textId="77777777" w:rsidR="00A03499" w:rsidRDefault="00000000">
      <w:pPr>
        <w:spacing w:after="120"/>
      </w:pPr>
      <w:r>
        <w:t>Pentru o firmă de avocatură din Republica Moldova, unde toate documentele generate trebuie să fie în română profesională și corectă, acest aspect este critic. Erorile de limbă ar submina credibilitatea documentelor și ar necesita corecții manuale suplimentare.</w:t>
      </w:r>
    </w:p>
    <w:p w14:paraId="17AF320B" w14:textId="77777777" w:rsidR="00A03499" w:rsidRDefault="00000000">
      <w:pPr>
        <w:pStyle w:val="Heading1"/>
      </w:pPr>
      <w:r>
        <w:t>4. Precizie în Urmărirea Instrucțiunilor</w:t>
      </w:r>
    </w:p>
    <w:p w14:paraId="371F95FB" w14:textId="77777777" w:rsidR="00A03499" w:rsidRDefault="00000000">
      <w:pPr>
        <w:spacing w:after="120"/>
      </w:pPr>
      <w:r>
        <w:t>Claude este recunoscut pentru capacitatea sa de a urma instrucțiuni detaliate și complexe cu fidelitate. Nu adaugă elemente nesolicitate, nu omite cerințe și nu se abate creativ de la specificații.</w:t>
      </w:r>
    </w:p>
    <w:p w14:paraId="51C98AAF" w14:textId="77777777" w:rsidR="00A03499" w:rsidRDefault="00000000">
      <w:pPr>
        <w:spacing w:after="120"/>
      </w:pPr>
      <w:r>
        <w:t>În munca juridică, aceasta înseamnă că modelul va respecta structurile șabloanelor, regulile de formatare, ordinea clauzelor și terminologia juridică specifică — exact așa cum sunt definite în instrucțiunile de sistem ale agentului.</w:t>
      </w:r>
    </w:p>
    <w:p w14:paraId="3BDA46DF" w14:textId="77777777" w:rsidR="00A03499" w:rsidRDefault="00000000">
      <w:pPr>
        <w:pStyle w:val="Heading1"/>
      </w:pPr>
      <w:r>
        <w:t>5. Raționament și Analiză Juridică</w:t>
      </w:r>
    </w:p>
    <w:p w14:paraId="3FDDB70C" w14:textId="77777777" w:rsidR="00A03499" w:rsidRDefault="00000000">
      <w:pPr>
        <w:spacing w:after="120"/>
      </w:pPr>
      <w:r>
        <w:t xml:space="preserve">Claude dispune de capacități puternice de raționament analitic, ideale pentru extragerea clauzelor cheie, identificarea riscurilor în contracte și </w:t>
      </w:r>
      <w:proofErr w:type="spellStart"/>
      <w:r>
        <w:t>sumarizarea</w:t>
      </w:r>
      <w:proofErr w:type="spellEnd"/>
      <w:r>
        <w:t xml:space="preserve"> documentelor juridice complexe.</w:t>
      </w:r>
    </w:p>
    <w:p w14:paraId="37C41FA0" w14:textId="77777777" w:rsidR="00A03499" w:rsidRDefault="00000000">
      <w:pPr>
        <w:spacing w:after="120"/>
      </w:pPr>
      <w:r>
        <w:t>Poate menține consistența logică pe parcursul rezultatelor lungi, ceea ce este esențial atunci când se generează contracte de mai multe pagini sau se analizează dosare voluminoase.</w:t>
      </w:r>
    </w:p>
    <w:p w14:paraId="79FE15E9" w14:textId="77777777" w:rsidR="00A03499" w:rsidRDefault="00000000">
      <w:pPr>
        <w:pStyle w:val="Heading1"/>
      </w:pPr>
      <w:r>
        <w:t>6. Siguranță și Fiabilitate</w:t>
      </w:r>
    </w:p>
    <w:p w14:paraId="239B9537" w14:textId="77777777" w:rsidR="00A03499" w:rsidRDefault="00000000">
      <w:pPr>
        <w:spacing w:after="120"/>
      </w:pPr>
      <w:r>
        <w:lastRenderedPageBreak/>
        <w:t>Claude este proiectat cu siguranța ca prioritate. Are o probabilitate mai mică de a genera citări juridice false sau de a fabrica jurisprudență inexistentă — o problemă bine documentată la alte modele.</w:t>
      </w:r>
    </w:p>
    <w:p w14:paraId="22B82557" w14:textId="77777777" w:rsidR="00A03499" w:rsidRDefault="00000000">
      <w:pPr>
        <w:spacing w:after="120"/>
      </w:pPr>
      <w:r>
        <w:t>Când nu deține suficiente informații, Claude semnalează incertitudinea în loc să genereze răspunsuri plauzibile dar false. Într-un context juridic, unde o informație eronată poate avea consecințe grave, această caracteristică este indispensabilă.</w:t>
      </w:r>
    </w:p>
    <w:p w14:paraId="0D7D4397" w14:textId="77777777" w:rsidR="00A03499" w:rsidRDefault="00000000">
      <w:pPr>
        <w:pStyle w:val="Heading1"/>
      </w:pPr>
      <w:r>
        <w:t>7. API și Integrare Simplă</w:t>
      </w:r>
    </w:p>
    <w:p w14:paraId="1996A830" w14:textId="77777777" w:rsidR="00A03499" w:rsidRDefault="00000000">
      <w:pPr>
        <w:spacing w:after="120"/>
      </w:pPr>
      <w:proofErr w:type="spellStart"/>
      <w:r>
        <w:t>Anthropic</w:t>
      </w:r>
      <w:proofErr w:type="spellEnd"/>
      <w:r>
        <w:t xml:space="preserve"> pune la dispoziție un API curat, bine documentat, împreună cu un SDK oficial pentru </w:t>
      </w:r>
      <w:proofErr w:type="spellStart"/>
      <w:r>
        <w:t>Python</w:t>
      </w:r>
      <w:proofErr w:type="spellEnd"/>
      <w:r>
        <w:t xml:space="preserve">. Integrarea în </w:t>
      </w:r>
      <w:proofErr w:type="spellStart"/>
      <w:r>
        <w:t>backend-ul</w:t>
      </w:r>
      <w:proofErr w:type="spellEnd"/>
      <w:r>
        <w:t xml:space="preserve"> </w:t>
      </w:r>
      <w:proofErr w:type="spellStart"/>
      <w:r>
        <w:t>FastAPI</w:t>
      </w:r>
      <w:proofErr w:type="spellEnd"/>
      <w:r>
        <w:t xml:space="preserve"> al proiectului este directă și eficientă.</w:t>
      </w:r>
    </w:p>
    <w:p w14:paraId="43BEF2FC" w14:textId="77777777" w:rsidR="00A03499" w:rsidRDefault="00000000">
      <w:pPr>
        <w:spacing w:after="120"/>
      </w:pPr>
      <w:r>
        <w:t>API-</w:t>
      </w:r>
      <w:proofErr w:type="spellStart"/>
      <w:r>
        <w:t>ul</w:t>
      </w:r>
      <w:proofErr w:type="spellEnd"/>
      <w:r>
        <w:t xml:space="preserve"> suportă </w:t>
      </w:r>
      <w:proofErr w:type="spellStart"/>
      <w:r>
        <w:t>tool</w:t>
      </w:r>
      <w:proofErr w:type="spellEnd"/>
      <w:r>
        <w:t xml:space="preserve"> </w:t>
      </w:r>
      <w:proofErr w:type="spellStart"/>
      <w:r>
        <w:t>use</w:t>
      </w:r>
      <w:proofErr w:type="spellEnd"/>
      <w:r>
        <w:t xml:space="preserve"> (apeluri de funcții), ieșiri structurate și </w:t>
      </w:r>
      <w:proofErr w:type="spellStart"/>
      <w:r>
        <w:t>streaming</w:t>
      </w:r>
      <w:proofErr w:type="spellEnd"/>
      <w:r>
        <w:t xml:space="preserve"> — toate funcționalități necesare pentru </w:t>
      </w:r>
      <w:proofErr w:type="spellStart"/>
      <w:r>
        <w:t>pipeline</w:t>
      </w:r>
      <w:proofErr w:type="spellEnd"/>
      <w:r>
        <w:t>-urile ERA AI Agent: analiză de documente, generare de contracte și creare de oferte.</w:t>
      </w:r>
    </w:p>
    <w:p w14:paraId="0F7C7435" w14:textId="77777777" w:rsidR="00A03499" w:rsidRDefault="00000000">
      <w:pPr>
        <w:pStyle w:val="Heading1"/>
      </w:pPr>
      <w:r>
        <w:t>8. Comparație cu Alternativele</w:t>
      </w:r>
    </w:p>
    <w:p w14:paraId="3482D3BF" w14:textId="77777777" w:rsidR="00A03499" w:rsidRDefault="00000000">
      <w:pPr>
        <w:spacing w:after="120"/>
      </w:pPr>
      <w:r>
        <w:t>Tabelul de mai jos prezintă o comparație sintetică între Claude și principalele alternative disponibile pe piață:</w:t>
      </w:r>
    </w:p>
    <w:p w14:paraId="1A020C99" w14:textId="77777777" w:rsidR="00A03499" w:rsidRDefault="00A03499">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8"/>
        <w:gridCol w:w="2409"/>
        <w:gridCol w:w="2409"/>
      </w:tblGrid>
      <w:tr w:rsidR="00A03499" w14:paraId="09C1E9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B3A4E"/>
            <w:tcMar>
              <w:top w:w="80" w:type="dxa"/>
              <w:left w:w="120" w:type="dxa"/>
              <w:bottom w:w="80" w:type="dxa"/>
              <w:right w:w="120" w:type="dxa"/>
            </w:tcMar>
          </w:tcPr>
          <w:p w14:paraId="5BAA04A0" w14:textId="77777777" w:rsidR="00A03499" w:rsidRDefault="00000000">
            <w:r>
              <w:rPr>
                <w:b/>
                <w:bCs/>
                <w:color w:val="FFFFFF"/>
                <w:sz w:val="20"/>
                <w:szCs w:val="20"/>
              </w:rPr>
              <w:t>Criteriu</w:t>
            </w:r>
          </w:p>
        </w:tc>
        <w:tc>
          <w:tcPr>
            <w:tcW w:w="2408" w:type="dxa"/>
            <w:tcBorders>
              <w:top w:val="single" w:sz="1" w:space="0" w:color="CCCCCC"/>
              <w:left w:val="single" w:sz="1" w:space="0" w:color="CCCCCC"/>
              <w:bottom w:val="single" w:sz="1" w:space="0" w:color="CCCCCC"/>
              <w:right w:val="single" w:sz="1" w:space="0" w:color="CCCCCC"/>
            </w:tcBorders>
            <w:shd w:val="clear" w:color="auto" w:fill="2B3A4E"/>
            <w:tcMar>
              <w:top w:w="80" w:type="dxa"/>
              <w:left w:w="120" w:type="dxa"/>
              <w:bottom w:w="80" w:type="dxa"/>
              <w:right w:w="120" w:type="dxa"/>
            </w:tcMar>
          </w:tcPr>
          <w:p w14:paraId="24804D10" w14:textId="77777777" w:rsidR="00A03499" w:rsidRDefault="00000000">
            <w:r>
              <w:rPr>
                <w:b/>
                <w:bCs/>
                <w:color w:val="FFFFFF"/>
                <w:sz w:val="20"/>
                <w:szCs w:val="20"/>
              </w:rPr>
              <w:t>Claude (</w:t>
            </w:r>
            <w:proofErr w:type="spellStart"/>
            <w:r>
              <w:rPr>
                <w:b/>
                <w:bCs/>
                <w:color w:val="FFFFFF"/>
                <w:sz w:val="20"/>
                <w:szCs w:val="20"/>
              </w:rPr>
              <w:t>Anthropic</w:t>
            </w:r>
            <w:proofErr w:type="spellEnd"/>
            <w:r>
              <w:rPr>
                <w:b/>
                <w:bCs/>
                <w:color w:val="FFFFFF"/>
                <w:sz w:val="20"/>
                <w:szCs w:val="20"/>
              </w:rPr>
              <w:t>)</w:t>
            </w:r>
          </w:p>
        </w:tc>
        <w:tc>
          <w:tcPr>
            <w:tcW w:w="2409" w:type="dxa"/>
            <w:tcBorders>
              <w:top w:val="single" w:sz="1" w:space="0" w:color="CCCCCC"/>
              <w:left w:val="single" w:sz="1" w:space="0" w:color="CCCCCC"/>
              <w:bottom w:val="single" w:sz="1" w:space="0" w:color="CCCCCC"/>
              <w:right w:val="single" w:sz="1" w:space="0" w:color="CCCCCC"/>
            </w:tcBorders>
            <w:shd w:val="clear" w:color="auto" w:fill="2B3A4E"/>
            <w:tcMar>
              <w:top w:w="80" w:type="dxa"/>
              <w:left w:w="120" w:type="dxa"/>
              <w:bottom w:w="80" w:type="dxa"/>
              <w:right w:w="120" w:type="dxa"/>
            </w:tcMar>
          </w:tcPr>
          <w:p w14:paraId="6919179B" w14:textId="77777777" w:rsidR="00A03499" w:rsidRDefault="00000000">
            <w:proofErr w:type="spellStart"/>
            <w:r>
              <w:rPr>
                <w:b/>
                <w:bCs/>
                <w:color w:val="FFFFFF"/>
                <w:sz w:val="20"/>
                <w:szCs w:val="20"/>
              </w:rPr>
              <w:t>ChatGPT</w:t>
            </w:r>
            <w:proofErr w:type="spellEnd"/>
            <w:r>
              <w:rPr>
                <w:b/>
                <w:bCs/>
                <w:color w:val="FFFFFF"/>
                <w:sz w:val="20"/>
                <w:szCs w:val="20"/>
              </w:rPr>
              <w:t xml:space="preserve"> (</w:t>
            </w:r>
            <w:proofErr w:type="spellStart"/>
            <w:r>
              <w:rPr>
                <w:b/>
                <w:bCs/>
                <w:color w:val="FFFFFF"/>
                <w:sz w:val="20"/>
                <w:szCs w:val="20"/>
              </w:rPr>
              <w:t>OpenAI</w:t>
            </w:r>
            <w:proofErr w:type="spellEnd"/>
            <w:r>
              <w:rPr>
                <w:b/>
                <w:bCs/>
                <w:color w:val="FFFFFF"/>
                <w:sz w:val="20"/>
                <w:szCs w:val="20"/>
              </w:rPr>
              <w:t>)</w:t>
            </w:r>
          </w:p>
        </w:tc>
        <w:tc>
          <w:tcPr>
            <w:tcW w:w="2409" w:type="dxa"/>
            <w:tcBorders>
              <w:top w:val="single" w:sz="1" w:space="0" w:color="CCCCCC"/>
              <w:left w:val="single" w:sz="1" w:space="0" w:color="CCCCCC"/>
              <w:bottom w:val="single" w:sz="1" w:space="0" w:color="CCCCCC"/>
              <w:right w:val="single" w:sz="1" w:space="0" w:color="CCCCCC"/>
            </w:tcBorders>
            <w:shd w:val="clear" w:color="auto" w:fill="2B3A4E"/>
            <w:tcMar>
              <w:top w:w="80" w:type="dxa"/>
              <w:left w:w="120" w:type="dxa"/>
              <w:bottom w:w="80" w:type="dxa"/>
              <w:right w:w="120" w:type="dxa"/>
            </w:tcMar>
          </w:tcPr>
          <w:p w14:paraId="02AB8960" w14:textId="77777777" w:rsidR="00A03499" w:rsidRDefault="00000000">
            <w:proofErr w:type="spellStart"/>
            <w:r>
              <w:rPr>
                <w:b/>
                <w:bCs/>
                <w:color w:val="FFFFFF"/>
                <w:sz w:val="20"/>
                <w:szCs w:val="20"/>
              </w:rPr>
              <w:t>Gemini</w:t>
            </w:r>
            <w:proofErr w:type="spellEnd"/>
            <w:r>
              <w:rPr>
                <w:b/>
                <w:bCs/>
                <w:color w:val="FFFFFF"/>
                <w:sz w:val="20"/>
                <w:szCs w:val="20"/>
              </w:rPr>
              <w:t xml:space="preserve"> (Google)</w:t>
            </w:r>
          </w:p>
        </w:tc>
      </w:tr>
      <w:tr w:rsidR="00A03499" w14:paraId="6F031F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1CA571" w14:textId="77777777" w:rsidR="00A03499" w:rsidRDefault="00000000">
            <w:r>
              <w:rPr>
                <w:b/>
                <w:bCs/>
                <w:sz w:val="20"/>
                <w:szCs w:val="20"/>
              </w:rPr>
              <w:t>Context</w:t>
            </w:r>
          </w:p>
        </w:tc>
        <w:tc>
          <w:tcPr>
            <w:tcW w:w="24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03D54E" w14:textId="77777777" w:rsidR="00A03499" w:rsidRDefault="00000000">
            <w:r>
              <w:rPr>
                <w:sz w:val="20"/>
                <w:szCs w:val="20"/>
              </w:rPr>
              <w:t xml:space="preserve">200K </w:t>
            </w:r>
            <w:proofErr w:type="spellStart"/>
            <w:r>
              <w:rPr>
                <w:sz w:val="20"/>
                <w:szCs w:val="20"/>
              </w:rPr>
              <w:t>tokeni</w:t>
            </w:r>
            <w:proofErr w:type="spellEnd"/>
          </w:p>
        </w:tc>
        <w:tc>
          <w:tcPr>
            <w:tcW w:w="24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1AE63A" w14:textId="77777777" w:rsidR="00A03499" w:rsidRDefault="00000000">
            <w:r>
              <w:rPr>
                <w:sz w:val="20"/>
                <w:szCs w:val="20"/>
              </w:rPr>
              <w:t xml:space="preserve">128K </w:t>
            </w:r>
            <w:proofErr w:type="spellStart"/>
            <w:r>
              <w:rPr>
                <w:sz w:val="20"/>
                <w:szCs w:val="20"/>
              </w:rPr>
              <w:t>tokeni</w:t>
            </w:r>
            <w:proofErr w:type="spellEnd"/>
          </w:p>
        </w:tc>
        <w:tc>
          <w:tcPr>
            <w:tcW w:w="24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FF378F" w14:textId="77777777" w:rsidR="00A03499" w:rsidRDefault="00000000">
            <w:r>
              <w:rPr>
                <w:sz w:val="20"/>
                <w:szCs w:val="20"/>
              </w:rPr>
              <w:t xml:space="preserve">1M </w:t>
            </w:r>
            <w:proofErr w:type="spellStart"/>
            <w:r>
              <w:rPr>
                <w:sz w:val="20"/>
                <w:szCs w:val="20"/>
              </w:rPr>
              <w:t>tokeni</w:t>
            </w:r>
            <w:proofErr w:type="spellEnd"/>
            <w:r>
              <w:rPr>
                <w:sz w:val="20"/>
                <w:szCs w:val="20"/>
              </w:rPr>
              <w:t xml:space="preserve"> (calitate variabilă)</w:t>
            </w:r>
          </w:p>
        </w:tc>
      </w:tr>
      <w:tr w:rsidR="00A03499" w14:paraId="41C666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94E18" w14:textId="77777777" w:rsidR="00A03499" w:rsidRDefault="00000000">
            <w:r>
              <w:rPr>
                <w:b/>
                <w:bCs/>
                <w:sz w:val="20"/>
                <w:szCs w:val="20"/>
              </w:rPr>
              <w:t>Limba română</w:t>
            </w:r>
          </w:p>
        </w:tc>
        <w:tc>
          <w:tcPr>
            <w:tcW w:w="24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5E33B" w14:textId="77777777" w:rsidR="00A03499" w:rsidRDefault="00000000">
            <w:r>
              <w:rPr>
                <w:sz w:val="20"/>
                <w:szCs w:val="20"/>
              </w:rPr>
              <w:t>Excelență — diacritice corecte, formulări naturale</w:t>
            </w:r>
          </w:p>
        </w:tc>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B3994" w14:textId="77777777" w:rsidR="00A03499" w:rsidRDefault="00000000">
            <w:r>
              <w:rPr>
                <w:sz w:val="20"/>
                <w:szCs w:val="20"/>
              </w:rPr>
              <w:t>Bună, dar cu erori ocazionale de diacritice</w:t>
            </w:r>
          </w:p>
        </w:tc>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CD93A" w14:textId="77777777" w:rsidR="00A03499" w:rsidRDefault="00000000">
            <w:r>
              <w:rPr>
                <w:sz w:val="20"/>
                <w:szCs w:val="20"/>
              </w:rPr>
              <w:t>Acceptabilă, mai puțin consistentă</w:t>
            </w:r>
          </w:p>
        </w:tc>
      </w:tr>
      <w:tr w:rsidR="00A03499" w14:paraId="2C09CB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CF3AD" w14:textId="77777777" w:rsidR="00A03499" w:rsidRDefault="00000000">
            <w:r>
              <w:rPr>
                <w:b/>
                <w:bCs/>
                <w:sz w:val="20"/>
                <w:szCs w:val="20"/>
              </w:rPr>
              <w:t>Instrucțiuni</w:t>
            </w:r>
          </w:p>
        </w:tc>
        <w:tc>
          <w:tcPr>
            <w:tcW w:w="24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FD19F9" w14:textId="77777777" w:rsidR="00A03499" w:rsidRDefault="00000000">
            <w:r>
              <w:rPr>
                <w:sz w:val="20"/>
                <w:szCs w:val="20"/>
              </w:rPr>
              <w:t>Urmărire fidelă, fără abateri</w:t>
            </w:r>
          </w:p>
        </w:tc>
        <w:tc>
          <w:tcPr>
            <w:tcW w:w="24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DA557A" w14:textId="77777777" w:rsidR="00A03499" w:rsidRDefault="00000000">
            <w:r>
              <w:rPr>
                <w:sz w:val="20"/>
                <w:szCs w:val="20"/>
              </w:rPr>
              <w:t>Bună, dar tinde să adauge elemente nesolicitate</w:t>
            </w:r>
          </w:p>
        </w:tc>
        <w:tc>
          <w:tcPr>
            <w:tcW w:w="24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0DF200" w14:textId="77777777" w:rsidR="00A03499" w:rsidRDefault="00000000">
            <w:r>
              <w:rPr>
                <w:sz w:val="20"/>
                <w:szCs w:val="20"/>
              </w:rPr>
              <w:t>Variabilă — rezultate inconsistente</w:t>
            </w:r>
          </w:p>
        </w:tc>
      </w:tr>
      <w:tr w:rsidR="00A03499" w14:paraId="387FC3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4941B" w14:textId="77777777" w:rsidR="00A03499" w:rsidRDefault="00000000">
            <w:r>
              <w:rPr>
                <w:b/>
                <w:bCs/>
                <w:sz w:val="20"/>
                <w:szCs w:val="20"/>
              </w:rPr>
              <w:t>Siguranță</w:t>
            </w:r>
          </w:p>
        </w:tc>
        <w:tc>
          <w:tcPr>
            <w:tcW w:w="24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294F8" w14:textId="77777777" w:rsidR="00A03499" w:rsidRDefault="00000000">
            <w:r>
              <w:rPr>
                <w:sz w:val="20"/>
                <w:szCs w:val="20"/>
              </w:rPr>
              <w:t>Prioritate în design — semnalează incertitudinea</w:t>
            </w:r>
          </w:p>
        </w:tc>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9BAAC" w14:textId="77777777" w:rsidR="00A03499" w:rsidRDefault="00000000">
            <w:r>
              <w:rPr>
                <w:sz w:val="20"/>
                <w:szCs w:val="20"/>
              </w:rPr>
              <w:t>Bună, dar mai predispus la halucinații</w:t>
            </w:r>
          </w:p>
        </w:tc>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B2464" w14:textId="77777777" w:rsidR="00A03499" w:rsidRDefault="00000000">
            <w:r>
              <w:rPr>
                <w:sz w:val="20"/>
                <w:szCs w:val="20"/>
              </w:rPr>
              <w:t>Moderată</w:t>
            </w:r>
          </w:p>
        </w:tc>
      </w:tr>
      <w:tr w:rsidR="00A03499" w14:paraId="2BD9C5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8A6762" w14:textId="77777777" w:rsidR="00A03499" w:rsidRDefault="00000000">
            <w:r>
              <w:rPr>
                <w:b/>
                <w:bCs/>
                <w:sz w:val="20"/>
                <w:szCs w:val="20"/>
              </w:rPr>
              <w:t>Raționament</w:t>
            </w:r>
          </w:p>
        </w:tc>
        <w:tc>
          <w:tcPr>
            <w:tcW w:w="24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CC983" w14:textId="77777777" w:rsidR="00A03499" w:rsidRDefault="00000000">
            <w:r>
              <w:rPr>
                <w:sz w:val="20"/>
                <w:szCs w:val="20"/>
              </w:rPr>
              <w:t>Puternic și consistent pe texte lungi</w:t>
            </w:r>
          </w:p>
        </w:tc>
        <w:tc>
          <w:tcPr>
            <w:tcW w:w="24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B4ED3" w14:textId="77777777" w:rsidR="00A03499" w:rsidRDefault="00000000">
            <w:r>
              <w:rPr>
                <w:sz w:val="20"/>
                <w:szCs w:val="20"/>
              </w:rPr>
              <w:t>Puternic, dar degradând pe texte foarte lungi</w:t>
            </w:r>
          </w:p>
        </w:tc>
        <w:tc>
          <w:tcPr>
            <w:tcW w:w="24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BE33F" w14:textId="77777777" w:rsidR="00A03499" w:rsidRDefault="00000000">
            <w:r>
              <w:rPr>
                <w:sz w:val="20"/>
                <w:szCs w:val="20"/>
              </w:rPr>
              <w:t>Bun pentru sarcini scurte</w:t>
            </w:r>
          </w:p>
        </w:tc>
      </w:tr>
      <w:tr w:rsidR="00A03499" w14:paraId="7B6A7D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F4784" w14:textId="77777777" w:rsidR="00A03499" w:rsidRDefault="00000000">
            <w:r>
              <w:rPr>
                <w:b/>
                <w:bCs/>
                <w:sz w:val="20"/>
                <w:szCs w:val="20"/>
              </w:rPr>
              <w:t>API / SDK</w:t>
            </w:r>
          </w:p>
        </w:tc>
        <w:tc>
          <w:tcPr>
            <w:tcW w:w="24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77C3B" w14:textId="77777777" w:rsidR="00A03499" w:rsidRDefault="00000000">
            <w:proofErr w:type="spellStart"/>
            <w:r>
              <w:rPr>
                <w:sz w:val="20"/>
                <w:szCs w:val="20"/>
              </w:rPr>
              <w:t>Python</w:t>
            </w:r>
            <w:proofErr w:type="spellEnd"/>
            <w:r>
              <w:rPr>
                <w:sz w:val="20"/>
                <w:szCs w:val="20"/>
              </w:rPr>
              <w:t xml:space="preserve"> SDK curat, </w:t>
            </w:r>
            <w:proofErr w:type="spellStart"/>
            <w:r>
              <w:rPr>
                <w:sz w:val="20"/>
                <w:szCs w:val="20"/>
              </w:rPr>
              <w:t>tool</w:t>
            </w:r>
            <w:proofErr w:type="spellEnd"/>
            <w:r>
              <w:rPr>
                <w:sz w:val="20"/>
                <w:szCs w:val="20"/>
              </w:rPr>
              <w:t xml:space="preserve"> </w:t>
            </w:r>
            <w:proofErr w:type="spellStart"/>
            <w:r>
              <w:rPr>
                <w:sz w:val="20"/>
                <w:szCs w:val="20"/>
              </w:rPr>
              <w:t>use</w:t>
            </w:r>
            <w:proofErr w:type="spellEnd"/>
            <w:r>
              <w:rPr>
                <w:sz w:val="20"/>
                <w:szCs w:val="20"/>
              </w:rPr>
              <w:t xml:space="preserve">, </w:t>
            </w:r>
            <w:proofErr w:type="spellStart"/>
            <w:r>
              <w:rPr>
                <w:sz w:val="20"/>
                <w:szCs w:val="20"/>
              </w:rPr>
              <w:t>streaming</w:t>
            </w:r>
            <w:proofErr w:type="spellEnd"/>
          </w:p>
        </w:tc>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59EC6" w14:textId="77777777" w:rsidR="00A03499" w:rsidRDefault="00000000">
            <w:r>
              <w:rPr>
                <w:sz w:val="20"/>
                <w:szCs w:val="20"/>
              </w:rPr>
              <w:t>Matur, bine documentat</w:t>
            </w:r>
          </w:p>
        </w:tc>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90CBC" w14:textId="77777777" w:rsidR="00A03499" w:rsidRDefault="00000000">
            <w:r>
              <w:rPr>
                <w:sz w:val="20"/>
                <w:szCs w:val="20"/>
              </w:rPr>
              <w:t>Mai complex, în evoluție</w:t>
            </w:r>
          </w:p>
        </w:tc>
      </w:tr>
    </w:tbl>
    <w:p w14:paraId="3F571B71" w14:textId="77777777" w:rsidR="00A03499" w:rsidRDefault="00A03499">
      <w:pPr>
        <w:spacing w:after="160"/>
      </w:pPr>
    </w:p>
    <w:p w14:paraId="0BC497BE" w14:textId="77777777" w:rsidR="00A03499" w:rsidRDefault="00000000">
      <w:pPr>
        <w:spacing w:after="120"/>
      </w:pPr>
      <w:r>
        <w:t>Modelele open-</w:t>
      </w:r>
      <w:proofErr w:type="spellStart"/>
      <w:r>
        <w:t>source</w:t>
      </w:r>
      <w:proofErr w:type="spellEnd"/>
      <w:r>
        <w:t xml:space="preserve"> (</w:t>
      </w:r>
      <w:proofErr w:type="spellStart"/>
      <w:r>
        <w:t>Llama</w:t>
      </w:r>
      <w:proofErr w:type="spellEnd"/>
      <w:r>
        <w:t>, Mistral) nu sunt incluse în tabel deoarece sunt semnificativ inferioare în calitatea limbii române, profunzimea raționamentului și lungimea contextului. În plus, necesită infrastructură de găzduire proprie și fine-</w:t>
      </w:r>
      <w:proofErr w:type="spellStart"/>
      <w:r>
        <w:t>tuning</w:t>
      </w:r>
      <w:proofErr w:type="spellEnd"/>
      <w:r>
        <w:t xml:space="preserve"> extensiv.</w:t>
      </w:r>
    </w:p>
    <w:p w14:paraId="0FFE17C3" w14:textId="77777777" w:rsidR="00A03499" w:rsidRDefault="00000000">
      <w:pPr>
        <w:pStyle w:val="Heading1"/>
      </w:pPr>
      <w:r>
        <w:t>Concluzie</w:t>
      </w:r>
    </w:p>
    <w:p w14:paraId="21E24F1C" w14:textId="77777777" w:rsidR="00A03499" w:rsidRDefault="00000000">
      <w:pPr>
        <w:spacing w:after="120"/>
      </w:pPr>
      <w:r>
        <w:t>Proiectul ERA AI Agent necesită un model care să exceleze simultan în patru dimensiuni critice: precizia limbii române, procesarea documentelor lungi, urmărirea fidelă a instrucțiunilor și raționamentul juridic fiabil.</w:t>
      </w:r>
    </w:p>
    <w:p w14:paraId="0201B2A7" w14:textId="77777777" w:rsidR="00A03499" w:rsidRDefault="00000000">
      <w:pPr>
        <w:spacing w:after="120"/>
      </w:pPr>
      <w:r>
        <w:lastRenderedPageBreak/>
        <w:t xml:space="preserve">Claude este singurul model care oferă performanță de vârf în toate aceste dimensiuni simultan. Niciun alt model disponibil pe piață nu </w:t>
      </w:r>
      <w:proofErr w:type="spellStart"/>
      <w:r>
        <w:t>egaleză</w:t>
      </w:r>
      <w:proofErr w:type="spellEnd"/>
      <w:r>
        <w:t xml:space="preserve"> această combinație de capabilități, făcând din Claude alegerea optimă pentru acest proiect.</w:t>
      </w:r>
    </w:p>
    <w:sectPr w:rsidR="00A034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B7E2F"/>
    <w:multiLevelType w:val="hybridMultilevel"/>
    <w:tmpl w:val="D47C1CB6"/>
    <w:lvl w:ilvl="0" w:tplc="B9BCFA26">
      <w:start w:val="1"/>
      <w:numFmt w:val="bullet"/>
      <w:lvlText w:val="●"/>
      <w:lvlJc w:val="left"/>
      <w:pPr>
        <w:ind w:left="720" w:hanging="360"/>
      </w:pPr>
    </w:lvl>
    <w:lvl w:ilvl="1" w:tplc="0D223A12">
      <w:start w:val="1"/>
      <w:numFmt w:val="bullet"/>
      <w:lvlText w:val="○"/>
      <w:lvlJc w:val="left"/>
      <w:pPr>
        <w:ind w:left="1440" w:hanging="360"/>
      </w:pPr>
    </w:lvl>
    <w:lvl w:ilvl="2" w:tplc="267E2B20">
      <w:start w:val="1"/>
      <w:numFmt w:val="bullet"/>
      <w:lvlText w:val="■"/>
      <w:lvlJc w:val="left"/>
      <w:pPr>
        <w:ind w:left="2160" w:hanging="360"/>
      </w:pPr>
    </w:lvl>
    <w:lvl w:ilvl="3" w:tplc="D3FE391A">
      <w:start w:val="1"/>
      <w:numFmt w:val="bullet"/>
      <w:lvlText w:val="●"/>
      <w:lvlJc w:val="left"/>
      <w:pPr>
        <w:ind w:left="2880" w:hanging="360"/>
      </w:pPr>
    </w:lvl>
    <w:lvl w:ilvl="4" w:tplc="E7CADAE2">
      <w:start w:val="1"/>
      <w:numFmt w:val="bullet"/>
      <w:lvlText w:val="○"/>
      <w:lvlJc w:val="left"/>
      <w:pPr>
        <w:ind w:left="3600" w:hanging="360"/>
      </w:pPr>
    </w:lvl>
    <w:lvl w:ilvl="5" w:tplc="A8A66E84">
      <w:start w:val="1"/>
      <w:numFmt w:val="bullet"/>
      <w:lvlText w:val="■"/>
      <w:lvlJc w:val="left"/>
      <w:pPr>
        <w:ind w:left="4320" w:hanging="360"/>
      </w:pPr>
    </w:lvl>
    <w:lvl w:ilvl="6" w:tplc="57527C9C">
      <w:start w:val="1"/>
      <w:numFmt w:val="bullet"/>
      <w:lvlText w:val="●"/>
      <w:lvlJc w:val="left"/>
      <w:pPr>
        <w:ind w:left="5040" w:hanging="360"/>
      </w:pPr>
    </w:lvl>
    <w:lvl w:ilvl="7" w:tplc="DF9C0C74">
      <w:start w:val="1"/>
      <w:numFmt w:val="bullet"/>
      <w:lvlText w:val="●"/>
      <w:lvlJc w:val="left"/>
      <w:pPr>
        <w:ind w:left="5760" w:hanging="360"/>
      </w:pPr>
    </w:lvl>
    <w:lvl w:ilvl="8" w:tplc="0DC0FA32">
      <w:start w:val="1"/>
      <w:numFmt w:val="bullet"/>
      <w:lvlText w:val="●"/>
      <w:lvlJc w:val="left"/>
      <w:pPr>
        <w:ind w:left="6480" w:hanging="360"/>
      </w:pPr>
    </w:lvl>
  </w:abstractNum>
  <w:abstractNum w:abstractNumId="1" w15:restartNumberingAfterBreak="0">
    <w:nsid w:val="471E1D06"/>
    <w:multiLevelType w:val="hybridMultilevel"/>
    <w:tmpl w:val="36109586"/>
    <w:lvl w:ilvl="0" w:tplc="9F44849A">
      <w:start w:val="1"/>
      <w:numFmt w:val="bullet"/>
      <w:lvlText w:val="•"/>
      <w:lvlJc w:val="left"/>
      <w:pPr>
        <w:ind w:left="720" w:hanging="360"/>
      </w:pPr>
    </w:lvl>
    <w:lvl w:ilvl="1" w:tplc="6EDAFD72">
      <w:numFmt w:val="decimal"/>
      <w:lvlText w:val=""/>
      <w:lvlJc w:val="left"/>
    </w:lvl>
    <w:lvl w:ilvl="2" w:tplc="AE4056E8">
      <w:numFmt w:val="decimal"/>
      <w:lvlText w:val=""/>
      <w:lvlJc w:val="left"/>
    </w:lvl>
    <w:lvl w:ilvl="3" w:tplc="908A895E">
      <w:numFmt w:val="decimal"/>
      <w:lvlText w:val=""/>
      <w:lvlJc w:val="left"/>
    </w:lvl>
    <w:lvl w:ilvl="4" w:tplc="6CA8F63E">
      <w:numFmt w:val="decimal"/>
      <w:lvlText w:val=""/>
      <w:lvlJc w:val="left"/>
    </w:lvl>
    <w:lvl w:ilvl="5" w:tplc="6F14D644">
      <w:numFmt w:val="decimal"/>
      <w:lvlText w:val=""/>
      <w:lvlJc w:val="left"/>
    </w:lvl>
    <w:lvl w:ilvl="6" w:tplc="8B085478">
      <w:numFmt w:val="decimal"/>
      <w:lvlText w:val=""/>
      <w:lvlJc w:val="left"/>
    </w:lvl>
    <w:lvl w:ilvl="7" w:tplc="0DE8BDC6">
      <w:numFmt w:val="decimal"/>
      <w:lvlText w:val=""/>
      <w:lvlJc w:val="left"/>
    </w:lvl>
    <w:lvl w:ilvl="8" w:tplc="EE106354">
      <w:numFmt w:val="decimal"/>
      <w:lvlText w:val=""/>
      <w:lvlJc w:val="left"/>
    </w:lvl>
  </w:abstractNum>
  <w:num w:numId="1" w16cid:durableId="9895519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499"/>
    <w:rsid w:val="0003272F"/>
    <w:rsid w:val="00A03499"/>
    <w:rsid w:val="00D2689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31D8F"/>
  <w15:docId w15:val="{041E2782-180E-4902-8ED9-9B9D2EAAD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B3A4E"/>
      <w:sz w:val="30"/>
      <w:szCs w:val="30"/>
    </w:rPr>
  </w:style>
  <w:style w:type="paragraph" w:styleId="Heading2">
    <w:name w:val="heading 2"/>
    <w:uiPriority w:val="9"/>
    <w:semiHidden/>
    <w:unhideWhenUsed/>
    <w:qFormat/>
    <w:pPr>
      <w:spacing w:before="240" w:after="140"/>
      <w:outlineLvl w:val="1"/>
    </w:pPr>
    <w:rPr>
      <w:b/>
      <w:bCs/>
      <w:color w:val="3D5A8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757</Words>
  <Characters>4393</Characters>
  <Application>Microsoft Office Word</Application>
  <DocSecurity>0</DocSecurity>
  <Lines>36</Lines>
  <Paragraphs>10</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Efrim,Paul P.</cp:lastModifiedBy>
  <cp:revision>2</cp:revision>
  <dcterms:created xsi:type="dcterms:W3CDTF">2026-04-05T19:48:00Z</dcterms:created>
  <dcterms:modified xsi:type="dcterms:W3CDTF">2026-04-05T19:51:00Z</dcterms:modified>
</cp:coreProperties>
</file>