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8B6914"/>
          <w:sz w:val="48"/>
          <w:szCs w:val="48"/>
        </w:rPr>
        <w:t xml:space="preserve">ERA AI AGENT</w:t>
      </w:r>
    </w:p>
    <w:p>
      <w:pPr>
        <w:spacing w:after="80"/>
        <w:jc w:val="center"/>
      </w:pPr>
      <w:r>
        <w:rPr>
          <w:rFonts w:ascii="Arial" w:cs="Arial" w:eastAsia="Arial" w:hAnsi="Arial"/>
          <w:b/>
          <w:bCs/>
          <w:color w:val="1A1714"/>
          <w:sz w:val="30"/>
          <w:szCs w:val="30"/>
        </w:rPr>
        <w:t xml:space="preserve">Securitatea Datelor &amp; Confidențialitatea Documentelor</w:t>
      </w:r>
    </w:p>
    <w:p>
      <w:pPr>
        <w:spacing w:after="80"/>
        <w:jc w:val="center"/>
      </w:pPr>
      <w:r>
        <w:rPr>
          <w:rFonts w:ascii="Arial" w:cs="Arial" w:eastAsia="Arial" w:hAnsi="Arial"/>
          <w:color w:val="7A7060"/>
          <w:sz w:val="22"/>
          <w:szCs w:val="22"/>
        </w:rPr>
        <w:t xml:space="preserve">Efrim Roșca &amp; Asociații</w:t>
      </w:r>
    </w:p>
    <w:p>
      <w:pPr>
        <w:spacing w:after="600"/>
        <w:jc w:val="center"/>
      </w:pPr>
      <w:r>
        <w:rPr>
          <w:rFonts w:ascii="Arial" w:cs="Arial" w:eastAsia="Arial" w:hAnsi="Arial"/>
          <w:color w:val="7A7060"/>
          <w:sz w:val="20"/>
          <w:szCs w:val="20"/>
        </w:rPr>
        <w:t xml:space="preserve">Aprilie 2026</w:t>
      </w:r>
    </w:p>
    <w:p>
      <w:pPr>
        <w:pBdr>
          <w:left w:val="single" w:color="8B6914" w:sz="12" w:space="8"/>
        </w:pBdr>
        <w:spacing w:after="120"/>
        <w:ind w:left="160"/>
      </w:pPr>
      <w:r>
        <w:rPr>
          <w:rFonts w:ascii="Arial" w:cs="Arial" w:eastAsia="Arial" w:hAnsi="Arial"/>
          <w:i/>
          <w:iCs/>
          <w:color w:val="7A7060"/>
          <w:sz w:val="20"/>
          <w:szCs w:val="20"/>
        </w:rPr>
        <w:t xml:space="preserve">Acest document răspunde întrebării: „Dacă încărcăm documente cu date personale în ERA AI, sunt acestea în siguranță?” Răspunsul scurt este: Da. Mai jos găsiți explicația completă.</w:t>
      </w:r>
    </w:p>
    <w:p>
      <w:pPr>
        <w:spacing w:after="100"/>
      </w:pPr>
      <w:r>
        <w:t xml:space="preserve"/>
      </w:r>
    </w:p>
    <w:p>
      <w:pPr>
        <w:pStyle w:val="Heading1"/>
      </w:pPr>
      <w:r>
        <w:rPr>
          <w:rFonts w:ascii="Arial" w:cs="Arial" w:eastAsia="Arial" w:hAnsi="Arial"/>
        </w:rPr>
        <w:t xml:space="preserve">1. Claude nu învață din documentele dumneavoastră</w:t>
      </w:r>
    </w:p>
    <w:p>
      <w:pPr>
        <w:spacing w:after="120"/>
      </w:pPr>
      <w:r>
        <w:rPr>
          <w:rFonts w:ascii="Arial" w:cs="Arial" w:eastAsia="Arial" w:hAnsi="Arial"/>
          <w:i w:val="false"/>
          <w:iCs w:val="false"/>
          <w:color w:val="1A1714"/>
          <w:sz w:val="20"/>
          <w:szCs w:val="20"/>
        </w:rPr>
        <w:t xml:space="preserve">Atunci când un document este încărcat în ERA AI, acesta este trimis către Claude ca un mesaj unic. Claude citește conținutul, generează analiza, și gata — procesul se încheie.</w:t>
      </w:r>
    </w:p>
    <w:p>
      <w:pPr>
        <w:spacing w:after="120"/>
      </w:pPr>
      <w:r>
        <w:rPr>
          <w:rFonts w:ascii="Arial" w:cs="Arial" w:eastAsia="Arial" w:hAnsi="Arial"/>
          <w:i w:val="false"/>
          <w:iCs w:val="false"/>
          <w:color w:val="1A1714"/>
          <w:sz w:val="20"/>
          <w:szCs w:val="20"/>
        </w:rPr>
        <w:t xml:space="preserve">Anthropic (compania din spatele Claude) nu folosește datele trimise prin API pentru antrenarea sau îmbunătățirea modelului. Fiecare cerere este complet independentă — Claude nu are memorie între sesiuni.</w:t>
      </w:r>
    </w:p>
    <w:p>
      <w:pPr>
        <w:spacing w:after="120"/>
      </w:pPr>
      <w:r>
        <w:rPr>
          <w:rFonts w:ascii="Arial" w:cs="Arial" w:eastAsia="Arial" w:hAnsi="Arial"/>
          <w:i w:val="false"/>
          <w:iCs w:val="false"/>
          <w:color w:val="1A1714"/>
          <w:sz w:val="20"/>
          <w:szCs w:val="20"/>
        </w:rPr>
        <w:t xml:space="preserve">Aceasta îl diferențiază fundamental de versiunea gratuită a ChatGPT, care în trecut a folosit conversațiile utilizatorilor pentru antrenament.</w:t>
      </w:r>
    </w:p>
    <w:p>
      <w:pPr>
        <w:spacing w:after="100"/>
      </w:pPr>
      <w:r>
        <w:t xml:space="preserve"/>
      </w:r>
    </w:p>
    <w:p>
      <w:pPr>
        <w:pStyle w:val="Heading1"/>
      </w:pPr>
      <w:r>
        <w:rPr>
          <w:rFonts w:ascii="Arial" w:cs="Arial" w:eastAsia="Arial" w:hAnsi="Arial"/>
        </w:rPr>
        <w:t xml:space="preserve">2. Traseul unui document în sistem</w:t>
      </w:r>
    </w:p>
    <w:p>
      <w:pPr>
        <w:spacing w:after="120"/>
      </w:pPr>
      <w:r>
        <w:rPr>
          <w:rFonts w:ascii="Arial" w:cs="Arial" w:eastAsia="Arial" w:hAnsi="Arial"/>
          <w:i w:val="false"/>
          <w:iCs w:val="false"/>
          <w:color w:val="1A1714"/>
          <w:sz w:val="20"/>
          <w:szCs w:val="20"/>
        </w:rPr>
        <w:t xml:space="preserve">Iată exact ce se întâmplă cu un document din momentul încărcării: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c>
          <w:tcPr>
            <w:tcW w:type="dxa" w:w="500"/>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w:t>
            </w:r>
          </w:p>
        </w:tc>
        <w:tc>
          <w:tcPr>
            <w:tcW w:type="dxa" w:w="2200"/>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Acțiune</w:t>
            </w:r>
          </w:p>
        </w:tc>
        <w:tc>
          <w:tcPr>
            <w:tcW w:type="dxa" w:w="6326"/>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Detalii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Întrcărcare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Fișierul este trimis din browser către serverul Python prin conexiune HTTPS criptată</w:t>
            </w:r>
          </w:p>
        </w:tc>
      </w:tr>
      <w:tr>
        <w:tc>
          <w:tcPr>
            <w:tcW w:type="dxa" w:w="5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2</w:t>
            </w:r>
          </w:p>
        </w:tc>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Extragere text</w:t>
            </w:r>
          </w:p>
        </w:tc>
        <w:tc>
          <w:tcPr>
            <w:tcW w:type="dxa" w:w="6326"/>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Textul este extras din fișier. Fișierul original este șters imediat de pe server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Trimitere la Claude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Textul este trimis către Anthropic prin HTTPS. Anthropic procesează cererea și returnează analiza</w:t>
            </w:r>
          </w:p>
        </w:tc>
      </w:tr>
      <w:tr>
        <w:tc>
          <w:tcPr>
            <w:tcW w:type="dxa" w:w="5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4</w:t>
            </w:r>
          </w:p>
        </w:tc>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Rezultat</w:t>
            </w:r>
          </w:p>
        </w:tc>
        <w:tc>
          <w:tcPr>
            <w:tcW w:type="dxa" w:w="6326"/>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Analiza apare în browser. Niciun fișier sau text nu este stocat după acest moment</w:t>
            </w:r>
          </w:p>
        </w:tc>
      </w:tr>
    </w:tbl>
    <w:p>
      <w:pPr>
        <w:spacing w:after="100"/>
      </w:pPr>
      <w:r>
        <w:t xml:space="preserve"/>
      </w:r>
    </w:p>
    <w:p>
      <w:pPr>
        <w:pStyle w:val="Heading1"/>
      </w:pPr>
      <w:r>
        <w:rPr>
          <w:rFonts w:ascii="Arial" w:cs="Arial" w:eastAsia="Arial" w:hAnsi="Arial"/>
        </w:rPr>
        <w:t xml:space="preserve">3. Politica oficială Anthropic</w:t>
      </w:r>
    </w:p>
    <w:p>
      <w:pPr>
        <w:spacing w:after="120"/>
      </w:pPr>
      <w:r>
        <w:rPr>
          <w:rFonts w:ascii="Arial" w:cs="Arial" w:eastAsia="Arial" w:hAnsi="Arial"/>
          <w:i w:val="false"/>
          <w:iCs w:val="false"/>
          <w:color w:val="1A1714"/>
          <w:sz w:val="20"/>
          <w:szCs w:val="20"/>
        </w:rPr>
        <w:t xml:space="preserve">Anthropic oferă următoarele garanții pentru clienții API:</w:t>
      </w:r>
    </w:p>
    <w:p>
      <w:pPr>
        <w:pStyle w:val="ListParagraph"/>
        <w:numPr>
          <w:ilvl w:val="0"/>
          <w:numId w:val="2"/>
        </w:numPr>
        <w:spacing w:after="80"/>
      </w:pPr>
      <w:r>
        <w:rPr>
          <w:rFonts w:ascii="Arial" w:cs="Arial" w:eastAsia="Arial" w:hAnsi="Arial"/>
          <w:color w:val="1A1714"/>
          <w:sz w:val="20"/>
          <w:szCs w:val="20"/>
        </w:rPr>
        <w:t xml:space="preserve">Datele trimise prin API nu sunt folosite pentru antrenarea modelelor</w:t>
      </w:r>
    </w:p>
    <w:p>
      <w:pPr>
        <w:pStyle w:val="ListParagraph"/>
        <w:numPr>
          <w:ilvl w:val="0"/>
          <w:numId w:val="2"/>
        </w:numPr>
        <w:spacing w:after="80"/>
      </w:pPr>
      <w:r>
        <w:rPr>
          <w:rFonts w:ascii="Arial" w:cs="Arial" w:eastAsia="Arial" w:hAnsi="Arial"/>
          <w:color w:val="1A1714"/>
          <w:sz w:val="20"/>
          <w:szCs w:val="20"/>
        </w:rPr>
        <w:t xml:space="preserve">Datele sunt reținute maxim 30 de zile în scopuri de monitorizare a abuzurilor, apoi sunt șterse definitiv</w:t>
      </w:r>
    </w:p>
    <w:p>
      <w:pPr>
        <w:pStyle w:val="ListParagraph"/>
        <w:numPr>
          <w:ilvl w:val="0"/>
          <w:numId w:val="2"/>
        </w:numPr>
        <w:spacing w:after="80"/>
      </w:pPr>
      <w:r>
        <w:rPr>
          <w:rFonts w:ascii="Arial" w:cs="Arial" w:eastAsia="Arial" w:hAnsi="Arial"/>
          <w:color w:val="1A1714"/>
          <w:sz w:val="20"/>
          <w:szCs w:val="20"/>
        </w:rPr>
        <w:t xml:space="preserve">Anthropic este certificat SOC 2 Type II — standardul de securitate utilizat de companii enterprise globale</w:t>
      </w:r>
    </w:p>
    <w:p>
      <w:pPr>
        <w:pStyle w:val="ListParagraph"/>
        <w:numPr>
          <w:ilvl w:val="0"/>
          <w:numId w:val="2"/>
        </w:numPr>
        <w:spacing w:after="80"/>
      </w:pPr>
      <w:r>
        <w:rPr>
          <w:rFonts w:ascii="Arial" w:cs="Arial" w:eastAsia="Arial" w:hAnsi="Arial"/>
          <w:color w:val="1A1714"/>
          <w:sz w:val="20"/>
          <w:szCs w:val="20"/>
        </w:rPr>
        <w:t xml:space="preserve">Toate transferurile de date sunt criptate prin TLS/HTTPS</w:t>
      </w:r>
    </w:p>
    <w:p>
      <w:pPr>
        <w:spacing w:after="100"/>
      </w:pPr>
      <w:r>
        <w:t xml:space="preserve"/>
      </w:r>
    </w:p>
    <w:p>
      <w:pPr>
        <w:pStyle w:val="Heading1"/>
      </w:pPr>
      <w:r>
        <w:rPr>
          <w:rFonts w:ascii="Arial" w:cs="Arial" w:eastAsia="Arial" w:hAnsi="Arial"/>
        </w:rPr>
        <w:t xml:space="preserve">4. Concluzie</w:t>
      </w:r>
    </w:p>
    <w:p>
      <w:pPr>
        <w:spacing w:after="120"/>
      </w:pPr>
      <w:r>
        <w:rPr>
          <w:rFonts w:ascii="Arial" w:cs="Arial" w:eastAsia="Arial" w:hAnsi="Arial"/>
          <w:i w:val="false"/>
          <w:iCs w:val="false"/>
          <w:color w:val="1A1714"/>
          <w:sz w:val="20"/>
          <w:szCs w:val="20"/>
        </w:rPr>
        <w:t xml:space="preserve">ERA AI este sigur pentru testarea cu documente ce conțin date personale. Documentele nu sunt stocate, Claude nu învață din ele, iar transferurile sunt criptate end-to-end.</w:t>
      </w:r>
    </w:p>
    <w:p>
      <w:pPr>
        <w:spacing w:after="100"/>
      </w:pPr>
      <w:r>
        <w:t xml:space="preserve"/>
      </w:r>
    </w:p>
    <w:p>
      <w:pPr>
        <w:pStyle w:val="Heading1"/>
        <w:pageBreakBefore/>
      </w:pPr>
      <w:r>
        <w:rPr>
          <w:rFonts w:ascii="Arial" w:cs="Arial" w:eastAsia="Arial" w:hAnsi="Arial"/>
        </w:rPr>
        <w:t xml:space="preserve">5. Cum putem face sistemul și mai sigur — Găzduire pe Servere Proprii</w:t>
      </w:r>
    </w:p>
    <w:p>
      <w:pPr>
        <w:spacing w:after="120"/>
      </w:pPr>
      <w:r>
        <w:rPr>
          <w:rFonts w:ascii="Arial" w:cs="Arial" w:eastAsia="Arial" w:hAnsi="Arial"/>
          <w:i w:val="false"/>
          <w:iCs w:val="false"/>
          <w:color w:val="1A1714"/>
          <w:sz w:val="20"/>
          <w:szCs w:val="20"/>
        </w:rPr>
        <w:t xml:space="preserve">Deși soluția actuală este sigură, există un nivel superior de securitate: rularea modelului AI direct pe serverele firmei, fără ca datele să părăsească vreodată rețeaua internă.</w:t>
      </w:r>
    </w:p>
    <w:p>
      <w:pPr>
        <w:spacing w:after="100"/>
      </w:pPr>
      <w:r>
        <w:t xml:space="preserve"/>
      </w:r>
    </w:p>
    <w:p>
      <w:pPr>
        <w:pStyle w:val="Heading2"/>
      </w:pPr>
      <w:r>
        <w:rPr>
          <w:rFonts w:ascii="Arial" w:cs="Arial" w:eastAsia="Arial" w:hAnsi="Arial"/>
        </w:rPr>
        <w:t xml:space="preserve">Ce înseamnă acest lucru?</w:t>
      </w:r>
    </w:p>
    <w:p>
      <w:pPr>
        <w:spacing w:after="120"/>
      </w:pPr>
      <w:r>
        <w:rPr>
          <w:rFonts w:ascii="Arial" w:cs="Arial" w:eastAsia="Arial" w:hAnsi="Arial"/>
          <w:i w:val="false"/>
          <w:iCs w:val="false"/>
          <w:color w:val="1A1714"/>
          <w:sz w:val="20"/>
          <w:szCs w:val="20"/>
        </w:rPr>
        <w:t xml:space="preserve">În loc să trimitem textul documentului către Anthropic (un server extern), modelul AI ar rula pe un server propriu al firmei. Totul — documentele, analiza, răspunsurile — rămâne în rețeaua internă a firmei. Nicio dată nu părăsește clădirea.</w:t>
      </w:r>
    </w:p>
    <w:p>
      <w:pPr>
        <w:spacing w:after="100"/>
      </w:pPr>
      <w:r>
        <w:t xml:space="preserve"/>
      </w:r>
    </w:p>
    <w:p>
      <w:pPr>
        <w:pStyle w:val="Heading2"/>
      </w:pPr>
      <w:r>
        <w:rPr>
          <w:rFonts w:ascii="Arial" w:cs="Arial" w:eastAsia="Arial" w:hAnsi="Arial"/>
        </w:rPr>
        <w:t xml:space="preserve">Comparație: Soluția actuală vs. Server propriu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Criteriu</w:t>
            </w:r>
          </w:p>
        </w:tc>
        <w:tc>
          <w:tcPr>
            <w:tcW w:type="dxa" w:w="3013"/>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Soluția actuală (Anthropic API)</w:t>
            </w:r>
          </w:p>
        </w:tc>
        <w:tc>
          <w:tcPr>
            <w:tcW w:type="dxa" w:w="3013"/>
            <w:tcBorders>
              <w:top w:val="single" w:color="CCCCCC" w:sz="1"/>
              <w:left w:val="single" w:color="CCCCCC" w:sz="1"/>
              <w:bottom w:val="single" w:color="CCCCCC" w:sz="1"/>
              <w:right w:val="single" w:color="CCCCCC" w:sz="1"/>
            </w:tcBorders>
            <w:shd w:fill="EDE6D6" w:val="clear"/>
            <w:tcMar>
              <w:top w:type="dxa" w:w="80"/>
              <w:left w:type="dxa" w:w="120"/>
              <w:bottom w:type="dxa" w:w="80"/>
              <w:right w:type="dxa" w:w="120"/>
            </w:tcMar>
          </w:tcPr>
          <w:p>
            <w:r>
              <w:rPr>
                <w:rFonts w:ascii="Arial" w:cs="Arial" w:eastAsia="Arial" w:hAnsi="Arial"/>
                <w:b/>
                <w:bCs/>
                <w:color w:val="1A1714"/>
                <w:sz w:val="20"/>
                <w:szCs w:val="20"/>
              </w:rPr>
              <w:t xml:space="preserve">Server propriu (Self-hosted)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Datele părăsesc firma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Da (criptate, temporar)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Nu, niciodată</w:t>
            </w:r>
          </w:p>
        </w:tc>
      </w:tr>
      <w:tr>
        <w:tc>
          <w:tcPr>
            <w:tcW w:type="dxa" w:w="3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Stocare date</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Max. 30 zile la Anthropic</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Zero — totul 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Cost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Per utilizare (API)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Investiție inițială server</w:t>
            </w:r>
          </w:p>
        </w:tc>
      </w:tr>
      <w:tr>
        <w:tc>
          <w:tcPr>
            <w:tcW w:type="dxa" w:w="3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Calitate AI</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Claude — top industry</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Modele open-source (Llama, Mistral)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Complexitate tehnică</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Scăzută</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Ridicată</w:t>
            </w:r>
          </w:p>
        </w:tc>
      </w:tr>
      <w:tr>
        <w:tc>
          <w:tcPr>
            <w:tcW w:type="dxa" w:w="3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Recomandat pentru</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Testare și faze inițiale</w:t>
            </w:r>
          </w:p>
        </w:tc>
        <w:tc>
          <w:tcPr>
            <w:tcW w:type="dxa" w:w="3013"/>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b w:val="false"/>
                <w:bCs w:val="false"/>
                <w:color w:val="1A1714"/>
                <w:sz w:val="20"/>
                <w:szCs w:val="20"/>
              </w:rPr>
              <w:t xml:space="preserve">Date extrem de sensibile</w:t>
            </w:r>
          </w:p>
        </w:tc>
      </w:tr>
    </w:tbl>
    <w:p>
      <w:pPr>
        <w:spacing w:after="100"/>
      </w:pPr>
      <w:r>
        <w:t xml:space="preserve"/>
      </w:r>
    </w:p>
    <w:p>
      <w:pPr>
        <w:pStyle w:val="Heading2"/>
      </w:pPr>
      <w:r>
        <w:rPr>
          <w:rFonts w:ascii="Arial" w:cs="Arial" w:eastAsia="Arial" w:hAnsi="Arial"/>
        </w:rPr>
        <w:t xml:space="preserve">Ce ar fi necesar tehnic?</w:t>
      </w:r>
    </w:p>
    <w:p>
      <w:pPr>
        <w:spacing w:after="120"/>
      </w:pPr>
      <w:r>
        <w:rPr>
          <w:rFonts w:ascii="Arial" w:cs="Arial" w:eastAsia="Arial" w:hAnsi="Arial"/>
          <w:i w:val="false"/>
          <w:iCs w:val="false"/>
          <w:color w:val="1A1714"/>
          <w:sz w:val="20"/>
          <w:szCs w:val="20"/>
        </w:rPr>
        <w:t xml:space="preserve">Implementarea unui model local necesită:</w:t>
      </w:r>
    </w:p>
    <w:p>
      <w:pPr>
        <w:pStyle w:val="ListParagraph"/>
        <w:numPr>
          <w:ilvl w:val="0"/>
          <w:numId w:val="2"/>
        </w:numPr>
        <w:spacing w:after="80"/>
      </w:pPr>
      <w:r>
        <w:rPr>
          <w:rFonts w:ascii="Arial" w:cs="Arial" w:eastAsia="Arial" w:hAnsi="Arial"/>
          <w:color w:val="1A1714"/>
          <w:sz w:val="20"/>
          <w:szCs w:val="20"/>
        </w:rPr>
        <w:t xml:space="preserve">Un server cu GPU dedicat (ex. NVIDIA RTX 4090 sau echivalent server-grade)</w:t>
      </w:r>
    </w:p>
    <w:p>
      <w:pPr>
        <w:pStyle w:val="ListParagraph"/>
        <w:numPr>
          <w:ilvl w:val="0"/>
          <w:numId w:val="2"/>
        </w:numPr>
        <w:spacing w:after="80"/>
      </w:pPr>
      <w:r>
        <w:rPr>
          <w:rFonts w:ascii="Arial" w:cs="Arial" w:eastAsia="Arial" w:hAnsi="Arial"/>
          <w:color w:val="1A1714"/>
          <w:sz w:val="20"/>
          <w:szCs w:val="20"/>
        </w:rPr>
        <w:t xml:space="preserve">Un model AI open-source de înaltă performanță (ex. Llama 3, Mistral, sau un model specializat juridic)</w:t>
      </w:r>
    </w:p>
    <w:p>
      <w:pPr>
        <w:pStyle w:val="ListParagraph"/>
        <w:numPr>
          <w:ilvl w:val="0"/>
          <w:numId w:val="2"/>
        </w:numPr>
        <w:spacing w:after="80"/>
      </w:pPr>
      <w:r>
        <w:rPr>
          <w:rFonts w:ascii="Arial" w:cs="Arial" w:eastAsia="Arial" w:hAnsi="Arial"/>
          <w:color w:val="1A1714"/>
          <w:sz w:val="20"/>
          <w:szCs w:val="20"/>
        </w:rPr>
        <w:t xml:space="preserve">Infrastructură de rețea internă izolată de internet</w:t>
      </w:r>
    </w:p>
    <w:p>
      <w:pPr>
        <w:pStyle w:val="ListParagraph"/>
        <w:numPr>
          <w:ilvl w:val="0"/>
          <w:numId w:val="2"/>
        </w:numPr>
        <w:spacing w:after="80"/>
      </w:pPr>
      <w:r>
        <w:rPr>
          <w:rFonts w:ascii="Arial" w:cs="Arial" w:eastAsia="Arial" w:hAnsi="Arial"/>
          <w:color w:val="1A1714"/>
          <w:sz w:val="20"/>
          <w:szCs w:val="20"/>
        </w:rPr>
        <w:t xml:space="preserve">Echipă tehnică pentru instalare, întreținere și actualizare</w:t>
      </w:r>
    </w:p>
    <w:p>
      <w:pPr>
        <w:spacing w:after="100"/>
      </w:pPr>
      <w:r>
        <w:t xml:space="preserve"/>
      </w:r>
    </w:p>
    <w:p>
      <w:pPr>
        <w:pStyle w:val="Heading2"/>
      </w:pPr>
      <w:r>
        <w:rPr>
          <w:rFonts w:ascii="Arial" w:cs="Arial" w:eastAsia="Arial" w:hAnsi="Arial"/>
        </w:rPr>
        <w:t xml:space="preserve">Planificarea în cadrul proiectului ERA AI</w:t>
      </w:r>
    </w:p>
    <w:p>
      <w:pPr>
        <w:spacing w:after="120"/>
      </w:pPr>
      <w:r>
        <w:rPr>
          <w:rFonts w:ascii="Arial" w:cs="Arial" w:eastAsia="Arial" w:hAnsi="Arial"/>
          <w:i w:val="false"/>
          <w:iCs w:val="false"/>
          <w:color w:val="1A1714"/>
          <w:sz w:val="20"/>
          <w:szCs w:val="20"/>
        </w:rPr>
        <w:t xml:space="preserve">Găzduirea locală este identificată ca o opțiune strategică pe termen mediu și lung. Faza actuală (API Anthropic) este soluția optimă pentru dezvoltare și testare, oferind calitate maximă cu complexitate minimă.</w:t>
      </w:r>
    </w:p>
    <w:p>
      <w:pPr>
        <w:spacing w:after="120"/>
      </w:pPr>
      <w:r>
        <w:rPr>
          <w:rFonts w:ascii="Arial" w:cs="Arial" w:eastAsia="Arial" w:hAnsi="Arial"/>
          <w:i w:val="false"/>
          <w:iCs w:val="false"/>
          <w:color w:val="1A1714"/>
          <w:sz w:val="20"/>
          <w:szCs w:val="20"/>
        </w:rPr>
        <w:t xml:space="preserve">Tranziția către un model self-hosted poate fi evaluată după validarea completă a MVP-ului, în funcție de volumul de documente procesate și gradul de sensibilitate al acestora.</w:t>
      </w:r>
    </w:p>
    <w:p>
      <w:pPr>
        <w:spacing w:after="100"/>
      </w:pPr>
      <w:r>
        <w:t xml:space="preserve"/>
      </w:r>
    </w:p>
    <w:p>
      <w:pPr>
        <w:pBdr>
          <w:left w:val="single" w:color="8B6914" w:sz="12" w:space="8"/>
        </w:pBdr>
        <w:spacing w:after="120"/>
        <w:ind w:left="160"/>
      </w:pPr>
      <w:r>
        <w:rPr>
          <w:rFonts w:ascii="Arial" w:cs="Arial" w:eastAsia="Arial" w:hAnsi="Arial"/>
          <w:i/>
          <w:iCs/>
          <w:color w:val="7A7060"/>
          <w:sz w:val="20"/>
          <w:szCs w:val="20"/>
        </w:rPr>
        <w:t xml:space="preserve">Recomandare: Pentru faza de testare cu stakeholderi, soluția actuală bazată pe Anthropic API este sigură și suficientă. Evaluarea unui server propriu se va face în etapa de producție, după finalizarea tuturor fazelor de dezvoltare.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060"/>
        <w:sz w:val="16"/>
        <w:szCs w:val="16"/>
      </w:rPr>
      <w:t xml:space="preserve">ERA AI Agent  ·  Securitatea Datelor  ·  Confidențial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71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2026-04-14T12:11:50.080Z</dcterms:created>
  <dcterms:modified xsi:type="dcterms:W3CDTF">2026-04-14T12:11:50.085Z</dcterms:modified>
</cp:coreProperties>
</file>

<file path=docProps/custom.xml><?xml version="1.0" encoding="utf-8"?>
<Properties xmlns="http://schemas.openxmlformats.org/officeDocument/2006/custom-properties" xmlns:vt="http://schemas.openxmlformats.org/officeDocument/2006/docPropsVTypes"/>
</file>