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LO4 · Realizing — Testing &amp; verification</w:t>
      </w:r>
    </w:p>
    <w:p>
      <w:pPr>
        <w:ind w:left="360"/>
      </w:pPr>
      <w:r>
        <w:rPr>
          <w:i/>
        </w:rPr>
        <w:t>How I verify that a change works in a project that has no formal automated test suite. The candid version: every check is manual today, but the checks are structured and repeated each sprint.</w:t>
      </w:r>
    </w:p>
    <w:p>
      <w:pPr>
        <w:pStyle w:val="Heading2"/>
      </w:pPr>
      <w:r>
        <w:t>1. Honest disclosure</w:t>
      </w:r>
    </w:p>
    <w:p>
      <w:r>
        <w:t>There are no automated tests in this repository. For a 4-sprint solo project with a small functional surface I made the deliberate call to not write tests — the cost of a green-field pytest setup, fixtures for the KV REST layer, and Kling/BFL stubs would have eaten a full sprint, and the manual checks below have been sufficient to catch every regression I would have caught with tests so far.</w:t>
      </w:r>
    </w:p>
    <w:p>
      <w:r>
        <w:t>This is a real trade-off, not an oversight. If a second developer joined, my first onboarding task for them would be the test harness. The shape would be:</w:t>
      </w:r>
    </w:p>
    <w:p>
      <w:pPr>
        <w:pStyle w:val="ListBullet"/>
        <w:ind w:left="360"/>
      </w:pPr>
      <w:r>
        <w:rPr>
          <w:rFonts w:ascii="Menlo" w:hAnsi="Menlo"/>
          <w:sz w:val="18"/>
        </w:rPr>
        <w:t>pytest</w:t>
      </w:r>
      <w:r>
        <w:t xml:space="preserve"> + </w:t>
      </w:r>
      <w:r>
        <w:rPr>
          <w:rFonts w:ascii="Menlo" w:hAnsi="Menlo"/>
          <w:sz w:val="18"/>
        </w:rPr>
        <w:t>responses</w:t>
      </w:r>
      <w:r>
        <w:t xml:space="preserve"> (mock urllib targets).</w:t>
      </w:r>
    </w:p>
    <w:p>
      <w:pPr>
        <w:pStyle w:val="ListBullet"/>
        <w:ind w:left="360"/>
      </w:pPr>
      <w:r>
        <w:t xml:space="preserve">One test per </w:t>
      </w:r>
      <w:r>
        <w:rPr>
          <w:rFonts w:ascii="Menlo" w:hAnsi="Menlo"/>
          <w:sz w:val="18"/>
        </w:rPr>
        <w:t>/api/*</w:t>
      </w:r>
      <w:r>
        <w:t xml:space="preserve"> endpoint for the happy path, one for a 4xx, one for a 5xx.</w:t>
      </w:r>
    </w:p>
    <w:p>
      <w:pPr>
        <w:pStyle w:val="ListBullet"/>
        <w:ind w:left="360"/>
      </w:pPr>
      <w:r>
        <w:t>A "no-network" guard so a missing API key never causes a test to actually call Kling.</w:t>
      </w:r>
    </w:p>
    <w:p>
      <w:pPr>
        <w:pStyle w:val="ListBullet"/>
        <w:ind w:left="360"/>
      </w:pPr>
      <w:r>
        <w:t>A Playwright spec for the GENERATE flow on the static site.</w:t>
      </w:r>
    </w:p>
    <w:p>
      <w:pPr>
        <w:pStyle w:val="Heading2"/>
      </w:pPr>
      <w:r>
        <w:t>2. The manual test plan I do run</w:t>
      </w:r>
    </w:p>
    <w:p>
      <w:r>
        <w:t xml:space="preserve">Before every deploy that touches more than one file, I run this 5-minute smoke test against the </w:t>
      </w:r>
      <w:r>
        <w:rPr>
          <w:b/>
        </w:rPr>
        <w:t>live</w:t>
      </w:r>
      <w:r>
        <w:t xml:space="preserve"> site. It is the closest thing to acceptance criteria I have.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 criterion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Hit </w:t>
            </w:r>
            <w:r>
              <w:rPr>
                <w:rFonts w:ascii="Menlo" w:hAnsi="Menlo"/>
                <w:sz w:val="18"/>
              </w:rPr>
              <w:t>/</w:t>
            </w:r>
            <w:r>
              <w:t xml:space="preserve"> in an incognito window</w:t>
            </w:r>
          </w:p>
        </w:tc>
        <w:tc>
          <w:tcPr>
            <w:tcW w:type="dxa" w:w="2880"/>
          </w:tcPr>
          <w:p>
            <w:r/>
            <w:r>
              <w:t xml:space="preserve">Pre-paint script redirects to </w:t>
            </w:r>
            <w:r>
              <w:rPr>
                <w:rFonts w:ascii="Menlo" w:hAnsi="Menlo"/>
                <w:sz w:val="18"/>
              </w:rPr>
              <w:t>/login</w:t>
            </w:r>
            <w:r>
              <w:t xml:space="preserve"> before any render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Submit a wrong password</w:t>
            </w:r>
          </w:p>
        </w:tc>
        <w:tc>
          <w:tcPr>
            <w:tcW w:type="dxa" w:w="2880"/>
          </w:tcPr>
          <w:p>
            <w:r/>
            <w:r>
              <w:t>401 toast, no token saved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Submit the correct operator password</w:t>
            </w:r>
          </w:p>
        </w:tc>
        <w:tc>
          <w:tcPr>
            <w:tcW w:type="dxa" w:w="2880"/>
          </w:tcPr>
          <w:p>
            <w:r/>
            <w:r>
              <w:t xml:space="preserve">Redirects to </w:t>
            </w:r>
            <w:r>
              <w:rPr>
                <w:rFonts w:ascii="Menlo" w:hAnsi="Menlo"/>
                <w:sz w:val="18"/>
              </w:rPr>
              <w:t>/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xa-token</w:t>
            </w:r>
            <w:r>
              <w:t xml:space="preserve"> and </w:t>
            </w:r>
            <w:r>
              <w:rPr>
                <w:rFonts w:ascii="Menlo" w:hAnsi="Menlo"/>
                <w:sz w:val="18"/>
              </w:rPr>
              <w:t>xa-user-role=operator</w:t>
            </w:r>
            <w:r>
              <w:t xml:space="preserve"> in localStorage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Open </w:t>
            </w:r>
            <w:r>
              <w:rPr>
                <w:rFonts w:ascii="Menlo" w:hAnsi="Menlo"/>
                <w:sz w:val="18"/>
              </w:rPr>
              <w:t>/lab</w:t>
            </w:r>
          </w:p>
        </w:tc>
        <w:tc>
          <w:tcPr>
            <w:tcW w:type="dxa" w:w="2880"/>
          </w:tcPr>
          <w:p>
            <w:r/>
            <w:r>
              <w:t>Should show the "ACCESS_DENIED" panel (operator role)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Log out, log in as dev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[DEV]</w:t>
            </w:r>
            <w:r>
              <w:t xml:space="preserve"> nav badge appears; backtick toggles the HUD; </w:t>
            </w:r>
            <w:r>
              <w:rPr>
                <w:rFonts w:ascii="Menlo" w:hAnsi="Menlo"/>
                <w:sz w:val="18"/>
              </w:rPr>
              <w:t>/lab</w:t>
            </w:r>
            <w:r>
              <w:t xml:space="preserve"> content is visible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Pick 2 chips on </w:t>
            </w:r>
            <w:r>
              <w:rPr>
                <w:rFonts w:ascii="Menlo" w:hAnsi="Menlo"/>
                <w:sz w:val="18"/>
              </w:rPr>
              <w:t>/image</w:t>
            </w:r>
            <w:r>
              <w:t>, choose a size, generate</w:t>
            </w:r>
          </w:p>
        </w:tc>
        <w:tc>
          <w:tcPr>
            <w:tcW w:type="dxa" w:w="2880"/>
          </w:tcPr>
          <w:p>
            <w:r/>
            <w:r>
              <w:t>Modal shows loading, then a PNG appears; DOWNLOAD saves the file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Pick 2 chips on </w:t>
            </w:r>
            <w:r>
              <w:rPr>
                <w:rFonts w:ascii="Menlo" w:hAnsi="Menlo"/>
                <w:sz w:val="18"/>
              </w:rPr>
              <w:t>/video</w:t>
            </w:r>
            <w:r>
              <w:t>, STANDARD quality, generate</w:t>
            </w:r>
          </w:p>
        </w:tc>
        <w:tc>
          <w:tcPr>
            <w:tcW w:type="dxa" w:w="2880"/>
          </w:tcPr>
          <w:p>
            <w:r/>
            <w:r>
              <w:t>Modal completes in &lt; 3 min; MP4 plays and downloads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Open </w:t>
            </w:r>
            <w:r>
              <w:rPr>
                <w:rFonts w:ascii="Menlo" w:hAnsi="Menlo"/>
                <w:sz w:val="18"/>
              </w:rPr>
              <w:t>/history</w:t>
            </w:r>
          </w:p>
        </w:tc>
        <w:tc>
          <w:tcPr>
            <w:tcW w:type="dxa" w:w="2880"/>
          </w:tcPr>
          <w:p>
            <w:r/>
            <w:r>
              <w:t>Both renders appear; filter by image/video works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 xml:space="preserve">Open </w:t>
            </w:r>
            <w:r>
              <w:rPr>
                <w:rFonts w:ascii="Menlo" w:hAnsi="Menlo"/>
                <w:sz w:val="18"/>
              </w:rPr>
              <w:t>/dashboard</w:t>
            </w:r>
            <w:r>
              <w:t xml:space="preserve">, edit a chip's fragment, refresh </w:t>
            </w:r>
            <w:r>
              <w:rPr>
                <w:rFonts w:ascii="Menlo" w:hAnsi="Menlo"/>
                <w:sz w:val="18"/>
              </w:rPr>
              <w:t>/image</w:t>
            </w:r>
          </w:p>
        </w:tc>
        <w:tc>
          <w:tcPr>
            <w:tcW w:type="dxa" w:w="2880"/>
          </w:tcPr>
          <w:p>
            <w:r/>
            <w:r>
              <w:t>Edit appears in the panel after one reload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On Lab, click "ping all"</w:t>
            </w:r>
          </w:p>
        </w:tc>
        <w:tc>
          <w:tcPr>
            <w:tcW w:type="dxa" w:w="2880"/>
          </w:tcPr>
          <w:p>
            <w:r/>
            <w:r>
              <w:t>All endpoints return 2xx</w:t>
            </w:r>
          </w:p>
        </w:tc>
      </w:tr>
    </w:tbl>
    <w:p/>
    <w:p>
      <w:r>
        <w:t>If any step fails, I do not deploy; I fix and re-run.</w:t>
      </w:r>
    </w:p>
    <w:p>
      <w:pPr>
        <w:pStyle w:val="Heading2"/>
      </w:pPr>
      <w:r>
        <w:t>3. The Lab page as a verification surface</w:t>
      </w:r>
    </w:p>
    <w:p>
      <w:r>
        <w:t>The Lab page exists partly because I wanted a one-glance check that the system is healthy in a given deploy:</w:t>
      </w:r>
    </w:p>
    <w:p>
      <w:pPr>
        <w:pStyle w:val="ListBullet"/>
        <w:ind w:left="360"/>
      </w:pPr>
      <w:r>
        <w:rPr>
          <w:b/>
        </w:rPr>
        <w:t>PROVIDER_STATUS</w:t>
      </w:r>
      <w:r>
        <w:t xml:space="preserve"> — green dots for kling, bfl, claude, kv, auth means env vars exist.</w:t>
      </w:r>
    </w:p>
    <w:p>
      <w:pPr>
        <w:pStyle w:val="ListBullet"/>
        <w:ind w:left="360"/>
      </w:pPr>
      <w:r>
        <w:rPr>
          <w:b/>
        </w:rPr>
        <w:t>API_HEALTH</w:t>
      </w:r>
      <w:r>
        <w:t xml:space="preserve"> — </w:t>
      </w:r>
      <w:r>
        <w:rPr>
          <w:rFonts w:ascii="Menlo" w:hAnsi="Menlo"/>
          <w:sz w:val="18"/>
        </w:rPr>
        <w:t>ping all</w:t>
      </w:r>
      <w:r>
        <w:t xml:space="preserve"> walks every endpoint and shows the HTTP code + latency.</w:t>
      </w:r>
    </w:p>
    <w:p>
      <w:pPr>
        <w:pStyle w:val="ListBullet"/>
        <w:ind w:left="360"/>
      </w:pPr>
      <w:r>
        <w:rPr>
          <w:b/>
        </w:rPr>
        <w:t>STORAGE_BROWSER</w:t>
      </w:r>
      <w:r>
        <w:t xml:space="preserve"> — flags stale or oversized localStorage entries.</w:t>
      </w:r>
    </w:p>
    <w:p>
      <w:pPr>
        <w:pStyle w:val="ListBullet"/>
        <w:ind w:left="360"/>
      </w:pPr>
      <w:r>
        <w:rPr>
          <w:b/>
        </w:rPr>
        <w:t>RECENT_RENDERS</w:t>
      </w:r>
      <w:r>
        <w:t xml:space="preserve"> — confirms the history → stats fire-and-forget loop is writing.</w:t>
      </w:r>
    </w:p>
    <w:p>
      <w:pPr>
        <w:pStyle w:val="ListBullet"/>
        <w:ind w:left="360"/>
      </w:pPr>
      <w:r>
        <w:rPr>
          <w:b/>
        </w:rPr>
        <w:t>PROMPT_TESTER</w:t>
      </w:r>
      <w:r>
        <w:t xml:space="preserve"> — lets me change the system prompt in </w:t>
      </w:r>
      <w:r>
        <w:rPr>
          <w:rFonts w:ascii="Menlo" w:hAnsi="Menlo"/>
          <w:sz w:val="18"/>
        </w:rPr>
        <w:t>api/enhance.py</w:t>
      </w:r>
      <w:r>
        <w:t xml:space="preserve">, push, and immediately see what Claude does with a known input </w:t>
      </w:r>
      <w:r>
        <w:rPr>
          <w:i/>
        </w:rPr>
        <w:t>without</w:t>
      </w:r>
      <w:r>
        <w:t xml:space="preserve"> burning a render.</w:t>
      </w:r>
    </w:p>
    <w:p>
      <w:r>
        <w:t>For a single-developer project this is meaningful: I have observability before I have tests.</w:t>
      </w:r>
    </w:p>
    <w:p>
      <w:pPr>
        <w:pStyle w:val="Heading2"/>
      </w:pPr>
      <w:r>
        <w:t>4. Verification of the four decision 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Verification 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F4E99"/>
              </w:rPr>
              <w:t>DL-01</w:t>
            </w:r>
            <w:r>
              <w:t xml:space="preserve"> Vercel + stdlib functions</w:t>
            </w:r>
          </w:p>
        </w:tc>
        <w:tc>
          <w:tcPr>
            <w:tcW w:type="dxa" w:w="2880"/>
          </w:tcPr>
          <w:p>
            <w:r/>
            <w:r>
              <w:t xml:space="preserve">TTFB checked with </w:t>
            </w:r>
            <w:r>
              <w:rPr>
                <w:rFonts w:ascii="Menlo" w:hAnsi="Menlo"/>
                <w:sz w:val="18"/>
              </w:rPr>
              <w:t>curl -w</w:t>
            </w:r>
            <w:r>
              <w:t xml:space="preserve"> from EU + US; cold-start checked by waiting 30 min idle then hitting </w:t>
            </w:r>
            <w:r>
              <w:rPr>
                <w:rFonts w:ascii="Menlo" w:hAnsi="Menlo"/>
                <w:sz w:val="18"/>
              </w:rPr>
              <w:t>/api/info</w:t>
            </w:r>
          </w:p>
        </w:tc>
        <w:tc>
          <w:tcPr>
            <w:tcW w:type="dxa" w:w="2880"/>
          </w:tcPr>
          <w:p>
            <w:r/>
            <w:r>
              <w:t>TTFB 60–110 ms; cold-start ~400 ms —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F4E99"/>
              </w:rPr>
              <w:t>DL-02</w:t>
            </w:r>
            <w:r>
              <w:t xml:space="preserve"> Kling + QUALITY chip</w:t>
            </w:r>
          </w:p>
        </w:tc>
        <w:tc>
          <w:tcPr>
            <w:tcW w:type="dxa" w:w="2880"/>
          </w:tcPr>
          <w:p>
            <w:r/>
            <w:r>
              <w:t>Two real users completed a render end-to-end; History contains entries with v1-6 and v2-master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F4E99"/>
              </w:rPr>
              <w:t>DL-03</w:t>
            </w:r>
            <w:r>
              <w:t xml:space="preserve"> HMAC token + two roles</w:t>
            </w:r>
          </w:p>
        </w:tc>
        <w:tc>
          <w:tcPr>
            <w:tcW w:type="dxa" w:w="2880"/>
          </w:tcPr>
          <w:p>
            <w:r/>
            <w:r>
              <w:t xml:space="preserve">All </w:t>
            </w:r>
            <w:r>
              <w:rPr>
                <w:rFonts w:ascii="Menlo" w:hAnsi="Menlo"/>
                <w:sz w:val="18"/>
              </w:rPr>
              <w:t>/api/*</w:t>
            </w:r>
            <w:r>
              <w:t xml:space="preserve"> (except login) return 401 without a token (confirmed with curl); dev-only UI invisible to operator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F4E99"/>
              </w:rPr>
              <w:t>DL-04</w:t>
            </w:r>
            <w:r>
              <w:t xml:space="preserve"> Prompt pipeline</w:t>
            </w:r>
          </w:p>
        </w:tc>
        <w:tc>
          <w:tcPr>
            <w:tcW w:type="dxa" w:w="2880"/>
          </w:tcPr>
          <w:p>
            <w:r/>
            <w:r>
              <w:t>A/B comparison of enhanced vs. raw on 6 chip combinations; subjective win-rate held</w:t>
            </w:r>
          </w:p>
        </w:tc>
        <w:tc>
          <w:tcPr>
            <w:tcW w:type="dxa" w:w="2880"/>
          </w:tcPr>
          <w:p>
            <w:r/>
            <w:r>
              <w:t>Pass with caveat (enhancer raises win rate; raw chip default is 6–8/10)</w:t>
            </w:r>
          </w:p>
        </w:tc>
      </w:tr>
    </w:tbl>
    <w:p/>
    <w:p>
      <w:r>
        <w:t>Verification is part of realising — a feature that ships without anyone confirming it works is not finished.</w:t>
      </w:r>
    </w:p>
    <w:p>
      <w:pPr>
        <w:pStyle w:val="Heading2"/>
      </w:pPr>
      <w:r>
        <w:t>5. Errors I deliberately surface to the user</w:t>
      </w:r>
    </w:p>
    <w:p>
      <w:r>
        <w:t>A working error model is part of "verification" in spirit — the user must be able to tell when something failed and why.</w:t>
      </w:r>
    </w:p>
    <w:p>
      <w:pPr>
        <w:pStyle w:val="ListBullet"/>
        <w:ind w:left="360"/>
      </w:pPr>
      <w:r>
        <w:rPr>
          <w:b/>
        </w:rPr>
        <w:t>`/api/generate` Kling 4xx</w:t>
      </w:r>
      <w:r>
        <w:t xml:space="preserve"> — relayed as </w:t>
      </w:r>
      <w:r>
        <w:rPr>
          <w:rFonts w:ascii="Menlo" w:hAnsi="Menlo"/>
          <w:sz w:val="18"/>
        </w:rPr>
        <w:t>"kling http &lt;code&gt;: &lt;first 300 chars of body&gt;"</w:t>
      </w:r>
      <w:r>
        <w:t xml:space="preserve"> so I can grep logs later.</w:t>
      </w:r>
    </w:p>
    <w:p>
      <w:pPr>
        <w:pStyle w:val="ListBullet"/>
        <w:ind w:left="360"/>
      </w:pPr>
      <w:r>
        <w:rPr>
          <w:b/>
        </w:rPr>
        <w:t>`/api/status` polling timeout</w:t>
      </w:r>
      <w:r>
        <w:t xml:space="preserve"> — modal shows </w:t>
      </w:r>
      <w:r>
        <w:rPr>
          <w:rFonts w:ascii="Menlo" w:hAnsi="Menlo"/>
          <w:sz w:val="18"/>
        </w:rPr>
        <w:t>"render timed out after 5 minutes — try again"</w:t>
      </w:r>
      <w:r>
        <w:t>.</w:t>
      </w:r>
    </w:p>
    <w:p>
      <w:pPr>
        <w:pStyle w:val="ListBullet"/>
        <w:ind w:left="360"/>
      </w:pPr>
      <w:r>
        <w:rPr>
          <w:b/>
        </w:rPr>
        <w:t>`/api/enhance` 4xx</w:t>
      </w:r>
      <w:r>
        <w:t xml:space="preserve"> — button text becomes </w:t>
      </w:r>
      <w:r>
        <w:rPr>
          <w:rFonts w:ascii="Menlo" w:hAnsi="Menlo"/>
          <w:sz w:val="18"/>
        </w:rPr>
        <w:t>"// &lt;truncated error&gt;"</w:t>
      </w:r>
      <w:r>
        <w:t xml:space="preserve"> for 2.4 s, then resets.</w:t>
      </w:r>
    </w:p>
    <w:p>
      <w:pPr>
        <w:pStyle w:val="ListBullet"/>
        <w:ind w:left="360"/>
      </w:pPr>
      <w:r>
        <w:rPr>
          <w:b/>
        </w:rPr>
        <w:t>`/api/download` SSRF block</w:t>
      </w:r>
      <w:r>
        <w:t xml:space="preserve"> — 403 with a clear </w:t>
      </w:r>
      <w:r>
        <w:rPr>
          <w:rFonts w:ascii="Menlo" w:hAnsi="Menlo"/>
          <w:sz w:val="18"/>
        </w:rPr>
        <w:t>"host not allowlisted"</w:t>
      </w:r>
      <w:r>
        <w:t>.</w:t>
      </w:r>
    </w:p>
    <w:p>
      <w:pPr>
        <w:pStyle w:val="ListBullet"/>
        <w:ind w:left="360"/>
      </w:pPr>
      <w:r>
        <w:rPr>
          <w:b/>
        </w:rPr>
        <w:t>Image without a size</w:t>
      </w:r>
      <w:r>
        <w:t xml:space="preserve"> — front-end shows </w:t>
      </w:r>
      <w:r>
        <w:rPr>
          <w:rFonts w:ascii="Menlo" w:hAnsi="Menlo"/>
          <w:sz w:val="18"/>
        </w:rPr>
        <w:t>"pick an output size … before rendering"</w:t>
      </w:r>
      <w:r>
        <w:t xml:space="preserve"> </w:t>
      </w:r>
      <w:r>
        <w:rPr>
          <w:i/>
        </w:rPr>
        <w:t>before</w:t>
      </w:r>
      <w:r>
        <w:t xml:space="preserve"> hitting the network.</w:t>
      </w:r>
    </w:p>
    <w:p>
      <w:r>
        <w:t>Every error has a deliberate UI state. That is the form of "test pass" for code that has no test suite — the failure mode is the contract.</w:t>
      </w:r>
    </w:p>
    <w:p>
      <w:pPr>
        <w:pStyle w:val="Heading2"/>
      </w:pPr>
      <w:r>
        <w:t>6. Regressions caught by the smoke test (real examples)</w:t>
      </w:r>
    </w:p>
    <w:p>
      <w:pPr>
        <w:pStyle w:val="ListBullet"/>
        <w:ind w:left="360"/>
      </w:pPr>
      <w:r>
        <w:rPr>
          <w:b/>
        </w:rPr>
        <w:t>Pre-paint gate stripped from a static page</w:t>
      </w:r>
      <w:r>
        <w:t xml:space="preserve"> (</w:t>
      </w:r>
      <w:r>
        <w:rPr>
          <w:rFonts w:ascii="Menlo" w:hAnsi="Menlo"/>
          <w:sz w:val="18"/>
        </w:rPr>
        <w:t>d471591</w:t>
      </w:r>
      <w:r>
        <w:t>). Caught by step 1 of the smoke test.</w:t>
      </w:r>
    </w:p>
    <w:p>
      <w:pPr>
        <w:pStyle w:val="ListBullet"/>
        <w:ind w:left="360"/>
      </w:pPr>
      <w:r>
        <w:rPr>
          <w:b/>
        </w:rPr>
        <w:t>History page filter "history" / "lab" missing from PAGE detection</w:t>
      </w:r>
      <w:r>
        <w:t xml:space="preserve"> (</w:t>
      </w:r>
      <w:r>
        <w:rPr>
          <w:rFonts w:ascii="Menlo" w:hAnsi="Menlo"/>
          <w:sz w:val="18"/>
        </w:rPr>
        <w:t>f5bf1e8</w:t>
      </w:r>
      <w:r>
        <w:t>). Caught by step 8.</w:t>
      </w:r>
    </w:p>
    <w:p>
      <w:pPr>
        <w:pStyle w:val="ListBullet"/>
        <w:ind w:left="360"/>
      </w:pPr>
      <w:r>
        <w:rPr>
          <w:b/>
        </w:rPr>
        <w:t>BFL polling URL wrong region</w:t>
      </w:r>
      <w:r>
        <w:t xml:space="preserve"> (</w:t>
      </w:r>
      <w:r>
        <w:rPr>
          <w:rFonts w:ascii="Menlo" w:hAnsi="Menlo"/>
          <w:sz w:val="18"/>
        </w:rPr>
        <w:t>1ce0bd2</w:t>
      </w:r>
      <w:r>
        <w:t>). Caught by step 6 (modal hung on loading).</w:t>
      </w:r>
    </w:p>
    <w:p>
      <w:pPr>
        <w:pStyle w:val="ListBullet"/>
        <w:ind w:left="360"/>
      </w:pPr>
      <w:r>
        <w:rPr>
          <w:b/>
        </w:rPr>
        <w:t>Bloom theme losing its sparkle-rgb after toggle</w:t>
      </w:r>
      <w:r>
        <w:t xml:space="preserve"> (a subtle visual regression; caught by my own eyes during step 5).</w:t>
      </w:r>
    </w:p>
    <w:p>
      <w:r>
        <w:t xml:space="preserve">Each fix is a commit; each was found </w:t>
      </w:r>
      <w:r>
        <w:rPr>
          <w:i/>
        </w:rPr>
        <w:t>before</w:t>
      </w:r>
      <w:r>
        <w:t xml:space="preserve"> it would have hit a user, because the smoke test ran first.</w:t>
      </w:r>
    </w:p>
    <w:p>
      <w:pPr>
        <w:pStyle w:val="Heading2"/>
      </w:pPr>
      <w:r>
        <w:t>7. Connection to the iterative cadence</w:t>
      </w:r>
    </w:p>
    <w:p>
      <w:r>
        <w:t>The smoke test is the end-of-sprint review's checklist. If the smoke test fails on a step, that step becomes a fix-then-review-again item; the sprint review does not close on a red. This means the bar to closing a sprint is "every recorded smoke check passes" — and that the smoke test list grows by one item per sprint (e.g. S3 added the Lab and History steps).</w:t>
      </w:r>
    </w:p>
    <w:p>
      <w:r>
        <w:t>The next adaptation is to convert the smoke test into a Playwright spec so a second developer can run it without me. That is a candidate task for the planned S5.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