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126" w:rsidRDefault="00034126" w:rsidP="00034126">
      <w:pPr>
        <w:jc w:val="center"/>
      </w:pPr>
      <w:r>
        <w:rPr>
          <w:noProof/>
          <w:lang w:val="en-GB" w:eastAsia="en-GB"/>
        </w:rPr>
        <w:drawing>
          <wp:inline distT="0" distB="0" distL="0" distR="0" wp14:anchorId="58DBA8E7" wp14:editId="7DEB902A">
            <wp:extent cx="1428750" cy="2105025"/>
            <wp:effectExtent l="19050" t="0" r="0" b="0"/>
            <wp:docPr id="1" name="Picture 1" descr="UCD_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_crest"/>
                    <pic:cNvPicPr>
                      <a:picLocks noChangeAspect="1" noChangeArrowheads="1"/>
                    </pic:cNvPicPr>
                  </pic:nvPicPr>
                  <pic:blipFill>
                    <a:blip r:embed="rId5" cstate="print"/>
                    <a:srcRect/>
                    <a:stretch>
                      <a:fillRect/>
                    </a:stretch>
                  </pic:blipFill>
                  <pic:spPr bwMode="auto">
                    <a:xfrm>
                      <a:off x="0" y="0"/>
                      <a:ext cx="1428750" cy="2105025"/>
                    </a:xfrm>
                    <a:prstGeom prst="rect">
                      <a:avLst/>
                    </a:prstGeom>
                    <a:noFill/>
                    <a:ln w="9525">
                      <a:noFill/>
                      <a:miter lim="800000"/>
                      <a:headEnd/>
                      <a:tailEnd/>
                    </a:ln>
                  </pic:spPr>
                </pic:pic>
              </a:graphicData>
            </a:graphic>
          </wp:inline>
        </w:drawing>
      </w:r>
    </w:p>
    <w:p w:rsidR="00034126" w:rsidRDefault="00034126" w:rsidP="00034126">
      <w:pPr>
        <w:jc w:val="center"/>
      </w:pPr>
    </w:p>
    <w:p w:rsidR="00034126" w:rsidRDefault="00034126" w:rsidP="00034126">
      <w:pPr>
        <w:jc w:val="center"/>
      </w:pPr>
    </w:p>
    <w:p w:rsidR="00034126" w:rsidRDefault="00034126" w:rsidP="00034126">
      <w:pPr>
        <w:jc w:val="center"/>
      </w:pPr>
    </w:p>
    <w:p w:rsidR="00034126" w:rsidRDefault="00034126" w:rsidP="00034126">
      <w:pPr>
        <w:jc w:val="center"/>
      </w:pPr>
    </w:p>
    <w:p w:rsidR="00034126" w:rsidRDefault="00034126" w:rsidP="00034126">
      <w:pPr>
        <w:jc w:val="center"/>
      </w:pPr>
    </w:p>
    <w:p w:rsidR="00034126" w:rsidRDefault="00034126" w:rsidP="00034126">
      <w:pPr>
        <w:jc w:val="center"/>
        <w:outlineLvl w:val="0"/>
        <w:rPr>
          <w:sz w:val="36"/>
          <w:szCs w:val="36"/>
        </w:rPr>
      </w:pPr>
      <w:r>
        <w:rPr>
          <w:sz w:val="36"/>
          <w:szCs w:val="36"/>
        </w:rPr>
        <w:t>School of Electrical and Electronic Engineering</w:t>
      </w:r>
    </w:p>
    <w:p w:rsidR="00034126" w:rsidRDefault="00034126" w:rsidP="00034126">
      <w:pPr>
        <w:jc w:val="center"/>
        <w:rPr>
          <w:sz w:val="36"/>
          <w:szCs w:val="36"/>
        </w:rPr>
      </w:pPr>
    </w:p>
    <w:p w:rsidR="00034126" w:rsidRDefault="00034126" w:rsidP="00034126">
      <w:pPr>
        <w:jc w:val="center"/>
        <w:rPr>
          <w:sz w:val="36"/>
          <w:szCs w:val="36"/>
        </w:rPr>
      </w:pPr>
    </w:p>
    <w:p w:rsidR="00034126" w:rsidRDefault="00034126" w:rsidP="00034126">
      <w:pPr>
        <w:jc w:val="center"/>
        <w:rPr>
          <w:b/>
          <w:sz w:val="32"/>
        </w:rPr>
      </w:pPr>
      <w:r>
        <w:rPr>
          <w:b/>
          <w:sz w:val="32"/>
        </w:rPr>
        <w:t>EEEN 40010</w:t>
      </w:r>
    </w:p>
    <w:p w:rsidR="00034126" w:rsidRDefault="00034126" w:rsidP="00034126">
      <w:pPr>
        <w:jc w:val="center"/>
        <w:rPr>
          <w:b/>
          <w:sz w:val="36"/>
          <w:szCs w:val="36"/>
        </w:rPr>
      </w:pPr>
    </w:p>
    <w:p w:rsidR="00034126" w:rsidRDefault="00034126" w:rsidP="00034126">
      <w:pPr>
        <w:jc w:val="center"/>
        <w:outlineLvl w:val="0"/>
        <w:rPr>
          <w:b/>
          <w:sz w:val="36"/>
          <w:szCs w:val="36"/>
        </w:rPr>
      </w:pPr>
      <w:r>
        <w:rPr>
          <w:b/>
          <w:sz w:val="36"/>
          <w:szCs w:val="36"/>
        </w:rPr>
        <w:t>Control Theory</w:t>
      </w:r>
    </w:p>
    <w:p w:rsidR="00034126" w:rsidRDefault="00034126" w:rsidP="00034126">
      <w:pPr>
        <w:jc w:val="center"/>
        <w:rPr>
          <w:b/>
          <w:sz w:val="32"/>
        </w:rPr>
      </w:pPr>
    </w:p>
    <w:p w:rsidR="00034126" w:rsidRDefault="00034126" w:rsidP="00034126"/>
    <w:p w:rsidR="00034126" w:rsidRDefault="00034126" w:rsidP="00034126"/>
    <w:p w:rsidR="00034126" w:rsidRDefault="00034126" w:rsidP="00034126">
      <w:pPr>
        <w:jc w:val="center"/>
        <w:rPr>
          <w:sz w:val="32"/>
          <w:szCs w:val="32"/>
        </w:rPr>
      </w:pPr>
    </w:p>
    <w:p w:rsidR="00034126" w:rsidRDefault="00034126" w:rsidP="00034126">
      <w:pPr>
        <w:jc w:val="center"/>
        <w:rPr>
          <w:sz w:val="32"/>
          <w:szCs w:val="32"/>
        </w:rPr>
      </w:pPr>
    </w:p>
    <w:p w:rsidR="00034126" w:rsidRDefault="00034126" w:rsidP="00034126">
      <w:pPr>
        <w:jc w:val="center"/>
        <w:rPr>
          <w:sz w:val="32"/>
          <w:szCs w:val="32"/>
        </w:rPr>
      </w:pPr>
    </w:p>
    <w:p w:rsidR="00034126" w:rsidRDefault="00034126" w:rsidP="00034126">
      <w:pPr>
        <w:jc w:val="cente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6156"/>
      </w:tblGrid>
      <w:tr w:rsidR="00034126" w:rsidTr="00F81557">
        <w:tc>
          <w:tcPr>
            <w:tcW w:w="2700" w:type="dxa"/>
            <w:tcBorders>
              <w:top w:val="single" w:sz="4" w:space="0" w:color="auto"/>
              <w:left w:val="single" w:sz="4" w:space="0" w:color="auto"/>
              <w:bottom w:val="single" w:sz="4" w:space="0" w:color="auto"/>
              <w:right w:val="single" w:sz="4" w:space="0" w:color="auto"/>
            </w:tcBorders>
            <w:vAlign w:val="center"/>
            <w:hideMark/>
          </w:tcPr>
          <w:p w:rsidR="00034126" w:rsidRDefault="00034126" w:rsidP="00F81557">
            <w:pPr>
              <w:spacing w:line="360" w:lineRule="auto"/>
              <w:jc w:val="right"/>
            </w:pPr>
            <w:r>
              <w:t>Student Name:</w:t>
            </w:r>
          </w:p>
        </w:tc>
        <w:tc>
          <w:tcPr>
            <w:tcW w:w="6156" w:type="dxa"/>
            <w:tcBorders>
              <w:top w:val="single" w:sz="4" w:space="0" w:color="auto"/>
              <w:left w:val="single" w:sz="4" w:space="0" w:color="auto"/>
              <w:bottom w:val="single" w:sz="4" w:space="0" w:color="auto"/>
              <w:right w:val="single" w:sz="4" w:space="0" w:color="auto"/>
            </w:tcBorders>
            <w:vAlign w:val="center"/>
            <w:hideMark/>
          </w:tcPr>
          <w:p w:rsidR="00034126" w:rsidRDefault="00034126" w:rsidP="00F81557">
            <w:pPr>
              <w:spacing w:line="360" w:lineRule="auto"/>
            </w:pPr>
            <w:r>
              <w:t>Paul Doherty</w:t>
            </w:r>
          </w:p>
        </w:tc>
      </w:tr>
      <w:tr w:rsidR="00034126" w:rsidTr="00F81557">
        <w:tc>
          <w:tcPr>
            <w:tcW w:w="2700" w:type="dxa"/>
            <w:tcBorders>
              <w:top w:val="single" w:sz="4" w:space="0" w:color="auto"/>
              <w:left w:val="single" w:sz="4" w:space="0" w:color="auto"/>
              <w:bottom w:val="single" w:sz="4" w:space="0" w:color="auto"/>
              <w:right w:val="single" w:sz="4" w:space="0" w:color="auto"/>
            </w:tcBorders>
            <w:vAlign w:val="center"/>
            <w:hideMark/>
          </w:tcPr>
          <w:p w:rsidR="00034126" w:rsidRDefault="00034126" w:rsidP="00F81557">
            <w:pPr>
              <w:spacing w:line="360" w:lineRule="auto"/>
              <w:jc w:val="right"/>
            </w:pPr>
            <w:r>
              <w:t xml:space="preserve">Student Number: </w:t>
            </w:r>
          </w:p>
        </w:tc>
        <w:tc>
          <w:tcPr>
            <w:tcW w:w="6156" w:type="dxa"/>
            <w:tcBorders>
              <w:top w:val="single" w:sz="4" w:space="0" w:color="auto"/>
              <w:left w:val="single" w:sz="4" w:space="0" w:color="auto"/>
              <w:bottom w:val="single" w:sz="4" w:space="0" w:color="auto"/>
              <w:right w:val="single" w:sz="4" w:space="0" w:color="auto"/>
            </w:tcBorders>
            <w:vAlign w:val="center"/>
            <w:hideMark/>
          </w:tcPr>
          <w:p w:rsidR="00034126" w:rsidRDefault="00034126" w:rsidP="00F81557">
            <w:pPr>
              <w:spacing w:line="360" w:lineRule="auto"/>
            </w:pPr>
            <w:r>
              <w:t>10387129</w:t>
            </w:r>
          </w:p>
        </w:tc>
      </w:tr>
      <w:tr w:rsidR="00034126" w:rsidTr="00F81557">
        <w:tc>
          <w:tcPr>
            <w:tcW w:w="2700" w:type="dxa"/>
            <w:tcBorders>
              <w:top w:val="single" w:sz="4" w:space="0" w:color="auto"/>
              <w:left w:val="single" w:sz="4" w:space="0" w:color="auto"/>
              <w:bottom w:val="single" w:sz="4" w:space="0" w:color="auto"/>
              <w:right w:val="single" w:sz="4" w:space="0" w:color="auto"/>
            </w:tcBorders>
            <w:vAlign w:val="center"/>
            <w:hideMark/>
          </w:tcPr>
          <w:p w:rsidR="00034126" w:rsidRDefault="00034126" w:rsidP="00F81557">
            <w:pPr>
              <w:spacing w:line="360" w:lineRule="auto"/>
              <w:jc w:val="right"/>
            </w:pPr>
            <w:r>
              <w:t>Date:</w:t>
            </w:r>
          </w:p>
        </w:tc>
        <w:tc>
          <w:tcPr>
            <w:tcW w:w="6156" w:type="dxa"/>
            <w:tcBorders>
              <w:top w:val="single" w:sz="4" w:space="0" w:color="auto"/>
              <w:left w:val="single" w:sz="4" w:space="0" w:color="auto"/>
              <w:bottom w:val="single" w:sz="4" w:space="0" w:color="auto"/>
              <w:right w:val="single" w:sz="4" w:space="0" w:color="auto"/>
            </w:tcBorders>
            <w:vAlign w:val="center"/>
            <w:hideMark/>
          </w:tcPr>
          <w:p w:rsidR="00034126" w:rsidRDefault="00034126" w:rsidP="00034126">
            <w:pPr>
              <w:spacing w:line="360" w:lineRule="auto"/>
            </w:pPr>
            <w:r>
              <w:t>02/12/2013</w:t>
            </w:r>
          </w:p>
        </w:tc>
      </w:tr>
      <w:tr w:rsidR="00034126" w:rsidTr="00F81557">
        <w:tc>
          <w:tcPr>
            <w:tcW w:w="2700" w:type="dxa"/>
            <w:tcBorders>
              <w:top w:val="single" w:sz="4" w:space="0" w:color="auto"/>
              <w:left w:val="single" w:sz="4" w:space="0" w:color="auto"/>
              <w:bottom w:val="single" w:sz="4" w:space="0" w:color="auto"/>
              <w:right w:val="single" w:sz="4" w:space="0" w:color="auto"/>
            </w:tcBorders>
            <w:vAlign w:val="center"/>
            <w:hideMark/>
          </w:tcPr>
          <w:p w:rsidR="00034126" w:rsidRDefault="00034126" w:rsidP="00F81557">
            <w:pPr>
              <w:spacing w:line="360" w:lineRule="auto"/>
              <w:jc w:val="right"/>
            </w:pPr>
            <w:r>
              <w:t>Assignment Title:</w:t>
            </w:r>
          </w:p>
        </w:tc>
        <w:tc>
          <w:tcPr>
            <w:tcW w:w="6156" w:type="dxa"/>
            <w:tcBorders>
              <w:top w:val="single" w:sz="4" w:space="0" w:color="auto"/>
              <w:left w:val="single" w:sz="4" w:space="0" w:color="auto"/>
              <w:bottom w:val="single" w:sz="4" w:space="0" w:color="auto"/>
              <w:right w:val="single" w:sz="4" w:space="0" w:color="auto"/>
            </w:tcBorders>
            <w:vAlign w:val="center"/>
            <w:hideMark/>
          </w:tcPr>
          <w:p w:rsidR="00034126" w:rsidRDefault="00034126" w:rsidP="00F81557">
            <w:pPr>
              <w:spacing w:line="360" w:lineRule="auto"/>
            </w:pPr>
            <w:r>
              <w:t>Digital Control</w:t>
            </w:r>
          </w:p>
        </w:tc>
      </w:tr>
    </w:tbl>
    <w:p w:rsidR="00034126" w:rsidRDefault="00034126" w:rsidP="00034126"/>
    <w:p w:rsidR="00034126" w:rsidRDefault="00034126" w:rsidP="00034126"/>
    <w:p w:rsidR="00F81557" w:rsidRDefault="00F81557"/>
    <w:p w:rsidR="00034126" w:rsidRDefault="00034126"/>
    <w:p w:rsidR="00034126" w:rsidRDefault="00034126"/>
    <w:p w:rsidR="00034126" w:rsidRDefault="00034126"/>
    <w:p w:rsidR="00034126" w:rsidRDefault="00034126"/>
    <w:p w:rsidR="00034126" w:rsidRDefault="00034126"/>
    <w:p w:rsidR="00034126" w:rsidRDefault="00034126"/>
    <w:p w:rsidR="00034126" w:rsidRDefault="00034126" w:rsidP="00034126">
      <w:pPr>
        <w:pStyle w:val="Heading1"/>
      </w:pPr>
      <w:r>
        <w:lastRenderedPageBreak/>
        <w:t>Objectives:</w:t>
      </w:r>
    </w:p>
    <w:p w:rsidR="00034126" w:rsidRDefault="00034126" w:rsidP="00034126">
      <w:r>
        <w:t xml:space="preserve">To investigate the design of digital controllers in correspondence with a plant with input </w:t>
      </w:r>
      <m:oMath>
        <m:r>
          <w:rPr>
            <w:rFonts w:ascii="Cambria Math" w:hAnsi="Cambria Math"/>
          </w:rPr>
          <m:t>u</m:t>
        </m:r>
      </m:oMath>
      <w:r>
        <w:t xml:space="preserve"> and output </w:t>
      </w:r>
      <m:oMath>
        <m:r>
          <w:rPr>
            <w:rFonts w:ascii="Cambria Math" w:hAnsi="Cambria Math"/>
          </w:rPr>
          <m:t>y</m:t>
        </m:r>
      </m:oMath>
      <w:r>
        <w:t xml:space="preserve"> that is modelled by the following state-space equation:</w:t>
      </w:r>
    </w:p>
    <w:p w:rsidR="00034126" w:rsidRDefault="00034126" w:rsidP="00034126"/>
    <w:p w:rsidR="00034126" w:rsidRDefault="00F81557" w:rsidP="00034126">
      <w:pPr>
        <w:jc w:val="center"/>
      </w:pPr>
      <m:oMath>
        <m:acc>
          <m:accPr>
            <m:chr m:val="̇"/>
            <m:ctrlPr>
              <w:rPr>
                <w:rFonts w:ascii="Cambria Math" w:hAnsi="Cambria Math"/>
                <w:i/>
              </w:rPr>
            </m:ctrlPr>
          </m:accPr>
          <m:e>
            <m:r>
              <w:rPr>
                <w:rFonts w:ascii="Cambria Math" w:hAnsi="Cambria Math"/>
              </w:rPr>
              <m:t>x</m:t>
            </m:r>
          </m:e>
        </m:acc>
        <m:r>
          <w:rPr>
            <w:rFonts w:ascii="Cambria Math" w:hAnsi="Cambria Math"/>
          </w:rPr>
          <m:t>=Ax+Bu</m:t>
        </m:r>
      </m:oMath>
      <w:r w:rsidR="00034126">
        <w:tab/>
        <w:t xml:space="preserve">   ,</w:t>
      </w:r>
      <w:r w:rsidR="00034126">
        <w:tab/>
      </w:r>
      <m:oMath>
        <m:r>
          <w:rPr>
            <w:rFonts w:ascii="Cambria Math" w:hAnsi="Cambria Math"/>
          </w:rPr>
          <m:t>y=Cx+Du</m:t>
        </m:r>
      </m:oMath>
    </w:p>
    <w:p w:rsidR="00034126" w:rsidRDefault="00034126" w:rsidP="00034126">
      <w:r>
        <w:t>With matrices</w:t>
      </w:r>
    </w:p>
    <w:p w:rsidR="00034126" w:rsidRDefault="00034126" w:rsidP="00034126"/>
    <w:p w:rsidR="00034126" w:rsidRDefault="00034126" w:rsidP="00034126">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-0.4</m:t>
                    </m:r>
                  </m:e>
                  <m:e>
                    <m:r>
                      <w:rPr>
                        <w:rFonts w:ascii="Cambria Math" w:hAnsi="Cambria Math"/>
                      </w:rPr>
                      <m:t>-4.1</m:t>
                    </m:r>
                  </m:e>
                </m:mr>
              </m:m>
            </m:e>
          </m:d>
          <m:r>
            <w:rPr>
              <w:rFonts w:ascii="Cambria Math" w:hAnsi="Cambria Math"/>
            </w:rPr>
            <m:t xml:space="preserve">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xml:space="preserve">     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3.3</m:t>
                    </m:r>
                  </m:e>
                  <m:e>
                    <m:r>
                      <w:rPr>
                        <w:rFonts w:ascii="Cambria Math" w:hAnsi="Cambria Math"/>
                      </w:rPr>
                      <m:t>1</m:t>
                    </m:r>
                  </m:e>
                </m:mr>
              </m:m>
            </m:e>
          </m:d>
          <m:r>
            <w:rPr>
              <w:rFonts w:ascii="Cambria Math" w:hAnsi="Cambria Math"/>
            </w:rPr>
            <m:t xml:space="preserve">     D=</m:t>
          </m:r>
          <m:d>
            <m:dPr>
              <m:begChr m:val="["/>
              <m:endChr m:val="]"/>
              <m:ctrlPr>
                <w:rPr>
                  <w:rFonts w:ascii="Cambria Math" w:hAnsi="Cambria Math"/>
                  <w:i/>
                </w:rPr>
              </m:ctrlPr>
            </m:dPr>
            <m:e>
              <m:r>
                <w:rPr>
                  <w:rFonts w:ascii="Cambria Math" w:hAnsi="Cambria Math"/>
                </w:rPr>
                <m:t>0</m:t>
              </m:r>
            </m:e>
          </m:d>
        </m:oMath>
      </m:oMathPara>
    </w:p>
    <w:p w:rsidR="00034126" w:rsidRDefault="00034126" w:rsidP="00034126">
      <w:pPr>
        <w:pStyle w:val="Heading1"/>
      </w:pPr>
      <w:r>
        <w:t>Problem</w:t>
      </w:r>
    </w:p>
    <w:p w:rsidR="001C6914" w:rsidRDefault="00B41D74" w:rsidP="001C6914">
      <w:pPr>
        <w:pStyle w:val="Heading2"/>
      </w:pPr>
      <w:r>
        <w:t>Characteristics of plant (Continuous-time)</w:t>
      </w:r>
    </w:p>
    <w:p w:rsidR="00B41D74" w:rsidRPr="00B41D74" w:rsidRDefault="00B41D74" w:rsidP="00B41D74"/>
    <w:p w:rsidR="00034126" w:rsidRDefault="007767F3" w:rsidP="00034126">
      <w:r>
        <w:t>The continuous time step response of the plant can be seen in figure 1.</w:t>
      </w:r>
    </w:p>
    <w:p w:rsidR="007767F3" w:rsidRDefault="007767F3" w:rsidP="007767F3">
      <w:pPr>
        <w:keepNext/>
        <w:jc w:val="center"/>
      </w:pPr>
      <w:r>
        <w:rPr>
          <w:noProof/>
          <w:lang w:val="en-GB" w:eastAsia="en-GB"/>
        </w:rPr>
        <w:drawing>
          <wp:inline distT="0" distB="0" distL="0" distR="0" wp14:anchorId="51068AD3" wp14:editId="0308AC54">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767F3" w:rsidRDefault="007767F3" w:rsidP="007767F3">
      <w:pPr>
        <w:pStyle w:val="Caption"/>
        <w:jc w:val="center"/>
      </w:pPr>
      <w:r>
        <w:t xml:space="preserve">Figure </w:t>
      </w:r>
      <w:r>
        <w:fldChar w:fldCharType="begin"/>
      </w:r>
      <w:r>
        <w:instrText xml:space="preserve"> SEQ Figure \* ARABIC </w:instrText>
      </w:r>
      <w:r>
        <w:fldChar w:fldCharType="separate"/>
      </w:r>
      <w:r w:rsidR="00847632">
        <w:rPr>
          <w:noProof/>
        </w:rPr>
        <w:t>1</w:t>
      </w:r>
      <w:r>
        <w:fldChar w:fldCharType="end"/>
      </w:r>
      <w:r>
        <w:t>: Continuous-time step response of plant</w:t>
      </w:r>
    </w:p>
    <w:p w:rsidR="007767F3" w:rsidRDefault="007767F3" w:rsidP="007767F3">
      <w:r>
        <w:t>From f</w:t>
      </w:r>
      <w:r w:rsidR="007F624C">
        <w:t xml:space="preserve">igure 1 it can be seen that the a unit step input to the plant yields a percentage overshoot of </w:t>
      </w:r>
      <m:oMath>
        <m:r>
          <w:rPr>
            <w:rFonts w:ascii="Cambria Math" w:hAnsi="Cambria Math"/>
          </w:rPr>
          <m:t>823%</m:t>
        </m:r>
      </m:oMath>
      <w:r w:rsidR="007F624C">
        <w:t xml:space="preserve">, a </w:t>
      </w:r>
      <m:oMath>
        <m:r>
          <w:rPr>
            <w:rFonts w:ascii="Cambria Math" w:hAnsi="Cambria Math"/>
          </w:rPr>
          <m:t>10%-90%</m:t>
        </m:r>
      </m:oMath>
      <w:r w:rsidR="007F624C">
        <w:t xml:space="preserve"> rise-time of </w:t>
      </w:r>
      <m:oMath>
        <m:r>
          <w:rPr>
            <w:rFonts w:ascii="Cambria Math" w:hAnsi="Cambria Math"/>
          </w:rPr>
          <m:t>22 sec</m:t>
        </m:r>
      </m:oMath>
      <w:r w:rsidR="007F624C">
        <w:t xml:space="preserve">, a </w:t>
      </w:r>
      <m:oMath>
        <m:r>
          <w:rPr>
            <w:rFonts w:ascii="Cambria Math" w:hAnsi="Cambria Math"/>
          </w:rPr>
          <m:t>2%</m:t>
        </m:r>
      </m:oMath>
      <w:r w:rsidR="007F624C">
        <w:t xml:space="preserve"> settling time of </w:t>
      </w:r>
      <m:oMath>
        <m:r>
          <w:rPr>
            <w:rFonts w:ascii="Cambria Math" w:hAnsi="Cambria Math"/>
          </w:rPr>
          <m:t>39.1 sec</m:t>
        </m:r>
      </m:oMath>
      <w:r w:rsidR="007F624C">
        <w:t xml:space="preserve"> and a steady-state error of </w:t>
      </w:r>
      <m:oMath>
        <m:r>
          <m:rPr>
            <m:sty m:val="bi"/>
          </m:rPr>
          <w:rPr>
            <w:rFonts w:ascii="Cambria Math" w:hAnsi="Cambria Math"/>
          </w:rPr>
          <m:t>8.25</m:t>
        </m:r>
      </m:oMath>
      <w:r w:rsidR="007F624C">
        <w:rPr>
          <w:b/>
        </w:rPr>
        <w:t xml:space="preserve">. </w:t>
      </w:r>
    </w:p>
    <w:p w:rsidR="007F624C" w:rsidRDefault="007F624C" w:rsidP="007767F3"/>
    <w:p w:rsidR="00B41D74" w:rsidRDefault="00B41D74" w:rsidP="00B41D74">
      <w:pPr>
        <w:pStyle w:val="Heading2"/>
      </w:pPr>
      <w:r>
        <w:t>Sampling period</w:t>
      </w:r>
    </w:p>
    <w:p w:rsidR="00B41D74" w:rsidRPr="00B41D74" w:rsidRDefault="00B41D74" w:rsidP="00B41D74"/>
    <w:p w:rsidR="007F624C" w:rsidRDefault="007F624C" w:rsidP="007767F3">
      <w:r>
        <w:t xml:space="preserve">In order to accurately convert from continuous-time system to discrete-time system a suitable sampling period must be chosen. This was chosen by taking a time less than </w:t>
      </w:r>
      <m:oMath>
        <m:f>
          <m:fPr>
            <m:ctrlPr>
              <w:rPr>
                <w:rFonts w:ascii="Cambria Math" w:hAnsi="Cambria Math"/>
                <w:i/>
              </w:rPr>
            </m:ctrlPr>
          </m:fPr>
          <m:num>
            <m:r>
              <w:rPr>
                <w:rFonts w:ascii="Cambria Math" w:hAnsi="Cambria Math"/>
              </w:rPr>
              <m:t>1</m:t>
            </m:r>
          </m:num>
          <m:den>
            <m:r>
              <w:rPr>
                <w:rFonts w:ascii="Cambria Math" w:hAnsi="Cambria Math"/>
              </w:rPr>
              <m:t>10</m:t>
            </m:r>
          </m:den>
        </m:f>
      </m:oMath>
      <w:r w:rsidR="001C6914">
        <w:t xml:space="preserve"> of the fastest </w:t>
      </w:r>
      <w:r w:rsidR="001C6914">
        <w:lastRenderedPageBreak/>
        <w:t xml:space="preserve">time constant of the open-loop system. Since the fastest time constant of this system </w:t>
      </w:r>
      <w:proofErr w:type="gramStart"/>
      <w:r w:rsidR="001C6914">
        <w:t xml:space="preserve">is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sec</m:t>
        </m:r>
      </m:oMath>
      <w:r w:rsidR="001C6914">
        <w:t xml:space="preserve">, I chose the sampling period to be </w:t>
      </w:r>
      <m:oMath>
        <m:r>
          <w:rPr>
            <w:rFonts w:ascii="Cambria Math" w:hAnsi="Cambria Math"/>
          </w:rPr>
          <m:t>T=0.025 sec</m:t>
        </m:r>
      </m:oMath>
      <w:r w:rsidR="001C6914">
        <w:t>.</w:t>
      </w:r>
    </w:p>
    <w:p w:rsidR="00B41D74" w:rsidRDefault="00B41D74" w:rsidP="007767F3"/>
    <w:p w:rsidR="003D0C64" w:rsidRPr="003D0C64" w:rsidRDefault="00B41D74" w:rsidP="003D0C64">
      <w:pPr>
        <w:pStyle w:val="Heading2"/>
      </w:pPr>
      <w:r>
        <w:t>Poles of Plant</w:t>
      </w:r>
    </w:p>
    <w:p w:rsidR="00B41D74" w:rsidRDefault="00B41D74" w:rsidP="00B41D74">
      <w:r>
        <w:t xml:space="preserve">The poles of the continuous-time plant are </w:t>
      </w:r>
      <m:oMath>
        <m:r>
          <w:rPr>
            <w:rFonts w:ascii="Cambria Math" w:hAnsi="Cambria Math"/>
          </w:rPr>
          <m:t>-4</m:t>
        </m:r>
      </m:oMath>
      <w:r>
        <w:t xml:space="preserve"> </w:t>
      </w:r>
      <w:proofErr w:type="gramStart"/>
      <w:r>
        <w:t xml:space="preserve">and </w:t>
      </w:r>
      <w:proofErr w:type="gramEnd"/>
      <m:oMath>
        <m:r>
          <w:rPr>
            <w:rFonts w:ascii="Cambria Math" w:hAnsi="Cambria Math"/>
          </w:rPr>
          <m:t>-0.1</m:t>
        </m:r>
      </m:oMath>
      <w:r>
        <w:t xml:space="preserve">. </w:t>
      </w:r>
    </w:p>
    <w:p w:rsidR="00B41D74" w:rsidRDefault="00B41D74" w:rsidP="00B41D74">
      <w:r>
        <w:t>The poles of the discrete-time plant are</w:t>
      </w:r>
      <w:r w:rsidR="00323262">
        <w:t xml:space="preserve"> </w:t>
      </w:r>
      <m:oMath>
        <m:r>
          <w:rPr>
            <w:rFonts w:ascii="Cambria Math" w:hAnsi="Cambria Math"/>
          </w:rPr>
          <m:t>0.9975</m:t>
        </m:r>
      </m:oMath>
      <w:r w:rsidR="00323262">
        <w:t xml:space="preserve"> </w:t>
      </w:r>
      <w:proofErr w:type="gramStart"/>
      <w:r w:rsidR="00323262">
        <w:t xml:space="preserve">and </w:t>
      </w:r>
      <w:proofErr w:type="gramEnd"/>
      <m:oMath>
        <m:r>
          <w:rPr>
            <w:rFonts w:ascii="Cambria Math" w:hAnsi="Cambria Math"/>
          </w:rPr>
          <m:t>0.9231</m:t>
        </m:r>
      </m:oMath>
      <w:r w:rsidR="00323262">
        <w:t>.</w:t>
      </w:r>
    </w:p>
    <w:p w:rsidR="00323262" w:rsidRDefault="00323262" w:rsidP="00B41D74"/>
    <w:p w:rsidR="00323262" w:rsidRDefault="00323262" w:rsidP="00B41D74">
      <w:r>
        <w:t xml:space="preserve"> These are related by the </w:t>
      </w:r>
      <w:r w:rsidR="003D0C64">
        <w:t xml:space="preserve">equation </w:t>
      </w:r>
      <m:oMath>
        <m:r>
          <m:rPr>
            <m:sty m:val="p"/>
          </m:rPr>
          <w:rPr>
            <w:rFonts w:ascii="Cambria Math" w:hAnsi="Cambria Math"/>
          </w:rPr>
          <m:t>exp⁡</m:t>
        </m:r>
        <m:r>
          <w:rPr>
            <w:rFonts w:ascii="Cambria Math" w:hAnsi="Cambria Math"/>
          </w:rPr>
          <m:t>(TA)</m:t>
        </m:r>
      </m:oMath>
      <w:r>
        <w:t>.</w:t>
      </w:r>
    </w:p>
    <w:p w:rsidR="003D0C64" w:rsidRDefault="003D0C64" w:rsidP="00B41D74"/>
    <w:p w:rsidR="003D0C64" w:rsidRDefault="003D0C64" w:rsidP="003D0C64">
      <w:pPr>
        <w:pStyle w:val="Heading2"/>
      </w:pPr>
      <w:r>
        <w:t>Controller Design</w:t>
      </w:r>
    </w:p>
    <w:p w:rsidR="003D0C64" w:rsidRDefault="003D0C64" w:rsidP="003D0C64">
      <w:r>
        <w:t>A discrete-time PID controller is to be designed so as the system will meet the following specification:</w:t>
      </w:r>
    </w:p>
    <w:p w:rsidR="003D0C64" w:rsidRDefault="003D0C64" w:rsidP="003D0C64"/>
    <w:p w:rsidR="003D0C64" w:rsidRPr="00502752" w:rsidRDefault="003D0C64" w:rsidP="003D0C64">
      <w:pPr>
        <w:ind w:left="720"/>
      </w:pPr>
      <w:r>
        <w:t>(</w:t>
      </w:r>
      <w:proofErr w:type="spellStart"/>
      <w:r>
        <w:t>i</w:t>
      </w:r>
      <w:proofErr w:type="spellEnd"/>
      <w:r>
        <w:t>)  Zero s</w:t>
      </w:r>
      <w:r w:rsidRPr="00502752">
        <w:t>teady-state error to step input</w:t>
      </w:r>
      <w:r>
        <w:t>;</w:t>
      </w:r>
    </w:p>
    <w:p w:rsidR="003D0C64" w:rsidRPr="00502752" w:rsidRDefault="003D0C64" w:rsidP="003D0C64">
      <w:pPr>
        <w:ind w:left="720" w:hanging="720"/>
      </w:pPr>
      <w:r w:rsidRPr="00502752">
        <w:tab/>
        <w:t>(ii)  Perc</w:t>
      </w:r>
      <w:r>
        <w:t xml:space="preserve">entage </w:t>
      </w:r>
      <w:proofErr w:type="gramStart"/>
      <w:r>
        <w:t>overshoot</w:t>
      </w:r>
      <w:proofErr w:type="gramEnd"/>
      <w:r>
        <w:t xml:space="preserve"> not exceeding 3</w:t>
      </w:r>
      <w:r w:rsidRPr="00502752">
        <w:t>0%</w:t>
      </w:r>
    </w:p>
    <w:p w:rsidR="003D0C64" w:rsidRDefault="003D0C64" w:rsidP="003D0C64">
      <w:pPr>
        <w:ind w:left="720" w:hanging="720"/>
      </w:pPr>
      <w:r w:rsidRPr="00502752">
        <w:tab/>
        <w:t xml:space="preserve">(iii)  </w:t>
      </w:r>
      <w:r>
        <w:t>2% settling time not exceeding 3.5</w:t>
      </w:r>
      <w:r w:rsidRPr="00502752">
        <w:t xml:space="preserve"> sec.</w:t>
      </w:r>
    </w:p>
    <w:p w:rsidR="003D0C64" w:rsidRDefault="003D0C64" w:rsidP="003D0C64"/>
    <w:p w:rsidR="00B41D74" w:rsidRDefault="007819E4" w:rsidP="00B41D74">
      <w:r>
        <w:t xml:space="preserve">From the specification the desired damping ratio and </w:t>
      </w:r>
      <w:r>
        <w:rPr>
          <w:b/>
        </w:rPr>
        <w:t xml:space="preserve">closed-loop </w:t>
      </w:r>
      <w:r>
        <w:t xml:space="preserve">system poles can be found. The damping ratio is found by the equation: </w:t>
      </w:r>
      <m:oMath>
        <m:r>
          <w:rPr>
            <w:rFonts w:ascii="Cambria Math" w:hAnsi="Cambria Math"/>
          </w:rPr>
          <m:t>PO&lt;100</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-πξ</m:t>
                    </m:r>
                  </m:num>
                  <m:den>
                    <m:rad>
                      <m:radPr>
                        <m:degHide m:val="1"/>
                        <m:ctrlPr>
                          <w:rPr>
                            <w:rFonts w:ascii="Cambria Math" w:hAnsi="Cambria Math"/>
                            <w:i/>
                          </w:rPr>
                        </m:ctrlPr>
                      </m:radPr>
                      <m:deg/>
                      <m:e>
                        <m:r>
                          <w:rPr>
                            <w:rFonts w:ascii="Cambria Math" w:hAnsi="Cambria Math"/>
                          </w:rPr>
                          <m:t>1-</m:t>
                        </m:r>
                        <m:sSup>
                          <m:sSupPr>
                            <m:ctrlPr>
                              <w:rPr>
                                <w:rFonts w:ascii="Cambria Math" w:hAnsi="Cambria Math"/>
                              </w:rPr>
                            </m:ctrlPr>
                          </m:sSupPr>
                          <m:e>
                            <m:r>
                              <m:rPr>
                                <m:sty m:val="p"/>
                              </m:rPr>
                              <w:rPr>
                                <w:rFonts w:ascii="Cambria Math" w:hAnsi="Cambria Math"/>
                              </w:rPr>
                              <m:t>ξ</m:t>
                            </m:r>
                            <m:ctrlPr>
                              <w:rPr>
                                <w:rFonts w:ascii="Cambria Math" w:hAnsi="Cambria Math"/>
                                <w:i/>
                              </w:rPr>
                            </m:ctrlPr>
                          </m:e>
                          <m:sup>
                            <m:r>
                              <w:rPr>
                                <w:rFonts w:ascii="Cambria Math" w:hAnsi="Cambria Math"/>
                              </w:rPr>
                              <m:t>2</m:t>
                            </m:r>
                          </m:sup>
                        </m:sSup>
                      </m:e>
                    </m:rad>
                  </m:den>
                </m:f>
              </m:e>
            </m:d>
          </m:sup>
        </m:sSup>
      </m:oMath>
      <w:r w:rsidR="00CC19E1">
        <w:t xml:space="preserve"> this gives a desired damping ratio </w:t>
      </w:r>
      <w:proofErr w:type="gramStart"/>
      <w:r w:rsidR="00CC19E1">
        <w:t xml:space="preserve">of </w:t>
      </w:r>
      <w:proofErr w:type="gramEnd"/>
      <m:oMath>
        <m:r>
          <w:rPr>
            <w:rFonts w:ascii="Cambria Math" w:hAnsi="Cambria Math"/>
          </w:rPr>
          <m:t>ξ&gt;0.36</m:t>
        </m:r>
      </m:oMath>
      <w:r w:rsidR="00CC19E1">
        <w:t>.</w:t>
      </w:r>
    </w:p>
    <w:p w:rsidR="0023596B" w:rsidRDefault="00CC19E1" w:rsidP="00B41D74">
      <w:r>
        <w:t xml:space="preserve">From the </w:t>
      </w:r>
      <m:oMath>
        <m:r>
          <w:rPr>
            <w:rFonts w:ascii="Cambria Math" w:hAnsi="Cambria Math"/>
          </w:rPr>
          <m:t>2%</m:t>
        </m:r>
      </m:oMath>
      <w:r>
        <w:t xml:space="preserve"> settling time (</w:t>
      </w:r>
      <m:oMath>
        <m:r>
          <w:rPr>
            <w:rFonts w:ascii="Cambria Math" w:hAnsi="Cambria Math"/>
          </w:rPr>
          <m:t>ts(2%)</m:t>
        </m:r>
      </m:oMath>
      <w:r>
        <w:t>)</w:t>
      </w:r>
      <w:r w:rsidR="00F5721E">
        <w:t xml:space="preserve"> </w:t>
      </w:r>
      <w:r>
        <w:t>it was found that the controller poles (</w:t>
      </w:r>
      <m:oMath>
        <m:r>
          <w:rPr>
            <w:rFonts w:ascii="Cambria Math" w:hAnsi="Cambria Math"/>
          </w:rPr>
          <m:t>σ</m:t>
        </m:r>
      </m:oMath>
      <w:r>
        <w:t xml:space="preserve">) would like to be place to the left </w:t>
      </w:r>
      <w:proofErr w:type="gramStart"/>
      <w:r>
        <w:t xml:space="preserve">of </w:t>
      </w:r>
      <w:proofErr w:type="gramEnd"/>
      <m:oMath>
        <m:r>
          <w:rPr>
            <w:rFonts w:ascii="Cambria Math" w:hAnsi="Cambria Math"/>
          </w:rPr>
          <m:t>-1.14</m:t>
        </m:r>
      </m:oMath>
      <w:r>
        <w:t>.</w:t>
      </w:r>
      <w:r w:rsidR="00F5721E">
        <w:t xml:space="preserve"> This was found from the equation</w:t>
      </w:r>
      <w:proofErr w:type="gramStart"/>
      <w:r w:rsidR="00F5721E">
        <w:t xml:space="preserve">: </w:t>
      </w:r>
      <w:proofErr w:type="gramEnd"/>
      <m:oMath>
        <m:r>
          <w:rPr>
            <w:rFonts w:ascii="Cambria Math" w:hAnsi="Cambria Math"/>
          </w:rPr>
          <m:t>ts</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σ</m:t>
            </m:r>
          </m:den>
        </m:f>
      </m:oMath>
      <w:r w:rsidR="00F5721E">
        <w:t>. R</w:t>
      </w:r>
      <w:r w:rsidR="008E08EC">
        <w:t>elating this to a discrete system</w:t>
      </w:r>
      <w:r w:rsidR="0023596B">
        <w:t xml:space="preserve"> by the </w:t>
      </w:r>
      <w:proofErr w:type="gramStart"/>
      <w:r w:rsidR="0023596B">
        <w:t xml:space="preserve">equation </w:t>
      </w:r>
      <w:proofErr w:type="gramEnd"/>
      <m:oMath>
        <m:r>
          <m:rPr>
            <m:sty m:val="p"/>
          </m:rPr>
          <w:rPr>
            <w:rFonts w:ascii="Cambria Math" w:hAnsi="Cambria Math"/>
          </w:rPr>
          <m:t>exp⁡</m:t>
        </m:r>
        <m:r>
          <w:rPr>
            <w:rFonts w:ascii="Cambria Math" w:hAnsi="Cambria Math"/>
          </w:rPr>
          <m:t>(sT)</m:t>
        </m:r>
      </m:oMath>
      <w:r w:rsidR="0023596B">
        <w:t>.</w:t>
      </w:r>
    </w:p>
    <w:p w:rsidR="00F5721E" w:rsidRDefault="00F5721E" w:rsidP="00B41D74"/>
    <w:p w:rsidR="0023596B" w:rsidRPr="0023596B" w:rsidRDefault="0023596B" w:rsidP="00B41D74">
      <w:pPr>
        <w:rPr>
          <w:i/>
        </w:rPr>
      </w:pPr>
      <m:oMathPara>
        <m:oMath>
          <m:r>
            <w:rPr>
              <w:rFonts w:ascii="Cambria Math" w:hAnsi="Cambria Math"/>
            </w:rPr>
            <m:t>exp</m:t>
          </m:r>
          <m:d>
            <m:dPr>
              <m:ctrlPr>
                <w:rPr>
                  <w:rFonts w:ascii="Cambria Math" w:hAnsi="Cambria Math"/>
                  <w:i/>
                </w:rPr>
              </m:ctrlPr>
            </m:dPr>
            <m:e>
              <m:r>
                <w:rPr>
                  <w:rFonts w:ascii="Cambria Math" w:hAnsi="Cambria Math"/>
                </w:rPr>
                <m:t>-σT</m:t>
              </m:r>
            </m:e>
          </m:d>
        </m:oMath>
      </m:oMathPara>
    </w:p>
    <w:p w:rsidR="0023596B" w:rsidRPr="0023596B" w:rsidRDefault="0023596B" w:rsidP="00B41D74">
      <m:oMathPara>
        <m:oMath>
          <m:r>
            <m:rPr>
              <m:sty m:val="p"/>
            </m:rPr>
            <w:rPr>
              <w:rFonts w:ascii="Cambria Math" w:hAnsi="Cambria Math"/>
            </w:rPr>
            <m:t>exp⁡</m:t>
          </m:r>
          <m:r>
            <w:rPr>
              <w:rFonts w:ascii="Cambria Math" w:hAnsi="Cambria Math"/>
            </w:rPr>
            <m:t>(-1.14×0.025)</m:t>
          </m:r>
        </m:oMath>
      </m:oMathPara>
    </w:p>
    <w:p w:rsidR="0023596B" w:rsidRPr="0023596B" w:rsidRDefault="0023596B" w:rsidP="00B41D74">
      <m:oMathPara>
        <m:oMath>
          <m:r>
            <w:rPr>
              <w:rFonts w:ascii="Cambria Math" w:hAnsi="Cambria Math"/>
            </w:rPr>
            <m:t>=0.9719</m:t>
          </m:r>
        </m:oMath>
      </m:oMathPara>
    </w:p>
    <w:p w:rsidR="0023596B" w:rsidRDefault="0023596B" w:rsidP="00B41D74"/>
    <w:p w:rsidR="008E08EC" w:rsidRDefault="00CC19E1" w:rsidP="00B41D74">
      <w:r>
        <w:t>And finally in the controller needs a</w:t>
      </w:r>
      <w:r w:rsidR="008E08EC">
        <w:t>n open loop pole at one</w:t>
      </w:r>
      <w:r>
        <w:t xml:space="preserve">, </w:t>
      </w:r>
      <w:proofErr w:type="spellStart"/>
      <w:r>
        <w:t>i.e</w:t>
      </w:r>
      <w:proofErr w:type="spellEnd"/>
      <w:r>
        <w:t xml:space="preserve"> </w:t>
      </w:r>
      <w:proofErr w:type="gramStart"/>
      <w:r>
        <w:t>an</w:t>
      </w:r>
      <w:proofErr w:type="gramEnd"/>
      <w:r>
        <w:t xml:space="preserve"> I term to ensure zero steady-state error.</w:t>
      </w:r>
    </w:p>
    <w:p w:rsidR="00F5721E" w:rsidRDefault="00F5721E" w:rsidP="00B41D74"/>
    <w:p w:rsidR="0022723E" w:rsidRDefault="0022723E" w:rsidP="00B41D74">
      <w:r>
        <w:t>Designing a controller of the form:</w:t>
      </w:r>
    </w:p>
    <w:p w:rsidR="0022723E" w:rsidRPr="0022723E" w:rsidRDefault="0084611E" w:rsidP="00B41D74">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k(z-</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um>
            <m:den>
              <m:r>
                <w:rPr>
                  <w:rFonts w:ascii="Cambria Math" w:hAnsi="Cambria Math"/>
                </w:rPr>
                <m:t>(z-1)</m:t>
              </m:r>
            </m:den>
          </m:f>
        </m:oMath>
      </m:oMathPara>
    </w:p>
    <w:p w:rsidR="008E08EC" w:rsidRDefault="0022723E" w:rsidP="0022723E">
      <w:r>
        <w:t xml:space="preserve">I chose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0.</m:t>
        </m:r>
        <m:r>
          <w:rPr>
            <w:rFonts w:ascii="Cambria Math" w:hAnsi="Cambria Math"/>
          </w:rPr>
          <m:t>95</m:t>
        </m:r>
      </m:oMath>
      <w:r w:rsidR="0084611E">
        <w:t xml:space="preserve"> now using the drawing rules and employing </w:t>
      </w:r>
      <m:oMath>
        <m:r>
          <w:rPr>
            <w:rFonts w:ascii="Cambria Math" w:hAnsi="Cambria Math"/>
          </w:rPr>
          <m:t>rlocfind()</m:t>
        </m:r>
      </m:oMath>
      <w:r w:rsidR="0084611E">
        <w:t xml:space="preserve"> and I can chose a gain </w:t>
      </w:r>
      <w:proofErr w:type="gramStart"/>
      <w:r w:rsidR="0084611E">
        <w:t xml:space="preserve">value </w:t>
      </w:r>
      <w:proofErr w:type="gramEnd"/>
      <m:oMath>
        <m:r>
          <w:rPr>
            <w:rFonts w:ascii="Cambria Math" w:hAnsi="Cambria Math"/>
          </w:rPr>
          <m:t>k</m:t>
        </m:r>
      </m:oMath>
      <w:r w:rsidR="0084611E">
        <w:t>. Figure 2 shows the root locus plot and the gain values:</w:t>
      </w:r>
    </w:p>
    <w:p w:rsidR="0084611E" w:rsidRDefault="001115F3" w:rsidP="0084611E">
      <w:pPr>
        <w:keepNext/>
        <w:jc w:val="center"/>
      </w:pPr>
      <w:r>
        <w:rPr>
          <w:noProof/>
          <w:lang w:val="en-GB" w:eastAsia="en-GB"/>
        </w:rPr>
        <w:lastRenderedPageBreak/>
        <w:drawing>
          <wp:inline distT="0" distB="0" distL="0" distR="0" wp14:anchorId="7EC7C6AA" wp14:editId="511D51C8">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4611E" w:rsidRDefault="0084611E" w:rsidP="0084611E">
      <w:pPr>
        <w:pStyle w:val="Caption"/>
        <w:jc w:val="center"/>
      </w:pPr>
      <w:r>
        <w:t xml:space="preserve">Figure </w:t>
      </w:r>
      <w:r>
        <w:fldChar w:fldCharType="begin"/>
      </w:r>
      <w:r>
        <w:instrText xml:space="preserve"> SEQ Figure \* ARABIC </w:instrText>
      </w:r>
      <w:r>
        <w:fldChar w:fldCharType="separate"/>
      </w:r>
      <w:r w:rsidR="00847632">
        <w:rPr>
          <w:noProof/>
        </w:rPr>
        <w:t>2</w:t>
      </w:r>
      <w:r>
        <w:fldChar w:fldCharType="end"/>
      </w:r>
      <w:r>
        <w:t xml:space="preserve">: shows use of </w:t>
      </w:r>
      <w:proofErr w:type="spellStart"/>
      <w:r>
        <w:t>rlocfind</w:t>
      </w:r>
      <w:proofErr w:type="spellEnd"/>
      <w:r>
        <w:t xml:space="preserve"> to place gain value chose relatively close to 0.3 damping ratio and to the left of 0.9719</w:t>
      </w:r>
    </w:p>
    <w:p w:rsidR="0084611E" w:rsidRPr="0084611E" w:rsidRDefault="0084611E" w:rsidP="0084611E"/>
    <w:p w:rsidR="008E08EC" w:rsidRDefault="0084611E" w:rsidP="00B41D74">
      <w:pPr>
        <w:rPr>
          <w:noProof/>
          <w:lang w:val="en-GB" w:eastAsia="en-GB"/>
        </w:rPr>
      </w:pPr>
      <w:r>
        <w:rPr>
          <w:noProof/>
          <w:lang w:val="en-GB" w:eastAsia="en-GB"/>
        </w:rPr>
        <w:t xml:space="preserve">This give a gain value of </w:t>
      </w:r>
      <m:oMath>
        <m:r>
          <w:rPr>
            <w:rFonts w:ascii="Cambria Math" w:hAnsi="Cambria Math"/>
            <w:noProof/>
            <w:lang w:val="en-GB" w:eastAsia="en-GB"/>
          </w:rPr>
          <m:t>k=</m:t>
        </m:r>
        <m:r>
          <w:rPr>
            <w:rFonts w:ascii="Cambria Math" w:hAnsi="Cambria Math"/>
            <w:noProof/>
            <w:lang w:val="en-GB" w:eastAsia="en-GB"/>
          </w:rPr>
          <m:t>2.5</m:t>
        </m:r>
      </m:oMath>
      <w:r>
        <w:rPr>
          <w:noProof/>
          <w:lang w:val="en-GB" w:eastAsia="en-GB"/>
        </w:rPr>
        <w:t xml:space="preserve">, thus the controller was </w:t>
      </w:r>
    </w:p>
    <w:p w:rsidR="0084611E" w:rsidRDefault="0084611E" w:rsidP="00B41D74">
      <w:pPr>
        <w:rPr>
          <w:noProof/>
          <w:lang w:val="en-GB" w:eastAsia="en-GB"/>
        </w:rPr>
      </w:pPr>
    </w:p>
    <w:p w:rsidR="0084611E" w:rsidRPr="0084611E" w:rsidRDefault="0084611E" w:rsidP="00B41D74">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2.5</m:t>
              </m:r>
              <m:r>
                <w:rPr>
                  <w:rFonts w:ascii="Cambria Math" w:hAnsi="Cambria Math"/>
                </w:rPr>
                <m:t>(z-</m:t>
              </m:r>
              <m:r>
                <w:rPr>
                  <w:rFonts w:ascii="Cambria Math" w:hAnsi="Cambria Math"/>
                </w:rPr>
                <m:t>0.95</m:t>
              </m:r>
              <m:r>
                <w:rPr>
                  <w:rFonts w:ascii="Cambria Math" w:hAnsi="Cambria Math"/>
                </w:rPr>
                <m:t>)</m:t>
              </m:r>
            </m:num>
            <m:den>
              <m:r>
                <w:rPr>
                  <w:rFonts w:ascii="Cambria Math" w:hAnsi="Cambria Math"/>
                </w:rPr>
                <m:t>z-1</m:t>
              </m:r>
            </m:den>
          </m:f>
        </m:oMath>
      </m:oMathPara>
    </w:p>
    <w:p w:rsidR="0084611E" w:rsidRPr="0084611E" w:rsidRDefault="0084611E" w:rsidP="00B41D74"/>
    <w:p w:rsidR="0084611E" w:rsidRDefault="0084611E" w:rsidP="00B41D74">
      <w:r>
        <w:t>Applying negative feedback this yielded closed-loop step response in figure 3:</w:t>
      </w:r>
    </w:p>
    <w:p w:rsidR="0084611E" w:rsidRDefault="001115F3" w:rsidP="0055006D">
      <w:pPr>
        <w:keepNext/>
        <w:jc w:val="center"/>
      </w:pPr>
      <w:r>
        <w:rPr>
          <w:noProof/>
          <w:lang w:val="en-GB" w:eastAsia="en-GB"/>
        </w:rPr>
        <w:lastRenderedPageBreak/>
        <w:drawing>
          <wp:inline distT="0" distB="0" distL="0" distR="0" wp14:anchorId="6CD75752" wp14:editId="1C3DD3AF">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4611E" w:rsidRDefault="0084611E" w:rsidP="0055006D">
      <w:pPr>
        <w:pStyle w:val="Caption"/>
        <w:jc w:val="center"/>
      </w:pPr>
      <w:r>
        <w:t xml:space="preserve">Figure </w:t>
      </w:r>
      <w:r>
        <w:fldChar w:fldCharType="begin"/>
      </w:r>
      <w:r>
        <w:instrText xml:space="preserve"> SEQ Figure \* ARABIC </w:instrText>
      </w:r>
      <w:r>
        <w:fldChar w:fldCharType="separate"/>
      </w:r>
      <w:r w:rsidR="00847632">
        <w:rPr>
          <w:noProof/>
        </w:rPr>
        <w:t>3</w:t>
      </w:r>
      <w:r>
        <w:fldChar w:fldCharType="end"/>
      </w:r>
      <w:r>
        <w:t>: Closed loop step response of system with PI controller</w:t>
      </w:r>
    </w:p>
    <w:p w:rsidR="00F5721E" w:rsidRDefault="001115F3" w:rsidP="00B41D74">
      <w:r>
        <w:t xml:space="preserve">It is clear that the system now meets the specification with a settling time </w:t>
      </w:r>
      <w:proofErr w:type="gramStart"/>
      <w:r>
        <w:t xml:space="preserve">of </w:t>
      </w:r>
      <w:proofErr w:type="gramEnd"/>
      <m:oMath>
        <m:r>
          <w:rPr>
            <w:rFonts w:ascii="Cambria Math" w:hAnsi="Cambria Math"/>
          </w:rPr>
          <m:t>ts</m:t>
        </m:r>
        <m:d>
          <m:dPr>
            <m:ctrlPr>
              <w:rPr>
                <w:rFonts w:ascii="Cambria Math" w:hAnsi="Cambria Math"/>
                <w:i/>
              </w:rPr>
            </m:ctrlPr>
          </m:dPr>
          <m:e>
            <m:r>
              <w:rPr>
                <w:rFonts w:ascii="Cambria Math" w:hAnsi="Cambria Math"/>
              </w:rPr>
              <m:t>2%</m:t>
            </m:r>
          </m:e>
        </m:d>
        <m:r>
          <w:rPr>
            <w:rFonts w:ascii="Cambria Math" w:hAnsi="Cambria Math"/>
          </w:rPr>
          <m:t>=3.48</m:t>
        </m:r>
      </m:oMath>
      <w:r>
        <w:t xml:space="preserve">, </w:t>
      </w:r>
      <m:oMath>
        <m:r>
          <w:rPr>
            <w:rFonts w:ascii="Cambria Math" w:hAnsi="Cambria Math"/>
          </w:rPr>
          <m:t>PO=24%</m:t>
        </m:r>
      </m:oMath>
      <w:r>
        <w:t xml:space="preserve"> and zero steady-state error.</w:t>
      </w:r>
    </w:p>
    <w:p w:rsidR="001115F3" w:rsidRDefault="001115F3" w:rsidP="00B41D74"/>
    <w:p w:rsidR="001115F3" w:rsidRDefault="001115F3" w:rsidP="00B41D74">
      <w:pPr>
        <w:rPr>
          <w:b/>
        </w:rPr>
      </w:pPr>
      <w:r>
        <w:t xml:space="preserve">It can be confirmed that </w:t>
      </w:r>
      <w:proofErr w:type="spellStart"/>
      <w:r>
        <w:t>therequired</w:t>
      </w:r>
      <w:proofErr w:type="spellEnd"/>
      <w:r>
        <w:t xml:space="preserve"> speed of response is much greater than the system without control. The system without control had a response time of </w:t>
      </w:r>
      <m:oMath>
        <m:r>
          <w:rPr>
            <w:rFonts w:ascii="Cambria Math" w:hAnsi="Cambria Math"/>
          </w:rPr>
          <m:t>ts</m:t>
        </m:r>
        <m:d>
          <m:dPr>
            <m:ctrlPr>
              <w:rPr>
                <w:rFonts w:ascii="Cambria Math" w:hAnsi="Cambria Math"/>
                <w:i/>
              </w:rPr>
            </m:ctrlPr>
          </m:dPr>
          <m:e>
            <m:r>
              <w:rPr>
                <w:rFonts w:ascii="Cambria Math" w:hAnsi="Cambria Math"/>
              </w:rPr>
              <m:t>2%</m:t>
            </m:r>
          </m:e>
        </m:d>
        <m:r>
          <w:rPr>
            <w:rFonts w:ascii="Cambria Math" w:hAnsi="Cambria Math"/>
          </w:rPr>
          <m:t>=39.1 sec</m:t>
        </m:r>
      </m:oMath>
      <w:r>
        <w:t xml:space="preserve"> and the controlled systems speed of response is required to </w:t>
      </w:r>
      <w:proofErr w:type="gramStart"/>
      <w:r>
        <w:t xml:space="preserve">be </w:t>
      </w:r>
      <w:proofErr w:type="gramEnd"/>
      <m:oMath>
        <m:r>
          <w:rPr>
            <w:rFonts w:ascii="Cambria Math" w:hAnsi="Cambria Math"/>
          </w:rPr>
          <m:t>3.5 sec</m:t>
        </m:r>
      </m:oMath>
      <w:r w:rsidR="005A6746">
        <w:t xml:space="preserve">. </w:t>
      </w:r>
      <w:r w:rsidR="005A6746">
        <w:rPr>
          <w:b/>
        </w:rPr>
        <w:t>IS THIS REASONABLE?</w:t>
      </w:r>
    </w:p>
    <w:p w:rsidR="005A6746" w:rsidRDefault="005A6746" w:rsidP="00B41D74">
      <w:pPr>
        <w:rPr>
          <w:b/>
        </w:rPr>
      </w:pPr>
    </w:p>
    <w:p w:rsidR="005A6746" w:rsidRDefault="005A6746" w:rsidP="005A6746">
      <w:pPr>
        <w:pStyle w:val="Heading1"/>
      </w:pPr>
      <w:r>
        <w:t>Linear state feedback controller</w:t>
      </w:r>
    </w:p>
    <w:p w:rsidR="00AE7597" w:rsidRDefault="00AE7597" w:rsidP="00AE7597">
      <w:r>
        <w:t>First we see if the system is completely controllable and observable.</w:t>
      </w:r>
    </w:p>
    <w:p w:rsidR="00AE7597" w:rsidRDefault="00AE7597" w:rsidP="00AE7597"/>
    <w:p w:rsidR="00AE7597" w:rsidRDefault="00AE7597" w:rsidP="00AE7597">
      <w:r>
        <w:rPr>
          <w:noProof/>
          <w:lang w:val="en-GB" w:eastAsia="en-GB"/>
        </w:rPr>
        <w:pict w14:anchorId="4F8B1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6" type="#_x0000_t75" style="position:absolute;margin-left:85.25pt;margin-top:2.55pt;width:64pt;height:1in;z-index:251658240;visibility:visible">
            <v:imagedata r:id="rId9" o:title=""/>
          </v:shape>
          <o:OLEObject Type="Embed" ProgID="Equation.3" ShapeID="Object 6" DrawAspect="Content" ObjectID="_1447441453" r:id="rId10"/>
        </w:pict>
      </w:r>
    </w:p>
    <w:p w:rsidR="00AE7597" w:rsidRDefault="00AE7597" w:rsidP="00AE7597"/>
    <w:p w:rsidR="00AE7597" w:rsidRDefault="00AE7597" w:rsidP="00AE7597">
      <w:r>
        <w:t xml:space="preserve"> </w:t>
      </w:r>
      <w:r>
        <w:tab/>
      </w:r>
      <w:r>
        <w:tab/>
      </w:r>
      <w:r>
        <w:tab/>
      </w:r>
      <w:r>
        <w:tab/>
      </w:r>
      <w:r>
        <w:tab/>
      </w:r>
      <w:r>
        <w:tab/>
      </w:r>
      <m:oMath>
        <m:r>
          <m:rPr>
            <m:sty m:val="p"/>
          </m:rPr>
          <w:rPr>
            <w:rFonts w:ascii="Cambria Math" w:hAnsi="Cambria Math"/>
          </w:rPr>
          <m:t>Γ</m:t>
        </m:r>
        <m:r>
          <w:rPr>
            <w:rFonts w:ascii="Cambria Math" w:hAnsi="Cambria Math"/>
          </w:rPr>
          <m:t xml:space="preserve">=[B AB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oMath>
    </w:p>
    <w:p w:rsidR="00AE7597" w:rsidRDefault="00AE7597" w:rsidP="00AE7597"/>
    <w:p w:rsidR="00AE7597" w:rsidRDefault="00AE7597" w:rsidP="00AE7597"/>
    <w:p w:rsidR="00A37BF0" w:rsidRDefault="00A37BF0" w:rsidP="00AE7597"/>
    <w:p w:rsidR="00AE7597" w:rsidRDefault="00A37BF0" w:rsidP="00AE7597">
      <w:r>
        <w:t xml:space="preserve">From the above equations we can confirm that the system is completely controllable and observable as the </w:t>
      </w:r>
      <m:oMath>
        <m:r>
          <w:rPr>
            <w:rFonts w:ascii="Cambria Math" w:hAnsi="Cambria Math"/>
          </w:rPr>
          <m:t>rank()</m:t>
        </m:r>
      </m:oMath>
      <w:r>
        <w:t xml:space="preserve"> of </w:t>
      </w:r>
      <m:oMath>
        <m:r>
          <m:rPr>
            <m:sty m:val="p"/>
          </m:rPr>
          <w:rPr>
            <w:rFonts w:ascii="Cambria Math" w:hAnsi="Cambria Math"/>
          </w:rPr>
          <m:t>Γ</m:t>
        </m:r>
      </m:oMath>
      <w:r>
        <w:t xml:space="preserve"> and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0</m:t>
            </m:r>
          </m:sub>
        </m:sSub>
      </m:oMath>
      <w:r>
        <w:t xml:space="preserve"> both return the </w:t>
      </w:r>
      <w:proofErr w:type="gramStart"/>
      <w:r>
        <w:t xml:space="preserve">value </w:t>
      </w:r>
      <w:proofErr w:type="gramEnd"/>
      <m:oMath>
        <m:r>
          <w:rPr>
            <w:rFonts w:ascii="Cambria Math" w:hAnsi="Cambria Math"/>
          </w:rPr>
          <m:t>2</m:t>
        </m:r>
      </m:oMath>
      <w:r>
        <w:t>, which is equal to the order of the system.</w:t>
      </w:r>
    </w:p>
    <w:p w:rsidR="00A37BF0" w:rsidRDefault="00A37BF0" w:rsidP="00AE7597"/>
    <w:p w:rsidR="00A37BF0" w:rsidRDefault="00A37BF0" w:rsidP="00AE7597"/>
    <w:p w:rsidR="00A37BF0" w:rsidRDefault="00A37BF0" w:rsidP="00AE7597"/>
    <w:p w:rsidR="00AE7597" w:rsidRPr="00AE7597" w:rsidRDefault="00AE7597" w:rsidP="00AE7597"/>
    <w:p w:rsidR="005A6746" w:rsidRDefault="00592817" w:rsidP="005A6746">
      <w:r>
        <w:lastRenderedPageBreak/>
        <w:t>The system can be described by the following equations:</w:t>
      </w:r>
    </w:p>
    <w:p w:rsidR="00592817" w:rsidRDefault="00592817" w:rsidP="005A6746"/>
    <w:p w:rsidR="00592817" w:rsidRDefault="00592817" w:rsidP="005A6746">
      <w:r>
        <w:t>Plant:</w:t>
      </w:r>
      <w:r w:rsidR="00532AAE">
        <w:tab/>
      </w:r>
      <w:r w:rsidR="00532AAE">
        <w:tab/>
      </w:r>
      <m:oMath>
        <m:acc>
          <m:accPr>
            <m:chr m:val="̇"/>
            <m:ctrlPr>
              <w:rPr>
                <w:rFonts w:ascii="Cambria Math" w:hAnsi="Cambria Math"/>
                <w:i/>
              </w:rPr>
            </m:ctrlPr>
          </m:accPr>
          <m:e>
            <m:r>
              <w:rPr>
                <w:rFonts w:ascii="Cambria Math" w:hAnsi="Cambria Math"/>
              </w:rPr>
              <m:t>x</m:t>
            </m:r>
          </m:e>
        </m:acc>
        <m:r>
          <w:rPr>
            <w:rFonts w:ascii="Cambria Math" w:hAnsi="Cambria Math"/>
          </w:rPr>
          <m:t>=Ax+Be</m:t>
        </m:r>
      </m:oMath>
      <w:r w:rsidR="00532AAE">
        <w:tab/>
      </w:r>
      <w:r w:rsidR="00532AAE">
        <w:tab/>
        <w:t xml:space="preserve">            </w:t>
      </w:r>
      <m:oMath>
        <m:r>
          <w:rPr>
            <w:rFonts w:ascii="Cambria Math" w:hAnsi="Cambria Math"/>
          </w:rPr>
          <m:t>y=Cx+Dμ</m:t>
        </m:r>
      </m:oMath>
    </w:p>
    <w:p w:rsidR="00532AAE" w:rsidRDefault="00532AAE" w:rsidP="005A6746"/>
    <w:p w:rsidR="00532AAE" w:rsidRDefault="00532AAE" w:rsidP="005A6746">
      <w:r>
        <w:t>Observer:</w:t>
      </w:r>
      <w:r>
        <w:tab/>
      </w:r>
      <m:oMath>
        <m:acc>
          <m:accPr>
            <m:chr m:val="̇"/>
            <m:ctrlPr>
              <w:rPr>
                <w:rFonts w:ascii="Cambria Math" w:hAnsi="Cambria Math"/>
                <w:i/>
              </w:rPr>
            </m:ctrlPr>
          </m:accPr>
          <m:e>
            <m:acc>
              <m:accPr>
                <m:ctrlPr>
                  <w:rPr>
                    <w:rFonts w:ascii="Cambria Math" w:hAnsi="Cambria Math"/>
                    <w:i/>
                  </w:rPr>
                </m:ctrlPr>
              </m:accPr>
              <m:e>
                <m:r>
                  <w:rPr>
                    <w:rFonts w:ascii="Cambria Math" w:hAnsi="Cambria Math"/>
                  </w:rPr>
                  <m:t>x</m:t>
                </m:r>
              </m:e>
            </m:acc>
          </m:e>
        </m:acc>
        <m:r>
          <w:rPr>
            <w:rFonts w:ascii="Cambria Math" w:hAnsi="Cambria Math"/>
          </w:rPr>
          <m:t>=A</m:t>
        </m:r>
        <m:acc>
          <m:accPr>
            <m:ctrlPr>
              <w:rPr>
                <w:rFonts w:ascii="Cambria Math" w:hAnsi="Cambria Math"/>
                <w:i/>
              </w:rPr>
            </m:ctrlPr>
          </m:accPr>
          <m:e>
            <m:r>
              <w:rPr>
                <w:rFonts w:ascii="Cambria Math" w:hAnsi="Cambria Math"/>
              </w:rPr>
              <m:t>x</m:t>
            </m:r>
          </m:e>
        </m:acc>
        <m:r>
          <w:rPr>
            <w:rFonts w:ascii="Cambria Math" w:hAnsi="Cambria Math"/>
          </w:rPr>
          <m:t>+Be+L(y-</m:t>
        </m:r>
        <m:acc>
          <m:accPr>
            <m:ctrlPr>
              <w:rPr>
                <w:rFonts w:ascii="Cambria Math" w:hAnsi="Cambria Math"/>
                <w:i/>
              </w:rPr>
            </m:ctrlPr>
          </m:accPr>
          <m:e>
            <m:r>
              <w:rPr>
                <w:rFonts w:ascii="Cambria Math" w:hAnsi="Cambria Math"/>
              </w:rPr>
              <m:t>y</m:t>
            </m:r>
          </m:e>
        </m:acc>
        <m:r>
          <w:rPr>
            <w:rFonts w:ascii="Cambria Math" w:hAnsi="Cambria Math"/>
          </w:rPr>
          <m:t>)</m:t>
        </m:r>
      </m:oMath>
      <w:r>
        <w:tab/>
      </w:r>
      <m:oMath>
        <m:acc>
          <m:accPr>
            <m:ctrlPr>
              <w:rPr>
                <w:rFonts w:ascii="Cambria Math" w:hAnsi="Cambria Math"/>
                <w:i/>
              </w:rPr>
            </m:ctrlPr>
          </m:accPr>
          <m:e>
            <m:r>
              <w:rPr>
                <w:rFonts w:ascii="Cambria Math" w:hAnsi="Cambria Math"/>
              </w:rPr>
              <m:t>y</m:t>
            </m:r>
          </m:e>
        </m:acc>
        <m:r>
          <w:rPr>
            <w:rFonts w:ascii="Cambria Math" w:hAnsi="Cambria Math"/>
          </w:rPr>
          <m:t>=C</m:t>
        </m:r>
        <m:acc>
          <m:accPr>
            <m:ctrlPr>
              <w:rPr>
                <w:rFonts w:ascii="Cambria Math" w:hAnsi="Cambria Math"/>
                <w:i/>
              </w:rPr>
            </m:ctrlPr>
          </m:accPr>
          <m:e>
            <m:r>
              <w:rPr>
                <w:rFonts w:ascii="Cambria Math" w:hAnsi="Cambria Math"/>
              </w:rPr>
              <m:t>x</m:t>
            </m:r>
          </m:e>
        </m:acc>
        <m:r>
          <w:rPr>
            <w:rFonts w:ascii="Cambria Math" w:hAnsi="Cambria Math"/>
          </w:rPr>
          <m:t>+De</m:t>
        </m:r>
      </m:oMath>
    </w:p>
    <w:p w:rsidR="00532AAE" w:rsidRDefault="00532AAE" w:rsidP="005A6746"/>
    <w:p w:rsidR="00532AAE" w:rsidRDefault="00532AAE" w:rsidP="005A6746">
      <w:r>
        <w:t>Feedback:</w:t>
      </w:r>
      <w:r>
        <w:tab/>
      </w:r>
      <m:oMath>
        <m:r>
          <w:rPr>
            <w:rFonts w:ascii="Cambria Math" w:hAnsi="Cambria Math"/>
          </w:rPr>
          <m:t>e=r-k</m:t>
        </m:r>
        <m:acc>
          <m:accPr>
            <m:ctrlPr>
              <w:rPr>
                <w:rFonts w:ascii="Cambria Math" w:hAnsi="Cambria Math"/>
                <w:i/>
              </w:rPr>
            </m:ctrlPr>
          </m:accPr>
          <m:e>
            <m:r>
              <w:rPr>
                <w:rFonts w:ascii="Cambria Math" w:hAnsi="Cambria Math"/>
              </w:rPr>
              <m:t>x</m:t>
            </m:r>
          </m:e>
        </m:acc>
      </m:oMath>
    </w:p>
    <w:p w:rsidR="00532AAE" w:rsidRDefault="00532AAE" w:rsidP="005A6746"/>
    <w:p w:rsidR="00532AAE" w:rsidRDefault="00532AAE" w:rsidP="005A6746">
      <w:r>
        <w:t>These equations can be represented as</w:t>
      </w:r>
    </w:p>
    <w:p w:rsidR="00532AAE" w:rsidRDefault="00532AAE" w:rsidP="005A6746"/>
    <w:p w:rsidR="00532AAE" w:rsidRDefault="00532AAE" w:rsidP="00363758">
      <w:pPr>
        <w:jc w:val="center"/>
      </w:pPr>
      <m:oMath>
        <m:acc>
          <m:accPr>
            <m:chr m:val="̃"/>
            <m:ctrlPr>
              <w:rPr>
                <w:rFonts w:ascii="Cambria Math" w:hAnsi="Cambria Math"/>
                <w:i/>
              </w:rPr>
            </m:ctrlPr>
          </m:accPr>
          <m:e>
            <m:r>
              <w:rPr>
                <w:rFonts w:ascii="Cambria Math" w:hAnsi="Cambria Math"/>
              </w:rPr>
              <m:t>z</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x-</m:t>
                  </m:r>
                  <m:acc>
                    <m:accPr>
                      <m:ctrlPr>
                        <w:rPr>
                          <w:rFonts w:ascii="Cambria Math" w:hAnsi="Cambria Math"/>
                          <w:i/>
                        </w:rPr>
                      </m:ctrlPr>
                    </m:accPr>
                    <m:e>
                      <m:r>
                        <w:rPr>
                          <w:rFonts w:ascii="Cambria Math" w:hAnsi="Cambria Math"/>
                        </w:rPr>
                        <m:t>x</m:t>
                      </m:r>
                    </m:e>
                  </m:acc>
                </m:e>
              </m:mr>
            </m:m>
          </m:e>
        </m:d>
      </m:oMath>
      <w:r>
        <w:tab/>
        <w:t>,</w:t>
      </w:r>
      <w:r>
        <w:tab/>
      </w:r>
      <m:oMath>
        <m:acc>
          <m:accPr>
            <m:chr m:val="̇"/>
            <m:ctrlPr>
              <w:rPr>
                <w:rFonts w:ascii="Cambria Math" w:hAnsi="Cambria Math"/>
                <w:i/>
              </w:rPr>
            </m:ctrlPr>
          </m:accPr>
          <m:e>
            <m:acc>
              <m:accPr>
                <m:ctrlPr>
                  <w:rPr>
                    <w:rFonts w:ascii="Cambria Math" w:hAnsi="Cambria Math"/>
                    <w:i/>
                  </w:rPr>
                </m:ctrlPr>
              </m:accPr>
              <m:e>
                <m:r>
                  <w:rPr>
                    <w:rFonts w:ascii="Cambria Math" w:hAnsi="Cambria Math"/>
                  </w:rPr>
                  <m:t>z</m:t>
                </m:r>
              </m:e>
            </m:acc>
          </m:e>
        </m:ac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A-Bk</m:t>
                  </m:r>
                </m:e>
                <m:e>
                  <m:r>
                    <w:rPr>
                      <w:rFonts w:ascii="Cambria Math" w:hAnsi="Cambria Math"/>
                    </w:rPr>
                    <m:t>Bk</m:t>
                  </m:r>
                </m:e>
              </m:mr>
              <m:mr>
                <m:e>
                  <m:r>
                    <w:rPr>
                      <w:rFonts w:ascii="Cambria Math" w:hAnsi="Cambria Math"/>
                    </w:rPr>
                    <m:t>0</m:t>
                  </m:r>
                </m:e>
                <m:e>
                  <m:r>
                    <w:rPr>
                      <w:rFonts w:ascii="Cambria Math" w:hAnsi="Cambria Math"/>
                    </w:rPr>
                    <m:t>A-LC</m:t>
                  </m:r>
                </m:e>
              </m:mr>
            </m:m>
          </m:e>
        </m:d>
        <m:acc>
          <m:accPr>
            <m:ctrlPr>
              <w:rPr>
                <w:rFonts w:ascii="Cambria Math" w:hAnsi="Cambria Math"/>
                <w:i/>
              </w:rPr>
            </m:ctrlPr>
          </m:accPr>
          <m:e>
            <m:r>
              <w:rPr>
                <w:rFonts w:ascii="Cambria Math" w:hAnsi="Cambria Math"/>
              </w:rPr>
              <m:t>z</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B</m:t>
                  </m:r>
                </m:e>
              </m:mr>
              <m:mr>
                <m:e>
                  <m:r>
                    <w:rPr>
                      <w:rFonts w:ascii="Cambria Math" w:hAnsi="Cambria Math"/>
                    </w:rPr>
                    <m:t>0</m:t>
                  </m:r>
                </m:e>
              </m:mr>
            </m:m>
          </m:e>
        </m:d>
        <m:r>
          <w:rPr>
            <w:rFonts w:ascii="Cambria Math" w:hAnsi="Cambria Math"/>
          </w:rPr>
          <m:t>r</m:t>
        </m:r>
      </m:oMath>
    </w:p>
    <w:p w:rsidR="00592817" w:rsidRDefault="00592817" w:rsidP="005A6746"/>
    <w:p w:rsidR="00363758" w:rsidRDefault="00363758" w:rsidP="005A6746"/>
    <w:p w:rsidR="00363758" w:rsidRDefault="00363758" w:rsidP="005A6746"/>
    <w:p w:rsidR="00D1505F" w:rsidRDefault="00D1505F" w:rsidP="005A6746">
      <w:r>
        <w:t xml:space="preserve">From the previous part of the question the dominant pole will be placed </w:t>
      </w:r>
      <w:proofErr w:type="gramStart"/>
      <w:r>
        <w:t xml:space="preserve">at </w:t>
      </w:r>
      <w:proofErr w:type="gramEnd"/>
      <m:oMath>
        <m:r>
          <w:rPr>
            <w:rFonts w:ascii="Cambria Math" w:hAnsi="Cambria Math"/>
          </w:rPr>
          <m:t>0.972</m:t>
        </m:r>
      </m:oMath>
      <w:r>
        <w:t xml:space="preserve">. The dominated pole will be placed at a value less than this, it will be placed </w:t>
      </w:r>
      <w:proofErr w:type="gramStart"/>
      <w:r>
        <w:t xml:space="preserve">at </w:t>
      </w:r>
      <w:proofErr w:type="gramEnd"/>
      <m:oMath>
        <m:r>
          <w:rPr>
            <w:rFonts w:ascii="Cambria Math" w:hAnsi="Cambria Math"/>
          </w:rPr>
          <m:t>0.5</m:t>
        </m:r>
      </m:oMath>
      <w:r>
        <w:t xml:space="preserve">. These poles were placed using the MATLAB </w:t>
      </w:r>
      <w:proofErr w:type="gramStart"/>
      <w:r>
        <w:t xml:space="preserve">command </w:t>
      </w:r>
      <w:proofErr w:type="gramEnd"/>
      <m:oMath>
        <m:r>
          <w:rPr>
            <w:rFonts w:ascii="Cambria Math" w:hAnsi="Cambria Math"/>
          </w:rPr>
          <m:t>place()</m:t>
        </m:r>
      </m:oMath>
      <w:r>
        <w:t>. T</w:t>
      </w:r>
      <w:r w:rsidR="001D079B">
        <w:t xml:space="preserve">hese poles were successfully placed by using gains of values </w:t>
      </w:r>
      <m:oMath>
        <m:r>
          <w:rPr>
            <w:rFonts w:ascii="Cambria Math" w:hAnsi="Cambria Math"/>
          </w:rPr>
          <m:t>k=23.1681</m:t>
        </m:r>
      </m:oMath>
      <w:r w:rsidR="001D079B">
        <w:t xml:space="preserve"> </w:t>
      </w:r>
      <w:proofErr w:type="gramStart"/>
      <w:r w:rsidR="001D079B">
        <w:t xml:space="preserve">and </w:t>
      </w:r>
      <w:proofErr w:type="gramEnd"/>
      <m:oMath>
        <m:r>
          <w:rPr>
            <w:rFonts w:ascii="Cambria Math" w:hAnsi="Cambria Math"/>
          </w:rPr>
          <m:t>k=17.8171</m:t>
        </m:r>
      </m:oMath>
      <w:r w:rsidR="001D079B">
        <w:t>.</w:t>
      </w:r>
    </w:p>
    <w:p w:rsidR="001D079B" w:rsidRDefault="001D079B" w:rsidP="005A6746"/>
    <w:p w:rsidR="001D079B" w:rsidRDefault="001D079B" w:rsidP="005A6746">
      <w:r>
        <w:t xml:space="preserve">The preamplifier </w:t>
      </w:r>
      <m:oMath>
        <m:acc>
          <m:accPr>
            <m:chr m:val="̅"/>
            <m:ctrlPr>
              <w:rPr>
                <w:rFonts w:ascii="Cambria Math" w:hAnsi="Cambria Math"/>
                <w:i/>
              </w:rPr>
            </m:ctrlPr>
          </m:accPr>
          <m:e>
            <m:r>
              <w:rPr>
                <w:rFonts w:ascii="Cambria Math" w:hAnsi="Cambria Math"/>
              </w:rPr>
              <m:t>N</m:t>
            </m:r>
          </m:e>
        </m:acc>
      </m:oMath>
      <w:r>
        <w:t xml:space="preserve"> was found by equation:</w:t>
      </w:r>
    </w:p>
    <w:p w:rsidR="001D079B" w:rsidRPr="001D079B" w:rsidRDefault="001D079B" w:rsidP="005A6746">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A-Bk</m:t>
                          </m:r>
                        </m:e>
                      </m:d>
                    </m:e>
                  </m:d>
                </m:e>
                <m:sup>
                  <m:r>
                    <w:rPr>
                      <w:rFonts w:ascii="Cambria Math" w:hAnsi="Cambria Math"/>
                    </w:rPr>
                    <m:t>-1</m:t>
                  </m:r>
                </m:sup>
              </m:sSup>
              <m:r>
                <w:rPr>
                  <w:rFonts w:ascii="Cambria Math" w:hAnsi="Cambria Math"/>
                </w:rPr>
                <m:t>B</m:t>
              </m:r>
            </m:den>
          </m:f>
        </m:oMath>
      </m:oMathPara>
    </w:p>
    <w:p w:rsidR="001D079B" w:rsidRDefault="001D079B" w:rsidP="005A6746"/>
    <w:p w:rsidR="00D1505F" w:rsidRDefault="00D1505F" w:rsidP="005A6746">
      <w:r>
        <w:t xml:space="preserve"> </w:t>
      </w:r>
      <w:r w:rsidR="001D079B">
        <w:t>This gives</w:t>
      </w:r>
      <w:r w:rsidR="001D079B">
        <w:tab/>
      </w:r>
      <w:r w:rsidR="001D079B">
        <w:tab/>
      </w:r>
      <w:r w:rsidR="001D079B">
        <w:tab/>
      </w:r>
      <w:r w:rsidR="001D079B">
        <w:tab/>
        <w:t xml:space="preserve">          </w:t>
      </w:r>
      <m:oMath>
        <m:acc>
          <m:accPr>
            <m:chr m:val="̅"/>
            <m:ctrlPr>
              <w:rPr>
                <w:rFonts w:ascii="Cambria Math" w:hAnsi="Cambria Math"/>
                <w:i/>
              </w:rPr>
            </m:ctrlPr>
          </m:accPr>
          <m:e>
            <m:r>
              <w:rPr>
                <w:rFonts w:ascii="Cambria Math" w:hAnsi="Cambria Math"/>
              </w:rPr>
              <m:t>N</m:t>
            </m:r>
          </m:e>
        </m:acc>
        <m:r>
          <w:rPr>
            <w:rFonts w:ascii="Cambria Math" w:hAnsi="Cambria Math"/>
          </w:rPr>
          <m:t>=7.1418</m:t>
        </m:r>
      </m:oMath>
    </w:p>
    <w:p w:rsidR="001D079B" w:rsidRDefault="001D079B" w:rsidP="005A6746"/>
    <w:p w:rsidR="00847632" w:rsidRDefault="00AE7597" w:rsidP="005A6746">
      <w:r>
        <w:t xml:space="preserve">The resulting closed-loop step response </w:t>
      </w:r>
      <w:r w:rsidR="00847632">
        <w:t>can be seen in figure 4</w:t>
      </w:r>
    </w:p>
    <w:p w:rsidR="00847632" w:rsidRDefault="00847632" w:rsidP="00847632">
      <w:pPr>
        <w:keepNext/>
        <w:jc w:val="center"/>
      </w:pPr>
      <w:r>
        <w:rPr>
          <w:noProof/>
          <w:lang w:val="en-GB" w:eastAsia="en-GB"/>
        </w:rPr>
        <w:lastRenderedPageBreak/>
        <w:drawing>
          <wp:inline distT="0" distB="0" distL="0" distR="0" wp14:anchorId="0AEEB3D3" wp14:editId="0275519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47632" w:rsidRDefault="00847632" w:rsidP="00847632">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Closed loop step response of system with full system linear feedback with observer</w:t>
      </w:r>
    </w:p>
    <w:p w:rsidR="00847632" w:rsidRDefault="00A052C8" w:rsidP="00A052C8">
      <w:pPr>
        <w:pStyle w:val="Heading1"/>
      </w:pPr>
      <w:r>
        <w:t>Sensitivity</w:t>
      </w:r>
    </w:p>
    <w:p w:rsidR="00E83A6B" w:rsidRPr="00E83A6B" w:rsidRDefault="00E83A6B" w:rsidP="00E83A6B">
      <w:pPr>
        <w:pStyle w:val="Heading2"/>
      </w:pPr>
      <w:r>
        <w:t>Pole Placement</w:t>
      </w:r>
    </w:p>
    <w:p w:rsidR="00A052C8" w:rsidRDefault="00A052C8" w:rsidP="00A052C8">
      <w:r>
        <w:t xml:space="preserve">The closed-loop poles of the system depend on the eigenvalues of both the </w:t>
      </w:r>
      <m:oMath>
        <m:r>
          <w:rPr>
            <w:rFonts w:ascii="Cambria Math" w:hAnsi="Cambria Math"/>
          </w:rPr>
          <m:t>A-Bk</m:t>
        </m:r>
      </m:oMath>
      <w:r>
        <w:t xml:space="preserve"> matrix and the </w:t>
      </w:r>
      <m:oMath>
        <m:r>
          <w:rPr>
            <w:rFonts w:ascii="Cambria Math" w:hAnsi="Cambria Math"/>
          </w:rPr>
          <m:t>A-LC</m:t>
        </m:r>
      </m:oMath>
      <w:r>
        <w:t xml:space="preserve"> matrix. From changing the gai</w:t>
      </w:r>
      <w:r w:rsidR="004F1A21">
        <w:t xml:space="preserve">n values of </w:t>
      </w:r>
      <m:oMath>
        <m:r>
          <w:rPr>
            <w:rFonts w:ascii="Cambria Math" w:hAnsi="Cambria Math"/>
          </w:rPr>
          <m:t>k</m:t>
        </m:r>
      </m:oMath>
      <w:r>
        <w:t xml:space="preserve"> we can see that the </w:t>
      </w:r>
      <m:oMath>
        <m:r>
          <w:rPr>
            <w:rFonts w:ascii="Cambria Math" w:hAnsi="Cambria Math"/>
          </w:rPr>
          <m:t>A-Bk</m:t>
        </m:r>
      </m:oMath>
      <w:r>
        <w:t xml:space="preserve"> poles are sensitive to the gains. </w:t>
      </w:r>
      <w:r w:rsidR="00D55861">
        <w:t xml:space="preserve">We find that their sensitivity to change is approximately proportional to change in the gains. </w:t>
      </w:r>
      <w:proofErr w:type="gramStart"/>
      <w:r>
        <w:t>for</w:t>
      </w:r>
      <w:proofErr w:type="gramEnd"/>
      <w:r>
        <w:t xml:space="preserve"> example an approximate </w:t>
      </w:r>
      <m:oMath>
        <m:r>
          <w:rPr>
            <w:rFonts w:ascii="Cambria Math" w:hAnsi="Cambria Math"/>
          </w:rPr>
          <m:t>8%</m:t>
        </m:r>
      </m:oMath>
      <w:r>
        <w:t xml:space="preserve"> change in the gain values leads to an approximate </w:t>
      </w:r>
      <m:oMath>
        <m:r>
          <w:rPr>
            <w:rFonts w:ascii="Cambria Math" w:hAnsi="Cambria Math"/>
          </w:rPr>
          <m:t>8%</m:t>
        </m:r>
      </m:oMath>
      <w:r>
        <w:t xml:space="preserve"> change in the pole placement. </w:t>
      </w:r>
    </w:p>
    <w:p w:rsidR="004F1A21" w:rsidRDefault="004F1A21" w:rsidP="00A052C8">
      <w:r>
        <w:t xml:space="preserve"> </w:t>
      </w:r>
    </w:p>
    <w:p w:rsidR="004F1A21" w:rsidRDefault="004F1A21" w:rsidP="00A052C8">
      <w:r>
        <w:t xml:space="preserve">Changing the gain values of </w:t>
      </w:r>
      <m:oMath>
        <m:r>
          <w:rPr>
            <w:rFonts w:ascii="Cambria Math" w:hAnsi="Cambria Math"/>
          </w:rPr>
          <m:t>L</m:t>
        </m:r>
      </m:oMath>
      <w:r>
        <w:t xml:space="preserve"> by approximately </w:t>
      </w:r>
      <m:oMath>
        <m:r>
          <w:rPr>
            <w:rFonts w:ascii="Cambria Math" w:hAnsi="Cambria Math"/>
          </w:rPr>
          <m:t>10%</m:t>
        </m:r>
      </m:oMath>
      <w:r>
        <w:t xml:space="preserve"> yields a massive change in the the eigenvalues of the </w:t>
      </w:r>
      <m:oMath>
        <m:r>
          <w:rPr>
            <w:rFonts w:ascii="Cambria Math" w:hAnsi="Cambria Math"/>
          </w:rPr>
          <m:t>A-LC</m:t>
        </m:r>
      </m:oMath>
      <w:r>
        <w:t xml:space="preserve"> component. When the gain of the dominant pole is increased by </w:t>
      </w:r>
      <m:oMath>
        <m:r>
          <w:rPr>
            <w:rFonts w:ascii="Cambria Math" w:hAnsi="Cambria Math"/>
          </w:rPr>
          <m:t>10%</m:t>
        </m:r>
      </m:oMath>
      <w:r>
        <w:t xml:space="preserve"> the pole is placed </w:t>
      </w:r>
      <w:proofErr w:type="gramStart"/>
      <w:r>
        <w:t xml:space="preserve">at </w:t>
      </w:r>
      <w:proofErr w:type="gramEnd"/>
      <m:oMath>
        <m:r>
          <w:rPr>
            <w:rFonts w:ascii="Cambria Math" w:hAnsi="Cambria Math"/>
          </w:rPr>
          <m:t>-5.9418</m:t>
        </m:r>
      </m:oMath>
      <w:r>
        <w:t xml:space="preserve">; and the dominated pole is placed at </w:t>
      </w:r>
      <m:oMath>
        <m:r>
          <w:rPr>
            <w:rFonts w:ascii="Cambria Math" w:hAnsi="Cambria Math"/>
          </w:rPr>
          <m:t>0.8441</m:t>
        </m:r>
      </m:oMath>
      <w:r>
        <w:t xml:space="preserve">. This shows that the dominated pole is extremely sensitive to an increase in gain and while the dominated pole is changed, it is nowhere near as drastic as the dominant pole. A </w:t>
      </w:r>
      <m:oMath>
        <m:r>
          <w:rPr>
            <w:rFonts w:ascii="Cambria Math" w:hAnsi="Cambria Math"/>
          </w:rPr>
          <m:t xml:space="preserve">10% </m:t>
        </m:r>
      </m:oMath>
      <w:r>
        <w:t xml:space="preserve"> decrease in the gains shows the poles being placed at </w:t>
      </w:r>
      <m:oMath>
        <m:r>
          <w:rPr>
            <w:rFonts w:ascii="Cambria Math" w:hAnsi="Cambria Math"/>
          </w:rPr>
          <m:t>1.0144</m:t>
        </m:r>
      </m:oMath>
      <w:r>
        <w:t xml:space="preserve"> and </w:t>
      </w:r>
      <m:oMath>
        <m:r>
          <w:rPr>
            <w:rFonts w:ascii="Cambria Math" w:hAnsi="Cambria Math"/>
          </w:rPr>
          <m:t>5.4879</m:t>
        </m:r>
      </m:oMath>
      <w:r>
        <w:t xml:space="preserve"> respectively. This now shows a large change in the dominant pole and an extremely large </w:t>
      </w:r>
      <w:r w:rsidR="00E83A6B">
        <w:t>change in the dominated pole. These eigenvalues are very sensitive to gains.</w:t>
      </w:r>
    </w:p>
    <w:p w:rsidR="00E83A6B" w:rsidRDefault="00E83A6B" w:rsidP="00A052C8"/>
    <w:p w:rsidR="00E83A6B" w:rsidRDefault="00E83A6B" w:rsidP="00E83A6B">
      <w:pPr>
        <w:pStyle w:val="Heading2"/>
      </w:pPr>
      <w:r>
        <w:t>Closed-loop step response</w:t>
      </w:r>
    </w:p>
    <w:p w:rsidR="00E83A6B" w:rsidRDefault="00E83A6B" w:rsidP="00A052C8">
      <w:r>
        <w:t xml:space="preserve">The </w:t>
      </w:r>
      <w:proofErr w:type="gramStart"/>
      <w:r>
        <w:t>change in the gains as described above do</w:t>
      </w:r>
      <w:proofErr w:type="gramEnd"/>
      <w:r>
        <w:t xml:space="preserve"> affect the closed-loop step response somewhat. This only applies to the poles relating to the </w:t>
      </w:r>
      <m:oMath>
        <m:r>
          <w:rPr>
            <w:rFonts w:ascii="Cambria Math" w:hAnsi="Cambria Math"/>
          </w:rPr>
          <m:t>A-Bk</m:t>
        </m:r>
      </m:oMath>
      <w:r>
        <w:t xml:space="preserve"> as the observer does not affect the step response at all. An increase in the gains slows the step response of the system but not drastically. However, a </w:t>
      </w:r>
      <m:oMath>
        <m:r>
          <w:rPr>
            <w:rFonts w:ascii="Cambria Math" w:hAnsi="Cambria Math"/>
          </w:rPr>
          <m:t>10%</m:t>
        </m:r>
      </m:oMath>
      <w:r>
        <w:t xml:space="preserve"> decrease in the gains does speed up the step-response of the system to </w:t>
      </w:r>
      <w:proofErr w:type="gramStart"/>
      <w:r>
        <w:t xml:space="preserve">a </w:t>
      </w:r>
      <w:proofErr w:type="gramEnd"/>
      <m:oMath>
        <m:r>
          <w:rPr>
            <w:rFonts w:ascii="Cambria Math" w:hAnsi="Cambria Math"/>
          </w:rPr>
          <m:t>ts</m:t>
        </m:r>
        <m:d>
          <m:dPr>
            <m:ctrlPr>
              <w:rPr>
                <w:rFonts w:ascii="Cambria Math" w:hAnsi="Cambria Math"/>
                <w:i/>
              </w:rPr>
            </m:ctrlPr>
          </m:dPr>
          <m:e>
            <m:r>
              <w:rPr>
                <w:rFonts w:ascii="Cambria Math" w:hAnsi="Cambria Math"/>
              </w:rPr>
              <m:t>2%</m:t>
            </m:r>
          </m:e>
        </m:d>
        <m:r>
          <w:rPr>
            <w:rFonts w:ascii="Cambria Math" w:hAnsi="Cambria Math"/>
          </w:rPr>
          <m:t>=2.94 sec</m:t>
        </m:r>
      </m:oMath>
      <w:r>
        <w:t>. A large change in these gains</w:t>
      </w:r>
      <w:r w:rsidR="00F81557">
        <w:t xml:space="preserve"> will cause the system to </w:t>
      </w:r>
      <w:r w:rsidR="00F81557">
        <w:lastRenderedPageBreak/>
        <w:t>become unstable</w:t>
      </w:r>
      <w:r w:rsidR="00D55861">
        <w:t xml:space="preserve">. </w:t>
      </w:r>
      <w:r w:rsidR="000B2ABE">
        <w:t>Below</w:t>
      </w:r>
      <w:r w:rsidR="00D55861">
        <w:t xml:space="preserve"> shows a table which displays </w:t>
      </w:r>
      <w:r w:rsidR="00BE739A">
        <w:t>the</w:t>
      </w:r>
      <w:r w:rsidR="00D55861">
        <w:t xml:space="preserve"> percentage change in gains and the resulting change in poles and closed-loop step response.</w:t>
      </w:r>
    </w:p>
    <w:p w:rsidR="00BE739A" w:rsidRDefault="00BE739A" w:rsidP="00A052C8"/>
    <w:tbl>
      <w:tblPr>
        <w:tblStyle w:val="TableGrid"/>
        <w:tblW w:w="0" w:type="auto"/>
        <w:tblLook w:val="04A0" w:firstRow="1" w:lastRow="0" w:firstColumn="1" w:lastColumn="0" w:noHBand="0" w:noVBand="1"/>
      </w:tblPr>
      <w:tblGrid>
        <w:gridCol w:w="1616"/>
        <w:gridCol w:w="1775"/>
        <w:gridCol w:w="2259"/>
        <w:gridCol w:w="1955"/>
        <w:gridCol w:w="664"/>
        <w:gridCol w:w="973"/>
      </w:tblGrid>
      <w:tr w:rsidR="00625221" w:rsidTr="0071071F">
        <w:tc>
          <w:tcPr>
            <w:tcW w:w="1668" w:type="dxa"/>
          </w:tcPr>
          <w:p w:rsidR="0071071F" w:rsidRPr="0071071F" w:rsidRDefault="0071071F" w:rsidP="00BE739A">
            <m:oMathPara>
              <m:oMath>
                <m:r>
                  <m:rPr>
                    <m:sty m:val="p"/>
                  </m:rPr>
                  <w:rPr>
                    <w:rFonts w:ascii="Cambria Math" w:hAnsi="Cambria Math"/>
                  </w:rPr>
                  <m:t>Δ</m:t>
                </m:r>
                <m:r>
                  <w:rPr>
                    <w:rFonts w:ascii="Cambria Math" w:hAnsi="Cambria Math"/>
                  </w:rPr>
                  <m:t>k1</m:t>
                </m:r>
              </m:oMath>
            </m:oMathPara>
          </w:p>
          <w:p w:rsidR="0071071F" w:rsidRDefault="0071071F" w:rsidP="00BE739A">
            <m:oMathPara>
              <m:oMath>
                <m:r>
                  <w:rPr>
                    <w:rFonts w:ascii="Cambria Math" w:hAnsi="Cambria Math"/>
                  </w:rPr>
                  <m:t>(dominant)</m:t>
                </m:r>
              </m:oMath>
            </m:oMathPara>
          </w:p>
        </w:tc>
        <w:tc>
          <w:tcPr>
            <w:tcW w:w="1842" w:type="dxa"/>
          </w:tcPr>
          <w:p w:rsidR="0071071F" w:rsidRPr="0071071F" w:rsidRDefault="0071071F" w:rsidP="00BE739A">
            <m:oMathPara>
              <m:oMath>
                <m:r>
                  <m:rPr>
                    <m:sty m:val="p"/>
                  </m:rPr>
                  <w:rPr>
                    <w:rFonts w:ascii="Cambria Math" w:hAnsi="Cambria Math"/>
                  </w:rPr>
                  <m:t>Δ</m:t>
                </m:r>
                <m:r>
                  <w:rPr>
                    <w:rFonts w:ascii="Cambria Math" w:hAnsi="Cambria Math"/>
                  </w:rPr>
                  <m:t>k2</m:t>
                </m:r>
              </m:oMath>
            </m:oMathPara>
          </w:p>
          <w:p w:rsidR="0071071F" w:rsidRDefault="0071071F" w:rsidP="00BE739A">
            <m:oMathPara>
              <m:oMath>
                <m:r>
                  <w:rPr>
                    <w:rFonts w:ascii="Cambria Math" w:hAnsi="Cambria Math"/>
                  </w:rPr>
                  <m:t>(dominated)</m:t>
                </m:r>
              </m:oMath>
            </m:oMathPara>
          </w:p>
        </w:tc>
        <w:tc>
          <w:tcPr>
            <w:tcW w:w="2322" w:type="dxa"/>
          </w:tcPr>
          <w:p w:rsidR="0071071F" w:rsidRPr="0071071F" w:rsidRDefault="0071071F" w:rsidP="00BE739A">
            <m:oMathPara>
              <m:oMath>
                <m:r>
                  <m:rPr>
                    <m:sty m:val="p"/>
                  </m:rPr>
                  <w:rPr>
                    <w:rFonts w:ascii="Cambria Math" w:hAnsi="Cambria Math"/>
                  </w:rPr>
                  <m:t>Δ</m:t>
                </m:r>
                <m:r>
                  <w:rPr>
                    <w:rFonts w:ascii="Cambria Math" w:hAnsi="Cambria Math"/>
                  </w:rPr>
                  <m:t>controller poles</m:t>
                </m:r>
              </m:oMath>
            </m:oMathPara>
          </w:p>
          <w:p w:rsidR="0071071F" w:rsidRDefault="0071071F" w:rsidP="0071071F">
            <m:oMathPara>
              <m:oMath>
                <m:r>
                  <w:rPr>
                    <w:rFonts w:ascii="Cambria Math" w:hAnsi="Cambria Math"/>
                  </w:rPr>
                  <m:t>pole1,pole2</m:t>
                </m:r>
              </m:oMath>
            </m:oMathPara>
          </w:p>
        </w:tc>
        <w:tc>
          <w:tcPr>
            <w:tcW w:w="1955" w:type="dxa"/>
          </w:tcPr>
          <w:p w:rsidR="0071071F" w:rsidRPr="0071071F" w:rsidRDefault="0071071F" w:rsidP="00BE739A">
            <m:oMathPara>
              <m:oMath>
                <m:r>
                  <m:rPr>
                    <m:sty m:val="p"/>
                  </m:rPr>
                  <w:rPr>
                    <w:rFonts w:ascii="Cambria Math" w:hAnsi="Cambria Math"/>
                  </w:rPr>
                  <m:t>Δ</m:t>
                </m:r>
                <m:r>
                  <w:rPr>
                    <w:rFonts w:ascii="Cambria Math" w:hAnsi="Cambria Math"/>
                  </w:rPr>
                  <m:t>observer pol</m:t>
                </m:r>
                <m:r>
                  <w:rPr>
                    <w:rFonts w:ascii="Cambria Math" w:hAnsi="Cambria Math"/>
                  </w:rPr>
                  <m:t>es</m:t>
                </m:r>
              </m:oMath>
            </m:oMathPara>
          </w:p>
          <w:p w:rsidR="0071071F" w:rsidRDefault="0071071F" w:rsidP="0071071F">
            <m:oMathPara>
              <m:oMath>
                <m:r>
                  <w:rPr>
                    <w:rFonts w:ascii="Cambria Math" w:hAnsi="Cambria Math"/>
                  </w:rPr>
                  <m:t>pole1,pole2</m:t>
                </m:r>
              </m:oMath>
            </m:oMathPara>
          </w:p>
        </w:tc>
        <w:tc>
          <w:tcPr>
            <w:tcW w:w="482" w:type="dxa"/>
          </w:tcPr>
          <w:p w:rsidR="0071071F" w:rsidRDefault="0071071F" w:rsidP="0071071F">
            <m:oMathPara>
              <m:oMath>
                <m:f>
                  <m:fPr>
                    <m:ctrlPr>
                      <w:rPr>
                        <w:rFonts w:ascii="Cambria Math" w:hAnsi="Cambria Math"/>
                        <w:i/>
                      </w:rPr>
                    </m:ctrlPr>
                  </m:fPr>
                  <m:num>
                    <m:r>
                      <w:rPr>
                        <w:rFonts w:ascii="Cambria Math" w:hAnsi="Cambria Math"/>
                      </w:rPr>
                      <m:t>k1</m:t>
                    </m:r>
                  </m:num>
                  <m:den>
                    <m:r>
                      <w:rPr>
                        <w:rFonts w:ascii="Cambria Math" w:hAnsi="Cambria Math"/>
                      </w:rPr>
                      <m:t>k2</m:t>
                    </m:r>
                  </m:den>
                </m:f>
              </m:oMath>
            </m:oMathPara>
          </w:p>
        </w:tc>
        <w:tc>
          <w:tcPr>
            <w:tcW w:w="973" w:type="dxa"/>
          </w:tcPr>
          <w:p w:rsidR="0071071F" w:rsidRPr="0071071F" w:rsidRDefault="0071071F" w:rsidP="00BE739A">
            <m:oMathPara>
              <m:oMath>
                <m:r>
                  <w:rPr>
                    <w:rFonts w:ascii="Cambria Math" w:hAnsi="Cambria Math"/>
                  </w:rPr>
                  <m:t>ts</m:t>
                </m:r>
                <m:d>
                  <m:dPr>
                    <m:ctrlPr>
                      <w:rPr>
                        <w:rFonts w:ascii="Cambria Math" w:hAnsi="Cambria Math"/>
                        <w:i/>
                      </w:rPr>
                    </m:ctrlPr>
                  </m:dPr>
                  <m:e>
                    <m:r>
                      <w:rPr>
                        <w:rFonts w:ascii="Cambria Math" w:hAnsi="Cambria Math"/>
                      </w:rPr>
                      <m:t>2%</m:t>
                    </m:r>
                  </m:e>
                </m:d>
              </m:oMath>
            </m:oMathPara>
          </w:p>
          <w:p w:rsidR="0071071F" w:rsidRPr="0071071F" w:rsidRDefault="0071071F" w:rsidP="0071071F">
            <m:oMathPara>
              <m:oMath>
                <m:r>
                  <m:rPr>
                    <m:sty m:val="p"/>
                  </m:rPr>
                  <w:rPr>
                    <w:rFonts w:ascii="Cambria Math" w:hAnsi="Cambria Math"/>
                  </w:rPr>
                  <m:t>(sec⁡</m:t>
                </m:r>
                <m:r>
                  <w:rPr>
                    <w:rFonts w:ascii="Cambria Math" w:hAnsi="Cambria Math"/>
                  </w:rPr>
                  <m:t>)</m:t>
                </m:r>
              </m:oMath>
            </m:oMathPara>
          </w:p>
        </w:tc>
      </w:tr>
      <w:tr w:rsidR="00625221" w:rsidTr="0071071F">
        <w:tc>
          <w:tcPr>
            <w:tcW w:w="1668" w:type="dxa"/>
          </w:tcPr>
          <w:p w:rsidR="0071071F" w:rsidRPr="00BE739A" w:rsidRDefault="0071071F" w:rsidP="0071071F">
            <m:oMathPara>
              <m:oMath>
                <m:r>
                  <w:rPr>
                    <w:rFonts w:ascii="Cambria Math" w:hAnsi="Cambria Math"/>
                  </w:rPr>
                  <m:t>0%</m:t>
                </m:r>
              </m:oMath>
            </m:oMathPara>
          </w:p>
        </w:tc>
        <w:tc>
          <w:tcPr>
            <w:tcW w:w="1842" w:type="dxa"/>
          </w:tcPr>
          <w:p w:rsidR="0071071F" w:rsidRPr="00BE739A" w:rsidRDefault="0071071F" w:rsidP="0071071F">
            <m:oMathPara>
              <m:oMath>
                <m:r>
                  <w:rPr>
                    <w:rFonts w:ascii="Cambria Math" w:hAnsi="Cambria Math"/>
                  </w:rPr>
                  <m:t>0%</m:t>
                </m:r>
              </m:oMath>
            </m:oMathPara>
          </w:p>
        </w:tc>
        <w:tc>
          <w:tcPr>
            <w:tcW w:w="2322" w:type="dxa"/>
          </w:tcPr>
          <w:p w:rsidR="0071071F" w:rsidRDefault="0071071F" w:rsidP="0071071F">
            <m:oMathPara>
              <m:oMath>
                <m:r>
                  <w:rPr>
                    <w:rFonts w:ascii="Cambria Math" w:hAnsi="Cambria Math"/>
                  </w:rPr>
                  <m:t>0%,0%</m:t>
                </m:r>
              </m:oMath>
            </m:oMathPara>
          </w:p>
        </w:tc>
        <w:tc>
          <w:tcPr>
            <w:tcW w:w="1955" w:type="dxa"/>
          </w:tcPr>
          <w:p w:rsidR="0071071F" w:rsidRDefault="0071071F" w:rsidP="0071071F">
            <m:oMathPara>
              <m:oMath>
                <m:r>
                  <w:rPr>
                    <w:rFonts w:ascii="Cambria Math" w:hAnsi="Cambria Math"/>
                  </w:rPr>
                  <m:t>0%,0%</m:t>
                </m:r>
              </m:oMath>
            </m:oMathPara>
          </w:p>
        </w:tc>
        <w:tc>
          <w:tcPr>
            <w:tcW w:w="482" w:type="dxa"/>
          </w:tcPr>
          <w:p w:rsidR="0071071F" w:rsidRDefault="0071071F" w:rsidP="0071071F">
            <m:oMathPara>
              <m:oMath>
                <m:r>
                  <w:rPr>
                    <w:rFonts w:ascii="Cambria Math" w:hAnsi="Cambria Math"/>
                  </w:rPr>
                  <m:t>1.3</m:t>
                </m:r>
              </m:oMath>
            </m:oMathPara>
          </w:p>
        </w:tc>
        <w:tc>
          <w:tcPr>
            <w:tcW w:w="973" w:type="dxa"/>
          </w:tcPr>
          <w:p w:rsidR="0071071F" w:rsidRDefault="0071071F" w:rsidP="0071071F">
            <m:oMathPara>
              <m:oMath>
                <m:r>
                  <w:rPr>
                    <w:rFonts w:ascii="Cambria Math" w:hAnsi="Cambria Math"/>
                  </w:rPr>
                  <m:t>3.11</m:t>
                </m:r>
              </m:oMath>
            </m:oMathPara>
          </w:p>
        </w:tc>
      </w:tr>
      <w:tr w:rsidR="00625221" w:rsidTr="0071071F">
        <w:tc>
          <w:tcPr>
            <w:tcW w:w="1668" w:type="dxa"/>
          </w:tcPr>
          <w:p w:rsidR="0071071F" w:rsidRPr="00BE739A" w:rsidRDefault="0071071F" w:rsidP="0071071F">
            <m:oMathPara>
              <m:oMath>
                <m:r>
                  <w:rPr>
                    <w:rFonts w:ascii="Cambria Math" w:hAnsi="Cambria Math"/>
                  </w:rPr>
                  <m:t>+10%</m:t>
                </m:r>
              </m:oMath>
            </m:oMathPara>
          </w:p>
        </w:tc>
        <w:tc>
          <w:tcPr>
            <w:tcW w:w="1842" w:type="dxa"/>
          </w:tcPr>
          <w:p w:rsidR="0071071F" w:rsidRPr="00BE739A" w:rsidRDefault="0071071F" w:rsidP="0071071F">
            <m:oMathPara>
              <m:oMath>
                <m:r>
                  <w:rPr>
                    <w:rFonts w:ascii="Cambria Math" w:hAnsi="Cambria Math"/>
                  </w:rPr>
                  <m:t>+10%</m:t>
                </m:r>
              </m:oMath>
            </m:oMathPara>
          </w:p>
        </w:tc>
        <w:tc>
          <w:tcPr>
            <w:tcW w:w="2322" w:type="dxa"/>
          </w:tcPr>
          <w:p w:rsidR="0071071F" w:rsidRDefault="00CA7472" w:rsidP="00CA7472">
            <m:oMathPara>
              <m:oMath>
                <m:r>
                  <w:rPr>
                    <w:rFonts w:ascii="Cambria Math" w:hAnsi="Cambria Math"/>
                  </w:rPr>
                  <m:t>0.03%,8.54%</m:t>
                </m:r>
              </m:oMath>
            </m:oMathPara>
          </w:p>
        </w:tc>
        <w:tc>
          <w:tcPr>
            <w:tcW w:w="1955" w:type="dxa"/>
          </w:tcPr>
          <w:p w:rsidR="0071071F" w:rsidRDefault="00BF0832" w:rsidP="00BF0832">
            <m:oMathPara>
              <m:oMath>
                <m:r>
                  <w:rPr>
                    <w:rFonts w:ascii="Cambria Math" w:hAnsi="Cambria Math"/>
                  </w:rPr>
                  <m:t>3240%,239%</m:t>
                </m:r>
              </m:oMath>
            </m:oMathPara>
          </w:p>
        </w:tc>
        <w:tc>
          <w:tcPr>
            <w:tcW w:w="482" w:type="dxa"/>
          </w:tcPr>
          <w:p w:rsidR="0071071F" w:rsidRDefault="00BF0832" w:rsidP="00BF0832">
            <m:oMathPara>
              <m:oMath>
                <m:r>
                  <w:rPr>
                    <w:rFonts w:ascii="Cambria Math" w:hAnsi="Cambria Math"/>
                  </w:rPr>
                  <m:t>1.3</m:t>
                </m:r>
              </m:oMath>
            </m:oMathPara>
          </w:p>
        </w:tc>
        <w:tc>
          <w:tcPr>
            <w:tcW w:w="973" w:type="dxa"/>
          </w:tcPr>
          <w:p w:rsidR="0071071F" w:rsidRDefault="00BF0832" w:rsidP="00BF0832">
            <m:oMathPara>
              <m:oMath>
                <m:r>
                  <w:rPr>
                    <w:rFonts w:ascii="Cambria Math" w:hAnsi="Cambria Math"/>
                  </w:rPr>
                  <m:t>3.075</m:t>
                </m:r>
              </m:oMath>
            </m:oMathPara>
          </w:p>
        </w:tc>
      </w:tr>
      <w:tr w:rsidR="00625221" w:rsidTr="0071071F">
        <w:tc>
          <w:tcPr>
            <w:tcW w:w="1668" w:type="dxa"/>
          </w:tcPr>
          <w:p w:rsidR="0071071F" w:rsidRPr="00BE739A" w:rsidRDefault="00BF0832" w:rsidP="00BF0832">
            <m:oMathPara>
              <m:oMath>
                <m:r>
                  <w:rPr>
                    <w:rFonts w:ascii="Cambria Math" w:hAnsi="Cambria Math"/>
                  </w:rPr>
                  <m:t>+10%</m:t>
                </m:r>
              </m:oMath>
            </m:oMathPara>
          </w:p>
        </w:tc>
        <w:tc>
          <w:tcPr>
            <w:tcW w:w="1842" w:type="dxa"/>
          </w:tcPr>
          <w:p w:rsidR="0071071F" w:rsidRPr="00BE739A" w:rsidRDefault="00BF0832" w:rsidP="00BF0832">
            <m:oMathPara>
              <m:oMath>
                <m:r>
                  <w:rPr>
                    <w:rFonts w:ascii="Cambria Math" w:hAnsi="Cambria Math"/>
                  </w:rPr>
                  <m:t>-10%</m:t>
                </m:r>
              </m:oMath>
            </m:oMathPara>
          </w:p>
        </w:tc>
        <w:tc>
          <w:tcPr>
            <w:tcW w:w="2322" w:type="dxa"/>
          </w:tcPr>
          <w:p w:rsidR="0071071F" w:rsidRPr="00B116AC" w:rsidRDefault="00B116AC" w:rsidP="00B116AC">
            <m:oMathPara>
              <m:oMath>
                <m:r>
                  <w:rPr>
                    <w:rFonts w:ascii="Cambria Math" w:hAnsi="Cambria Math"/>
                  </w:rPr>
                  <m:t>0.6%,9.5%</m:t>
                </m:r>
              </m:oMath>
            </m:oMathPara>
          </w:p>
        </w:tc>
        <w:tc>
          <w:tcPr>
            <w:tcW w:w="1955" w:type="dxa"/>
          </w:tcPr>
          <w:p w:rsidR="0071071F" w:rsidRDefault="00625221" w:rsidP="00625221">
            <m:oMathPara>
              <m:oMath>
                <m:r>
                  <w:rPr>
                    <w:rFonts w:ascii="Cambria Math" w:hAnsi="Cambria Math"/>
                  </w:rPr>
                  <m:t>150%,60%</m:t>
                </m:r>
              </m:oMath>
            </m:oMathPara>
          </w:p>
        </w:tc>
        <w:tc>
          <w:tcPr>
            <w:tcW w:w="482" w:type="dxa"/>
          </w:tcPr>
          <w:p w:rsidR="0071071F" w:rsidRDefault="00B116AC" w:rsidP="00B116AC">
            <m:oMathPara>
              <m:oMath>
                <m:r>
                  <w:rPr>
                    <w:rFonts w:ascii="Cambria Math" w:hAnsi="Cambria Math"/>
                  </w:rPr>
                  <m:t>1.59</m:t>
                </m:r>
              </m:oMath>
            </m:oMathPara>
          </w:p>
        </w:tc>
        <w:tc>
          <w:tcPr>
            <w:tcW w:w="973" w:type="dxa"/>
          </w:tcPr>
          <w:p w:rsidR="00625221" w:rsidRDefault="00B116AC" w:rsidP="00B116AC">
            <m:oMathPara>
              <m:oMath>
                <m:r>
                  <w:rPr>
                    <w:rFonts w:ascii="Cambria Math" w:hAnsi="Cambria Math"/>
                  </w:rPr>
                  <m:t>2.5</m:t>
                </m:r>
              </m:oMath>
            </m:oMathPara>
          </w:p>
        </w:tc>
      </w:tr>
      <w:tr w:rsidR="00625221" w:rsidTr="0071071F">
        <w:tc>
          <w:tcPr>
            <w:tcW w:w="1668" w:type="dxa"/>
          </w:tcPr>
          <w:p w:rsidR="00625221" w:rsidRDefault="00625221" w:rsidP="00625221">
            <m:oMathPara>
              <m:oMath>
                <m:r>
                  <w:rPr>
                    <w:rFonts w:ascii="Cambria Math" w:hAnsi="Cambria Math"/>
                  </w:rPr>
                  <m:t>-10%</m:t>
                </m:r>
              </m:oMath>
            </m:oMathPara>
          </w:p>
        </w:tc>
        <w:tc>
          <w:tcPr>
            <w:tcW w:w="1842" w:type="dxa"/>
          </w:tcPr>
          <w:p w:rsidR="00625221" w:rsidRDefault="00625221" w:rsidP="00625221">
            <m:oMathPara>
              <m:oMath>
                <m:r>
                  <w:rPr>
                    <w:rFonts w:ascii="Cambria Math" w:hAnsi="Cambria Math"/>
                  </w:rPr>
                  <m:t>-10%</m:t>
                </m:r>
              </m:oMath>
            </m:oMathPara>
          </w:p>
        </w:tc>
        <w:tc>
          <w:tcPr>
            <w:tcW w:w="2322" w:type="dxa"/>
          </w:tcPr>
          <w:p w:rsidR="00625221" w:rsidRDefault="00625221" w:rsidP="00625221">
            <m:oMathPara>
              <m:oMath>
                <m:r>
                  <w:rPr>
                    <w:rFonts w:ascii="Cambria Math" w:hAnsi="Cambria Math"/>
                  </w:rPr>
                  <m:t>0.04%,8.52%</m:t>
                </m:r>
              </m:oMath>
            </m:oMathPara>
          </w:p>
        </w:tc>
        <w:tc>
          <w:tcPr>
            <w:tcW w:w="1955" w:type="dxa"/>
          </w:tcPr>
          <w:p w:rsidR="00625221" w:rsidRDefault="00625221" w:rsidP="00625221">
            <m:oMathPara>
              <m:oMath>
                <m:r>
                  <w:rPr>
                    <w:rFonts w:ascii="Cambria Math" w:hAnsi="Cambria Math"/>
                  </w:rPr>
                  <m:t>410%,2022%</m:t>
                </m:r>
              </m:oMath>
            </m:oMathPara>
          </w:p>
        </w:tc>
        <w:tc>
          <w:tcPr>
            <w:tcW w:w="482" w:type="dxa"/>
          </w:tcPr>
          <w:p w:rsidR="00625221" w:rsidRDefault="00625221" w:rsidP="00625221">
            <m:oMathPara>
              <m:oMath>
                <m:r>
                  <w:rPr>
                    <w:rFonts w:ascii="Cambria Math" w:hAnsi="Cambria Math"/>
                  </w:rPr>
                  <m:t>1.3</m:t>
                </m:r>
              </m:oMath>
            </m:oMathPara>
          </w:p>
        </w:tc>
        <w:tc>
          <w:tcPr>
            <w:tcW w:w="973" w:type="dxa"/>
          </w:tcPr>
          <w:p w:rsidR="00625221" w:rsidRDefault="00625221" w:rsidP="00625221">
            <m:oMathPara>
              <m:oMath>
                <m:r>
                  <w:rPr>
                    <w:rFonts w:ascii="Cambria Math" w:hAnsi="Cambria Math"/>
                  </w:rPr>
                  <m:t>3.175</m:t>
                </m:r>
              </m:oMath>
            </m:oMathPara>
          </w:p>
        </w:tc>
      </w:tr>
      <w:tr w:rsidR="00625221" w:rsidTr="0071071F">
        <w:tc>
          <w:tcPr>
            <w:tcW w:w="1668" w:type="dxa"/>
          </w:tcPr>
          <w:p w:rsidR="00625221" w:rsidRDefault="00625221" w:rsidP="00625221">
            <m:oMathPara>
              <m:oMath>
                <m:r>
                  <w:rPr>
                    <w:rFonts w:ascii="Cambria Math" w:hAnsi="Cambria Math"/>
                  </w:rPr>
                  <m:t>-10%</m:t>
                </m:r>
              </m:oMath>
            </m:oMathPara>
          </w:p>
        </w:tc>
        <w:tc>
          <w:tcPr>
            <w:tcW w:w="1842" w:type="dxa"/>
          </w:tcPr>
          <w:p w:rsidR="00625221" w:rsidRDefault="00625221" w:rsidP="00625221">
            <m:oMathPara>
              <m:oMath>
                <m:r>
                  <w:rPr>
                    <w:rFonts w:ascii="Cambria Math" w:hAnsi="Cambria Math"/>
                  </w:rPr>
                  <m:t>+10%</m:t>
                </m:r>
              </m:oMath>
            </m:oMathPara>
          </w:p>
        </w:tc>
        <w:tc>
          <w:tcPr>
            <w:tcW w:w="2322" w:type="dxa"/>
          </w:tcPr>
          <w:p w:rsidR="00625221" w:rsidRDefault="00F460C5" w:rsidP="00F460C5">
            <m:oMathPara>
              <m:oMath>
                <m:r>
                  <w:rPr>
                    <w:rFonts w:ascii="Cambria Math" w:hAnsi="Cambria Math"/>
                  </w:rPr>
                  <m:t>0.5%,9.3%</m:t>
                </m:r>
              </m:oMath>
            </m:oMathPara>
          </w:p>
        </w:tc>
        <w:tc>
          <w:tcPr>
            <w:tcW w:w="1955" w:type="dxa"/>
          </w:tcPr>
          <w:p w:rsidR="00625221" w:rsidRDefault="00F460C5" w:rsidP="00F460C5">
            <m:oMathPara>
              <m:oMath>
                <m:r>
                  <w:rPr>
                    <w:rFonts w:ascii="Cambria Math" w:hAnsi="Cambria Math"/>
                  </w:rPr>
                  <m:t>80.5%,47%</m:t>
                </m:r>
              </m:oMath>
            </m:oMathPara>
          </w:p>
        </w:tc>
        <w:tc>
          <w:tcPr>
            <w:tcW w:w="482" w:type="dxa"/>
          </w:tcPr>
          <w:p w:rsidR="00625221" w:rsidRDefault="00F460C5" w:rsidP="00F460C5">
            <m:oMathPara>
              <m:oMath>
                <m:r>
                  <w:rPr>
                    <w:rFonts w:ascii="Cambria Math" w:hAnsi="Cambria Math"/>
                  </w:rPr>
                  <m:t>1.06</m:t>
                </m:r>
              </m:oMath>
            </m:oMathPara>
          </w:p>
        </w:tc>
        <w:tc>
          <w:tcPr>
            <w:tcW w:w="973" w:type="dxa"/>
          </w:tcPr>
          <w:p w:rsidR="00625221" w:rsidRDefault="00625221" w:rsidP="00625221">
            <m:oMathPara>
              <m:oMath>
                <m:r>
                  <w:rPr>
                    <w:rFonts w:ascii="Cambria Math" w:hAnsi="Cambria Math"/>
                  </w:rPr>
                  <m:t>3.875</m:t>
                </m:r>
              </m:oMath>
            </m:oMathPara>
          </w:p>
        </w:tc>
      </w:tr>
    </w:tbl>
    <w:p w:rsidR="00BE739A" w:rsidRDefault="00BE739A" w:rsidP="00A052C8"/>
    <w:p w:rsidR="000B2ABE" w:rsidRPr="00A052C8" w:rsidRDefault="000B2ABE" w:rsidP="00A052C8">
      <w:r>
        <w:t xml:space="preserve">From the above table it can be seen that a small change in the gain does result in a significant in the </w:t>
      </w:r>
      <m:oMath>
        <m:r>
          <w:rPr>
            <w:rFonts w:ascii="Cambria Math" w:hAnsi="Cambria Math"/>
          </w:rPr>
          <m:t>ts(2%)</m:t>
        </m:r>
      </m:oMath>
      <w:r>
        <w:t xml:space="preserve">, in some cases causing the system to not meet the specification of even arguably over meeting the </w:t>
      </w:r>
      <w:r w:rsidR="00470949">
        <w:t>specification</w:t>
      </w:r>
      <w:r>
        <w:t xml:space="preserve">, which may cause the system to react to unwanted disturbances. The </w:t>
      </w:r>
      <w:r w:rsidR="00470949">
        <w:t>change in gains does not a</w:t>
      </w:r>
      <w:r>
        <w:t>ffect the percentag</w:t>
      </w:r>
      <w:r w:rsidR="00470949">
        <w:t>e overshoot or the steady-state</w:t>
      </w:r>
      <w:r>
        <w:t xml:space="preserve"> error. Although extreme gain</w:t>
      </w:r>
      <w:r w:rsidR="00470949">
        <w:t xml:space="preserve"> changes</w:t>
      </w:r>
      <w:r>
        <w:t xml:space="preserve"> not recorded</w:t>
      </w:r>
      <w:r w:rsidR="00470949">
        <w:t xml:space="preserve"> here</w:t>
      </w:r>
      <w:r>
        <w:t xml:space="preserve"> as</w:t>
      </w:r>
      <w:r w:rsidR="00470949">
        <w:t xml:space="preserve"> they are likely to never occur, will cause </w:t>
      </w:r>
      <w:r>
        <w:t>the system will become unstable.</w:t>
      </w:r>
      <w:bookmarkStart w:id="0" w:name="_GoBack"/>
      <w:bookmarkEnd w:id="0"/>
    </w:p>
    <w:sectPr w:rsidR="000B2ABE" w:rsidRPr="00A05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126"/>
    <w:rsid w:val="00034126"/>
    <w:rsid w:val="000B2ABE"/>
    <w:rsid w:val="001115F3"/>
    <w:rsid w:val="001C6914"/>
    <w:rsid w:val="001D079B"/>
    <w:rsid w:val="0022723E"/>
    <w:rsid w:val="0023596B"/>
    <w:rsid w:val="002851D0"/>
    <w:rsid w:val="00323262"/>
    <w:rsid w:val="00363758"/>
    <w:rsid w:val="003D0C64"/>
    <w:rsid w:val="00470949"/>
    <w:rsid w:val="004F1A21"/>
    <w:rsid w:val="00532AAE"/>
    <w:rsid w:val="0055006D"/>
    <w:rsid w:val="00592817"/>
    <w:rsid w:val="005A6746"/>
    <w:rsid w:val="00625221"/>
    <w:rsid w:val="006B7ECD"/>
    <w:rsid w:val="0071071F"/>
    <w:rsid w:val="007702DA"/>
    <w:rsid w:val="007767F3"/>
    <w:rsid w:val="007819E4"/>
    <w:rsid w:val="00782ACC"/>
    <w:rsid w:val="007F3237"/>
    <w:rsid w:val="007F624C"/>
    <w:rsid w:val="0084611E"/>
    <w:rsid w:val="00847632"/>
    <w:rsid w:val="008E08EC"/>
    <w:rsid w:val="00A052C8"/>
    <w:rsid w:val="00A37BF0"/>
    <w:rsid w:val="00AE7597"/>
    <w:rsid w:val="00B116AC"/>
    <w:rsid w:val="00B41D74"/>
    <w:rsid w:val="00BE739A"/>
    <w:rsid w:val="00BF0832"/>
    <w:rsid w:val="00C4577C"/>
    <w:rsid w:val="00CA7472"/>
    <w:rsid w:val="00CC1730"/>
    <w:rsid w:val="00CC19E1"/>
    <w:rsid w:val="00D1505F"/>
    <w:rsid w:val="00D55861"/>
    <w:rsid w:val="00DF5C8A"/>
    <w:rsid w:val="00E83A6B"/>
    <w:rsid w:val="00F460C5"/>
    <w:rsid w:val="00F5721E"/>
    <w:rsid w:val="00F70CB7"/>
    <w:rsid w:val="00F746DB"/>
    <w:rsid w:val="00F81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126"/>
    <w:pPr>
      <w:spacing w:after="0" w:line="240" w:lineRule="auto"/>
    </w:pPr>
    <w:rPr>
      <w:rFonts w:ascii="Times New Roman" w:eastAsia="SimSun" w:hAnsi="Times New Roman" w:cs="Times New Roman"/>
      <w:sz w:val="24"/>
      <w:szCs w:val="24"/>
      <w:lang w:val="en-IE"/>
    </w:rPr>
  </w:style>
  <w:style w:type="paragraph" w:styleId="Heading1">
    <w:name w:val="heading 1"/>
    <w:basedOn w:val="Normal"/>
    <w:next w:val="Normal"/>
    <w:link w:val="Heading1Char"/>
    <w:uiPriority w:val="9"/>
    <w:qFormat/>
    <w:rsid w:val="000341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9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126"/>
    <w:rPr>
      <w:rFonts w:ascii="Tahoma" w:hAnsi="Tahoma" w:cs="Tahoma"/>
      <w:sz w:val="16"/>
      <w:szCs w:val="16"/>
    </w:rPr>
  </w:style>
  <w:style w:type="character" w:customStyle="1" w:styleId="BalloonTextChar">
    <w:name w:val="Balloon Text Char"/>
    <w:basedOn w:val="DefaultParagraphFont"/>
    <w:link w:val="BalloonText"/>
    <w:uiPriority w:val="99"/>
    <w:semiHidden/>
    <w:rsid w:val="00034126"/>
    <w:rPr>
      <w:rFonts w:ascii="Tahoma" w:eastAsia="SimSun" w:hAnsi="Tahoma" w:cs="Tahoma"/>
      <w:sz w:val="16"/>
      <w:szCs w:val="16"/>
      <w:lang w:val="en-IE"/>
    </w:rPr>
  </w:style>
  <w:style w:type="character" w:customStyle="1" w:styleId="Heading1Char">
    <w:name w:val="Heading 1 Char"/>
    <w:basedOn w:val="DefaultParagraphFont"/>
    <w:link w:val="Heading1"/>
    <w:uiPriority w:val="9"/>
    <w:rsid w:val="00034126"/>
    <w:rPr>
      <w:rFonts w:asciiTheme="majorHAnsi" w:eastAsiaTheme="majorEastAsia" w:hAnsiTheme="majorHAnsi" w:cstheme="majorBidi"/>
      <w:b/>
      <w:bCs/>
      <w:color w:val="365F91" w:themeColor="accent1" w:themeShade="BF"/>
      <w:sz w:val="28"/>
      <w:szCs w:val="28"/>
      <w:lang w:val="en-IE"/>
    </w:rPr>
  </w:style>
  <w:style w:type="character" w:styleId="PlaceholderText">
    <w:name w:val="Placeholder Text"/>
    <w:basedOn w:val="DefaultParagraphFont"/>
    <w:uiPriority w:val="99"/>
    <w:semiHidden/>
    <w:rsid w:val="00034126"/>
    <w:rPr>
      <w:color w:val="808080"/>
    </w:rPr>
  </w:style>
  <w:style w:type="paragraph" w:styleId="Caption">
    <w:name w:val="caption"/>
    <w:basedOn w:val="Normal"/>
    <w:next w:val="Normal"/>
    <w:uiPriority w:val="35"/>
    <w:unhideWhenUsed/>
    <w:qFormat/>
    <w:rsid w:val="007767F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1C6914"/>
    <w:rPr>
      <w:rFonts w:asciiTheme="majorHAnsi" w:eastAsiaTheme="majorEastAsia" w:hAnsiTheme="majorHAnsi" w:cstheme="majorBidi"/>
      <w:b/>
      <w:bCs/>
      <w:color w:val="4F81BD" w:themeColor="accent1"/>
      <w:sz w:val="26"/>
      <w:szCs w:val="26"/>
      <w:lang w:val="en-IE"/>
    </w:rPr>
  </w:style>
  <w:style w:type="table" w:styleId="TableGrid">
    <w:name w:val="Table Grid"/>
    <w:basedOn w:val="TableNormal"/>
    <w:uiPriority w:val="59"/>
    <w:rsid w:val="00BE7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126"/>
    <w:pPr>
      <w:spacing w:after="0" w:line="240" w:lineRule="auto"/>
    </w:pPr>
    <w:rPr>
      <w:rFonts w:ascii="Times New Roman" w:eastAsia="SimSun" w:hAnsi="Times New Roman" w:cs="Times New Roman"/>
      <w:sz w:val="24"/>
      <w:szCs w:val="24"/>
      <w:lang w:val="en-IE"/>
    </w:rPr>
  </w:style>
  <w:style w:type="paragraph" w:styleId="Heading1">
    <w:name w:val="heading 1"/>
    <w:basedOn w:val="Normal"/>
    <w:next w:val="Normal"/>
    <w:link w:val="Heading1Char"/>
    <w:uiPriority w:val="9"/>
    <w:qFormat/>
    <w:rsid w:val="000341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9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126"/>
    <w:rPr>
      <w:rFonts w:ascii="Tahoma" w:hAnsi="Tahoma" w:cs="Tahoma"/>
      <w:sz w:val="16"/>
      <w:szCs w:val="16"/>
    </w:rPr>
  </w:style>
  <w:style w:type="character" w:customStyle="1" w:styleId="BalloonTextChar">
    <w:name w:val="Balloon Text Char"/>
    <w:basedOn w:val="DefaultParagraphFont"/>
    <w:link w:val="BalloonText"/>
    <w:uiPriority w:val="99"/>
    <w:semiHidden/>
    <w:rsid w:val="00034126"/>
    <w:rPr>
      <w:rFonts w:ascii="Tahoma" w:eastAsia="SimSun" w:hAnsi="Tahoma" w:cs="Tahoma"/>
      <w:sz w:val="16"/>
      <w:szCs w:val="16"/>
      <w:lang w:val="en-IE"/>
    </w:rPr>
  </w:style>
  <w:style w:type="character" w:customStyle="1" w:styleId="Heading1Char">
    <w:name w:val="Heading 1 Char"/>
    <w:basedOn w:val="DefaultParagraphFont"/>
    <w:link w:val="Heading1"/>
    <w:uiPriority w:val="9"/>
    <w:rsid w:val="00034126"/>
    <w:rPr>
      <w:rFonts w:asciiTheme="majorHAnsi" w:eastAsiaTheme="majorEastAsia" w:hAnsiTheme="majorHAnsi" w:cstheme="majorBidi"/>
      <w:b/>
      <w:bCs/>
      <w:color w:val="365F91" w:themeColor="accent1" w:themeShade="BF"/>
      <w:sz w:val="28"/>
      <w:szCs w:val="28"/>
      <w:lang w:val="en-IE"/>
    </w:rPr>
  </w:style>
  <w:style w:type="character" w:styleId="PlaceholderText">
    <w:name w:val="Placeholder Text"/>
    <w:basedOn w:val="DefaultParagraphFont"/>
    <w:uiPriority w:val="99"/>
    <w:semiHidden/>
    <w:rsid w:val="00034126"/>
    <w:rPr>
      <w:color w:val="808080"/>
    </w:rPr>
  </w:style>
  <w:style w:type="paragraph" w:styleId="Caption">
    <w:name w:val="caption"/>
    <w:basedOn w:val="Normal"/>
    <w:next w:val="Normal"/>
    <w:uiPriority w:val="35"/>
    <w:unhideWhenUsed/>
    <w:qFormat/>
    <w:rsid w:val="007767F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1C6914"/>
    <w:rPr>
      <w:rFonts w:asciiTheme="majorHAnsi" w:eastAsiaTheme="majorEastAsia" w:hAnsiTheme="majorHAnsi" w:cstheme="majorBidi"/>
      <w:b/>
      <w:bCs/>
      <w:color w:val="4F81BD" w:themeColor="accent1"/>
      <w:sz w:val="26"/>
      <w:szCs w:val="26"/>
      <w:lang w:val="en-IE"/>
    </w:rPr>
  </w:style>
  <w:style w:type="table" w:styleId="TableGrid">
    <w:name w:val="Table Grid"/>
    <w:basedOn w:val="TableNormal"/>
    <w:uiPriority w:val="59"/>
    <w:rsid w:val="00BE7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8</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2013-12-01T17:56:00Z</dcterms:created>
  <dcterms:modified xsi:type="dcterms:W3CDTF">2013-12-01T22:18:00Z</dcterms:modified>
</cp:coreProperties>
</file>