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9B" w:rsidRPr="00B746AC" w:rsidRDefault="00B746AC" w:rsidP="00B746AC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</w:pPr>
      <w:r w:rsidRPr="00B746AC"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 xml:space="preserve">Inspekcja </w:t>
      </w:r>
      <w:proofErr w:type="spellStart"/>
      <w:r w:rsidRPr="00B746AC">
        <w:rPr>
          <w:rFonts w:ascii="Times New Roman" w:hAnsi="Times New Roman" w:cs="Times New Roman"/>
          <w:b/>
          <w:color w:val="2E74B5" w:themeColor="accent1" w:themeShade="BF"/>
          <w:sz w:val="32"/>
          <w:szCs w:val="24"/>
        </w:rPr>
        <w:t>Fagana</w:t>
      </w:r>
      <w:proofErr w:type="spellEnd"/>
    </w:p>
    <w:p w:rsidR="00B746AC" w:rsidRPr="00B746AC" w:rsidRDefault="00B746AC" w:rsidP="00B746AC">
      <w:pPr>
        <w:numPr>
          <w:ilvl w:val="0"/>
          <w:numId w:val="1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opis firmy/instytucji/środowiska, w którym będzie wykorzystywany przyszły system, jest zrozumiały i opisuje obecny sposób działania firmy/instytucji/środowiska?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opis organizacji, w której będzie wykorzystywany przyszły system, jest napisany skrupulatnie i właściwie opisuje całokształt działania firmy. 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2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właściwie rozpoznano grupy użytkowników przy projektowaniu interfejsu? Czy są adekwatne aktorom z DPU? Na ile ich charakterystyka odzwierciedla ich kompetencje komputerowe oraz stopień przygotowania do użytkowania tworzonego systemu?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Grupy zostały rozpoznane prawidłowo i są adekwatne aktorom z DPU. Opis dokładnie określa kompetencje pracowników, system nie wymaga zbyt wielu dodatkowych lub zaawansowanych umiejętności, więc są przygotowani do użytkowania.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3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poprawnie zostały rozpoznane i zdefiniowane typowe zadania dla tych grup? Na ile są one konkretne – tzn. zawierają konkretne dane? Czy obejmują rozwiązanie kilku problemów?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Typowe zadania dla grup zostały rozpoznane oraz zdefiniowane poprawnie </w:t>
      </w: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–</w:t>
      </w: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obejmują one czynności, które będą najczęściej stosowane przez określoną grupę. Zadanie są jasne i klarowne, nie ma wątpliwości co do ich celu i rozwiązania. Obejmują one rozwiązanie kilku najważniejszych problemów, z którymi przyjdzie spotkać się przyszłym użytkownikom SI, natomiast rozwiązania nieujętych zadań będą bardzo zbliżone do przedstawionych (ta sama/bardzo podobna logika rozwiązania). 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4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określony w DPU systemowym zakres przyszłego SI został ujęty w opisie (którego dotyczyło pytanie 1)?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cały zakres SI został ujęty w opisie organizacji.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5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 ile lista aktorów odpowiada przyjętemu zakresowi, jaki obejmie przyszły SI?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Każdy aktor z listy jest przyporządkowany do co najmniej dwóch PU. Wszyscy mają określony cel i wykonują założenia dziedziny problemowej.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6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 ile diagram hierarchii funkcji (FHD) udostępnia potrzebne poszczególnym aktorom funkcjonalności? Co zostało pominięte?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Diagram hierarchii funkcji udostępnia poszczególnym aktorom wszystkie niezbędne dla nich funkcjonalności, które będą im potrzebne do rozwiązywania powierzonych im zadań. Wygląda na to, że nic nie zostało pominięte. </w:t>
      </w:r>
    </w:p>
    <w:p w:rsid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746AC" w:rsidRPr="00B746AC" w:rsidRDefault="00B746AC" w:rsidP="00B746AC">
      <w:pPr>
        <w:numPr>
          <w:ilvl w:val="0"/>
          <w:numId w:val="7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Czy są odpowiadające tym zadaniom PU oraz funkcje – tzn. czy w systemie na poziomie DPU, FHD, scenariusze są przewidziane mechanizmy, które pozwolą na wykonanie stosownych operacji?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każdy PU posiada scenariusz, w którym jest jasno określona jego funkcja i wszystkie mechanizmy pozwalające na wykonanie potrzebnych użytkownikom operacji. Wszystkie funkcje i ich mechanizmy przypisane danym PU zostały umieszczone na diagramie FHD.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8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analiza projektów interfejsów została przeprowadzona wnikliwie?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Analiza projektów interfejsów została przeprowadzona starannie, tak aby wykryć ewentualne niedociągnięcia i zakończyło się to sukcesem – pewne problemy zostały wykryte i pozwolą na poprawę projektu interfejsu.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9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Proszę przyporządkować funkcje z FHD do poszczególnych PU. Czy pozwolą one właściwie sterować poszczególnymi PU?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1"/>
        <w:gridCol w:w="7005"/>
      </w:tblGrid>
      <w:tr w:rsidR="00B746AC" w:rsidRPr="00B746AC" w:rsidTr="00B746AC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B746AC" w:rsidRPr="00B746AC" w:rsidRDefault="00B746AC" w:rsidP="00B746AC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PU</w:t>
            </w: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B746AC" w:rsidRPr="00B746AC" w:rsidRDefault="00B746AC" w:rsidP="00B746AC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Funkcje z FHD</w:t>
            </w: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B746AC" w:rsidRPr="00B746AC" w:rsidTr="00B746AC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Ewidencja psów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numPr>
                <w:ilvl w:val="0"/>
                <w:numId w:val="10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Rejestracja psa </w:t>
            </w:r>
          </w:p>
          <w:p w:rsidR="00B746AC" w:rsidRPr="00B746AC" w:rsidRDefault="00B746AC" w:rsidP="00B746AC">
            <w:pPr>
              <w:numPr>
                <w:ilvl w:val="0"/>
                <w:numId w:val="10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Wyszukanie profilu psa (możliwe kolejne działania: podgląd, modyfikacja, usunięcie) </w:t>
            </w:r>
          </w:p>
          <w:p w:rsidR="00B746AC" w:rsidRPr="00B746AC" w:rsidRDefault="00B746AC" w:rsidP="00B746AC">
            <w:pPr>
              <w:numPr>
                <w:ilvl w:val="0"/>
                <w:numId w:val="10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Lista wszystkich psów </w:t>
            </w:r>
          </w:p>
        </w:tc>
      </w:tr>
      <w:tr w:rsidR="00B746AC" w:rsidRPr="00B746AC" w:rsidTr="00B746AC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Ewidencja adoptujących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numPr>
                <w:ilvl w:val="0"/>
                <w:numId w:val="11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Rejestracja adoptującego </w:t>
            </w:r>
          </w:p>
          <w:p w:rsidR="00B746AC" w:rsidRPr="00B746AC" w:rsidRDefault="00B746AC" w:rsidP="00B746AC">
            <w:pPr>
              <w:numPr>
                <w:ilvl w:val="0"/>
                <w:numId w:val="11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Wyszukanie profilu adoptującego (możliwe kolejne działania: podgląd, modyfikacja, usunięcie) </w:t>
            </w:r>
          </w:p>
          <w:p w:rsidR="00B746AC" w:rsidRPr="00B746AC" w:rsidRDefault="00B746AC" w:rsidP="00B746AC">
            <w:pPr>
              <w:numPr>
                <w:ilvl w:val="0"/>
                <w:numId w:val="11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Lista wszystkich adoptujących </w:t>
            </w:r>
          </w:p>
        </w:tc>
      </w:tr>
      <w:tr w:rsidR="00B746AC" w:rsidRPr="00B746AC" w:rsidTr="00B746AC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Adopcja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numPr>
                <w:ilvl w:val="0"/>
                <w:numId w:val="12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nowego wpisu  </w:t>
            </w:r>
          </w:p>
          <w:p w:rsidR="00B746AC" w:rsidRPr="00B746AC" w:rsidRDefault="00B746AC" w:rsidP="00B746AC">
            <w:pPr>
              <w:numPr>
                <w:ilvl w:val="0"/>
                <w:numId w:val="12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Wyszukanie wpisu (możliwe kolejne działania: podgląd, modyfikacja, usunięcie) </w:t>
            </w:r>
          </w:p>
          <w:p w:rsidR="00B746AC" w:rsidRPr="00B746AC" w:rsidRDefault="00B746AC" w:rsidP="00B746AC">
            <w:pPr>
              <w:numPr>
                <w:ilvl w:val="0"/>
                <w:numId w:val="12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Lista wszystkich wpisów  </w:t>
            </w:r>
          </w:p>
        </w:tc>
      </w:tr>
      <w:tr w:rsidR="00B746AC" w:rsidRPr="00B746AC" w:rsidTr="00B746AC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Opieka zdrowotna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numPr>
                <w:ilvl w:val="0"/>
                <w:numId w:val="13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nowego wpisu do karty zdrowia </w:t>
            </w:r>
          </w:p>
          <w:p w:rsidR="00B746AC" w:rsidRPr="00B746AC" w:rsidRDefault="00B746AC" w:rsidP="00B746AC">
            <w:pPr>
              <w:numPr>
                <w:ilvl w:val="0"/>
                <w:numId w:val="13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Wyszukanie wpisu w karcie zdrowia (możliwe kolejne działania: podgląd, modyfikacja, usunięcie) </w:t>
            </w:r>
          </w:p>
          <w:p w:rsidR="00B746AC" w:rsidRPr="00B746AC" w:rsidRDefault="00B746AC" w:rsidP="00B746AC">
            <w:pPr>
              <w:numPr>
                <w:ilvl w:val="0"/>
                <w:numId w:val="13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Podgląd na kartę zdrowia psa (możliwe kolejne działanie: usunięcie) </w:t>
            </w:r>
          </w:p>
        </w:tc>
      </w:tr>
      <w:tr w:rsidR="00B746AC" w:rsidRPr="00B746AC" w:rsidTr="00B746AC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Katalog produktów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numPr>
                <w:ilvl w:val="0"/>
                <w:numId w:val="14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Rejestracja produktu  </w:t>
            </w:r>
          </w:p>
          <w:p w:rsidR="00B746AC" w:rsidRPr="00B746AC" w:rsidRDefault="00B746AC" w:rsidP="00B746AC">
            <w:pPr>
              <w:numPr>
                <w:ilvl w:val="0"/>
                <w:numId w:val="14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Wyszukanie produktu (możliwe kolejne działania: podgląd, modyfikacja, usunięcie) </w:t>
            </w:r>
          </w:p>
          <w:p w:rsidR="00B746AC" w:rsidRPr="00B746AC" w:rsidRDefault="00B746AC" w:rsidP="00B746AC">
            <w:pPr>
              <w:numPr>
                <w:ilvl w:val="0"/>
                <w:numId w:val="14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Lista wszystkich produktów </w:t>
            </w:r>
          </w:p>
        </w:tc>
      </w:tr>
      <w:tr w:rsidR="00B746AC" w:rsidRPr="00B746AC" w:rsidTr="00B746AC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Magazyn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numPr>
                <w:ilvl w:val="0"/>
                <w:numId w:val="15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nowego wpisu do magazynu  </w:t>
            </w:r>
          </w:p>
          <w:p w:rsidR="00B746AC" w:rsidRPr="00B746AC" w:rsidRDefault="00B746AC" w:rsidP="00B746AC">
            <w:pPr>
              <w:numPr>
                <w:ilvl w:val="0"/>
                <w:numId w:val="15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Wyszukanie wpisu (możliwe kolejne działania: podgląd, modyfikacja, usunięcie) </w:t>
            </w:r>
          </w:p>
          <w:p w:rsidR="00B746AC" w:rsidRPr="00B746AC" w:rsidRDefault="00B746AC" w:rsidP="00B746AC">
            <w:pPr>
              <w:numPr>
                <w:ilvl w:val="0"/>
                <w:numId w:val="15"/>
              </w:numPr>
              <w:spacing w:after="0" w:line="276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Lista wszystkich wpisów w magazynie </w:t>
            </w:r>
          </w:p>
        </w:tc>
      </w:tr>
    </w:tbl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Funkcje z FHD wyczerpują wszystkie możliwości sterowania poszczególnymi przypadkami użycia.  </w:t>
      </w:r>
    </w:p>
    <w:p w:rsidR="00B746AC" w:rsidRPr="00B746AC" w:rsidRDefault="00B746AC" w:rsidP="00B746AC">
      <w:pPr>
        <w:numPr>
          <w:ilvl w:val="0"/>
          <w:numId w:val="16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 xml:space="preserve">Na ile poprawnie zostały zdefiniowane PU typu </w:t>
      </w:r>
      <w:proofErr w:type="spellStart"/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include</w:t>
      </w:r>
      <w:proofErr w:type="spellEnd"/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oraz </w:t>
      </w:r>
      <w:proofErr w:type="spellStart"/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extend</w:t>
      </w:r>
      <w:proofErr w:type="spellEnd"/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– jeżeli wystąpiły, czy są potrzebne?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nie posiada PU typu </w:t>
      </w:r>
      <w:proofErr w:type="spellStart"/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include</w:t>
      </w:r>
      <w:proofErr w:type="spellEnd"/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extend</w:t>
      </w:r>
      <w:proofErr w:type="spellEnd"/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17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jasne jest jaki zakresy działań zostały przypisane poszczególnym PU? Czy scenariusze opisujące poszczególne PU odpowiadają tym zakresom?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zakres funkcji wszystkich PU został dokładnie opisany, a ich przebieg dokładnie przedstawiony w scenariuszach.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18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w diagramie klas utworzone klasy obejmują cały zakres projektowanego SI – czy można utworzyć obiekty, które będą używane w trakcie wykonania poszczególnych (wszystkich) PU z DPU?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klasy utworzone w diagramie klas obejmują cały zakres projektowanego SI i zostały przetestowane w formie diagramów obiektów dla wybranych sytuacji kontekstowych.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746AC" w:rsidRPr="00B746AC" w:rsidRDefault="00B746AC" w:rsidP="00B746AC">
      <w:pPr>
        <w:numPr>
          <w:ilvl w:val="0"/>
          <w:numId w:val="19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jest adekwatność – diagram klas ↔ schemat BD?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wszystkie klasy i związki występujące w diagramie klas zostały przedstawione na relacyjnym modelu bazy danych.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20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są metody odpowiadające funkcjom w FHD?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są metody odpowiadające funkcjom w FHD.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21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każda porcja informacji zawarta w diagramie związków encji podlega zasadzie CRUD – tzn. czy może być utworzona (wpisana), czytana, edytowana, usuwana?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wszystkie porcje informacji zawarte w diagramie związków encji są typu CRUD.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22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da się ustalić dla wszystkich porcji informacji zawartych w encjach odpowiednie sekwencje: funkcja &gt; PU &gt; atrybut (-y) encji?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we wszystkich porcjach informacji zawartych w encjach da się ustalić odpowiednie sekwencje. PU oraz funkcje posiadają takie same nazwy, a wszystkie atrybuty występujące na diagramie związków encji zostały tak samo nazwane w diagramie klas.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23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są funkcje oraz PU, które spowodują wykonanie operacji CRUD na tych atrybutach?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w systemie istnieją funkcje oraz PU które powodują wykonanie operacji CRUD na tych wszystkich przypisanych im atrybutach. </w:t>
      </w:r>
    </w:p>
    <w:p w:rsid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B746AC" w:rsidRPr="00B746AC" w:rsidRDefault="00B746AC" w:rsidP="00B746AC">
      <w:pPr>
        <w:numPr>
          <w:ilvl w:val="0"/>
          <w:numId w:val="24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Którzy aktorzy z jakiej informacji w BD mogą skorzystać i za pomocą jakich funkcji –sekwencje: aktor &gt; funkcja &gt; atrybut(-y) encji?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38"/>
      </w:tblGrid>
      <w:tr w:rsidR="00B746AC" w:rsidRPr="00B746AC" w:rsidTr="00B746AC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B746AC" w:rsidRPr="00B746AC" w:rsidRDefault="00B746AC" w:rsidP="00B746AC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B746AC" w:rsidRPr="00B746AC" w:rsidRDefault="00B746AC" w:rsidP="00B746AC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Funkcja</w:t>
            </w:r>
          </w:p>
        </w:tc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hideMark/>
          </w:tcPr>
          <w:p w:rsidR="00B746AC" w:rsidRPr="00B746AC" w:rsidRDefault="00B746AC" w:rsidP="00B746AC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Encja</w:t>
            </w:r>
          </w:p>
        </w:tc>
      </w:tr>
      <w:tr w:rsidR="00B746AC" w:rsidRPr="00B746AC" w:rsidTr="00B746AC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Pracownik biurowy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Ewidencja </w:t>
            </w:r>
            <w:bookmarkStart w:id="0" w:name="_GoBack"/>
            <w:bookmarkEnd w:id="0"/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psów (CRUD) </w:t>
            </w:r>
          </w:p>
          <w:p w:rsidR="00B746AC" w:rsidRPr="00B746AC" w:rsidRDefault="00B746AC" w:rsidP="00B746AC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Ewidencja adoptujących (CRUD) </w:t>
            </w:r>
          </w:p>
          <w:p w:rsidR="00B746AC" w:rsidRPr="00B746AC" w:rsidRDefault="00B746AC" w:rsidP="00B746AC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Adopcja (CRUD) </w:t>
            </w:r>
          </w:p>
          <w:p w:rsidR="00B746AC" w:rsidRPr="00B746AC" w:rsidRDefault="00B746AC" w:rsidP="00B746AC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Opieka zdrowotna (R) </w:t>
            </w:r>
          </w:p>
        </w:tc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Pies </w:t>
            </w:r>
          </w:p>
          <w:p w:rsidR="00B746AC" w:rsidRPr="00B746AC" w:rsidRDefault="00B746AC" w:rsidP="00B746AC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Adoptujący </w:t>
            </w:r>
          </w:p>
          <w:p w:rsidR="00B746AC" w:rsidRPr="00B746AC" w:rsidRDefault="00B746AC" w:rsidP="00B746AC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Adopcja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Karta zdrowia, Środek leczniczy </w:t>
            </w:r>
          </w:p>
        </w:tc>
      </w:tr>
      <w:tr w:rsidR="00B746AC" w:rsidRPr="00B746AC" w:rsidTr="00B746AC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Weterynarz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Ewidencja psów (RU)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Opieka zdrowotna (CRUD) </w:t>
            </w:r>
          </w:p>
        </w:tc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Pies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Karta zdrowia, Środek leczniczy </w:t>
            </w:r>
          </w:p>
        </w:tc>
      </w:tr>
      <w:tr w:rsidR="00B746AC" w:rsidRPr="00B746AC" w:rsidTr="00B746AC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Behawiorysta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Ewidencja psów (R)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Opieka zdrowotna (CRUD) </w:t>
            </w:r>
          </w:p>
        </w:tc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Pies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Karta zdrowia, Środek leczniczy </w:t>
            </w:r>
          </w:p>
        </w:tc>
      </w:tr>
      <w:tr w:rsidR="00B746AC" w:rsidRPr="00B746AC" w:rsidTr="00B746AC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Kierownik magazynu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Katalog produktów (CRUD)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Magazyn (CRUD) </w:t>
            </w:r>
          </w:p>
        </w:tc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Produkt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Magazyn </w:t>
            </w:r>
          </w:p>
        </w:tc>
      </w:tr>
      <w:tr w:rsidR="00B746AC" w:rsidRPr="00B746AC" w:rsidTr="00B746AC">
        <w:trPr>
          <w:trHeight w:val="3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Magazynier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Katalog produktów (R)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Magazyn (CRUD) </w:t>
            </w:r>
          </w:p>
        </w:tc>
        <w:tc>
          <w:tcPr>
            <w:tcW w:w="3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Produkt </w:t>
            </w:r>
          </w:p>
          <w:p w:rsidR="00B746AC" w:rsidRPr="00B746AC" w:rsidRDefault="00B746AC" w:rsidP="00B746AC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46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pl-PL"/>
              </w:rPr>
              <w:t>Magazyn </w:t>
            </w:r>
          </w:p>
        </w:tc>
      </w:tr>
    </w:tbl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25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wszystkie istotne pojęcia funkcjonujące w projekcie zostały ujęte w słowniku?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udało nam się ująć wszystkie istotne dla projektu pojęcia w słowniku.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numPr>
          <w:ilvl w:val="0"/>
          <w:numId w:val="26"/>
        </w:numPr>
        <w:spacing w:after="0" w:line="276" w:lineRule="auto"/>
        <w:ind w:left="360" w:firstLine="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Czy diagramy wdrożeniowe ujęły zakres DPU przewidziany do implementacji wariantu 1.0?</w:t>
      </w:r>
      <w:r w:rsidRPr="00B746A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</w:p>
    <w:p w:rsidR="00B746AC" w:rsidRPr="00B746AC" w:rsidRDefault="00B746AC" w:rsidP="00B746A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46AC">
        <w:rPr>
          <w:rFonts w:ascii="Times New Roman" w:eastAsia="Times New Roman" w:hAnsi="Times New Roman" w:cs="Times New Roman"/>
          <w:sz w:val="24"/>
          <w:szCs w:val="24"/>
          <w:lang w:eastAsia="pl-PL"/>
        </w:rPr>
        <w:t>Tak, diagramy wdrożeniowe ujęły cały zakres DPU przewidziany do implementacji wariantu 1.0. </w:t>
      </w:r>
    </w:p>
    <w:p w:rsidR="00B746AC" w:rsidRPr="00B746AC" w:rsidRDefault="00B746AC" w:rsidP="00B746A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746AC" w:rsidRPr="00B746AC" w:rsidSect="00B74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07C9"/>
    <w:multiLevelType w:val="multilevel"/>
    <w:tmpl w:val="9520976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EE0"/>
    <w:multiLevelType w:val="multilevel"/>
    <w:tmpl w:val="6920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51B8A"/>
    <w:multiLevelType w:val="multilevel"/>
    <w:tmpl w:val="4C362F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B042C"/>
    <w:multiLevelType w:val="multilevel"/>
    <w:tmpl w:val="85A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83036"/>
    <w:multiLevelType w:val="multilevel"/>
    <w:tmpl w:val="6D0A8B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718C5"/>
    <w:multiLevelType w:val="multilevel"/>
    <w:tmpl w:val="F1C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359AA"/>
    <w:multiLevelType w:val="multilevel"/>
    <w:tmpl w:val="4B6AA7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80634"/>
    <w:multiLevelType w:val="multilevel"/>
    <w:tmpl w:val="3B4C3B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C20B3"/>
    <w:multiLevelType w:val="multilevel"/>
    <w:tmpl w:val="656C79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E7E69"/>
    <w:multiLevelType w:val="multilevel"/>
    <w:tmpl w:val="9BB26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F5319"/>
    <w:multiLevelType w:val="multilevel"/>
    <w:tmpl w:val="626C42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2E6BC3"/>
    <w:multiLevelType w:val="multilevel"/>
    <w:tmpl w:val="BB82F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033DC"/>
    <w:multiLevelType w:val="multilevel"/>
    <w:tmpl w:val="955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83A1D"/>
    <w:multiLevelType w:val="multilevel"/>
    <w:tmpl w:val="4E884C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4063D"/>
    <w:multiLevelType w:val="multilevel"/>
    <w:tmpl w:val="EB501F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818A6"/>
    <w:multiLevelType w:val="multilevel"/>
    <w:tmpl w:val="BD6C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B122F2"/>
    <w:multiLevelType w:val="multilevel"/>
    <w:tmpl w:val="CE1A4C3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609C4"/>
    <w:multiLevelType w:val="multilevel"/>
    <w:tmpl w:val="AB508A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F322E"/>
    <w:multiLevelType w:val="multilevel"/>
    <w:tmpl w:val="9E54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085610"/>
    <w:multiLevelType w:val="multilevel"/>
    <w:tmpl w:val="B4B40C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E00FA"/>
    <w:multiLevelType w:val="multilevel"/>
    <w:tmpl w:val="481233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8609BA"/>
    <w:multiLevelType w:val="multilevel"/>
    <w:tmpl w:val="9932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AD32D9"/>
    <w:multiLevelType w:val="multilevel"/>
    <w:tmpl w:val="B3FEBA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9357B"/>
    <w:multiLevelType w:val="multilevel"/>
    <w:tmpl w:val="E53E2E3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175689"/>
    <w:multiLevelType w:val="multilevel"/>
    <w:tmpl w:val="03D686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7A4362"/>
    <w:multiLevelType w:val="multilevel"/>
    <w:tmpl w:val="9E163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5"/>
  </w:num>
  <w:num w:numId="5">
    <w:abstractNumId w:val="2"/>
  </w:num>
  <w:num w:numId="6">
    <w:abstractNumId w:val="19"/>
  </w:num>
  <w:num w:numId="7">
    <w:abstractNumId w:val="17"/>
  </w:num>
  <w:num w:numId="8">
    <w:abstractNumId w:val="8"/>
  </w:num>
  <w:num w:numId="9">
    <w:abstractNumId w:val="24"/>
  </w:num>
  <w:num w:numId="10">
    <w:abstractNumId w:val="1"/>
  </w:num>
  <w:num w:numId="11">
    <w:abstractNumId w:val="3"/>
  </w:num>
  <w:num w:numId="12">
    <w:abstractNumId w:val="15"/>
  </w:num>
  <w:num w:numId="13">
    <w:abstractNumId w:val="21"/>
  </w:num>
  <w:num w:numId="14">
    <w:abstractNumId w:val="12"/>
  </w:num>
  <w:num w:numId="15">
    <w:abstractNumId w:val="18"/>
  </w:num>
  <w:num w:numId="16">
    <w:abstractNumId w:val="4"/>
  </w:num>
  <w:num w:numId="17">
    <w:abstractNumId w:val="22"/>
  </w:num>
  <w:num w:numId="18">
    <w:abstractNumId w:val="7"/>
  </w:num>
  <w:num w:numId="19">
    <w:abstractNumId w:val="20"/>
  </w:num>
  <w:num w:numId="20">
    <w:abstractNumId w:val="6"/>
  </w:num>
  <w:num w:numId="21">
    <w:abstractNumId w:val="13"/>
  </w:num>
  <w:num w:numId="22">
    <w:abstractNumId w:val="23"/>
  </w:num>
  <w:num w:numId="23">
    <w:abstractNumId w:val="0"/>
  </w:num>
  <w:num w:numId="24">
    <w:abstractNumId w:val="10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AC"/>
    <w:rsid w:val="000F7B94"/>
    <w:rsid w:val="004714E2"/>
    <w:rsid w:val="00685C18"/>
    <w:rsid w:val="008B3354"/>
    <w:rsid w:val="00A80990"/>
    <w:rsid w:val="00B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AD2B8-2C72-4821-98D7-BC3A4D45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B7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B746AC"/>
  </w:style>
  <w:style w:type="character" w:customStyle="1" w:styleId="eop">
    <w:name w:val="eop"/>
    <w:basedOn w:val="Domylnaczcionkaakapitu"/>
    <w:rsid w:val="00B746AC"/>
  </w:style>
  <w:style w:type="character" w:customStyle="1" w:styleId="spellingerror">
    <w:name w:val="spellingerror"/>
    <w:basedOn w:val="Domylnaczcionkaakapitu"/>
    <w:rsid w:val="00B7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067">
          <w:marLeft w:val="-4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150">
          <w:marLeft w:val="-4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1001</Words>
  <Characters>6012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paulina0127@yahoo.com</dc:creator>
  <cp:keywords/>
  <dc:description/>
  <cp:lastModifiedBy>paulina0127@yahoo.com</cp:lastModifiedBy>
  <cp:revision>1</cp:revision>
  <dcterms:created xsi:type="dcterms:W3CDTF">2023-01-02T21:58:00Z</dcterms:created>
  <dcterms:modified xsi:type="dcterms:W3CDTF">2023-01-02T22:06:00Z</dcterms:modified>
</cp:coreProperties>
</file>