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130"/>
        <w:gridCol w:w="2516"/>
        <w:gridCol w:w="877"/>
        <w:gridCol w:w="796"/>
      </w:tblGrid>
      <w:tr w:rsidR="004C0A92" w:rsidRPr="00295F40" w:rsidTr="00BF5F37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295F40" w:rsidRDefault="0028328A" w:rsidP="00BF5F3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61BA8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099185" cy="1099185"/>
                  <wp:effectExtent l="0" t="0" r="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4C0A92" w:rsidRPr="00295F40" w:rsidRDefault="00F1371F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295F40" w:rsidRPr="00295F40" w:rsidRDefault="00295F40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4C0A92" w:rsidRPr="00295F40" w:rsidRDefault="00F1371F" w:rsidP="00BF5F3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C0A92" w:rsidRPr="00295F40" w:rsidRDefault="0028328A" w:rsidP="00BF5F3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B61BA8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8200" cy="990600"/>
                  <wp:effectExtent l="0" t="0" r="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3B7" w:rsidRPr="00295F40" w:rsidTr="00BF5F37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  <w:r w:rsidR="007B51D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Rodzaj studiów</w:t>
            </w:r>
            <w:r w:rsidR="008B726C" w:rsidRPr="00295F40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155651" w:rsidRPr="00295F40">
              <w:rPr>
                <w:rFonts w:ascii="Arial" w:hAnsi="Arial" w:cs="Arial"/>
                <w:b/>
                <w:sz w:val="16"/>
                <w:szCs w:val="16"/>
              </w:rPr>
              <w:t>: SSI/NSI/NSM</w:t>
            </w:r>
          </w:p>
        </w:tc>
        <w:tc>
          <w:tcPr>
            <w:tcW w:w="2646" w:type="dxa"/>
            <w:gridSpan w:val="2"/>
            <w:shd w:val="clear" w:color="auto" w:fill="F2F2F2"/>
            <w:noWrap/>
            <w:vAlign w:val="center"/>
          </w:tcPr>
          <w:p w:rsidR="00295F40" w:rsidRPr="00295F40" w:rsidRDefault="00295F40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Przedmiot (Języki Asemblerowe/SMiW):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294A6C" w:rsidRPr="00295F40" w:rsidRDefault="00294A6C" w:rsidP="00BF5F3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294A6C" w:rsidRPr="00295F40" w:rsidTr="00BF5F37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295F40" w:rsidRDefault="00294A6C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95F40">
              <w:rPr>
                <w:rFonts w:ascii="Arial" w:hAnsi="Arial" w:cs="Arial"/>
                <w:b/>
                <w:sz w:val="40"/>
                <w:szCs w:val="40"/>
              </w:rPr>
              <w:t>20</w:t>
            </w:r>
            <w:r w:rsidR="0028328A">
              <w:rPr>
                <w:rFonts w:ascii="Arial" w:hAnsi="Arial" w:cs="Arial"/>
                <w:b/>
                <w:sz w:val="40"/>
                <w:szCs w:val="40"/>
              </w:rPr>
              <w:t>1</w:t>
            </w:r>
            <w:r w:rsidRPr="00295F40">
              <w:rPr>
                <w:rFonts w:ascii="Arial" w:hAnsi="Arial" w:cs="Arial"/>
                <w:b/>
                <w:sz w:val="40"/>
                <w:szCs w:val="40"/>
              </w:rPr>
              <w:t>9/20</w:t>
            </w:r>
            <w:r w:rsidR="0028328A">
              <w:rPr>
                <w:rFonts w:ascii="Arial" w:hAnsi="Arial" w:cs="Arial"/>
                <w:b/>
                <w:sz w:val="40"/>
                <w:szCs w:val="40"/>
              </w:rPr>
              <w:t>2</w:t>
            </w:r>
            <w:r w:rsidRPr="00295F40">
              <w:rPr>
                <w:rFonts w:ascii="Arial" w:hAnsi="Arial" w:cs="Arial"/>
                <w:b/>
                <w:sz w:val="40"/>
                <w:szCs w:val="40"/>
              </w:rPr>
              <w:t>0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294A6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94A6C" w:rsidRPr="002E02BF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4"/>
              </w:rPr>
            </w:pPr>
            <w:r w:rsidRPr="002E02BF">
              <w:rPr>
                <w:rFonts w:ascii="Arial" w:hAnsi="Arial" w:cs="Arial"/>
                <w:b/>
                <w:sz w:val="40"/>
              </w:rPr>
              <w:t>JA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294A6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294A6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</w:tr>
      <w:tr w:rsidR="008B726C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  <w:vAlign w:val="center"/>
          </w:tcPr>
          <w:p w:rsidR="008B726C" w:rsidRPr="00295F40" w:rsidRDefault="00295F40" w:rsidP="00BF5F37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Imię: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8B726C" w:rsidRPr="00295F40" w:rsidRDefault="0028328A" w:rsidP="00BF5F37">
            <w:pPr>
              <w:keepNext/>
              <w:keepLines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Paulina</w:t>
            </w:r>
          </w:p>
        </w:tc>
        <w:tc>
          <w:tcPr>
            <w:tcW w:w="2646" w:type="dxa"/>
            <w:gridSpan w:val="2"/>
            <w:vMerge w:val="restart"/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  <w:p w:rsidR="008B726C" w:rsidRPr="00295F40" w:rsidRDefault="008B726C" w:rsidP="00BF5F37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295F40">
              <w:rPr>
                <w:rFonts w:ascii="Arial" w:hAnsi="Arial" w:cs="Arial"/>
                <w:b/>
              </w:rPr>
              <w:t>Prowadzący</w:t>
            </w:r>
            <w:r w:rsidRPr="00295F40">
              <w:rPr>
                <w:rFonts w:ascii="Arial" w:hAnsi="Arial" w:cs="Arial"/>
              </w:rPr>
              <w:t>:</w:t>
            </w:r>
          </w:p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8B726C" w:rsidRPr="00295F40" w:rsidRDefault="0028328A" w:rsidP="00BF5F37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AO</w:t>
            </w:r>
          </w:p>
        </w:tc>
      </w:tr>
      <w:tr w:rsidR="002023B7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8B726C" w:rsidRPr="00295F40" w:rsidRDefault="00295F40" w:rsidP="00BF5F37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Nazwisko: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8B726C" w:rsidRPr="00295F40" w:rsidRDefault="0028328A" w:rsidP="00BF5F37">
            <w:pPr>
              <w:keepNext/>
              <w:keepLines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Urbaś</w:t>
            </w:r>
          </w:p>
        </w:tc>
        <w:tc>
          <w:tcPr>
            <w:tcW w:w="2646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8B726C" w:rsidRPr="00295F40" w:rsidRDefault="008B726C" w:rsidP="00BF5F37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A11ACC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8B726C" w:rsidRPr="00295F40" w:rsidRDefault="008B726C" w:rsidP="00BF5F37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A11ACC" w:rsidRPr="00295F40" w:rsidRDefault="00295F40" w:rsidP="00BF5F37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48"/>
                <w:szCs w:val="48"/>
              </w:rPr>
              <w:t>Raport końcowy</w:t>
            </w:r>
          </w:p>
        </w:tc>
      </w:tr>
      <w:tr w:rsidR="00A11ACC" w:rsidRPr="00295F40" w:rsidTr="00BF5F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620"/>
        </w:trPr>
        <w:tc>
          <w:tcPr>
            <w:tcW w:w="9636" w:type="dxa"/>
            <w:gridSpan w:val="6"/>
            <w:shd w:val="clear" w:color="auto" w:fill="auto"/>
            <w:noWrap/>
          </w:tcPr>
          <w:p w:rsidR="00A11ACC" w:rsidRPr="00295F40" w:rsidRDefault="00295F40" w:rsidP="00BF5F37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Temat projektu:</w:t>
            </w: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A11ACC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</w:p>
          <w:p w:rsidR="00A11ACC" w:rsidRPr="00295F40" w:rsidRDefault="0028328A" w:rsidP="00BF5F37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 xml:space="preserve">Negatyw bitmapy </w:t>
            </w:r>
          </w:p>
        </w:tc>
      </w:tr>
      <w:tr w:rsidR="00BF5F37" w:rsidTr="00BF5F37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4"/>
        </w:trPr>
        <w:tc>
          <w:tcPr>
            <w:tcW w:w="5447" w:type="dxa"/>
            <w:gridSpan w:val="3"/>
            <w:shd w:val="clear" w:color="auto" w:fill="F2F2F2"/>
            <w:vAlign w:val="center"/>
          </w:tcPr>
          <w:p w:rsidR="00BF5F37" w:rsidRDefault="00BF5F37" w:rsidP="00BF5F37">
            <w:pPr>
              <w:jc w:val="right"/>
              <w:rPr>
                <w:b/>
                <w:sz w:val="28"/>
                <w:szCs w:val="28"/>
              </w:rPr>
            </w:pPr>
            <w:r w:rsidRPr="00BF5F37">
              <w:rPr>
                <w:b/>
                <w:sz w:val="28"/>
                <w:szCs w:val="28"/>
              </w:rPr>
              <w:t>Data oddania:</w:t>
            </w:r>
          </w:p>
          <w:p w:rsidR="00BF5F37" w:rsidRPr="00BF5F37" w:rsidRDefault="00CB2645" w:rsidP="00CB2645">
            <w:pPr>
              <w:jc w:val="right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dd</w:t>
            </w:r>
            <w:proofErr w:type="spellEnd"/>
            <w:r>
              <w:rPr>
                <w:b/>
                <w:sz w:val="28"/>
                <w:szCs w:val="28"/>
              </w:rPr>
              <w:t>/mm/</w:t>
            </w:r>
            <w:proofErr w:type="spellStart"/>
            <w:r>
              <w:rPr>
                <w:b/>
                <w:sz w:val="28"/>
                <w:szCs w:val="28"/>
              </w:rPr>
              <w:t>rrrr</w:t>
            </w:r>
            <w:proofErr w:type="spellEnd"/>
            <w:r w:rsidR="00BF5F37" w:rsidRPr="00BF5F3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189" w:type="dxa"/>
            <w:gridSpan w:val="3"/>
            <w:vAlign w:val="center"/>
          </w:tcPr>
          <w:p w:rsidR="00BF5F37" w:rsidRPr="00BF5F37" w:rsidRDefault="0028328A" w:rsidP="00BF5F3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8/12/2019</w:t>
            </w:r>
          </w:p>
        </w:tc>
      </w:tr>
    </w:tbl>
    <w:p w:rsidR="00294A6C" w:rsidRDefault="00294A6C" w:rsidP="002023B7"/>
    <w:p w:rsidR="0028328A" w:rsidRDefault="0028328A" w:rsidP="002023B7"/>
    <w:p w:rsidR="002E02BF" w:rsidRDefault="002E02BF" w:rsidP="002E02BF">
      <w:pPr>
        <w:pStyle w:val="Nagwek1"/>
      </w:pPr>
      <w:r>
        <w:t>T</w:t>
      </w:r>
      <w:r>
        <w:t>emat projektu</w:t>
      </w:r>
      <w:r>
        <w:t xml:space="preserve">, </w:t>
      </w:r>
      <w:r>
        <w:t xml:space="preserve">opis założeń z rozbiciem na założenia części głównej programu oraz funkcje biblioteki, </w:t>
      </w:r>
    </w:p>
    <w:p w:rsidR="002E02BF" w:rsidRDefault="002E02BF" w:rsidP="002E02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Tematem projektu było zrobienie negatywu bitmapy. </w:t>
      </w:r>
    </w:p>
    <w:p w:rsidR="00A03C95" w:rsidRDefault="00A03C95" w:rsidP="002E02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Założenia projektu były następujące:</w:t>
      </w:r>
    </w:p>
    <w:p w:rsidR="00A03C95" w:rsidRDefault="00A03C95" w:rsidP="00A03C95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Główna część aplikacji napisana w języku C++</w:t>
      </w:r>
    </w:p>
    <w:p w:rsidR="00A03C95" w:rsidRDefault="00A03C95" w:rsidP="00A03C95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Dwie biblioteki DLL, jedna napisana w C, druga w assemblerze. </w:t>
      </w:r>
    </w:p>
    <w:p w:rsidR="00A03C95" w:rsidRDefault="00A03C95" w:rsidP="00A03C95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Użytkownik posiada możliwość wyboru za pomocą, której biblioteki będzie przetwarzany obraz </w:t>
      </w:r>
    </w:p>
    <w:p w:rsidR="00A03C95" w:rsidRDefault="00A03C95" w:rsidP="00A03C95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Użytkownik posiada możliwość wyboru ilości wątków przetwarzania </w:t>
      </w:r>
    </w:p>
    <w:p w:rsidR="00A03C95" w:rsidRDefault="00A03C95" w:rsidP="00A03C95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jest włączony z konsoli przy użyciu przełączników </w:t>
      </w:r>
    </w:p>
    <w:p w:rsidR="00A03C95" w:rsidRPr="00A03C95" w:rsidRDefault="00A03C95" w:rsidP="00A03C95">
      <w:pPr>
        <w:pStyle w:val="Akapitzlis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zakończeniu działania programu użytkownik otrzymuje przetworzoną bitmapę, zapisaną w pliku, którego nazwę podaje po przełączniku -o. Dodatkowo na konsoli pojawia się czas przetwarzania danego algorytmu na danej ilości wątków</w:t>
      </w:r>
    </w:p>
    <w:p w:rsidR="002E02BF" w:rsidRDefault="002E02BF" w:rsidP="002E02BF">
      <w:pPr>
        <w:pStyle w:val="Nagwek1"/>
      </w:pPr>
      <w:r>
        <w:t>A</w:t>
      </w:r>
      <w:r>
        <w:t>naliz</w:t>
      </w:r>
      <w:r>
        <w:t>a</w:t>
      </w:r>
      <w:r>
        <w:t xml:space="preserve"> zadania </w:t>
      </w:r>
    </w:p>
    <w:p w:rsidR="00A03C95" w:rsidRPr="00A03C95" w:rsidRDefault="00A03C95" w:rsidP="00A03C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Działanie funkcji negatyw polega na działaniu odjęcia maksymalnej dopuszczalnej wartości (255) od wartości </w:t>
      </w:r>
      <w:proofErr w:type="spellStart"/>
      <w:r>
        <w:rPr>
          <w:rFonts w:asciiTheme="minorHAnsi" w:hAnsiTheme="minorHAnsi" w:cstheme="minorHAnsi"/>
        </w:rPr>
        <w:t>pixela</w:t>
      </w:r>
      <w:proofErr w:type="spellEnd"/>
      <w:r>
        <w:rPr>
          <w:rFonts w:asciiTheme="minorHAnsi" w:hAnsiTheme="minorHAnsi" w:cstheme="minorHAnsi"/>
        </w:rPr>
        <w:t>.</w:t>
      </w:r>
    </w:p>
    <w:p w:rsidR="00A03C95" w:rsidRPr="00A03C95" w:rsidRDefault="00A03C95" w:rsidP="00A03C95">
      <w:pPr>
        <w:jc w:val="center"/>
        <w:rPr>
          <w:rFonts w:asciiTheme="minorHAnsi" w:hAnsiTheme="minorHAnsi" w:cstheme="minorHAnsi"/>
        </w:rPr>
      </w:pPr>
      <w:proofErr w:type="spellStart"/>
      <w:r w:rsidRPr="00A03C95">
        <w:rPr>
          <w:rFonts w:asciiTheme="minorHAnsi" w:hAnsiTheme="minorHAnsi" w:cstheme="minorHAnsi"/>
        </w:rPr>
        <w:t>R</w:t>
      </w:r>
      <w:r w:rsidRPr="00A03C95">
        <w:rPr>
          <w:rFonts w:asciiTheme="minorHAnsi" w:hAnsiTheme="minorHAnsi" w:cstheme="minorHAnsi"/>
          <w:vertAlign w:val="subscript"/>
        </w:rPr>
        <w:t>nowe</w:t>
      </w:r>
      <w:proofErr w:type="spellEnd"/>
      <w:r w:rsidRPr="00A03C95">
        <w:rPr>
          <w:rFonts w:asciiTheme="minorHAnsi" w:hAnsiTheme="minorHAnsi" w:cstheme="minorHAnsi"/>
          <w:vertAlign w:val="subscript"/>
        </w:rPr>
        <w:t xml:space="preserve"> </w:t>
      </w:r>
      <w:r w:rsidRPr="00A03C95">
        <w:rPr>
          <w:rFonts w:asciiTheme="minorHAnsi" w:hAnsiTheme="minorHAnsi" w:cstheme="minorHAnsi"/>
        </w:rPr>
        <w:t xml:space="preserve">= 255 - </w:t>
      </w:r>
      <w:proofErr w:type="spellStart"/>
      <w:r w:rsidRPr="00A03C95">
        <w:rPr>
          <w:rFonts w:asciiTheme="minorHAnsi" w:hAnsiTheme="minorHAnsi" w:cstheme="minorHAnsi"/>
        </w:rPr>
        <w:t>R</w:t>
      </w:r>
      <w:r w:rsidRPr="00A03C95">
        <w:rPr>
          <w:rFonts w:asciiTheme="minorHAnsi" w:hAnsiTheme="minorHAnsi" w:cstheme="minorHAnsi"/>
          <w:vertAlign w:val="subscript"/>
        </w:rPr>
        <w:t>stare</w:t>
      </w:r>
      <w:proofErr w:type="spellEnd"/>
    </w:p>
    <w:p w:rsidR="00A03C95" w:rsidRPr="00A03C95" w:rsidRDefault="00A03C95" w:rsidP="00A03C95">
      <w:pPr>
        <w:jc w:val="center"/>
        <w:rPr>
          <w:rFonts w:asciiTheme="minorHAnsi" w:hAnsiTheme="minorHAnsi" w:cstheme="minorHAnsi"/>
        </w:rPr>
      </w:pPr>
      <w:proofErr w:type="spellStart"/>
      <w:r w:rsidRPr="00A03C95">
        <w:rPr>
          <w:rFonts w:asciiTheme="minorHAnsi" w:hAnsiTheme="minorHAnsi" w:cstheme="minorHAnsi"/>
        </w:rPr>
        <w:t>B</w:t>
      </w:r>
      <w:r w:rsidRPr="00A03C95">
        <w:rPr>
          <w:rFonts w:asciiTheme="minorHAnsi" w:hAnsiTheme="minorHAnsi" w:cstheme="minorHAnsi"/>
          <w:vertAlign w:val="subscript"/>
        </w:rPr>
        <w:t>nowe</w:t>
      </w:r>
      <w:proofErr w:type="spellEnd"/>
      <w:r w:rsidRPr="00A03C95">
        <w:rPr>
          <w:rFonts w:asciiTheme="minorHAnsi" w:hAnsiTheme="minorHAnsi" w:cstheme="minorHAnsi"/>
          <w:vertAlign w:val="subscript"/>
        </w:rPr>
        <w:t xml:space="preserve"> </w:t>
      </w:r>
      <w:r w:rsidRPr="00A03C95">
        <w:rPr>
          <w:rFonts w:asciiTheme="minorHAnsi" w:hAnsiTheme="minorHAnsi" w:cstheme="minorHAnsi"/>
        </w:rPr>
        <w:t xml:space="preserve">= 255 - </w:t>
      </w:r>
      <w:proofErr w:type="spellStart"/>
      <w:r w:rsidRPr="00A03C95">
        <w:rPr>
          <w:rFonts w:asciiTheme="minorHAnsi" w:hAnsiTheme="minorHAnsi" w:cstheme="minorHAnsi"/>
        </w:rPr>
        <w:t>B</w:t>
      </w:r>
      <w:r w:rsidRPr="00A03C95">
        <w:rPr>
          <w:rFonts w:asciiTheme="minorHAnsi" w:hAnsiTheme="minorHAnsi" w:cstheme="minorHAnsi"/>
          <w:vertAlign w:val="subscript"/>
        </w:rPr>
        <w:t>stare</w:t>
      </w:r>
      <w:proofErr w:type="spellEnd"/>
    </w:p>
    <w:p w:rsidR="00A03C95" w:rsidRDefault="00A03C95" w:rsidP="00A03C95">
      <w:pPr>
        <w:jc w:val="center"/>
        <w:rPr>
          <w:rFonts w:asciiTheme="minorHAnsi" w:hAnsiTheme="minorHAnsi" w:cstheme="minorHAnsi"/>
          <w:vertAlign w:val="subscript"/>
        </w:rPr>
      </w:pPr>
      <w:proofErr w:type="spellStart"/>
      <w:r w:rsidRPr="00A03C95">
        <w:rPr>
          <w:rFonts w:asciiTheme="minorHAnsi" w:hAnsiTheme="minorHAnsi" w:cstheme="minorHAnsi"/>
        </w:rPr>
        <w:t>G</w:t>
      </w:r>
      <w:r w:rsidRPr="00A03C95">
        <w:rPr>
          <w:rFonts w:asciiTheme="minorHAnsi" w:hAnsiTheme="minorHAnsi" w:cstheme="minorHAnsi"/>
          <w:vertAlign w:val="subscript"/>
        </w:rPr>
        <w:t>nowe</w:t>
      </w:r>
      <w:proofErr w:type="spellEnd"/>
      <w:r w:rsidRPr="00A03C95">
        <w:rPr>
          <w:rFonts w:asciiTheme="minorHAnsi" w:hAnsiTheme="minorHAnsi" w:cstheme="minorHAnsi"/>
        </w:rPr>
        <w:t xml:space="preserve">= 255 - </w:t>
      </w:r>
      <w:proofErr w:type="spellStart"/>
      <w:r w:rsidRPr="00A03C95">
        <w:rPr>
          <w:rFonts w:asciiTheme="minorHAnsi" w:hAnsiTheme="minorHAnsi" w:cstheme="minorHAnsi"/>
        </w:rPr>
        <w:t>G</w:t>
      </w:r>
      <w:r w:rsidRPr="00A03C95">
        <w:rPr>
          <w:rFonts w:asciiTheme="minorHAnsi" w:hAnsiTheme="minorHAnsi" w:cstheme="minorHAnsi"/>
          <w:vertAlign w:val="subscript"/>
        </w:rPr>
        <w:t>stare</w:t>
      </w:r>
      <w:proofErr w:type="spellEnd"/>
    </w:p>
    <w:p w:rsidR="007C0F61" w:rsidRDefault="007C0F61" w:rsidP="00A03C95">
      <w:pPr>
        <w:jc w:val="center"/>
        <w:rPr>
          <w:rFonts w:asciiTheme="minorHAnsi" w:hAnsiTheme="minorHAnsi" w:cstheme="minorHAnsi"/>
          <w:vertAlign w:val="subscript"/>
        </w:rPr>
      </w:pPr>
    </w:p>
    <w:p w:rsidR="00A03C95" w:rsidRPr="00A03C95" w:rsidRDefault="00A03C95" w:rsidP="00A03C9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assemblerze bajty definiujące poszczególne składowe kolorów są liczbami całkowitymi bez znaku. Aby uzyskać negatyw, czyli uzyskać odwrotność tych wartości wykonywana jest operacja XOR z bajtem równym wartości 255. </w:t>
      </w:r>
    </w:p>
    <w:p w:rsidR="00C443A8" w:rsidRDefault="00C443A8" w:rsidP="002E02BF">
      <w:pPr>
        <w:pStyle w:val="Nagwek1"/>
      </w:pPr>
    </w:p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Default="00C443A8" w:rsidP="00C443A8"/>
    <w:p w:rsidR="00C443A8" w:rsidRPr="00C443A8" w:rsidRDefault="00C443A8" w:rsidP="00C443A8"/>
    <w:p w:rsidR="002E02BF" w:rsidRDefault="002E02BF" w:rsidP="002E02BF">
      <w:pPr>
        <w:pStyle w:val="Nagwek1"/>
      </w:pPr>
      <w:r>
        <w:lastRenderedPageBreak/>
        <w:t>S</w:t>
      </w:r>
      <w:r>
        <w:t>chemat blokowy programu</w:t>
      </w:r>
    </w:p>
    <w:p w:rsidR="00C443A8" w:rsidRPr="00C443A8" w:rsidRDefault="00C443A8" w:rsidP="00C443A8"/>
    <w:p w:rsidR="00A03C95" w:rsidRPr="00A03C95" w:rsidRDefault="00C443A8" w:rsidP="00A03C95">
      <w:r w:rsidRPr="00C443A8">
        <w:drawing>
          <wp:inline distT="0" distB="0" distL="0" distR="0" wp14:anchorId="60C3735E" wp14:editId="743B7DDC">
            <wp:extent cx="5610225" cy="55721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A8" w:rsidRDefault="00C443A8" w:rsidP="002E02BF">
      <w:pPr>
        <w:pStyle w:val="Nagwek1"/>
      </w:pPr>
    </w:p>
    <w:p w:rsidR="002E02BF" w:rsidRDefault="002E02BF" w:rsidP="002E02BF">
      <w:pPr>
        <w:pStyle w:val="Nagwek1"/>
      </w:pPr>
      <w:r>
        <w:t>O</w:t>
      </w:r>
      <w:r>
        <w:t>pis programu w języku wysokiego poziomu i zmiennych globalnych</w:t>
      </w:r>
    </w:p>
    <w:p w:rsidR="009371A8" w:rsidRPr="009371A8" w:rsidRDefault="009371A8" w:rsidP="009371A8">
      <w:bookmarkStart w:id="0" w:name="_GoBack"/>
      <w:bookmarkEnd w:id="0"/>
    </w:p>
    <w:p w:rsidR="002E02BF" w:rsidRDefault="002E02BF" w:rsidP="002E02BF">
      <w:pPr>
        <w:pStyle w:val="Nagwek1"/>
      </w:pPr>
      <w:r>
        <w:t>O</w:t>
      </w:r>
      <w:r>
        <w:t>pis funkcji bibliotek</w:t>
      </w:r>
      <w:r>
        <w:t>i</w:t>
      </w:r>
      <w:r>
        <w:t xml:space="preserve"> </w:t>
      </w:r>
      <w:r>
        <w:t xml:space="preserve">DLL C, parametry oraz używane rejestry 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t>Opis funkcji biblioteki DLL</w:t>
      </w:r>
      <w:r>
        <w:t xml:space="preserve"> </w:t>
      </w:r>
      <w:r>
        <w:t xml:space="preserve">ASM, </w:t>
      </w:r>
      <w:r>
        <w:t>parametr</w:t>
      </w:r>
      <w:r>
        <w:t>y</w:t>
      </w:r>
      <w:r>
        <w:t xml:space="preserve"> oraz używa</w:t>
      </w:r>
      <w:r>
        <w:t>ne</w:t>
      </w:r>
      <w:r>
        <w:t xml:space="preserve"> rejestrów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t>O</w:t>
      </w:r>
      <w:r>
        <w:t>pis struktury danych wejściowych/testowych programu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t>O</w:t>
      </w:r>
      <w:r>
        <w:t>pis uruchamiania programu i jego testowania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lastRenderedPageBreak/>
        <w:t>W</w:t>
      </w:r>
      <w:r>
        <w:t>yniki pomiarów czasu wykonania programu dla różnych danych testowych i obu wersji bibliotek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t>A</w:t>
      </w:r>
      <w:r>
        <w:t xml:space="preserve">nalizę działania programu z wykorzystaniem modułu </w:t>
      </w:r>
      <w:proofErr w:type="spellStart"/>
      <w:r>
        <w:t>profilera</w:t>
      </w:r>
      <w:proofErr w:type="spellEnd"/>
      <w:r>
        <w:t xml:space="preserve"> VS2015 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t>I</w:t>
      </w:r>
      <w:r>
        <w:t>nstrukcj</w:t>
      </w:r>
      <w:r>
        <w:t>a</w:t>
      </w:r>
      <w:r>
        <w:t xml:space="preserve"> obsługi progra</w:t>
      </w:r>
      <w:r>
        <w:t>mu</w:t>
      </w:r>
      <w:r>
        <w:t xml:space="preserve"> 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t>W</w:t>
      </w:r>
      <w:r>
        <w:t>nioski</w:t>
      </w:r>
    </w:p>
    <w:p w:rsidR="009371A8" w:rsidRPr="009371A8" w:rsidRDefault="009371A8" w:rsidP="009371A8"/>
    <w:p w:rsidR="002E02BF" w:rsidRDefault="002E02BF" w:rsidP="002E02BF">
      <w:pPr>
        <w:pStyle w:val="Nagwek1"/>
      </w:pPr>
      <w:r>
        <w:t>Literatura</w:t>
      </w:r>
    </w:p>
    <w:p w:rsidR="0028328A" w:rsidRDefault="0028328A" w:rsidP="002E02BF">
      <w:pPr>
        <w:pStyle w:val="Nagwek1"/>
      </w:pPr>
    </w:p>
    <w:sectPr w:rsidR="0028328A" w:rsidSect="00B16A4A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3BB" w:rsidRDefault="00AD43BB">
      <w:r>
        <w:separator/>
      </w:r>
    </w:p>
  </w:endnote>
  <w:endnote w:type="continuationSeparator" w:id="0">
    <w:p w:rsidR="00AD43BB" w:rsidRDefault="00AD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3BB" w:rsidRDefault="00AD43BB">
      <w:r>
        <w:separator/>
      </w:r>
    </w:p>
  </w:footnote>
  <w:footnote w:type="continuationSeparator" w:id="0">
    <w:p w:rsidR="00AD43BB" w:rsidRDefault="00AD4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5376"/>
    <w:multiLevelType w:val="hybridMultilevel"/>
    <w:tmpl w:val="41FCB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4FEF"/>
    <w:multiLevelType w:val="hybridMultilevel"/>
    <w:tmpl w:val="39087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51"/>
    <w:rsid w:val="00020317"/>
    <w:rsid w:val="00024390"/>
    <w:rsid w:val="000258BE"/>
    <w:rsid w:val="00041922"/>
    <w:rsid w:val="000A4508"/>
    <w:rsid w:val="00115C13"/>
    <w:rsid w:val="0013234A"/>
    <w:rsid w:val="0013293B"/>
    <w:rsid w:val="00155651"/>
    <w:rsid w:val="00160C7E"/>
    <w:rsid w:val="001902F3"/>
    <w:rsid w:val="001944E1"/>
    <w:rsid w:val="001C4851"/>
    <w:rsid w:val="002023B7"/>
    <w:rsid w:val="00217017"/>
    <w:rsid w:val="00221063"/>
    <w:rsid w:val="002445D9"/>
    <w:rsid w:val="00280E5A"/>
    <w:rsid w:val="00282AE1"/>
    <w:rsid w:val="0028328A"/>
    <w:rsid w:val="00294A6C"/>
    <w:rsid w:val="00295F40"/>
    <w:rsid w:val="002E02BF"/>
    <w:rsid w:val="00301BB8"/>
    <w:rsid w:val="0032596F"/>
    <w:rsid w:val="00362DA2"/>
    <w:rsid w:val="004222F5"/>
    <w:rsid w:val="00495F6A"/>
    <w:rsid w:val="004B631B"/>
    <w:rsid w:val="004C0A92"/>
    <w:rsid w:val="004D06F3"/>
    <w:rsid w:val="004F6C33"/>
    <w:rsid w:val="005014D9"/>
    <w:rsid w:val="00537CFD"/>
    <w:rsid w:val="005A3063"/>
    <w:rsid w:val="005B065C"/>
    <w:rsid w:val="00613087"/>
    <w:rsid w:val="00645E3F"/>
    <w:rsid w:val="00670D84"/>
    <w:rsid w:val="006748B7"/>
    <w:rsid w:val="00676443"/>
    <w:rsid w:val="00681E23"/>
    <w:rsid w:val="006B3D7F"/>
    <w:rsid w:val="006E6684"/>
    <w:rsid w:val="006F240D"/>
    <w:rsid w:val="007135A3"/>
    <w:rsid w:val="00741222"/>
    <w:rsid w:val="00764182"/>
    <w:rsid w:val="00767374"/>
    <w:rsid w:val="00777135"/>
    <w:rsid w:val="007B51DA"/>
    <w:rsid w:val="007B56CE"/>
    <w:rsid w:val="007C0F61"/>
    <w:rsid w:val="007F49E9"/>
    <w:rsid w:val="00881194"/>
    <w:rsid w:val="008B726C"/>
    <w:rsid w:val="008C4CB9"/>
    <w:rsid w:val="008F01FD"/>
    <w:rsid w:val="00905441"/>
    <w:rsid w:val="009371A8"/>
    <w:rsid w:val="009A39CE"/>
    <w:rsid w:val="009C0489"/>
    <w:rsid w:val="009D798E"/>
    <w:rsid w:val="00A03C95"/>
    <w:rsid w:val="00A11ACC"/>
    <w:rsid w:val="00A51D87"/>
    <w:rsid w:val="00A946C9"/>
    <w:rsid w:val="00AD43BB"/>
    <w:rsid w:val="00AD4B5C"/>
    <w:rsid w:val="00B16A4A"/>
    <w:rsid w:val="00B61BA8"/>
    <w:rsid w:val="00BF5F37"/>
    <w:rsid w:val="00BF750D"/>
    <w:rsid w:val="00C443A8"/>
    <w:rsid w:val="00CA3D3D"/>
    <w:rsid w:val="00CB2645"/>
    <w:rsid w:val="00CF42C5"/>
    <w:rsid w:val="00D6740A"/>
    <w:rsid w:val="00D93930"/>
    <w:rsid w:val="00DB282B"/>
    <w:rsid w:val="00DD6223"/>
    <w:rsid w:val="00E054E3"/>
    <w:rsid w:val="00E079F3"/>
    <w:rsid w:val="00E126D6"/>
    <w:rsid w:val="00E13CA1"/>
    <w:rsid w:val="00E27F8A"/>
    <w:rsid w:val="00EA7F9E"/>
    <w:rsid w:val="00F1371F"/>
    <w:rsid w:val="00F40B7C"/>
    <w:rsid w:val="00F84D61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137A4"/>
  <w15:chartTrackingRefBased/>
  <w15:docId w15:val="{1E53C693-64FB-4A59-8BD6-7BD2D1A4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645E3F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E0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767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4222F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rsid w:val="00613087"/>
    <w:pPr>
      <w:tabs>
        <w:tab w:val="center" w:pos="4703"/>
        <w:tab w:val="right" w:pos="9406"/>
      </w:tabs>
    </w:pPr>
  </w:style>
  <w:style w:type="paragraph" w:styleId="Stopka">
    <w:name w:val="footer"/>
    <w:basedOn w:val="Normalny"/>
    <w:rsid w:val="00613087"/>
    <w:pPr>
      <w:tabs>
        <w:tab w:val="center" w:pos="4703"/>
        <w:tab w:val="right" w:pos="9406"/>
      </w:tabs>
    </w:pPr>
  </w:style>
  <w:style w:type="paragraph" w:styleId="Tekstprzypisudolnego">
    <w:name w:val="footnote text"/>
    <w:basedOn w:val="Normalny"/>
    <w:link w:val="TekstprzypisudolnegoZnak"/>
    <w:rsid w:val="0002031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20317"/>
  </w:style>
  <w:style w:type="character" w:styleId="Odwoanieprzypisudolnego">
    <w:name w:val="footnote reference"/>
    <w:basedOn w:val="Domylnaczcionkaakapitu"/>
    <w:rsid w:val="00020317"/>
    <w:rPr>
      <w:vertAlign w:val="superscript"/>
    </w:rPr>
  </w:style>
  <w:style w:type="paragraph" w:customStyle="1" w:styleId="Default">
    <w:name w:val="Default"/>
    <w:rsid w:val="002E02B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2E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qFormat/>
    <w:rsid w:val="002E02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rsid w:val="002E02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kapitzlist">
    <w:name w:val="List Paragraph"/>
    <w:basedOn w:val="Normalny"/>
    <w:uiPriority w:val="34"/>
    <w:qFormat/>
    <w:rsid w:val="00A0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5F2EF-F630-4FB6-8418-DD23127F4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298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Karta Tytułowa SMiW pl</vt:lpstr>
      <vt:lpstr>Laboratorium Teorii Automatów</vt:lpstr>
    </vt:vector>
  </TitlesOfParts>
  <Company>ZMiTAC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Tytułowa SMiW pl</dc:title>
  <dc:subject/>
  <dc:creator>Jarosław Paduch</dc:creator>
  <cp:keywords/>
  <cp:lastModifiedBy>Paulina Urbaś</cp:lastModifiedBy>
  <cp:revision>3</cp:revision>
  <cp:lastPrinted>2009-10-26T08:53:00Z</cp:lastPrinted>
  <dcterms:created xsi:type="dcterms:W3CDTF">2019-12-03T13:00:00Z</dcterms:created>
  <dcterms:modified xsi:type="dcterms:W3CDTF">2019-12-03T13:59:00Z</dcterms:modified>
</cp:coreProperties>
</file>