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F5315" w14:textId="5A3C564A" w:rsidR="009B16D3" w:rsidRPr="00406740" w:rsidRDefault="009B16D3" w:rsidP="009B16D3">
      <w:pPr>
        <w:rPr>
          <w:b/>
          <w:bCs/>
        </w:rPr>
      </w:pPr>
      <w:r w:rsidRPr="00406740">
        <w:rPr>
          <w:b/>
          <w:bCs/>
        </w:rPr>
        <w:t xml:space="preserve">Update on CosMx: </w:t>
      </w:r>
    </w:p>
    <w:p w14:paraId="5783FDC2" w14:textId="231FEC96" w:rsidR="009B16D3" w:rsidRDefault="009B16D3" w:rsidP="009B16D3">
      <w:r w:rsidRPr="009B16D3">
        <w:t> </w:t>
      </w:r>
    </w:p>
    <w:p w14:paraId="4B5EF2C4" w14:textId="51101F92" w:rsidR="00406740" w:rsidRPr="00406740" w:rsidRDefault="00406740" w:rsidP="009B16D3">
      <w:pPr>
        <w:rPr>
          <w:b/>
          <w:bCs/>
        </w:rPr>
      </w:pPr>
      <w:r w:rsidRPr="00406740">
        <w:rPr>
          <w:b/>
          <w:bCs/>
        </w:rPr>
        <w:t>Histology</w:t>
      </w:r>
    </w:p>
    <w:p w14:paraId="5ADBA00C" w14:textId="1CA5E3C6" w:rsidR="009B16D3" w:rsidRDefault="009B16D3" w:rsidP="009B16D3">
      <w:pPr>
        <w:pStyle w:val="ListParagraph"/>
        <w:numPr>
          <w:ilvl w:val="0"/>
          <w:numId w:val="8"/>
        </w:numPr>
      </w:pPr>
      <w:r w:rsidRPr="009B16D3">
        <w:t xml:space="preserve">Histology was performed on adjacent </w:t>
      </w:r>
      <w:r>
        <w:t xml:space="preserve">TMA </w:t>
      </w:r>
      <w:r w:rsidRPr="009B16D3">
        <w:t>slides</w:t>
      </w:r>
      <w:r>
        <w:t xml:space="preserve"> at iMM, Lisbon.</w:t>
      </w:r>
    </w:p>
    <w:p w14:paraId="2E52595F" w14:textId="77777777" w:rsidR="00406740" w:rsidRDefault="00406740" w:rsidP="00406740">
      <w:pPr>
        <w:rPr>
          <w:b/>
          <w:bCs/>
        </w:rPr>
      </w:pPr>
    </w:p>
    <w:p w14:paraId="4C71ECB8" w14:textId="753E112E" w:rsidR="00406740" w:rsidRPr="00406740" w:rsidRDefault="00406740" w:rsidP="00406740">
      <w:pPr>
        <w:rPr>
          <w:b/>
          <w:bCs/>
        </w:rPr>
      </w:pPr>
      <w:r w:rsidRPr="00406740">
        <w:rPr>
          <w:b/>
          <w:bCs/>
        </w:rPr>
        <w:t>CosMx 1K and 6K runs</w:t>
      </w:r>
      <w:r>
        <w:rPr>
          <w:b/>
          <w:bCs/>
        </w:rPr>
        <w:t xml:space="preserve"> on TMAs 1-4</w:t>
      </w:r>
    </w:p>
    <w:p w14:paraId="4D4267A6" w14:textId="25DC84FD" w:rsidR="009B16D3" w:rsidRPr="009B16D3" w:rsidRDefault="009B16D3" w:rsidP="009B16D3">
      <w:pPr>
        <w:pStyle w:val="ListParagraph"/>
        <w:numPr>
          <w:ilvl w:val="0"/>
          <w:numId w:val="8"/>
        </w:numPr>
      </w:pPr>
      <w:r>
        <w:t>Adjacent slides were used for CosMx 1K and 6K. These slides were arbitrarily chosen (</w:t>
      </w:r>
      <w:r w:rsidRPr="009B16D3">
        <w:t xml:space="preserve">slides were visually </w:t>
      </w:r>
      <w:r>
        <w:t>i</w:t>
      </w:r>
      <w:r w:rsidRPr="009B16D3">
        <w:t xml:space="preserve">nspected for any </w:t>
      </w:r>
      <w:r w:rsidRPr="009B16D3">
        <w:t xml:space="preserve">signs of </w:t>
      </w:r>
      <w:r w:rsidRPr="009B16D3">
        <w:t xml:space="preserve">tissue </w:t>
      </w:r>
      <w:r w:rsidRPr="009B16D3">
        <w:t>lifting or loss</w:t>
      </w:r>
      <w:r w:rsidRPr="009B16D3">
        <w:t xml:space="preserve">, but </w:t>
      </w:r>
      <w:r w:rsidRPr="009B16D3">
        <w:t>no large discrepancies were observed</w:t>
      </w:r>
      <w:r>
        <w:t>.</w:t>
      </w:r>
    </w:p>
    <w:p w14:paraId="3B1180F9" w14:textId="77777777" w:rsidR="009B16D3" w:rsidRPr="009B16D3" w:rsidRDefault="009B16D3" w:rsidP="009B16D3">
      <w:r w:rsidRPr="009B16D3">
        <w:t> </w:t>
      </w:r>
    </w:p>
    <w:p w14:paraId="7486A6C0" w14:textId="45DB0C1D" w:rsidR="009B16D3" w:rsidRPr="00406740" w:rsidRDefault="009B16D3" w:rsidP="009B16D3">
      <w:r w:rsidRPr="009B16D3">
        <w:rPr>
          <w:b/>
          <w:bCs/>
        </w:rPr>
        <w:t> </w:t>
      </w:r>
      <w:r w:rsidRPr="00406740">
        <w:rPr>
          <w:b/>
          <w:bCs/>
        </w:rPr>
        <w:t>TMA3 &amp; TMA4</w:t>
      </w:r>
      <w:r w:rsidR="00406740">
        <w:rPr>
          <w:b/>
          <w:bCs/>
        </w:rPr>
        <w:t xml:space="preserve"> data:</w:t>
      </w:r>
      <w:r w:rsidRPr="00406740">
        <w:t xml:space="preserve"> </w:t>
      </w:r>
    </w:p>
    <w:p w14:paraId="18FE302A" w14:textId="333D1748" w:rsidR="009B16D3" w:rsidRDefault="009B16D3" w:rsidP="009B16D3">
      <w:pPr>
        <w:pStyle w:val="ListParagraph"/>
        <w:numPr>
          <w:ilvl w:val="0"/>
          <w:numId w:val="9"/>
        </w:numPr>
      </w:pPr>
      <w:r>
        <w:t>1K data were shared via the buckets</w:t>
      </w:r>
    </w:p>
    <w:p w14:paraId="2217FEE7" w14:textId="23538F8A" w:rsidR="009B16D3" w:rsidRDefault="009B16D3" w:rsidP="009B16D3">
      <w:pPr>
        <w:pStyle w:val="ListParagraph"/>
        <w:numPr>
          <w:ilvl w:val="0"/>
          <w:numId w:val="9"/>
        </w:numPr>
      </w:pPr>
      <w:r>
        <w:t>6K data did not pass QC (issue with workflow or instrument)</w:t>
      </w:r>
      <w:r w:rsidR="00406740">
        <w:t>. A</w:t>
      </w:r>
      <w:r>
        <w:t>s soon as the issue is identified,</w:t>
      </w:r>
      <w:r w:rsidR="00406740">
        <w:t xml:space="preserve"> the </w:t>
      </w:r>
      <w:r>
        <w:t xml:space="preserve">6K panel </w:t>
      </w:r>
      <w:r w:rsidR="00406740">
        <w:t>will be run again on the adjacent slides.</w:t>
      </w:r>
      <w:r w:rsidRPr="009B16D3">
        <w:t> </w:t>
      </w:r>
    </w:p>
    <w:p w14:paraId="00EF9DF3" w14:textId="77777777" w:rsidR="00406740" w:rsidRDefault="00406740" w:rsidP="00406740"/>
    <w:p w14:paraId="2C7A4CAF" w14:textId="69C9836B" w:rsidR="00406740" w:rsidRPr="009B16D3" w:rsidRDefault="00406740" w:rsidP="00406740">
      <w:pPr>
        <w:rPr>
          <w:b/>
          <w:bCs/>
        </w:rPr>
      </w:pPr>
      <w:r w:rsidRPr="00406740">
        <w:rPr>
          <w:b/>
          <w:bCs/>
        </w:rPr>
        <w:t>TMAs 5-8</w:t>
      </w:r>
      <w:r>
        <w:rPr>
          <w:b/>
          <w:bCs/>
        </w:rPr>
        <w:t xml:space="preserve"> status:</w:t>
      </w:r>
    </w:p>
    <w:p w14:paraId="6ADCB2C8" w14:textId="3EDA2111" w:rsidR="00406740" w:rsidRPr="009B16D3" w:rsidRDefault="00406740" w:rsidP="00406740">
      <w:pPr>
        <w:pStyle w:val="ListParagraph"/>
        <w:numPr>
          <w:ilvl w:val="0"/>
          <w:numId w:val="8"/>
        </w:numPr>
      </w:pPr>
      <w:r w:rsidRPr="009B16D3">
        <w:t>TMA 5-6</w:t>
      </w:r>
      <w:r>
        <w:t xml:space="preserve">: </w:t>
      </w:r>
      <w:r w:rsidRPr="009B16D3">
        <w:t>completed</w:t>
      </w:r>
      <w:r>
        <w:t xml:space="preserve">, </w:t>
      </w:r>
      <w:r w:rsidRPr="009B16D3">
        <w:t xml:space="preserve">data </w:t>
      </w:r>
      <w:r>
        <w:t xml:space="preserve">ready </w:t>
      </w:r>
      <w:r w:rsidRPr="009B16D3">
        <w:t xml:space="preserve">to share </w:t>
      </w:r>
      <w:r>
        <w:t xml:space="preserve">via </w:t>
      </w:r>
      <w:r w:rsidRPr="009B16D3">
        <w:t xml:space="preserve">the </w:t>
      </w:r>
      <w:r>
        <w:t>existing</w:t>
      </w:r>
      <w:r w:rsidRPr="009B16D3">
        <w:t xml:space="preserve"> transfer bucket</w:t>
      </w:r>
      <w:r>
        <w:t xml:space="preserve"> </w:t>
      </w:r>
      <w:r>
        <w:t xml:space="preserve">beginning of 2025.  </w:t>
      </w:r>
      <w:r w:rsidRPr="009B16D3">
        <w:t>Data looks consistent with the past TMAs.</w:t>
      </w:r>
    </w:p>
    <w:p w14:paraId="2FC3A15C" w14:textId="536E26C4" w:rsidR="00406740" w:rsidRPr="009B16D3" w:rsidRDefault="00406740" w:rsidP="00406740">
      <w:pPr>
        <w:numPr>
          <w:ilvl w:val="0"/>
          <w:numId w:val="1"/>
        </w:numPr>
      </w:pPr>
      <w:r w:rsidRPr="009B16D3">
        <w:t xml:space="preserve">TMA7-8 CosMx run </w:t>
      </w:r>
      <w:r>
        <w:t>f</w:t>
      </w:r>
      <w:r w:rsidRPr="009B16D3">
        <w:t xml:space="preserve">inished, </w:t>
      </w:r>
      <w:r>
        <w:t>data available after passing QC</w:t>
      </w:r>
      <w:r>
        <w:t>.</w:t>
      </w:r>
    </w:p>
    <w:p w14:paraId="48F6507B" w14:textId="77777777" w:rsidR="00406740" w:rsidRPr="009B16D3" w:rsidRDefault="00406740" w:rsidP="00406740"/>
    <w:p w14:paraId="0D9ABAEA" w14:textId="77777777" w:rsidR="009B16D3" w:rsidRPr="009B16D3" w:rsidRDefault="009B16D3" w:rsidP="009B16D3">
      <w:r w:rsidRPr="009B16D3">
        <w:t> </w:t>
      </w:r>
    </w:p>
    <w:p w14:paraId="000498B0" w14:textId="77777777" w:rsidR="009B16D3" w:rsidRPr="009B16D3" w:rsidRDefault="009B16D3" w:rsidP="009B16D3">
      <w:r w:rsidRPr="009B16D3">
        <w:t> </w:t>
      </w:r>
    </w:p>
    <w:p w14:paraId="4B62500F" w14:textId="77777777" w:rsidR="009B16D3" w:rsidRPr="009B16D3" w:rsidRDefault="009B16D3" w:rsidP="009B16D3">
      <w:r w:rsidRPr="009B16D3">
        <w:t> </w:t>
      </w:r>
    </w:p>
    <w:p w14:paraId="15A62B2A" w14:textId="77777777" w:rsidR="009B16D3" w:rsidRPr="009B16D3" w:rsidRDefault="009B16D3" w:rsidP="009B16D3">
      <w:r w:rsidRPr="009B16D3">
        <w:t> </w:t>
      </w:r>
    </w:p>
    <w:p w14:paraId="22D2B82F" w14:textId="77777777" w:rsidR="009B16D3" w:rsidRPr="009B16D3" w:rsidRDefault="009B16D3" w:rsidP="009B16D3"/>
    <w:p w14:paraId="6013D043" w14:textId="77777777" w:rsidR="00C4545F" w:rsidRPr="009B16D3" w:rsidRDefault="00C4545F" w:rsidP="009B16D3"/>
    <w:sectPr w:rsidR="00C4545F" w:rsidRPr="009B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14C"/>
    <w:multiLevelType w:val="multilevel"/>
    <w:tmpl w:val="E75A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A1DE6"/>
    <w:multiLevelType w:val="multilevel"/>
    <w:tmpl w:val="71A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6163C"/>
    <w:multiLevelType w:val="hybridMultilevel"/>
    <w:tmpl w:val="8CCE4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1F9D"/>
    <w:multiLevelType w:val="multilevel"/>
    <w:tmpl w:val="1936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B17B4"/>
    <w:multiLevelType w:val="hybridMultilevel"/>
    <w:tmpl w:val="1858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E4D41"/>
    <w:multiLevelType w:val="multilevel"/>
    <w:tmpl w:val="1CA65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038DE"/>
    <w:multiLevelType w:val="multilevel"/>
    <w:tmpl w:val="B0D43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64AC4"/>
    <w:multiLevelType w:val="multilevel"/>
    <w:tmpl w:val="30628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7B242A"/>
    <w:multiLevelType w:val="multilevel"/>
    <w:tmpl w:val="1F265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041597">
    <w:abstractNumId w:val="1"/>
  </w:num>
  <w:num w:numId="2" w16cid:durableId="476069520">
    <w:abstractNumId w:val="0"/>
  </w:num>
  <w:num w:numId="3" w16cid:durableId="1401321583">
    <w:abstractNumId w:val="7"/>
  </w:num>
  <w:num w:numId="4" w16cid:durableId="2130975455">
    <w:abstractNumId w:val="8"/>
  </w:num>
  <w:num w:numId="5" w16cid:durableId="760882342">
    <w:abstractNumId w:val="3"/>
  </w:num>
  <w:num w:numId="6" w16cid:durableId="1786076043">
    <w:abstractNumId w:val="6"/>
  </w:num>
  <w:num w:numId="7" w16cid:durableId="1745295636">
    <w:abstractNumId w:val="5"/>
  </w:num>
  <w:num w:numId="8" w16cid:durableId="956255187">
    <w:abstractNumId w:val="2"/>
  </w:num>
  <w:num w:numId="9" w16cid:durableId="655887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D3"/>
    <w:rsid w:val="00117589"/>
    <w:rsid w:val="00406740"/>
    <w:rsid w:val="0091646D"/>
    <w:rsid w:val="009935A9"/>
    <w:rsid w:val="009B16D3"/>
    <w:rsid w:val="00B952B6"/>
    <w:rsid w:val="00C4545F"/>
    <w:rsid w:val="00E87F58"/>
    <w:rsid w:val="00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8A99D"/>
  <w15:chartTrackingRefBased/>
  <w15:docId w15:val="{B16F5263-8679-C14B-808D-6B55A1A7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6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6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6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6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6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6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6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6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Mojca Frank-Bertoncelj</dc:creator>
  <cp:keywords/>
  <dc:description/>
  <cp:lastModifiedBy>Mojca Frank-Bertoncelj</cp:lastModifiedBy>
  <cp:revision>1</cp:revision>
  <dcterms:created xsi:type="dcterms:W3CDTF">2024-12-23T10:50:00Z</dcterms:created>
  <dcterms:modified xsi:type="dcterms:W3CDTF">2024-12-23T11:03:00Z</dcterms:modified>
</cp:coreProperties>
</file>