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4CC34" w14:textId="77777777" w:rsidR="003E1A98" w:rsidRDefault="00191BB7" w:rsidP="00191BB7">
      <w:pPr>
        <w:spacing w:line="360" w:lineRule="auto"/>
        <w:jc w:val="both"/>
        <w:rPr>
          <w:rFonts w:ascii="Calibri Light" w:hAnsi="Calibri Light"/>
        </w:rPr>
      </w:pPr>
      <w:r>
        <w:rPr>
          <w:rFonts w:ascii="Calibri Light" w:hAnsi="Calibri Light"/>
        </w:rPr>
        <w:t>R</w:t>
      </w:r>
      <w:r w:rsidRPr="00922B90">
        <w:rPr>
          <w:rFonts w:ascii="Calibri Light" w:hAnsi="Calibri Light"/>
        </w:rPr>
        <w:t xml:space="preserve">anked </w:t>
      </w:r>
      <w:r>
        <w:rPr>
          <w:rFonts w:ascii="Calibri Light" w:hAnsi="Calibri Light"/>
        </w:rPr>
        <w:t>first</w:t>
      </w:r>
      <w:r w:rsidRPr="00922B90">
        <w:rPr>
          <w:rFonts w:ascii="Calibri Light" w:hAnsi="Calibri Light"/>
        </w:rPr>
        <w:t xml:space="preserve"> in the U</w:t>
      </w:r>
      <w:r>
        <w:rPr>
          <w:rFonts w:ascii="Calibri Light" w:hAnsi="Calibri Light"/>
        </w:rPr>
        <w:t>N World Happines</w:t>
      </w:r>
      <w:r>
        <w:rPr>
          <w:rFonts w:ascii="Calibri Light" w:hAnsi="Calibri Light"/>
        </w:rPr>
        <w:t xml:space="preserve">s report in 2012, 2013 and 2016, </w:t>
      </w:r>
      <w:r w:rsidRPr="00922B90">
        <w:rPr>
          <w:rFonts w:ascii="Calibri Light" w:hAnsi="Calibri Light"/>
        </w:rPr>
        <w:t xml:space="preserve">Denmark </w:t>
      </w:r>
      <w:r>
        <w:rPr>
          <w:rFonts w:ascii="Calibri Light" w:hAnsi="Calibri Light"/>
        </w:rPr>
        <w:t>is arguably one of the happiest nations in the world</w:t>
      </w:r>
      <w:r w:rsidRPr="00922B90">
        <w:rPr>
          <w:rFonts w:ascii="Calibri Light" w:hAnsi="Calibri Light"/>
        </w:rPr>
        <w:t xml:space="preserve">. </w:t>
      </w:r>
      <w:r>
        <w:rPr>
          <w:rFonts w:ascii="Calibri Light" w:hAnsi="Calibri Light"/>
        </w:rPr>
        <w:t>The trending Danish ‘hygge’ lifestyle, based on comfort and wellness, testifies for this.</w:t>
      </w:r>
      <w:r>
        <w:t xml:space="preserve"> </w:t>
      </w:r>
      <w:r w:rsidRPr="00922B90">
        <w:rPr>
          <w:rFonts w:ascii="Calibri Light" w:hAnsi="Calibri Light"/>
        </w:rPr>
        <w:t>A non-negligible contributor to the strength of the Danish model for happiness is that it is particularly child-oriented</w:t>
      </w:r>
      <w:r>
        <w:rPr>
          <w:rFonts w:ascii="Calibri Light" w:hAnsi="Calibri Light"/>
        </w:rPr>
        <w:t xml:space="preserve">. </w:t>
      </w:r>
      <w:r w:rsidRPr="00922B90">
        <w:rPr>
          <w:rFonts w:ascii="Calibri Light" w:hAnsi="Calibri Light"/>
        </w:rPr>
        <w:t xml:space="preserve">However, the Danish population has also been growing in the past years, </w:t>
      </w:r>
      <w:r>
        <w:rPr>
          <w:rFonts w:ascii="Calibri Light" w:hAnsi="Calibri Light"/>
        </w:rPr>
        <w:t>particularly in Copenhagen, with a yearly increase of 1.32% between 2011 and 2015</w:t>
      </w:r>
      <w:r>
        <w:rPr>
          <w:rFonts w:ascii="Calibri Light" w:hAnsi="Calibri Light"/>
        </w:rPr>
        <w:t xml:space="preserve">. </w:t>
      </w:r>
      <w:r>
        <w:rPr>
          <w:rFonts w:ascii="Calibri Light" w:hAnsi="Calibri Light"/>
        </w:rPr>
        <w:t>Higher population density can put</w:t>
      </w:r>
      <w:r w:rsidRPr="00922B90">
        <w:rPr>
          <w:rFonts w:ascii="Calibri Light" w:hAnsi="Calibri Light"/>
        </w:rPr>
        <w:t xml:space="preserve"> pressure on child-friendli</w:t>
      </w:r>
      <w:r>
        <w:rPr>
          <w:rFonts w:ascii="Calibri Light" w:hAnsi="Calibri Light"/>
        </w:rPr>
        <w:t>ness within the urban structure: for instance, a study conducted by Li and Li (2017) in China revealed that the child-friendliness of the city decreases with higher density. In addition, Copenhagen is subject to general challenges faced in creating cities tailored for children</w:t>
      </w:r>
      <w:r w:rsidR="003E1A98">
        <w:rPr>
          <w:rFonts w:ascii="Calibri Light" w:hAnsi="Calibri Light"/>
        </w:rPr>
        <w:t xml:space="preserve">: </w:t>
      </w:r>
      <w:r>
        <w:rPr>
          <w:rFonts w:ascii="Calibri Light" w:hAnsi="Calibri Light"/>
        </w:rPr>
        <w:t xml:space="preserve">the lack of consideration of children in the design and planning of cities </w:t>
      </w:r>
      <w:r w:rsidR="003E1A98">
        <w:rPr>
          <w:rFonts w:ascii="Calibri Light" w:hAnsi="Calibri Light"/>
        </w:rPr>
        <w:t xml:space="preserve">is an oft-mentioned criticism, </w:t>
      </w:r>
      <w:r>
        <w:rPr>
          <w:rFonts w:ascii="Calibri Light" w:hAnsi="Calibri Light"/>
        </w:rPr>
        <w:t>which is observed around the world, including in most developed nations</w:t>
      </w:r>
      <w:r w:rsidR="003E1A98">
        <w:rPr>
          <w:rFonts w:ascii="Calibri Light" w:hAnsi="Calibri Light"/>
        </w:rPr>
        <w:t xml:space="preserve">. </w:t>
      </w:r>
    </w:p>
    <w:p w14:paraId="089AA383" w14:textId="620B1F60" w:rsidR="00191BB7" w:rsidRDefault="005C3242" w:rsidP="003E1A98">
      <w:pPr>
        <w:spacing w:line="360" w:lineRule="auto"/>
        <w:jc w:val="both"/>
        <w:rPr>
          <w:rFonts w:ascii="Calibri Light" w:hAnsi="Calibri Light"/>
        </w:rPr>
      </w:pPr>
      <w:r>
        <w:rPr>
          <w:rFonts w:ascii="Calibri Light" w:hAnsi="Calibri Light"/>
        </w:rPr>
        <w:tab/>
        <w:t xml:space="preserve">With these points in mind, it seems that creating a child-friendly environment, even for the Danes, is not as </w:t>
      </w:r>
      <w:r w:rsidR="0034675F">
        <w:rPr>
          <w:rFonts w:ascii="Calibri Light" w:hAnsi="Calibri Light"/>
        </w:rPr>
        <w:t>easy as may seem. As a</w:t>
      </w:r>
      <w:r w:rsidR="003E1A98">
        <w:rPr>
          <w:rFonts w:ascii="Calibri Light" w:hAnsi="Calibri Light"/>
        </w:rPr>
        <w:t xml:space="preserve"> child-friendly city</w:t>
      </w:r>
      <w:r w:rsidR="0034675F">
        <w:rPr>
          <w:rFonts w:ascii="Calibri Light" w:hAnsi="Calibri Light"/>
        </w:rPr>
        <w:t xml:space="preserve"> should be friendly to all, p</w:t>
      </w:r>
      <w:r w:rsidR="003E1A98">
        <w:rPr>
          <w:rFonts w:ascii="Calibri Light" w:hAnsi="Calibri Light"/>
        </w:rPr>
        <w:t>ublic infrastructure can be a good indicator of how well the city is tailored for children as well. The following maps give us insight into the level of child-friendliness o</w:t>
      </w:r>
      <w:r w:rsidR="0034675F">
        <w:rPr>
          <w:rFonts w:ascii="Calibri Light" w:hAnsi="Calibri Light"/>
        </w:rPr>
        <w:t xml:space="preserve">f infrastructure in Copenhagen, and it seems that, despites the challenges outlined above, it stands up </w:t>
      </w:r>
      <w:bookmarkStart w:id="0" w:name="_GoBack"/>
      <w:bookmarkEnd w:id="0"/>
      <w:r w:rsidR="0034675F">
        <w:rPr>
          <w:rFonts w:ascii="Calibri Light" w:hAnsi="Calibri Light"/>
        </w:rPr>
        <w:t xml:space="preserve">to the test! </w:t>
      </w:r>
    </w:p>
    <w:p w14:paraId="2F7F8A0B" w14:textId="77777777" w:rsidR="009A4195" w:rsidRDefault="0034675F" w:rsidP="00191BB7"/>
    <w:sectPr w:rsidR="009A4195" w:rsidSect="00455D4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943"/>
    <w:rsid w:val="00191BB7"/>
    <w:rsid w:val="002B7C4A"/>
    <w:rsid w:val="0034675F"/>
    <w:rsid w:val="003E1A98"/>
    <w:rsid w:val="00455D40"/>
    <w:rsid w:val="00473943"/>
    <w:rsid w:val="005C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D1D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1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222</Words>
  <Characters>1270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Baudry, Pauline</dc:creator>
  <cp:keywords/>
  <dc:description/>
  <cp:lastModifiedBy>Baudry, Pauline</cp:lastModifiedBy>
  <cp:revision>2</cp:revision>
  <dcterms:created xsi:type="dcterms:W3CDTF">2018-03-26T18:51:00Z</dcterms:created>
  <dcterms:modified xsi:type="dcterms:W3CDTF">2018-03-26T19:13:00Z</dcterms:modified>
</cp:coreProperties>
</file>