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Menu: Home- tributes- gallery- information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Hero Page: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REMEMBERING THE LIFE OF PAULINE ADOBEA DADZAWA</w:t>
      </w:r>
    </w:p>
    <w:p w:rsidR="00000000" w:rsidDel="00000000" w:rsidP="00000000" w:rsidRDefault="00000000" w:rsidRPr="00000000" w14:paraId="00000005">
      <w:pPr>
        <w:spacing w:line="240" w:lineRule="auto"/>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A life of strength, service, and grace - fulfilled in God’s divine purpose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Picture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sz w:val="24"/>
          <w:szCs w:val="24"/>
          <w:rtl w:val="0"/>
        </w:rPr>
        <w:t xml:space="preserve">Clickable Button: </w:t>
      </w: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Link to Biography (our fiery adobea)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Adinkra symbols to be used</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hyperlink r:id="rId7">
        <w:r w:rsidDel="00000000" w:rsidR="00000000" w:rsidRPr="00000000">
          <w:rPr>
            <w:rFonts w:ascii="Century Gothic" w:cs="Century Gothic" w:eastAsia="Century Gothic" w:hAnsi="Century Gothic"/>
            <w:b w:val="0"/>
            <w:i w:val="0"/>
            <w:smallCaps w:val="0"/>
            <w:strike w:val="0"/>
            <w:color w:val="000000"/>
            <w:sz w:val="24"/>
            <w:szCs w:val="24"/>
            <w:u w:val="none"/>
            <w:shd w:fill="e0e0e0" w:val="clear"/>
            <w:vertAlign w:val="baseline"/>
            <w:rtl w:val="0"/>
          </w:rPr>
          <w:t xml:space="preserve">Nkyinkyim</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hyperlink r:id="rId8">
        <w:r w:rsidDel="00000000" w:rsidR="00000000" w:rsidRPr="00000000">
          <w:rPr>
            <w:rFonts w:ascii="Century Gothic" w:cs="Century Gothic" w:eastAsia="Century Gothic" w:hAnsi="Century Gothic"/>
            <w:b w:val="0"/>
            <w:i w:val="0"/>
            <w:smallCaps w:val="0"/>
            <w:strike w:val="0"/>
            <w:color w:val="000000"/>
            <w:sz w:val="24"/>
            <w:szCs w:val="24"/>
            <w:u w:val="none"/>
            <w:shd w:fill="fff8f0" w:val="clear"/>
            <w:vertAlign w:val="baseline"/>
            <w:rtl w:val="0"/>
          </w:rPr>
          <w:t xml:space="preserve">Adinkrahene</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hyperlink r:id="rId9">
        <w:r w:rsidDel="00000000" w:rsidR="00000000" w:rsidRPr="00000000">
          <w:rPr>
            <w:rFonts w:ascii="Century Gothic" w:cs="Century Gothic" w:eastAsia="Century Gothic" w:hAnsi="Century Gothic"/>
            <w:b w:val="0"/>
            <w:i w:val="0"/>
            <w:smallCaps w:val="0"/>
            <w:strike w:val="0"/>
            <w:color w:val="000000"/>
            <w:sz w:val="24"/>
            <w:szCs w:val="24"/>
            <w:u w:val="none"/>
            <w:shd w:fill="e0e0e0" w:val="clear"/>
            <w:vertAlign w:val="baseline"/>
            <w:rtl w:val="0"/>
          </w:rPr>
          <w:t xml:space="preserve">Dwennimmen</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hyperlink r:id="rId10">
        <w:r w:rsidDel="00000000" w:rsidR="00000000" w:rsidRPr="00000000">
          <w:rPr>
            <w:rFonts w:ascii="Century Gothic" w:cs="Century Gothic" w:eastAsia="Century Gothic" w:hAnsi="Century Gothic"/>
            <w:b w:val="0"/>
            <w:i w:val="0"/>
            <w:smallCaps w:val="0"/>
            <w:strike w:val="0"/>
            <w:color w:val="000000"/>
            <w:sz w:val="24"/>
            <w:szCs w:val="24"/>
            <w:u w:val="single"/>
            <w:shd w:fill="fff8f0" w:val="clear"/>
            <w:vertAlign w:val="baseline"/>
            <w:rtl w:val="0"/>
          </w:rPr>
          <w:t xml:space="preserve">Adwo</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hyperlink r:id="rId11">
        <w:r w:rsidDel="00000000" w:rsidR="00000000" w:rsidRPr="00000000">
          <w:rPr>
            <w:rFonts w:ascii="Century Gothic" w:cs="Century Gothic" w:eastAsia="Century Gothic" w:hAnsi="Century Gothic"/>
            <w:b w:val="0"/>
            <w:i w:val="0"/>
            <w:smallCaps w:val="0"/>
            <w:strike w:val="0"/>
            <w:color w:val="000000"/>
            <w:sz w:val="24"/>
            <w:szCs w:val="24"/>
            <w:u w:val="single"/>
            <w:shd w:fill="e0e0e0" w:val="clear"/>
            <w:vertAlign w:val="baseline"/>
            <w:rtl w:val="0"/>
          </w:rPr>
          <w:t xml:space="preserve">Ananse Ntentan (Ananse Ntontan)</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hyperlink r:id="rId12">
        <w:r w:rsidDel="00000000" w:rsidR="00000000" w:rsidRPr="00000000">
          <w:rPr>
            <w:rFonts w:ascii="Century Gothic" w:cs="Century Gothic" w:eastAsia="Century Gothic" w:hAnsi="Century Gothic"/>
            <w:b w:val="0"/>
            <w:i w:val="0"/>
            <w:smallCaps w:val="0"/>
            <w:strike w:val="0"/>
            <w:color w:val="000000"/>
            <w:sz w:val="24"/>
            <w:szCs w:val="24"/>
            <w:u w:val="none"/>
            <w:shd w:fill="fff8f0" w:val="clear"/>
            <w:vertAlign w:val="baseline"/>
            <w:rtl w:val="0"/>
          </w:rPr>
          <w:t xml:space="preserve">Aya</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sz w:val="24"/>
          <w:szCs w:val="24"/>
          <w:rtl w:val="0"/>
        </w:rPr>
        <w:t xml:space="preserve">How we will organise the gallery </w:t>
      </w:r>
      <w:r w:rsidDel="00000000" w:rsidR="00000000" w:rsidRPr="00000000">
        <w:rPr>
          <w:rtl w:val="0"/>
        </w:rPr>
      </w:r>
    </w:p>
    <w:p w:rsidR="00000000" w:rsidDel="00000000" w:rsidP="00000000" w:rsidRDefault="00000000" w:rsidRPr="00000000" w14:paraId="00000015">
      <w:pPr>
        <w:spacing w:after="0" w:before="240" w:line="240" w:lineRule="auto"/>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Heading - </w:t>
      </w:r>
      <w:r w:rsidDel="00000000" w:rsidR="00000000" w:rsidRPr="00000000">
        <w:rPr>
          <w:rFonts w:ascii="Century Gothic" w:cs="Century Gothic" w:eastAsia="Century Gothic" w:hAnsi="Century Gothic"/>
          <w:b w:val="1"/>
          <w:sz w:val="24"/>
          <w:szCs w:val="24"/>
          <w:rtl w:val="0"/>
        </w:rPr>
        <w:t xml:space="preserve">All the beauty she left behind</w:t>
      </w:r>
    </w:p>
    <w:p w:rsidR="00000000" w:rsidDel="00000000" w:rsidP="00000000" w:rsidRDefault="00000000" w:rsidRPr="00000000" w14:paraId="00000016">
      <w:pPr>
        <w:spacing w:after="0" w:before="240"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Ado, Harry’s Ado (pictures with daddy)</w:t>
      </w:r>
    </w:p>
    <w:p w:rsidR="00000000" w:rsidDel="00000000" w:rsidP="00000000" w:rsidRDefault="00000000" w:rsidRPr="00000000" w14:paraId="00000017">
      <w:pPr>
        <w:spacing w:after="0" w:before="240"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Pauline, our matriarch (pictures with the kids, grandkids siblings etc)</w:t>
      </w:r>
    </w:p>
    <w:p w:rsidR="00000000" w:rsidDel="00000000" w:rsidP="00000000" w:rsidRDefault="00000000" w:rsidRPr="00000000" w14:paraId="00000018">
      <w:pPr>
        <w:spacing w:after="0" w:before="240"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Mrs. Dadzawa, the public servant (pictures from work)</w:t>
      </w:r>
    </w:p>
    <w:p w:rsidR="00000000" w:rsidDel="00000000" w:rsidP="00000000" w:rsidRDefault="00000000" w:rsidRPr="00000000" w14:paraId="00000019">
      <w:pPr>
        <w:spacing w:after="0" w:before="240" w:line="240" w:lineRule="auto"/>
        <w:jc w:val="both"/>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Adobea, the friend (pictures with friends and other groups)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Welcome picture will have </w:t>
      </w:r>
      <w:r w:rsidDel="00000000" w:rsidR="00000000" w:rsidRPr="00000000">
        <w:rPr>
          <w:rFonts w:ascii="Century Gothic" w:cs="Century Gothic" w:eastAsia="Century Gothic" w:hAnsi="Century Gothic"/>
          <w:b w:val="1"/>
          <w:sz w:val="24"/>
          <w:szCs w:val="24"/>
          <w:rtl w:val="0"/>
        </w:rPr>
        <w:t xml:space="preserve">remembering pauline adobea dadzawa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14:paraId="0000001E">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Dear Family and Friends,</w:t>
      </w:r>
    </w:p>
    <w:p w:rsidR="00000000" w:rsidDel="00000000" w:rsidP="00000000" w:rsidRDefault="00000000" w:rsidRPr="00000000" w14:paraId="0000001F">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As we remember and celebrate the life of our beloved Wife, Mother, Sister and Friend, we wish to share that the arrangements for her funeral will be guided entirely by her own clear and heartfelt instructions.</w:t>
      </w:r>
    </w:p>
    <w:p w:rsidR="00000000" w:rsidDel="00000000" w:rsidP="00000000" w:rsidRDefault="00000000" w:rsidRPr="00000000" w14:paraId="00000020">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In her final wishes, Adobea expressed a strong desire for a simple, quiet farewell. She intends that we focus not on ceremony, but on reflection, gratitude, and love. Out of deep respect for her values and intentions, our family is honouring her request by keeping the proceedings modest and sincere.</w:t>
      </w:r>
    </w:p>
    <w:p w:rsidR="00000000" w:rsidDel="00000000" w:rsidP="00000000" w:rsidRDefault="00000000" w:rsidRPr="00000000" w14:paraId="00000021">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Per her wishes, there will be a private burial, no one week observation, no wake keeping, no laying in state, no wreaths and no other funeral rites.</w:t>
      </w:r>
    </w:p>
    <w:p w:rsidR="00000000" w:rsidDel="00000000" w:rsidP="00000000" w:rsidRDefault="00000000" w:rsidRPr="00000000" w14:paraId="00000022">
      <w:pPr>
        <w:spacing w:after="240" w:before="240" w:lineRule="auto"/>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Thank you for joining us in honouring her in the way she wished to be remembered—with simplicity, dignity, and peace.</w:t>
      </w:r>
    </w:p>
    <w:p w:rsidR="00000000" w:rsidDel="00000000" w:rsidP="00000000" w:rsidRDefault="00000000" w:rsidRPr="00000000" w14:paraId="00000023">
      <w:pPr>
        <w:spacing w:after="240" w:before="240" w:lineRule="auto"/>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With love, the Family.</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279AB"/>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8279A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dinkrasymbols.org/symbols/ananse-ntentan/" TargetMode="External"/><Relationship Id="rId10" Type="http://schemas.openxmlformats.org/officeDocument/2006/relationships/hyperlink" Target="https://www.adinkrasymbols.org/symbols/adwo/" TargetMode="External"/><Relationship Id="rId12" Type="http://schemas.openxmlformats.org/officeDocument/2006/relationships/hyperlink" Target="https://www.adinkrasymbols.org/symbols/aya/" TargetMode="External"/><Relationship Id="rId9" Type="http://schemas.openxmlformats.org/officeDocument/2006/relationships/hyperlink" Target="https://www.adinkrasymbols.org/symbols/dwennimme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dinkrasymbols.org/symbols/nkyinkyim/" TargetMode="External"/><Relationship Id="rId8" Type="http://schemas.openxmlformats.org/officeDocument/2006/relationships/hyperlink" Target="https://www.adinkrasymbols.org/symbols/adinkrahe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njNSvok5PROMzbjJHppzSFoJ1Q==">CgMxLjA4AHIhMXp0UHBteWRxYm1ral9JdU0tN01kc3Nja1c4TEF3Vmk2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2025-10-20T21:04:00Z</dcterms:created>
  <dc:creator>Cocoa Stats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f429339e-1080-4d88-bd6f-ea6433155baa</vt:lpwstr>
  </property>
</Properties>
</file>