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Opening message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Dear Family and Friends,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 we remember and celebrate the life of our beloved Wife, Mother, Sister and Friend, we wish to share that the arrangements for her funeral will be guided entirely by her own clear and heartfelt 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 her final wishes, Adobea expressed a strong desire for a simple, quiet farewell. She intends that we focus not on ceremony, but on reflection, gratitude, and love. Out of deep respect for her values and intentions, our family is honouring her request by keeping the proceedings modest and sincere.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Per her wishes, there will be a private burial, no one week observation, no wake keeping, no laying in state, no wreaths and no other funeral rites.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Thank you for joining us in honouring her in the way she wished to be remembered—with simplicity, dignity, and peace.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With love, the Family.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Headings in gallery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Ado, Harry’s Ad</w:t>
      </w:r>
      <w:r w:rsidDel="00000000" w:rsidR="00000000" w:rsidRPr="00000000">
        <w:rPr>
          <w:rFonts w:ascii="Century Gothic" w:cs="Century Gothic" w:eastAsia="Century Gothic" w:hAnsi="Century Gothic"/>
          <w:sz w:val="24"/>
          <w:szCs w:val="24"/>
          <w:rtl w:val="0"/>
        </w:rPr>
        <w:t xml:space="preserve">o</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Pauline, our matriarch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Mrs. Dadzawa, the public servant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Adobea, the friend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Funeral announcements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Funeral Service Details: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Date</w:t>
        <w:tab/>
        <w:tab/>
        <w:t xml:space="preserve">: </w:t>
        <w:tab/>
        <w:t xml:space="preserve">Saturday, 15</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November, 2025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Venue</w:t>
        <w:tab/>
        <w:tab/>
        <w:t xml:space="preserve">: </w:t>
        <w:tab/>
        <w:t xml:space="preserve">Her residence at Ahwerase, on the Aburi Mountains (E2-1700-2273)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ab/>
        <w:tab/>
        <w:tab/>
        <w:t xml:space="preserve">Adjacent the Obosomase Presbyterian JHS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Time</w:t>
        <w:tab/>
        <w:tab/>
        <w:t xml:space="preserve">: </w:t>
        <w:tab/>
        <w:t xml:space="preserve">9am – 12pm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Dress Code</w:t>
        <w:tab/>
        <w:t xml:space="preserve">:</w:t>
        <w:tab/>
        <w:t xml:space="preserve">Black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There will be a private burial. There will be no one week observation, no wake keeping, no laying in state and no other funeral rites.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Donation details </w:t>
      </w:r>
    </w:p>
    <w:p w:rsidR="00000000" w:rsidDel="00000000" w:rsidP="00000000" w:rsidRDefault="00000000" w:rsidRPr="00000000" w14:paraId="0000001A">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The family will graciously accept any gifts or donations made in honour of Pauline. These contributions will be dedicated to causes that reflect her values, passions, and enduring legacy. We hope that through these efforts, her spirit will continue to inspire and uplift others, just as she did in life.</w:t>
      </w: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Contact details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Sena Yawa Tabbicca</w:t>
        <w:tab/>
        <w:t xml:space="preserve">0242364545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Selorm Aku Dadzawa </w:t>
        <w:tab/>
        <w:t xml:space="preserve">0265780249</w:t>
      </w:r>
    </w:p>
    <w:p w:rsidR="00000000" w:rsidDel="00000000" w:rsidP="00000000" w:rsidRDefault="00000000" w:rsidRPr="00000000" w14:paraId="0000001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paulinedadzawa25@gmail.com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73897"/>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A738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W3UytFzqg14t6rLVoVb41ihdg==">CgMxLjA4AHIhMTdRbkYxMC01NWJSa0s3UDdjMkxycnZENFVYYk50dGY2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2025-10-24T11:07:00Z</dcterms:created>
  <dc:creator>Cocoa Stats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96d84063-aca0-4462-9a1d-5995d90b518d</vt:lpwstr>
  </property>
</Properties>
</file>