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9"/>
          <w:szCs w:val="49"/>
          <w:highlight w:val="white"/>
        </w:rPr>
      </w:pPr>
      <w:r w:rsidDel="00000000" w:rsidR="00000000" w:rsidRPr="00000000">
        <w:rPr>
          <w:b w:val="1"/>
          <w:sz w:val="49"/>
          <w:szCs w:val="49"/>
          <w:highlight w:val="white"/>
          <w:rtl w:val="0"/>
        </w:rPr>
        <w:t xml:space="preserve">Meeting with Marisa, Catarina and Pedro from DEI</w:t>
      </w:r>
    </w:p>
    <w:p w:rsidR="00000000" w:rsidDel="00000000" w:rsidP="00000000" w:rsidRDefault="00000000" w:rsidRPr="00000000" w14:paraId="00000002">
      <w:pPr>
        <w:jc w:val="center"/>
        <w:rPr>
          <w:b w:val="1"/>
          <w:sz w:val="49"/>
          <w:szCs w:val="49"/>
          <w:highlight w:val="white"/>
        </w:rPr>
      </w:pPr>
      <w:r w:rsidDel="00000000" w:rsidR="00000000" w:rsidRPr="00000000">
        <w:rPr>
          <w:rtl w:val="0"/>
        </w:rPr>
      </w:r>
    </w:p>
    <w:p w:rsidR="00000000" w:rsidDel="00000000" w:rsidP="00000000" w:rsidRDefault="00000000" w:rsidRPr="00000000" w14:paraId="00000003">
      <w:pPr>
        <w:rPr>
          <w:b w:val="1"/>
          <w:sz w:val="35"/>
          <w:szCs w:val="35"/>
          <w:highlight w:val="white"/>
        </w:rPr>
      </w:pPr>
      <w:r w:rsidDel="00000000" w:rsidR="00000000" w:rsidRPr="00000000">
        <w:rPr>
          <w:b w:val="1"/>
          <w:sz w:val="35"/>
          <w:szCs w:val="35"/>
          <w:highlight w:val="white"/>
          <w:rtl w:val="0"/>
        </w:rPr>
        <w:t xml:space="preserve">About Speakers:</w:t>
      </w:r>
    </w:p>
    <w:p w:rsidR="00000000" w:rsidDel="00000000" w:rsidP="00000000" w:rsidRDefault="00000000" w:rsidRPr="00000000" w14:paraId="00000004">
      <w:pPr>
        <w:rPr>
          <w:b w:val="1"/>
          <w:sz w:val="35"/>
          <w:szCs w:val="35"/>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7"/>
          <w:szCs w:val="27"/>
          <w:highlight w:val="white"/>
        </w:rPr>
      </w:pPr>
      <w:r w:rsidDel="00000000" w:rsidR="00000000" w:rsidRPr="00000000">
        <w:rPr>
          <w:sz w:val="27"/>
          <w:szCs w:val="27"/>
          <w:highlight w:val="white"/>
          <w:rtl w:val="0"/>
        </w:rPr>
        <w:t xml:space="preserve">Ask about the speakers’ costs of travel, accommodation, etc. It should be clear that this is a student-organized event, free of charge, otherwise, they will start making demands. Trying to get them to come for free, appealing to the goodwill</w:t>
      </w:r>
      <w:r w:rsidDel="00000000" w:rsidR="00000000" w:rsidRPr="00000000">
        <w:rPr>
          <w:rtl w:val="0"/>
        </w:rPr>
      </w:r>
    </w:p>
    <w:p w:rsidR="00000000" w:rsidDel="00000000" w:rsidP="00000000" w:rsidRDefault="00000000" w:rsidRPr="00000000" w14:paraId="00000006">
      <w:pPr>
        <w:jc w:val="left"/>
        <w:rPr>
          <w:b w:val="1"/>
          <w:sz w:val="35"/>
          <w:szCs w:val="35"/>
          <w:highlight w:val="white"/>
        </w:rPr>
      </w:pPr>
      <w:r w:rsidDel="00000000" w:rsidR="00000000" w:rsidRPr="00000000">
        <w:rPr>
          <w:rtl w:val="0"/>
        </w:rPr>
      </w:r>
    </w:p>
    <w:p w:rsidR="00000000" w:rsidDel="00000000" w:rsidP="00000000" w:rsidRDefault="00000000" w:rsidRPr="00000000" w14:paraId="00000007">
      <w:pPr>
        <w:jc w:val="left"/>
        <w:rPr>
          <w:b w:val="1"/>
          <w:sz w:val="35"/>
          <w:szCs w:val="35"/>
          <w:highlight w:val="white"/>
        </w:rPr>
      </w:pPr>
      <w:r w:rsidDel="00000000" w:rsidR="00000000" w:rsidRPr="00000000">
        <w:rPr>
          <w:b w:val="1"/>
          <w:sz w:val="35"/>
          <w:szCs w:val="35"/>
          <w:highlight w:val="white"/>
          <w:rtl w:val="0"/>
        </w:rPr>
        <w:t xml:space="preserve">About Sponsors:</w:t>
      </w:r>
    </w:p>
    <w:p w:rsidR="00000000" w:rsidDel="00000000" w:rsidP="00000000" w:rsidRDefault="00000000" w:rsidRPr="00000000" w14:paraId="00000008">
      <w:pPr>
        <w:spacing w:line="276" w:lineRule="auto"/>
        <w:jc w:val="left"/>
        <w:rPr>
          <w:b w:val="1"/>
          <w:sz w:val="35"/>
          <w:szCs w:val="35"/>
          <w:highlight w:val="white"/>
        </w:rPr>
      </w:pPr>
      <w:r w:rsidDel="00000000" w:rsidR="00000000" w:rsidRPr="00000000">
        <w:rPr>
          <w:rtl w:val="0"/>
        </w:rPr>
      </w:r>
    </w:p>
    <w:p w:rsidR="00000000" w:rsidDel="00000000" w:rsidP="00000000" w:rsidRDefault="00000000" w:rsidRPr="00000000" w14:paraId="00000009">
      <w:pPr>
        <w:numPr>
          <w:ilvl w:val="0"/>
          <w:numId w:val="3"/>
        </w:numPr>
        <w:ind w:left="720" w:hanging="360"/>
        <w:rPr>
          <w:sz w:val="27"/>
          <w:szCs w:val="27"/>
          <w:highlight w:val="white"/>
        </w:rPr>
      </w:pPr>
      <w:r w:rsidDel="00000000" w:rsidR="00000000" w:rsidRPr="00000000">
        <w:rPr>
          <w:sz w:val="27"/>
          <w:szCs w:val="27"/>
          <w:highlight w:val="white"/>
          <w:rtl w:val="0"/>
        </w:rPr>
        <w:t xml:space="preserve">It is urgent for the sponsors' team to talk to the event centre, as FEUP only issues invoices if there are documents from the companies</w:t>
      </w:r>
    </w:p>
    <w:p w:rsidR="00000000" w:rsidDel="00000000" w:rsidP="00000000" w:rsidRDefault="00000000" w:rsidRPr="00000000" w14:paraId="0000000A">
      <w:pPr>
        <w:numPr>
          <w:ilvl w:val="0"/>
          <w:numId w:val="3"/>
        </w:numPr>
        <w:ind w:left="720" w:hanging="360"/>
        <w:rPr>
          <w:sz w:val="27"/>
          <w:szCs w:val="27"/>
          <w:highlight w:val="white"/>
          <w:u w:val="none"/>
        </w:rPr>
      </w:pPr>
      <w:r w:rsidDel="00000000" w:rsidR="00000000" w:rsidRPr="00000000">
        <w:rPr>
          <w:sz w:val="27"/>
          <w:szCs w:val="27"/>
          <w:highlight w:val="white"/>
          <w:rtl w:val="0"/>
        </w:rPr>
        <w:t xml:space="preserve">Know whether invoices should be issued in 2022 or 2023, according to the wishes of the invited companies</w:t>
      </w:r>
    </w:p>
    <w:p w:rsidR="00000000" w:rsidDel="00000000" w:rsidP="00000000" w:rsidRDefault="00000000" w:rsidRPr="00000000" w14:paraId="0000000B">
      <w:pPr>
        <w:numPr>
          <w:ilvl w:val="0"/>
          <w:numId w:val="3"/>
        </w:numPr>
        <w:ind w:left="720" w:hanging="360"/>
        <w:rPr>
          <w:sz w:val="27"/>
          <w:szCs w:val="27"/>
          <w:highlight w:val="white"/>
          <w:u w:val="none"/>
        </w:rPr>
      </w:pPr>
      <w:r w:rsidDel="00000000" w:rsidR="00000000" w:rsidRPr="00000000">
        <w:rPr>
          <w:sz w:val="27"/>
          <w:szCs w:val="27"/>
          <w:highlight w:val="white"/>
          <w:rtl w:val="0"/>
        </w:rPr>
        <w:t xml:space="preserve">Ask the sponsors how many people are coming, because of the lunch</w:t>
      </w:r>
    </w:p>
    <w:p w:rsidR="00000000" w:rsidDel="00000000" w:rsidP="00000000" w:rsidRDefault="00000000" w:rsidRPr="00000000" w14:paraId="0000000C">
      <w:pPr>
        <w:ind w:left="0" w:firstLine="0"/>
        <w:rPr>
          <w:sz w:val="27"/>
          <w:szCs w:val="27"/>
          <w:highlight w:val="white"/>
        </w:rPr>
      </w:pPr>
      <w:r w:rsidDel="00000000" w:rsidR="00000000" w:rsidRPr="00000000">
        <w:rPr>
          <w:rtl w:val="0"/>
        </w:rPr>
      </w:r>
    </w:p>
    <w:p w:rsidR="00000000" w:rsidDel="00000000" w:rsidP="00000000" w:rsidRDefault="00000000" w:rsidRPr="00000000" w14:paraId="0000000D">
      <w:pPr>
        <w:ind w:left="0" w:firstLine="0"/>
        <w:rPr>
          <w:sz w:val="27"/>
          <w:szCs w:val="27"/>
          <w:highlight w:val="white"/>
        </w:rPr>
      </w:pPr>
      <w:r w:rsidDel="00000000" w:rsidR="00000000" w:rsidRPr="00000000">
        <w:rPr>
          <w:rtl w:val="0"/>
        </w:rPr>
      </w:r>
    </w:p>
    <w:p w:rsidR="00000000" w:rsidDel="00000000" w:rsidP="00000000" w:rsidRDefault="00000000" w:rsidRPr="00000000" w14:paraId="0000000E">
      <w:pPr>
        <w:ind w:left="0" w:firstLine="0"/>
        <w:rPr>
          <w:b w:val="1"/>
          <w:sz w:val="35"/>
          <w:szCs w:val="35"/>
          <w:highlight w:val="white"/>
        </w:rPr>
      </w:pPr>
      <w:r w:rsidDel="00000000" w:rsidR="00000000" w:rsidRPr="00000000">
        <w:rPr>
          <w:b w:val="1"/>
          <w:sz w:val="35"/>
          <w:szCs w:val="35"/>
          <w:highlight w:val="white"/>
          <w:rtl w:val="0"/>
        </w:rPr>
        <w:t xml:space="preserve">About Last2Ticket:</w:t>
      </w:r>
    </w:p>
    <w:p w:rsidR="00000000" w:rsidDel="00000000" w:rsidP="00000000" w:rsidRDefault="00000000" w:rsidRPr="00000000" w14:paraId="0000000F">
      <w:pPr>
        <w:ind w:left="0" w:firstLine="0"/>
        <w:rPr>
          <w:b w:val="1"/>
          <w:sz w:val="35"/>
          <w:szCs w:val="35"/>
          <w:highlight w:val="white"/>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sz w:val="27"/>
          <w:szCs w:val="27"/>
          <w:highlight w:val="white"/>
        </w:rPr>
      </w:pPr>
      <w:r w:rsidDel="00000000" w:rsidR="00000000" w:rsidRPr="00000000">
        <w:rPr>
          <w:sz w:val="27"/>
          <w:szCs w:val="27"/>
          <w:highlight w:val="white"/>
          <w:rtl w:val="0"/>
        </w:rPr>
        <w:t xml:space="preserve">See existing Last2Ticket packages in FEUP, which may have free events that we can take advantage of, instead of purchasing a new one (also ask the FEUP event centre)</w:t>
      </w:r>
    </w:p>
    <w:p w:rsidR="00000000" w:rsidDel="00000000" w:rsidP="00000000" w:rsidRDefault="00000000" w:rsidRPr="00000000" w14:paraId="00000011">
      <w:pPr>
        <w:numPr>
          <w:ilvl w:val="0"/>
          <w:numId w:val="2"/>
        </w:numPr>
        <w:ind w:left="720" w:hanging="360"/>
        <w:rPr>
          <w:b w:val="1"/>
          <w:sz w:val="27"/>
          <w:szCs w:val="27"/>
          <w:highlight w:val="white"/>
        </w:rPr>
      </w:pPr>
      <w:r w:rsidDel="00000000" w:rsidR="00000000" w:rsidRPr="00000000">
        <w:rPr>
          <w:sz w:val="27"/>
          <w:szCs w:val="27"/>
          <w:highlight w:val="white"/>
          <w:rtl w:val="0"/>
        </w:rPr>
        <w:t xml:space="preserve">Talk to Last2Ticket to open registration for the event in January, with a 1-month plan</w:t>
      </w:r>
    </w:p>
    <w:p w:rsidR="00000000" w:rsidDel="00000000" w:rsidP="00000000" w:rsidRDefault="00000000" w:rsidRPr="00000000" w14:paraId="00000012">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The legal entity responsible for invoicing is no problem, it will be FEUP</w:t>
      </w:r>
    </w:p>
    <w:p w:rsidR="00000000" w:rsidDel="00000000" w:rsidP="00000000" w:rsidRDefault="00000000" w:rsidRPr="00000000" w14:paraId="00000013">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2 separate invoices: one for the cost of the service, and then FEUP issues an invoice to receive the money from catering tickets</w:t>
      </w:r>
    </w:p>
    <w:p w:rsidR="00000000" w:rsidDel="00000000" w:rsidP="00000000" w:rsidRDefault="00000000" w:rsidRPr="00000000" w14:paraId="00000014">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Be careful with registration spaces, because one ticket for the morning and one for the afternoon may count as two registrations, and we must not surpass the limit of 500 registrations</w:t>
      </w:r>
    </w:p>
    <w:p w:rsidR="00000000" w:rsidDel="00000000" w:rsidP="00000000" w:rsidRDefault="00000000" w:rsidRPr="00000000" w14:paraId="00000015">
      <w:pPr>
        <w:rPr>
          <w:sz w:val="27"/>
          <w:szCs w:val="27"/>
          <w:highlight w:val="white"/>
        </w:rPr>
      </w:pPr>
      <w:r w:rsidDel="00000000" w:rsidR="00000000" w:rsidRPr="00000000">
        <w:rPr>
          <w:rtl w:val="0"/>
        </w:rPr>
      </w:r>
    </w:p>
    <w:p w:rsidR="00000000" w:rsidDel="00000000" w:rsidP="00000000" w:rsidRDefault="00000000" w:rsidRPr="00000000" w14:paraId="00000016">
      <w:pPr>
        <w:rPr>
          <w:b w:val="1"/>
          <w:sz w:val="35"/>
          <w:szCs w:val="35"/>
          <w:highlight w:val="white"/>
        </w:rPr>
      </w:pPr>
      <w:r w:rsidDel="00000000" w:rsidR="00000000" w:rsidRPr="00000000">
        <w:rPr>
          <w:b w:val="1"/>
          <w:sz w:val="35"/>
          <w:szCs w:val="35"/>
          <w:highlight w:val="white"/>
          <w:rtl w:val="0"/>
        </w:rPr>
        <w:t xml:space="preserve">About Catering/Coffee Break:</w:t>
      </w:r>
    </w:p>
    <w:p w:rsidR="00000000" w:rsidDel="00000000" w:rsidP="00000000" w:rsidRDefault="00000000" w:rsidRPr="00000000" w14:paraId="00000017">
      <w:pPr>
        <w:rPr>
          <w:b w:val="1"/>
          <w:sz w:val="35"/>
          <w:szCs w:val="35"/>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27"/>
          <w:szCs w:val="27"/>
          <w:highlight w:val="white"/>
        </w:rPr>
      </w:pPr>
      <w:r w:rsidDel="00000000" w:rsidR="00000000" w:rsidRPr="00000000">
        <w:rPr>
          <w:sz w:val="27"/>
          <w:szCs w:val="27"/>
          <w:highlight w:val="white"/>
          <w:rtl w:val="0"/>
        </w:rPr>
        <w:t xml:space="preserve">Ask the catering company how far in advance we have to close the registrations, since, because of the lunches, they may want to close the paid tickets earlier, and the free ones can be extended</w:t>
      </w:r>
    </w:p>
    <w:p w:rsidR="00000000" w:rsidDel="00000000" w:rsidP="00000000" w:rsidRDefault="00000000" w:rsidRPr="00000000" w14:paraId="00000019">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The idea is for the event team and the speakers/sponsors not to pay for lunch</w:t>
      </w:r>
    </w:p>
    <w:p w:rsidR="00000000" w:rsidDel="00000000" w:rsidP="00000000" w:rsidRDefault="00000000" w:rsidRPr="00000000" w14:paraId="0000001A">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We are responsible for registering people from the companies in the event (lunch included)</w:t>
      </w:r>
    </w:p>
    <w:p w:rsidR="00000000" w:rsidDel="00000000" w:rsidP="00000000" w:rsidRDefault="00000000" w:rsidRPr="00000000" w14:paraId="0000001B">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The coffee break and catering should be under the auditorium, which makes more sense and is more practical</w:t>
      </w:r>
    </w:p>
    <w:p w:rsidR="00000000" w:rsidDel="00000000" w:rsidP="00000000" w:rsidRDefault="00000000" w:rsidRPr="00000000" w14:paraId="0000001C">
      <w:pPr>
        <w:rPr>
          <w:sz w:val="27"/>
          <w:szCs w:val="27"/>
          <w:highlight w:val="white"/>
        </w:rPr>
      </w:pPr>
      <w:r w:rsidDel="00000000" w:rsidR="00000000" w:rsidRPr="00000000">
        <w:rPr>
          <w:rtl w:val="0"/>
        </w:rPr>
      </w:r>
    </w:p>
    <w:p w:rsidR="00000000" w:rsidDel="00000000" w:rsidP="00000000" w:rsidRDefault="00000000" w:rsidRPr="00000000" w14:paraId="0000001D">
      <w:pPr>
        <w:rPr>
          <w:b w:val="1"/>
          <w:sz w:val="35"/>
          <w:szCs w:val="35"/>
          <w:highlight w:val="white"/>
        </w:rPr>
      </w:pPr>
      <w:r w:rsidDel="00000000" w:rsidR="00000000" w:rsidRPr="00000000">
        <w:rPr>
          <w:b w:val="1"/>
          <w:sz w:val="35"/>
          <w:szCs w:val="35"/>
          <w:highlight w:val="white"/>
          <w:rtl w:val="0"/>
        </w:rPr>
        <w:t xml:space="preserve">About Parallel Events:</w:t>
      </w:r>
    </w:p>
    <w:p w:rsidR="00000000" w:rsidDel="00000000" w:rsidP="00000000" w:rsidRDefault="00000000" w:rsidRPr="00000000" w14:paraId="0000001E">
      <w:pPr>
        <w:rPr>
          <w:b w:val="1"/>
          <w:sz w:val="35"/>
          <w:szCs w:val="35"/>
          <w:highlight w:val="white"/>
        </w:rPr>
      </w:pPr>
      <w:r w:rsidDel="00000000" w:rsidR="00000000" w:rsidRPr="00000000">
        <w:rPr>
          <w:rtl w:val="0"/>
        </w:rPr>
      </w:r>
    </w:p>
    <w:p w:rsidR="00000000" w:rsidDel="00000000" w:rsidP="00000000" w:rsidRDefault="00000000" w:rsidRPr="00000000" w14:paraId="0000001F">
      <w:pPr>
        <w:numPr>
          <w:ilvl w:val="0"/>
          <w:numId w:val="4"/>
        </w:numPr>
        <w:ind w:left="720" w:hanging="360"/>
        <w:rPr>
          <w:b w:val="1"/>
          <w:sz w:val="27"/>
          <w:szCs w:val="27"/>
          <w:highlight w:val="white"/>
        </w:rPr>
      </w:pPr>
      <w:r w:rsidDel="00000000" w:rsidR="00000000" w:rsidRPr="00000000">
        <w:rPr>
          <w:sz w:val="27"/>
          <w:szCs w:val="27"/>
          <w:highlight w:val="white"/>
          <w:rtl w:val="0"/>
        </w:rPr>
        <w:t xml:space="preserve">We can book room I003 right away, which would be free of charge</w:t>
      </w:r>
    </w:p>
    <w:p w:rsidR="00000000" w:rsidDel="00000000" w:rsidP="00000000" w:rsidRDefault="00000000" w:rsidRPr="00000000" w14:paraId="00000020">
      <w:pPr>
        <w:rPr>
          <w:sz w:val="27"/>
          <w:szCs w:val="27"/>
          <w:highlight w:val="white"/>
        </w:rPr>
      </w:pPr>
      <w:r w:rsidDel="00000000" w:rsidR="00000000" w:rsidRPr="00000000">
        <w:rPr>
          <w:rtl w:val="0"/>
        </w:rPr>
      </w:r>
    </w:p>
    <w:p w:rsidR="00000000" w:rsidDel="00000000" w:rsidP="00000000" w:rsidRDefault="00000000" w:rsidRPr="00000000" w14:paraId="00000021">
      <w:pPr>
        <w:rPr>
          <w:b w:val="1"/>
          <w:sz w:val="35"/>
          <w:szCs w:val="35"/>
          <w:highlight w:val="white"/>
        </w:rPr>
      </w:pPr>
      <w:r w:rsidDel="00000000" w:rsidR="00000000" w:rsidRPr="00000000">
        <w:rPr>
          <w:b w:val="1"/>
          <w:sz w:val="35"/>
          <w:szCs w:val="35"/>
          <w:highlight w:val="white"/>
          <w:rtl w:val="0"/>
        </w:rPr>
        <w:t xml:space="preserve">Other topics:</w:t>
      </w:r>
    </w:p>
    <w:p w:rsidR="00000000" w:rsidDel="00000000" w:rsidP="00000000" w:rsidRDefault="00000000" w:rsidRPr="00000000" w14:paraId="00000022">
      <w:pPr>
        <w:rPr>
          <w:b w:val="1"/>
          <w:sz w:val="35"/>
          <w:szCs w:val="35"/>
          <w:highlight w:val="white"/>
        </w:rPr>
      </w:pPr>
      <w:r w:rsidDel="00000000" w:rsidR="00000000" w:rsidRPr="00000000">
        <w:rPr>
          <w:rtl w:val="0"/>
        </w:rPr>
      </w:r>
    </w:p>
    <w:p w:rsidR="00000000" w:rsidDel="00000000" w:rsidP="00000000" w:rsidRDefault="00000000" w:rsidRPr="00000000" w14:paraId="00000023">
      <w:pPr>
        <w:numPr>
          <w:ilvl w:val="0"/>
          <w:numId w:val="2"/>
        </w:numPr>
        <w:ind w:left="720" w:hanging="360"/>
        <w:rPr>
          <w:b w:val="1"/>
          <w:sz w:val="27"/>
          <w:szCs w:val="27"/>
          <w:highlight w:val="white"/>
        </w:rPr>
      </w:pPr>
      <w:r w:rsidDel="00000000" w:rsidR="00000000" w:rsidRPr="00000000">
        <w:rPr>
          <w:sz w:val="27"/>
          <w:szCs w:val="27"/>
          <w:highlight w:val="white"/>
          <w:rtl w:val="0"/>
        </w:rPr>
        <w:t xml:space="preserve">Parking is free, as the gates are open on Saturdays</w:t>
      </w:r>
    </w:p>
    <w:p w:rsidR="00000000" w:rsidDel="00000000" w:rsidP="00000000" w:rsidRDefault="00000000" w:rsidRPr="00000000" w14:paraId="00000024">
      <w:pPr>
        <w:numPr>
          <w:ilvl w:val="0"/>
          <w:numId w:val="2"/>
        </w:numPr>
        <w:ind w:left="720" w:hanging="360"/>
        <w:rPr>
          <w:sz w:val="27"/>
          <w:szCs w:val="27"/>
          <w:highlight w:val="white"/>
          <w:u w:val="none"/>
        </w:rPr>
      </w:pPr>
      <w:r w:rsidDel="00000000" w:rsidR="00000000" w:rsidRPr="00000000">
        <w:rPr>
          <w:sz w:val="27"/>
          <w:szCs w:val="27"/>
          <w:highlight w:val="white"/>
          <w:rtl w:val="0"/>
        </w:rPr>
        <w:t xml:space="preserve">Send invitations to the department director, course director,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