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media/image3.jpeg" ContentType="image/jpeg"/>
  <Override PartName="/word/media/image1.png" ContentType="image/png"/>
  <Override PartName="/word/media/image2.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rFonts w:ascii="Tahoma" w:hAnsi="Tahoma" w:eastAsia="Tahoma" w:cs="Tahoma"/>
          <w:sz w:val="22"/>
          <w:szCs w:val="22"/>
        </w:rPr>
      </w:pPr>
      <w:r>
        <w:rPr>
          <w:rFonts w:eastAsia="Tahoma" w:cs="Tahoma" w:ascii="Tahoma" w:hAnsi="Tahoma"/>
          <w:sz w:val="22"/>
          <w:szCs w:val="22"/>
        </w:rPr>
        <w:t>DURADA: 140 HORES</w:t>
      </w:r>
    </w:p>
    <w:p>
      <w:pPr>
        <w:pStyle w:val="Normal"/>
        <w:rPr>
          <w:rFonts w:ascii="Tahoma" w:hAnsi="Tahoma" w:eastAsia="Tahoma" w:cs="Tahoma"/>
          <w:sz w:val="22"/>
          <w:szCs w:val="22"/>
        </w:rPr>
      </w:pPr>
      <w:r>
        <w:rPr>
          <w:rFonts w:eastAsia="Tahoma" w:cs="Tahoma" w:ascii="Tahoma" w:hAnsi="Tahoma"/>
          <w:sz w:val="22"/>
          <w:szCs w:val="22"/>
        </w:rPr>
      </w:r>
    </w:p>
    <w:p>
      <w:pPr>
        <w:pStyle w:val="Normal"/>
        <w:rPr>
          <w:rFonts w:ascii="Tahoma" w:hAnsi="Tahoma" w:eastAsia="Tahoma" w:cs="Tahoma"/>
          <w:sz w:val="22"/>
          <w:szCs w:val="22"/>
        </w:rPr>
      </w:pPr>
      <w:r>
        <w:rPr>
          <w:rFonts w:eastAsia="Tahoma" w:cs="Tahoma" w:ascii="Tahoma" w:hAnsi="Tahoma"/>
          <w:sz w:val="22"/>
          <w:szCs w:val="22"/>
        </w:rPr>
        <w:t>PROFESSOR TITULAR:</w:t>
        <w:tab/>
        <w:t>Paulino Posada Dau</w:t>
        <w:tab/>
        <w:tab/>
        <w:tab/>
        <w:tab/>
        <w:tab/>
        <w:t xml:space="preserve">PROFESSOR DE SUPORT: </w:t>
      </w:r>
    </w:p>
    <w:p>
      <w:pPr>
        <w:pStyle w:val="Normal"/>
        <w:rPr>
          <w:rFonts w:ascii="Tahoma" w:hAnsi="Tahoma" w:eastAsia="Tahoma" w:cs="Tahoma"/>
          <w:sz w:val="22"/>
          <w:szCs w:val="22"/>
        </w:rPr>
      </w:pPr>
      <w:r>
        <w:rPr>
          <w:rFonts w:eastAsia="Tahoma" w:cs="Tahoma" w:ascii="Tahoma" w:hAnsi="Tahoma"/>
          <w:sz w:val="22"/>
          <w:szCs w:val="22"/>
        </w:rPr>
      </w:r>
    </w:p>
    <w:p>
      <w:pPr>
        <w:pStyle w:val="Normal"/>
        <w:rPr>
          <w:rFonts w:ascii="Tahoma" w:hAnsi="Tahoma" w:eastAsia="Tahoma" w:cs="Tahoma"/>
          <w:sz w:val="22"/>
          <w:szCs w:val="22"/>
        </w:rPr>
      </w:pPr>
      <w:r>
        <w:rPr>
          <w:rFonts w:eastAsia="Tahoma" w:cs="Tahoma" w:ascii="Tahoma" w:hAnsi="Tahoma"/>
          <w:sz w:val="22"/>
          <w:szCs w:val="22"/>
        </w:rPr>
        <w:t xml:space="preserve">PROFESSORS DE RECOLZAMENT: </w:t>
      </w:r>
    </w:p>
    <w:p>
      <w:pPr>
        <w:pStyle w:val="Normal"/>
        <w:rPr>
          <w:rFonts w:ascii="Tahoma" w:hAnsi="Tahoma" w:eastAsia="Tahoma" w:cs="Tahoma"/>
          <w:sz w:val="22"/>
          <w:szCs w:val="22"/>
        </w:rPr>
      </w:pPr>
      <w:r>
        <w:rPr>
          <w:rFonts w:eastAsia="Tahoma" w:cs="Tahoma" w:ascii="Tahoma" w:hAnsi="Tahoma"/>
          <w:sz w:val="22"/>
          <w:szCs w:val="22"/>
        </w:rPr>
      </w:r>
    </w:p>
    <w:p>
      <w:pPr>
        <w:pStyle w:val="Normal"/>
        <w:rPr>
          <w:rFonts w:ascii="Tahoma" w:hAnsi="Tahoma" w:eastAsia="Tahoma" w:cs="Tahoma"/>
          <w:sz w:val="22"/>
          <w:szCs w:val="22"/>
        </w:rPr>
      </w:pPr>
      <w:r>
        <w:rPr>
          <w:rFonts w:eastAsia="Tahoma" w:cs="Tahoma" w:ascii="Tahoma" w:hAnsi="Tahoma"/>
          <w:sz w:val="22"/>
          <w:szCs w:val="22"/>
        </w:rPr>
      </w:r>
    </w:p>
    <w:p>
      <w:pPr>
        <w:pStyle w:val="Normal"/>
        <w:numPr>
          <w:ilvl w:val="0"/>
          <w:numId w:val="11"/>
        </w:numPr>
        <w:spacing w:lineRule="auto" w:line="276"/>
        <w:ind w:left="360" w:right="0" w:hanging="360"/>
        <w:jc w:val="both"/>
        <w:rPr>
          <w:rFonts w:ascii="Tahoma" w:hAnsi="Tahoma" w:eastAsia="Tahoma" w:cs="Tahoma"/>
          <w:b/>
          <w:b/>
          <w:sz w:val="22"/>
          <w:szCs w:val="22"/>
        </w:rPr>
      </w:pPr>
      <w:r>
        <w:rPr>
          <w:rFonts w:eastAsia="Tahoma" w:cs="Tahoma" w:ascii="Tahoma" w:hAnsi="Tahoma"/>
          <w:b/>
          <w:sz w:val="22"/>
          <w:szCs w:val="22"/>
        </w:rPr>
        <w:t>CONTEXTUALITZACIÓ</w:t>
      </w:r>
    </w:p>
    <w:p>
      <w:pPr>
        <w:pStyle w:val="Normal"/>
        <w:spacing w:lineRule="auto" w:line="276"/>
        <w:ind w:left="720" w:right="0" w:hanging="0"/>
        <w:jc w:val="both"/>
        <w:rPr>
          <w:rFonts w:ascii="Tahoma" w:hAnsi="Tahoma" w:eastAsia="Tahoma" w:cs="Tahoma"/>
          <w:b/>
          <w:b/>
          <w:sz w:val="22"/>
          <w:szCs w:val="22"/>
        </w:rPr>
      </w:pPr>
      <w:r>
        <w:rPr>
          <w:rFonts w:eastAsia="Tahoma" w:cs="Tahoma" w:ascii="Tahoma" w:hAnsi="Tahoma"/>
          <w:b/>
          <w:sz w:val="22"/>
          <w:szCs w:val="22"/>
        </w:rPr>
      </w:r>
    </w:p>
    <w:p>
      <w:pPr>
        <w:pStyle w:val="Normal"/>
        <w:spacing w:lineRule="auto" w:line="276"/>
        <w:jc w:val="both"/>
        <w:rPr>
          <w:rFonts w:ascii="Tahoma" w:hAnsi="Tahoma" w:eastAsia="Tahoma" w:cs="Tahoma"/>
          <w:sz w:val="22"/>
          <w:szCs w:val="22"/>
        </w:rPr>
      </w:pPr>
      <w:r>
        <w:rPr>
          <w:rFonts w:eastAsia="Tahoma" w:cs="Tahoma" w:ascii="Tahoma" w:hAnsi="Tahoma"/>
          <w:sz w:val="22"/>
          <w:szCs w:val="22"/>
        </w:rPr>
        <w:t xml:space="preserve">Marc normatiu acadèmic: </w:t>
      </w:r>
    </w:p>
    <w:p>
      <w:pPr>
        <w:pStyle w:val="Normal"/>
        <w:spacing w:lineRule="auto" w:line="276"/>
        <w:jc w:val="both"/>
        <w:rPr/>
      </w:pPr>
      <w:r>
        <w:rPr>
          <w:rFonts w:eastAsia="Tahoma" w:cs="Tahoma" w:ascii="Tahoma" w:hAnsi="Tahoma"/>
          <w:color w:val="000000"/>
          <w:sz w:val="22"/>
          <w:szCs w:val="22"/>
        </w:rPr>
        <w:t xml:space="preserve">Títols: </w:t>
      </w:r>
      <w:r>
        <w:rPr>
          <w:rFonts w:eastAsia="Tahoma" w:cs="Tahoma" w:ascii="Tahoma" w:hAnsi="Tahoma"/>
          <w:color w:val="000000"/>
          <w:sz w:val="22"/>
          <w:szCs w:val="22"/>
          <w:lang w:val="es-ES"/>
        </w:rPr>
        <w:t>Real Decreto 1075/2012, de 13 de julio, por el que se establece el título de Técnico Superior en Organización del Mantenimiento de maquinaria de Buques y Embarcaciones y se fijan sus enseñanzas mínimas.</w:t>
      </w:r>
    </w:p>
    <w:p>
      <w:pPr>
        <w:pStyle w:val="Normal"/>
        <w:spacing w:lineRule="auto" w:line="276"/>
        <w:jc w:val="both"/>
        <w:rPr>
          <w:rFonts w:ascii="Tahoma" w:hAnsi="Tahoma" w:eastAsia="Tahoma" w:cs="Tahoma"/>
          <w:sz w:val="22"/>
          <w:szCs w:val="22"/>
        </w:rPr>
      </w:pPr>
      <w:r>
        <w:rPr>
          <w:rFonts w:eastAsia="Tahoma" w:cs="Tahoma" w:ascii="Tahoma" w:hAnsi="Tahoma"/>
          <w:sz w:val="22"/>
          <w:szCs w:val="22"/>
        </w:rPr>
      </w:r>
    </w:p>
    <w:p>
      <w:pPr>
        <w:pStyle w:val="Normal"/>
        <w:spacing w:lineRule="auto" w:line="276"/>
        <w:jc w:val="both"/>
        <w:rPr/>
      </w:pPr>
      <w:r>
        <w:rPr>
          <w:rFonts w:eastAsia="Tahoma" w:cs="Tahoma" w:ascii="Tahoma" w:hAnsi="Tahoma"/>
          <w:sz w:val="22"/>
          <w:szCs w:val="22"/>
        </w:rPr>
        <w:t xml:space="preserve">Currículum: </w:t>
      </w:r>
      <w:r>
        <w:rPr>
          <w:rFonts w:eastAsia="Tahoma" w:cs="Tahoma" w:ascii="Tahoma" w:hAnsi="Tahoma"/>
          <w:sz w:val="22"/>
          <w:szCs w:val="22"/>
          <w:lang w:val="es-ES"/>
        </w:rPr>
        <w:t>Orden ECD/1543/2015, de 21 de julio, por la que se establece el currículo del ciclo formativo de grado superior correspondiente al título de Técnico Superior en Organización del Mantenimiento de Maquinaria de Buques y Embarcaciones.</w:t>
      </w:r>
    </w:p>
    <w:p>
      <w:pPr>
        <w:pStyle w:val="Normal"/>
        <w:spacing w:lineRule="auto" w:line="276"/>
        <w:jc w:val="both"/>
        <w:rPr>
          <w:rFonts w:ascii="Tahoma" w:hAnsi="Tahoma" w:eastAsia="Tahoma" w:cs="Tahoma"/>
          <w:sz w:val="22"/>
          <w:szCs w:val="22"/>
        </w:rPr>
      </w:pPr>
      <w:r>
        <w:rPr>
          <w:rFonts w:eastAsia="Tahoma" w:cs="Tahoma" w:ascii="Tahoma" w:hAnsi="Tahoma"/>
          <w:sz w:val="22"/>
          <w:szCs w:val="22"/>
        </w:rPr>
      </w:r>
    </w:p>
    <w:p>
      <w:pPr>
        <w:pStyle w:val="Normal"/>
        <w:spacing w:lineRule="auto" w:line="276"/>
        <w:jc w:val="both"/>
        <w:rPr>
          <w:rFonts w:ascii="Tahoma" w:hAnsi="Tahoma" w:eastAsia="Tahoma" w:cs="Tahoma"/>
          <w:sz w:val="22"/>
          <w:szCs w:val="22"/>
        </w:rPr>
      </w:pPr>
      <w:r>
        <w:rPr>
          <w:rFonts w:eastAsia="Tahoma" w:cs="Tahoma" w:ascii="Tahoma" w:hAnsi="Tahoma"/>
          <w:sz w:val="22"/>
          <w:szCs w:val="22"/>
        </w:rPr>
      </w:r>
    </w:p>
    <w:p>
      <w:pPr>
        <w:pStyle w:val="Normal"/>
        <w:spacing w:lineRule="auto" w:line="276"/>
        <w:jc w:val="both"/>
        <w:rPr>
          <w:rFonts w:ascii="Tahoma" w:hAnsi="Tahoma" w:eastAsia="Tahoma" w:cs="Tahoma"/>
          <w:sz w:val="22"/>
          <w:szCs w:val="22"/>
        </w:rPr>
      </w:pPr>
      <w:r>
        <w:rPr>
          <w:rFonts w:eastAsia="Tahoma" w:cs="Tahoma" w:ascii="Tahoma" w:hAnsi="Tahoma"/>
          <w:sz w:val="22"/>
          <w:szCs w:val="22"/>
        </w:rPr>
      </w:r>
    </w:p>
    <w:p>
      <w:pPr>
        <w:pStyle w:val="Normal"/>
        <w:numPr>
          <w:ilvl w:val="0"/>
          <w:numId w:val="11"/>
        </w:numPr>
        <w:spacing w:lineRule="auto" w:line="276"/>
        <w:ind w:left="360" w:right="0" w:hanging="360"/>
        <w:jc w:val="both"/>
        <w:rPr>
          <w:rFonts w:ascii="Tahoma" w:hAnsi="Tahoma" w:eastAsia="Tahoma" w:cs="Tahoma"/>
          <w:b/>
          <w:b/>
          <w:sz w:val="22"/>
          <w:szCs w:val="22"/>
        </w:rPr>
      </w:pPr>
      <w:r>
        <w:rPr>
          <w:rFonts w:eastAsia="Tahoma" w:cs="Tahoma" w:ascii="Tahoma" w:hAnsi="Tahoma"/>
          <w:b/>
          <w:sz w:val="22"/>
          <w:szCs w:val="22"/>
        </w:rPr>
        <w:t>COMPETÈNCIES</w:t>
      </w:r>
    </w:p>
    <w:p>
      <w:pPr>
        <w:pStyle w:val="Normal"/>
        <w:spacing w:lineRule="auto" w:line="276"/>
        <w:ind w:left="360" w:right="0" w:hanging="0"/>
        <w:jc w:val="both"/>
        <w:rPr>
          <w:rFonts w:ascii="Tahoma" w:hAnsi="Tahoma" w:eastAsia="Tahoma" w:cs="Tahoma"/>
          <w:b/>
          <w:b/>
          <w:sz w:val="22"/>
          <w:szCs w:val="22"/>
        </w:rPr>
      </w:pPr>
      <w:r>
        <w:rPr>
          <w:rFonts w:eastAsia="Tahoma" w:cs="Tahoma" w:ascii="Tahoma" w:hAnsi="Tahoma"/>
          <w:b/>
          <w:sz w:val="22"/>
          <w:szCs w:val="22"/>
        </w:rPr>
      </w:r>
    </w:p>
    <w:p>
      <w:pPr>
        <w:pStyle w:val="Normal"/>
        <w:numPr>
          <w:ilvl w:val="1"/>
          <w:numId w:val="11"/>
        </w:numPr>
        <w:spacing w:lineRule="auto" w:line="276"/>
        <w:ind w:left="426" w:right="0" w:hanging="426"/>
        <w:jc w:val="both"/>
        <w:rPr>
          <w:rFonts w:ascii="Tahoma" w:hAnsi="Tahoma" w:eastAsia="Tahoma" w:cs="Tahoma"/>
          <w:sz w:val="22"/>
          <w:szCs w:val="22"/>
        </w:rPr>
      </w:pPr>
      <w:bookmarkStart w:id="0" w:name="_gjdgxs"/>
      <w:bookmarkEnd w:id="0"/>
      <w:r>
        <w:rPr>
          <w:rFonts w:eastAsia="Tahoma" w:cs="Tahoma" w:ascii="Tahoma" w:hAnsi="Tahoma"/>
          <w:sz w:val="22"/>
          <w:szCs w:val="22"/>
        </w:rPr>
        <w:t xml:space="preserve">General: </w:t>
      </w:r>
    </w:p>
    <w:p>
      <w:pPr>
        <w:pStyle w:val="Normal"/>
        <w:spacing w:lineRule="auto" w:line="276"/>
        <w:jc w:val="both"/>
        <w:rPr>
          <w:rFonts w:ascii="Tahoma" w:hAnsi="Tahoma" w:cs="Tahoma"/>
          <w:sz w:val="22"/>
          <w:szCs w:val="22"/>
        </w:rPr>
      </w:pPr>
      <w:r>
        <w:rPr>
          <w:rFonts w:cs="Tahoma" w:ascii="Tahoma" w:hAnsi="Tahoma"/>
          <w:sz w:val="22"/>
          <w:szCs w:val="22"/>
        </w:rPr>
      </w:r>
    </w:p>
    <w:p>
      <w:pPr>
        <w:pStyle w:val="Normal"/>
        <w:spacing w:lineRule="auto" w:line="276"/>
        <w:ind w:left="0" w:right="0" w:hanging="0"/>
        <w:jc w:val="both"/>
        <w:rPr>
          <w:rFonts w:ascii="Tahoma" w:hAnsi="Tahoma" w:cs="Tahoma"/>
          <w:sz w:val="22"/>
          <w:szCs w:val="22"/>
          <w:lang w:val="es-ES"/>
        </w:rPr>
      </w:pPr>
      <w:r>
        <w:rPr>
          <w:rFonts w:cs="Tahoma" w:ascii="Tahoma" w:hAnsi="Tahoma"/>
          <w:sz w:val="22"/>
          <w:szCs w:val="22"/>
          <w:lang w:val="es-ES"/>
        </w:rPr>
        <w:t>UC1961_3: Controlar el funcionamiento y supervisar el mantenimiento de las instalaciones eléctricas y electrónicas del buque.</w:t>
      </w:r>
    </w:p>
    <w:p>
      <w:pPr>
        <w:pStyle w:val="Normal"/>
        <w:spacing w:lineRule="auto" w:line="276"/>
        <w:ind w:left="862" w:right="0" w:hanging="0"/>
        <w:jc w:val="both"/>
        <w:rPr>
          <w:rFonts w:ascii="Tahoma" w:hAnsi="Tahoma" w:eastAsia="Tahoma" w:cs="Tahoma"/>
          <w:color w:val="000000"/>
          <w:sz w:val="22"/>
          <w:szCs w:val="22"/>
          <w:lang w:val="es-ES"/>
        </w:rPr>
      </w:pPr>
      <w:r>
        <w:rPr>
          <w:rFonts w:eastAsia="Tahoma" w:cs="Tahoma" w:ascii="Tahoma" w:hAnsi="Tahoma"/>
          <w:color w:val="000000"/>
          <w:sz w:val="22"/>
          <w:szCs w:val="22"/>
          <w:lang w:val="es-ES"/>
        </w:rPr>
        <w:t>UC1997_3: Organizar y supervisar el mantenimiento de los sistemas y equipos de generación, acumulación y consumo de energía eléctrica de embarcaciones deportivas y de recreo.</w:t>
      </w:r>
    </w:p>
    <w:p>
      <w:pPr>
        <w:pStyle w:val="Normal"/>
        <w:spacing w:lineRule="auto" w:line="276"/>
        <w:ind w:left="0" w:right="0" w:hanging="0"/>
        <w:jc w:val="both"/>
        <w:rPr>
          <w:rFonts w:ascii="Tahoma" w:hAnsi="Tahoma" w:eastAsia="Tahoma" w:cs="Tahoma"/>
          <w:color w:val="000000"/>
          <w:sz w:val="22"/>
          <w:szCs w:val="22"/>
          <w:lang w:val="es-ES"/>
        </w:rPr>
      </w:pPr>
      <w:r>
        <w:rPr>
          <w:rFonts w:eastAsia="Tahoma" w:cs="Tahoma" w:ascii="Tahoma" w:hAnsi="Tahoma"/>
          <w:color w:val="000000"/>
          <w:sz w:val="22"/>
          <w:szCs w:val="22"/>
          <w:lang w:val="es-ES"/>
        </w:rPr>
        <w:t>UC1998_3: Organizar y supervisar el mantenimiento e instalación de los sistemas electrónicos de embarcaciones deportivas y de recreo.</w:t>
      </w:r>
    </w:p>
    <w:p>
      <w:pPr>
        <w:pStyle w:val="Normal"/>
        <w:spacing w:lineRule="auto" w:line="276"/>
        <w:ind w:left="0" w:right="0" w:hanging="0"/>
        <w:jc w:val="both"/>
        <w:rPr>
          <w:rFonts w:ascii="Tahoma" w:hAnsi="Tahoma" w:eastAsia="Tahoma" w:cs="Tahoma"/>
          <w:color w:val="000000"/>
          <w:sz w:val="22"/>
          <w:szCs w:val="22"/>
        </w:rPr>
      </w:pPr>
      <w:r>
        <w:rPr>
          <w:rFonts w:eastAsia="Tahoma" w:cs="Tahoma" w:ascii="Tahoma" w:hAnsi="Tahoma"/>
          <w:color w:val="000000"/>
          <w:sz w:val="22"/>
          <w:szCs w:val="22"/>
        </w:rPr>
      </w:r>
      <w:r>
        <w:br w:type="page"/>
      </w:r>
    </w:p>
    <w:p>
      <w:pPr>
        <w:pStyle w:val="Normal"/>
        <w:spacing w:lineRule="auto" w:line="276"/>
        <w:ind w:left="0" w:right="0" w:hanging="0"/>
        <w:jc w:val="both"/>
        <w:rPr>
          <w:rFonts w:ascii="Tahoma" w:hAnsi="Tahoma" w:eastAsia="Tahoma" w:cs="Tahoma"/>
          <w:color w:val="000000"/>
          <w:sz w:val="22"/>
          <w:szCs w:val="22"/>
        </w:rPr>
      </w:pPr>
      <w:r>
        <w:rPr>
          <w:rFonts w:eastAsia="Tahoma" w:cs="Tahoma" w:ascii="Tahoma" w:hAnsi="Tahoma"/>
          <w:color w:val="000000"/>
          <w:sz w:val="22"/>
          <w:szCs w:val="22"/>
        </w:rPr>
      </w:r>
    </w:p>
    <w:p>
      <w:pPr>
        <w:pStyle w:val="Normal"/>
        <w:numPr>
          <w:ilvl w:val="1"/>
          <w:numId w:val="11"/>
        </w:numPr>
        <w:spacing w:lineRule="auto" w:line="276"/>
        <w:ind w:left="426" w:right="0" w:hanging="426"/>
        <w:jc w:val="both"/>
        <w:rPr>
          <w:rFonts w:ascii="Tahoma" w:hAnsi="Tahoma" w:eastAsia="Tahoma" w:cs="Tahoma"/>
          <w:sz w:val="22"/>
          <w:szCs w:val="22"/>
        </w:rPr>
      </w:pPr>
      <w:r>
        <w:rPr>
          <w:rFonts w:eastAsia="Tahoma" w:cs="Tahoma" w:ascii="Tahoma" w:hAnsi="Tahoma"/>
          <w:sz w:val="22"/>
          <w:szCs w:val="22"/>
        </w:rPr>
        <w:t xml:space="preserve">Professionals: </w:t>
      </w:r>
    </w:p>
    <w:p>
      <w:pPr>
        <w:pStyle w:val="Normal"/>
        <w:spacing w:lineRule="auto" w:line="276"/>
        <w:ind w:left="792" w:right="0" w:hanging="0"/>
        <w:jc w:val="both"/>
        <w:rPr>
          <w:rFonts w:ascii="Tahoma" w:hAnsi="Tahoma" w:cs="Tahoma"/>
          <w:sz w:val="22"/>
          <w:lang w:val="es-ES"/>
        </w:rPr>
      </w:pPr>
      <w:r>
        <w:rPr>
          <w:rFonts w:cs="Tahoma" w:ascii="Tahoma" w:hAnsi="Tahoma"/>
          <w:sz w:val="22"/>
          <w:lang w:val="es-ES"/>
        </w:rPr>
        <w:t>a) Organizar y dirigir la preparación de las instalaciones de máquinas del buque para efectuar la travesía con seguridad, definiendo el aprovisionamiento de consumos y respetos para la travesía y los procedimientos de puesta en marcha de los equipos e instalaciones.</w:t>
      </w:r>
    </w:p>
    <w:p>
      <w:pPr>
        <w:pStyle w:val="Normal"/>
        <w:spacing w:lineRule="auto" w:line="276"/>
        <w:ind w:left="792" w:right="0" w:hanging="0"/>
        <w:jc w:val="both"/>
        <w:rPr>
          <w:rFonts w:ascii="Tahoma" w:hAnsi="Tahoma" w:cs="Tahoma"/>
          <w:sz w:val="22"/>
          <w:lang w:val="es-ES"/>
        </w:rPr>
      </w:pPr>
      <w:r>
        <w:rPr>
          <w:rFonts w:cs="Tahoma" w:ascii="Tahoma" w:hAnsi="Tahoma"/>
          <w:sz w:val="22"/>
          <w:lang w:val="es-ES"/>
        </w:rPr>
        <w:t>c) Organizar los espacios de almacenamiento, taller y atención al cliente de las actividades de mantenimiento de embarcaciones para garantizar la calidad del servicio, aplicando técnicas de gestión de almacén y negociación con proveedores, y garantizando el mantenimiento de las instalaciones y los materiales.</w:t>
      </w:r>
    </w:p>
    <w:p>
      <w:pPr>
        <w:pStyle w:val="Normal"/>
        <w:spacing w:lineRule="auto" w:line="276"/>
        <w:ind w:left="792" w:right="0" w:hanging="0"/>
        <w:jc w:val="both"/>
        <w:rPr>
          <w:rFonts w:ascii="Tahoma" w:hAnsi="Tahoma" w:cs="Tahoma"/>
          <w:sz w:val="22"/>
          <w:lang w:val="es-ES"/>
        </w:rPr>
      </w:pPr>
      <w:r>
        <w:rPr>
          <w:rFonts w:cs="Tahoma" w:ascii="Tahoma" w:hAnsi="Tahoma"/>
          <w:sz w:val="22"/>
          <w:lang w:val="es-ES"/>
        </w:rPr>
        <w:t>h) Supervisar y realizar el control y mantenimiento de las instalaciones y los sistemas eléctricos y electrónicos, valorando sus características, definiendo y controlando las necesidades energéticas y aplicando las técnicas específicas, a fin de garantizar su operatividad.</w:t>
      </w:r>
    </w:p>
    <w:p>
      <w:pPr>
        <w:pStyle w:val="Normal"/>
        <w:spacing w:lineRule="auto" w:line="276"/>
        <w:ind w:left="792" w:right="0" w:hanging="0"/>
        <w:jc w:val="both"/>
        <w:rPr>
          <w:rFonts w:ascii="Tahoma" w:hAnsi="Tahoma" w:eastAsia="Tahoma" w:cs="Tahoma"/>
          <w:sz w:val="22"/>
          <w:szCs w:val="22"/>
          <w:lang w:val="es-ES"/>
        </w:rPr>
      </w:pPr>
      <w:r>
        <w:rPr>
          <w:rFonts w:eastAsia="Tahoma" w:cs="Tahoma" w:ascii="Tahoma" w:hAnsi="Tahoma"/>
          <w:sz w:val="22"/>
          <w:szCs w:val="22"/>
          <w:lang w:val="es-ES"/>
        </w:rPr>
        <w:t>k) Supervisar y efectuar la instalación de los equipos e instalaciones de embarcaciones, aplicando los procedimientos previstos y elaborando la documentación técnica y de servicio establecida.</w:t>
      </w:r>
    </w:p>
    <w:p>
      <w:pPr>
        <w:pStyle w:val="Normal"/>
        <w:spacing w:lineRule="auto" w:line="276"/>
        <w:ind w:left="792" w:right="0" w:hanging="0"/>
        <w:jc w:val="both"/>
        <w:rPr>
          <w:rFonts w:ascii="Tahoma" w:hAnsi="Tahoma" w:cs="Tahoma"/>
          <w:sz w:val="22"/>
          <w:lang w:val="es-ES"/>
        </w:rPr>
      </w:pPr>
      <w:r>
        <w:rPr>
          <w:rFonts w:cs="Tahoma" w:ascii="Tahoma" w:hAnsi="Tahoma"/>
          <w:sz w:val="22"/>
          <w:lang w:val="es-ES"/>
        </w:rPr>
        <w:t>ñ) Adaptarse a las nuevas situaciones laborales, manteniendo actualizados los conocimientos científicos, técnicos y tecnológicos relativos a su entorno profesional, gestionando su formación y los recursos existentes en el aprendizaje a lo largo de la vida y utilizando las tecnologías de la información y la comunicación.</w:t>
      </w:r>
    </w:p>
    <w:p>
      <w:pPr>
        <w:pStyle w:val="Normal"/>
        <w:spacing w:lineRule="auto" w:line="276"/>
        <w:ind w:left="792" w:right="0" w:hanging="0"/>
        <w:jc w:val="both"/>
        <w:rPr>
          <w:rFonts w:ascii="Tahoma" w:hAnsi="Tahoma" w:cs="Tahoma"/>
          <w:sz w:val="22"/>
          <w:lang w:val="es-ES"/>
        </w:rPr>
      </w:pPr>
      <w:r>
        <w:rPr>
          <w:rFonts w:cs="Tahoma" w:ascii="Tahoma" w:hAnsi="Tahoma"/>
          <w:sz w:val="22"/>
          <w:lang w:val="es-ES"/>
        </w:rPr>
        <w:t>o) Resolver situaciones, problemas o contingencias con iniciativa y autonomía en el ámbito de su competencia, con creatividad, innovación y espíritu de mejora en el trabajo personal y en el de los miembros del equipo.</w:t>
      </w:r>
    </w:p>
    <w:p>
      <w:pPr>
        <w:pStyle w:val="Normal"/>
        <w:spacing w:lineRule="auto" w:line="276"/>
        <w:ind w:left="792" w:right="0" w:hanging="0"/>
        <w:jc w:val="both"/>
        <w:rPr>
          <w:rFonts w:ascii="Tahoma" w:hAnsi="Tahoma" w:cs="Tahoma"/>
          <w:sz w:val="22"/>
          <w:lang w:val="es-ES"/>
        </w:rPr>
      </w:pPr>
      <w:r>
        <w:rPr>
          <w:rFonts w:cs="Tahoma" w:ascii="Tahoma" w:hAnsi="Tahoma"/>
          <w:sz w:val="22"/>
          <w:lang w:val="es-ES"/>
        </w:rPr>
        <w:t>p) Organizar y coordinar equipos de trabajo con responsabilidad, supervisando el desarrollo del mismo, manteniendo relaciones fluidas y asumiendo el liderazgo, así como aportando soluciones a los conflictos grupales que se presenten.</w:t>
      </w:r>
    </w:p>
    <w:p>
      <w:pPr>
        <w:pStyle w:val="Normal"/>
        <w:spacing w:lineRule="auto" w:line="276"/>
        <w:ind w:left="792" w:right="0" w:hanging="0"/>
        <w:jc w:val="both"/>
        <w:rPr>
          <w:rFonts w:ascii="Tahoma" w:hAnsi="Tahoma" w:eastAsia="Tahoma" w:cs="Tahoma"/>
          <w:sz w:val="22"/>
          <w:szCs w:val="22"/>
          <w:lang w:val="es-ES"/>
        </w:rPr>
      </w:pPr>
      <w:r>
        <w:rPr>
          <w:rFonts w:eastAsia="Tahoma" w:cs="Tahoma" w:ascii="Tahoma" w:hAnsi="Tahoma"/>
          <w:sz w:val="22"/>
          <w:szCs w:val="22"/>
          <w:lang w:val="es-ES"/>
        </w:rPr>
        <w:t>r) Generar entornos seguros en el desarrollo de su trabajo y el de su equipo, supervisando y aplicando los procedimientos de prevención de riesgos laborales y ambientales, de acuerdo con lo establecido por la normativa y los objetivos de la empresa.</w:t>
      </w:r>
    </w:p>
    <w:p>
      <w:pPr>
        <w:pStyle w:val="Normal"/>
        <w:spacing w:lineRule="auto" w:line="276"/>
        <w:jc w:val="both"/>
        <w:rPr>
          <w:rFonts w:ascii="Tahoma" w:hAnsi="Tahoma" w:eastAsia="Tahoma" w:cs="Tahoma"/>
          <w:sz w:val="22"/>
          <w:szCs w:val="22"/>
        </w:rPr>
      </w:pPr>
      <w:r>
        <w:rPr>
          <w:rFonts w:eastAsia="Tahoma" w:cs="Tahoma" w:ascii="Tahoma" w:hAnsi="Tahoma"/>
          <w:sz w:val="22"/>
          <w:szCs w:val="22"/>
        </w:rPr>
      </w:r>
    </w:p>
    <w:p>
      <w:pPr>
        <w:pStyle w:val="Normal"/>
        <w:spacing w:lineRule="auto" w:line="276"/>
        <w:jc w:val="both"/>
        <w:rPr>
          <w:rFonts w:ascii="Tahoma" w:hAnsi="Tahoma" w:eastAsia="Tahoma" w:cs="Tahoma"/>
          <w:sz w:val="22"/>
          <w:szCs w:val="22"/>
        </w:rPr>
      </w:pPr>
      <w:r>
        <w:rPr>
          <w:rFonts w:eastAsia="Tahoma" w:cs="Tahoma" w:ascii="Tahoma" w:hAnsi="Tahoma"/>
          <w:sz w:val="22"/>
          <w:szCs w:val="22"/>
        </w:rPr>
      </w:r>
    </w:p>
    <w:p>
      <w:pPr>
        <w:pStyle w:val="Normal"/>
        <w:spacing w:lineRule="auto" w:line="276"/>
        <w:jc w:val="both"/>
        <w:rPr>
          <w:rFonts w:ascii="Tahoma" w:hAnsi="Tahoma" w:eastAsia="Tahoma" w:cs="Tahoma"/>
          <w:sz w:val="22"/>
          <w:szCs w:val="22"/>
        </w:rPr>
      </w:pPr>
      <w:r>
        <w:rPr>
          <w:rFonts w:eastAsia="Tahoma" w:cs="Tahoma" w:ascii="Tahoma" w:hAnsi="Tahoma"/>
          <w:sz w:val="22"/>
          <w:szCs w:val="22"/>
        </w:rPr>
      </w:r>
      <w:r>
        <w:br w:type="page"/>
      </w:r>
    </w:p>
    <w:p>
      <w:pPr>
        <w:pStyle w:val="Normal"/>
        <w:spacing w:lineRule="auto" w:line="276"/>
        <w:jc w:val="both"/>
        <w:rPr>
          <w:rFonts w:ascii="Tahoma" w:hAnsi="Tahoma" w:eastAsia="Tahoma" w:cs="Tahoma"/>
          <w:sz w:val="22"/>
          <w:szCs w:val="22"/>
        </w:rPr>
      </w:pPr>
      <w:r>
        <w:rPr>
          <w:rFonts w:eastAsia="Tahoma" w:cs="Tahoma" w:ascii="Tahoma" w:hAnsi="Tahoma"/>
          <w:sz w:val="22"/>
          <w:szCs w:val="22"/>
        </w:rPr>
      </w:r>
    </w:p>
    <w:p>
      <w:pPr>
        <w:pStyle w:val="Normal"/>
        <w:numPr>
          <w:ilvl w:val="0"/>
          <w:numId w:val="11"/>
        </w:numPr>
        <w:spacing w:lineRule="auto" w:line="276"/>
        <w:ind w:left="360" w:right="0" w:hanging="360"/>
        <w:jc w:val="both"/>
        <w:rPr>
          <w:rFonts w:ascii="Tahoma" w:hAnsi="Tahoma" w:eastAsia="Tahoma" w:cs="Tahoma"/>
          <w:b/>
          <w:b/>
          <w:sz w:val="22"/>
          <w:szCs w:val="22"/>
        </w:rPr>
      </w:pPr>
      <w:r>
        <w:rPr>
          <w:rFonts w:eastAsia="Tahoma" w:cs="Tahoma" w:ascii="Tahoma" w:hAnsi="Tahoma"/>
          <w:b/>
          <w:sz w:val="22"/>
          <w:szCs w:val="22"/>
        </w:rPr>
        <w:t>OBJECTIUS:</w:t>
      </w:r>
    </w:p>
    <w:p>
      <w:pPr>
        <w:pStyle w:val="Normal"/>
        <w:spacing w:lineRule="auto" w:line="276"/>
        <w:jc w:val="both"/>
        <w:rPr>
          <w:rFonts w:ascii="Tahoma" w:hAnsi="Tahoma" w:eastAsia="Tahoma" w:cs="Tahoma"/>
          <w:color w:val="FF0000"/>
          <w:sz w:val="22"/>
          <w:szCs w:val="22"/>
        </w:rPr>
      </w:pPr>
      <w:r>
        <w:rPr>
          <w:rFonts w:eastAsia="Tahoma" w:cs="Tahoma" w:ascii="Tahoma" w:hAnsi="Tahoma"/>
          <w:color w:val="FF0000"/>
          <w:sz w:val="22"/>
          <w:szCs w:val="22"/>
        </w:rPr>
      </w:r>
    </w:p>
    <w:p>
      <w:pPr>
        <w:pStyle w:val="Normal"/>
        <w:numPr>
          <w:ilvl w:val="1"/>
          <w:numId w:val="11"/>
        </w:numPr>
        <w:spacing w:lineRule="auto" w:line="276"/>
        <w:ind w:left="426" w:right="0" w:hanging="426"/>
        <w:jc w:val="both"/>
        <w:rPr>
          <w:rFonts w:ascii="Tahoma" w:hAnsi="Tahoma" w:eastAsia="Tahoma" w:cs="Tahoma"/>
          <w:sz w:val="22"/>
          <w:szCs w:val="22"/>
        </w:rPr>
      </w:pPr>
      <w:r>
        <w:rPr>
          <w:rFonts w:eastAsia="Tahoma" w:cs="Tahoma" w:ascii="Tahoma" w:hAnsi="Tahoma"/>
          <w:sz w:val="22"/>
          <w:szCs w:val="22"/>
        </w:rPr>
        <w:t>Generals:</w:t>
      </w:r>
    </w:p>
    <w:p>
      <w:pPr>
        <w:pStyle w:val="Normal"/>
        <w:pageBreakBefore w:val="false"/>
        <w:spacing w:lineRule="auto" w:line="276"/>
        <w:ind w:left="792" w:right="0" w:hanging="0"/>
        <w:jc w:val="both"/>
        <w:rPr>
          <w:rFonts w:ascii="Tahoma" w:hAnsi="Tahoma" w:cs="Tahoma"/>
          <w:sz w:val="22"/>
          <w:szCs w:val="22"/>
          <w:lang w:val="es-ES"/>
        </w:rPr>
      </w:pPr>
      <w:r>
        <w:rPr>
          <w:rFonts w:cs="Tahoma" w:ascii="Tahoma" w:hAnsi="Tahoma"/>
          <w:sz w:val="22"/>
          <w:szCs w:val="22"/>
          <w:lang w:val="es-ES"/>
        </w:rPr>
        <w:t>a) Establecer los procedimientos de puesta en marcha y mantenimiento de la maquinaria de buques y embarcaciones, a partir del análisis de los históricos y registros de mantenimiento, determinando recursos humanos y materiales y elaborando la documentación técnica.</w:t>
      </w:r>
    </w:p>
    <w:p>
      <w:pPr>
        <w:pStyle w:val="Normal"/>
        <w:spacing w:lineRule="auto" w:line="276"/>
        <w:ind w:left="792" w:right="0" w:hanging="0"/>
        <w:jc w:val="both"/>
        <w:rPr>
          <w:rFonts w:ascii="Tahoma" w:hAnsi="Tahoma" w:cs="Tahoma"/>
          <w:sz w:val="22"/>
          <w:szCs w:val="22"/>
          <w:lang w:val="es-ES"/>
        </w:rPr>
      </w:pPr>
      <w:r>
        <w:rPr>
          <w:rFonts w:cs="Tahoma" w:ascii="Tahoma" w:hAnsi="Tahoma"/>
          <w:sz w:val="22"/>
          <w:szCs w:val="22"/>
          <w:lang w:val="es-ES"/>
        </w:rPr>
        <w:t>b) Establecer los procedimientos de montaje de elementos de máquinas en embarcaciones, determinando recursos humanos y materiales y elaborando la documentación técnica.</w:t>
      </w:r>
    </w:p>
    <w:p>
      <w:pPr>
        <w:pStyle w:val="Normal"/>
        <w:spacing w:lineRule="auto" w:line="276"/>
        <w:ind w:left="792" w:right="0" w:hanging="0"/>
        <w:jc w:val="both"/>
        <w:rPr>
          <w:rFonts w:ascii="Tahoma" w:hAnsi="Tahoma" w:cs="Tahoma"/>
          <w:sz w:val="22"/>
          <w:szCs w:val="22"/>
          <w:lang w:val="es-ES"/>
        </w:rPr>
      </w:pPr>
      <w:r>
        <w:rPr>
          <w:rFonts w:cs="Tahoma" w:ascii="Tahoma" w:hAnsi="Tahoma"/>
          <w:sz w:val="22"/>
          <w:szCs w:val="22"/>
          <w:lang w:val="es-ES"/>
        </w:rPr>
        <w:t>e) Diagnosticar averías electromecánicas de la maquinaria, instalaciones y servicios de buques y embarcaciones, utilizando los medios y las técnicas requeridos para garantizar su funcionamiento en condiciones de seguridad.</w:t>
      </w:r>
    </w:p>
    <w:p>
      <w:pPr>
        <w:pStyle w:val="Normal"/>
        <w:spacing w:lineRule="auto" w:line="276"/>
        <w:ind w:left="792" w:right="0" w:hanging="0"/>
        <w:jc w:val="both"/>
        <w:rPr>
          <w:rFonts w:ascii="Tahoma" w:hAnsi="Tahoma" w:cs="Tahoma"/>
          <w:sz w:val="22"/>
          <w:szCs w:val="22"/>
          <w:lang w:val="es-ES"/>
        </w:rPr>
      </w:pPr>
      <w:r>
        <w:rPr>
          <w:rFonts w:cs="Tahoma" w:ascii="Tahoma" w:hAnsi="Tahoma"/>
          <w:sz w:val="22"/>
          <w:szCs w:val="22"/>
          <w:lang w:val="es-ES"/>
        </w:rPr>
        <w:t>k) Supervisar y realizar operaciones de mantenimiento en las instalaciones y los sistemas eléctricos y electrónicos de buques y embarcaciones para asegurar la distribución de energía a bordo.</w:t>
      </w:r>
    </w:p>
    <w:p>
      <w:pPr>
        <w:pStyle w:val="Normal"/>
        <w:spacing w:lineRule="auto" w:line="276"/>
        <w:ind w:left="792" w:right="0" w:hanging="0"/>
        <w:jc w:val="both"/>
        <w:rPr>
          <w:rFonts w:ascii="Tahoma" w:hAnsi="Tahoma" w:cs="Tahoma"/>
          <w:sz w:val="22"/>
          <w:szCs w:val="22"/>
          <w:lang w:val="es-ES"/>
        </w:rPr>
      </w:pPr>
      <w:r>
        <w:rPr>
          <w:rFonts w:cs="Tahoma" w:ascii="Tahoma" w:hAnsi="Tahoma"/>
          <w:sz w:val="22"/>
          <w:szCs w:val="22"/>
          <w:lang w:val="es-ES"/>
        </w:rPr>
        <w:t>q) Analizar y utilizar los recursos y oportunidades de aprendizaje relacionados con la evolución científica, tecnológica y organizativa del sector y las tecnologías de la información y la comunicación, para mantener el espíritu de actualización y adaptarse a nuevas situaciones laborales y personales.</w:t>
      </w:r>
    </w:p>
    <w:p>
      <w:pPr>
        <w:pStyle w:val="Normal"/>
        <w:keepNext w:val="false"/>
        <w:keepLines w:val="false"/>
        <w:widowControl/>
        <w:spacing w:lineRule="auto" w:line="276" w:before="0" w:after="0"/>
        <w:ind w:left="792" w:right="0" w:hanging="0"/>
        <w:jc w:val="both"/>
        <w:rPr>
          <w:rFonts w:ascii="Tahoma" w:hAnsi="Tahoma" w:eastAsia="Tahoma" w:cs="Tahoma"/>
          <w:b w:val="false"/>
          <w:b w:val="false"/>
          <w:i w:val="false"/>
          <w:i w:val="false"/>
          <w:caps w:val="false"/>
          <w:smallCaps w:val="false"/>
          <w:strike w:val="false"/>
          <w:dstrike w:val="false"/>
          <w:color w:val="000000"/>
          <w:position w:val="0"/>
          <w:sz w:val="24"/>
          <w:sz w:val="22"/>
          <w:szCs w:val="22"/>
          <w:u w:val="none"/>
          <w:vertAlign w:val="baseline"/>
          <w:lang w:val="es-ES"/>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lang w:val="es-ES"/>
        </w:rPr>
        <w:t>r) Desarrollar la creatividad y el espíritu de innovación para responder a los retos que se presentan en los procesos y en la organización del trabajo y de la vida personal.</w:t>
      </w:r>
    </w:p>
    <w:p>
      <w:pPr>
        <w:pStyle w:val="Normal"/>
        <w:spacing w:lineRule="auto" w:line="276"/>
        <w:ind w:left="792" w:right="0" w:hanging="0"/>
        <w:jc w:val="both"/>
        <w:rPr>
          <w:rFonts w:ascii="Tahoma" w:hAnsi="Tahoma" w:cs="Tahoma"/>
          <w:sz w:val="22"/>
          <w:szCs w:val="22"/>
          <w:lang w:val="es-ES"/>
        </w:rPr>
      </w:pPr>
      <w:r>
        <w:rPr>
          <w:rFonts w:cs="Tahoma" w:ascii="Tahoma" w:hAnsi="Tahoma"/>
          <w:sz w:val="22"/>
          <w:szCs w:val="22"/>
          <w:lang w:val="es-ES"/>
        </w:rPr>
        <w:t>s) Tomar decisiones de forma fundamentada, analizando las variables implicadas, integrando saberes de distinto ámbito y aceptando los riesgos y la posibilidad de equivocación en las mismas, para afrontar y resolver distintas situaciones, problemas o contingencias.</w:t>
      </w:r>
    </w:p>
    <w:p>
      <w:pPr>
        <w:pStyle w:val="Normal"/>
        <w:spacing w:lineRule="auto" w:line="276"/>
        <w:ind w:left="792" w:right="0" w:hanging="0"/>
        <w:jc w:val="both"/>
        <w:rPr>
          <w:rFonts w:ascii="Tahoma" w:hAnsi="Tahoma" w:cs="Tahoma"/>
          <w:sz w:val="22"/>
          <w:szCs w:val="22"/>
          <w:lang w:val="es-ES"/>
        </w:rPr>
      </w:pPr>
      <w:r>
        <w:rPr>
          <w:rFonts w:cs="Tahoma" w:ascii="Tahoma" w:hAnsi="Tahoma"/>
          <w:sz w:val="22"/>
          <w:szCs w:val="22"/>
          <w:lang w:val="es-ES"/>
        </w:rPr>
        <w:t>t) Desarrollar técnicas de liderazgo, motivación, supervisión y comunicación en contextos de trabajo en grupo, para facilitar la organización y coordinación de equipos de trabajo.</w:t>
      </w:r>
    </w:p>
    <w:p>
      <w:pPr>
        <w:pStyle w:val="Normal"/>
        <w:widowControl/>
        <w:spacing w:lineRule="auto" w:line="276" w:before="0" w:after="0"/>
        <w:ind w:left="792" w:right="0" w:hanging="0"/>
        <w:jc w:val="both"/>
        <w:rPr>
          <w:rFonts w:ascii="Tahoma" w:hAnsi="Tahoma" w:eastAsia="Tahoma" w:cs="Tahoma"/>
          <w:b w:val="false"/>
          <w:b w:val="false"/>
          <w:i w:val="false"/>
          <w:i w:val="false"/>
          <w:caps w:val="false"/>
          <w:smallCaps w:val="false"/>
          <w:strike w:val="false"/>
          <w:dstrike w:val="false"/>
          <w:color w:val="000000"/>
          <w:position w:val="0"/>
          <w:sz w:val="24"/>
          <w:sz w:val="22"/>
          <w:szCs w:val="22"/>
          <w:u w:val="none"/>
          <w:vertAlign w:val="baseline"/>
          <w:lang w:val="es-ES"/>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lang w:val="es-ES"/>
        </w:rPr>
        <w:t>v) Evaluar situaciones de prevención de riesgos laborales y de protección ambiental, proponiendo y aplicando medidas de prevención personales y colectivas, de acuerdo con la normativa aplicable en los procesos de trabajo, para garantizar entornos seguros.</w:t>
      </w:r>
    </w:p>
    <w:p>
      <w:pPr>
        <w:pStyle w:val="Normal"/>
        <w:keepNext w:val="false"/>
        <w:keepLines w:val="false"/>
        <w:pageBreakBefore w:val="false"/>
        <w:widowControl/>
        <w:spacing w:lineRule="auto" w:line="240" w:before="0" w:after="0"/>
        <w:ind w:left="0" w:right="0" w:hanging="0"/>
        <w:jc w:val="both"/>
        <w:rPr>
          <w:rFonts w:ascii="Tahoma" w:hAnsi="Tahoma" w:eastAsia="Tahoma" w:cs="Tahoma"/>
          <w:sz w:val="22"/>
          <w:szCs w:val="22"/>
        </w:rPr>
      </w:pPr>
      <w:r>
        <w:rPr>
          <w:rFonts w:eastAsia="Tahoma" w:cs="Tahoma" w:ascii="Tahoma" w:hAnsi="Tahoma"/>
          <w:sz w:val="22"/>
          <w:szCs w:val="22"/>
        </w:rPr>
      </w:r>
    </w:p>
    <w:p>
      <w:pPr>
        <w:pStyle w:val="Normal"/>
        <w:keepNext w:val="false"/>
        <w:keepLines w:val="false"/>
        <w:pageBreakBefore w:val="false"/>
        <w:widowControl/>
        <w:spacing w:lineRule="auto" w:line="240" w:before="0" w:after="0"/>
        <w:ind w:left="0" w:right="0" w:hanging="0"/>
        <w:jc w:val="both"/>
        <w:rPr>
          <w:rFonts w:ascii="Tahoma" w:hAnsi="Tahoma" w:eastAsia="Tahoma" w:cs="Tahoma"/>
          <w:sz w:val="22"/>
          <w:szCs w:val="22"/>
        </w:rPr>
      </w:pPr>
      <w:r>
        <w:rPr>
          <w:rFonts w:eastAsia="Tahoma" w:cs="Tahoma" w:ascii="Tahoma" w:hAnsi="Tahoma"/>
          <w:sz w:val="22"/>
          <w:szCs w:val="22"/>
        </w:rPr>
      </w:r>
    </w:p>
    <w:p>
      <w:pPr>
        <w:pStyle w:val="Normal"/>
        <w:keepNext w:val="false"/>
        <w:keepLines w:val="false"/>
        <w:pageBreakBefore w:val="false"/>
        <w:widowControl/>
        <w:spacing w:lineRule="auto" w:line="240" w:before="0" w:after="0"/>
        <w:ind w:left="0" w:right="0" w:hanging="0"/>
        <w:jc w:val="both"/>
        <w:rPr>
          <w:rFonts w:ascii="Tahoma" w:hAnsi="Tahoma" w:eastAsia="Tahoma" w:cs="Tahoma"/>
          <w:sz w:val="22"/>
          <w:szCs w:val="22"/>
        </w:rPr>
      </w:pPr>
      <w:r>
        <w:rPr>
          <w:rFonts w:eastAsia="Tahoma" w:cs="Tahoma" w:ascii="Tahoma" w:hAnsi="Tahoma"/>
          <w:sz w:val="22"/>
          <w:szCs w:val="22"/>
        </w:rPr>
      </w:r>
    </w:p>
    <w:p>
      <w:pPr>
        <w:pStyle w:val="Normal"/>
        <w:keepNext w:val="false"/>
        <w:keepLines w:val="false"/>
        <w:pageBreakBefore w:val="false"/>
        <w:widowControl/>
        <w:spacing w:lineRule="auto" w:line="240" w:before="0" w:after="0"/>
        <w:ind w:left="0" w:right="0" w:hanging="0"/>
        <w:jc w:val="both"/>
        <w:rPr>
          <w:rFonts w:ascii="Tahoma" w:hAnsi="Tahoma" w:eastAsia="Tahoma" w:cs="Tahoma"/>
          <w:sz w:val="22"/>
          <w:szCs w:val="22"/>
        </w:rPr>
      </w:pPr>
      <w:r>
        <w:rPr>
          <w:rFonts w:eastAsia="Tahoma" w:cs="Tahoma" w:ascii="Tahoma" w:hAnsi="Tahoma"/>
          <w:sz w:val="22"/>
          <w:szCs w:val="22"/>
        </w:rPr>
      </w:r>
      <w:r>
        <w:br w:type="page"/>
      </w:r>
    </w:p>
    <w:p>
      <w:pPr>
        <w:pStyle w:val="Normal"/>
        <w:widowControl/>
        <w:spacing w:lineRule="auto" w:line="240" w:before="0" w:after="0"/>
        <w:ind w:left="0" w:right="0" w:hanging="0"/>
        <w:jc w:val="both"/>
        <w:rPr>
          <w:rFonts w:ascii="Tahoma" w:hAnsi="Tahoma" w:eastAsia="Tahoma" w:cs="Tahoma"/>
          <w:sz w:val="22"/>
          <w:szCs w:val="22"/>
        </w:rPr>
      </w:pPr>
      <w:r>
        <w:rPr>
          <w:rFonts w:eastAsia="Tahoma" w:cs="Tahoma" w:ascii="Tahoma" w:hAnsi="Tahoma"/>
          <w:sz w:val="22"/>
          <w:szCs w:val="22"/>
        </w:rPr>
      </w:r>
    </w:p>
    <w:p>
      <w:pPr>
        <w:pStyle w:val="Normal"/>
        <w:numPr>
          <w:ilvl w:val="0"/>
          <w:numId w:val="11"/>
        </w:numPr>
        <w:spacing w:lineRule="auto" w:line="276"/>
        <w:ind w:left="360" w:right="0" w:hanging="360"/>
        <w:jc w:val="both"/>
        <w:rPr>
          <w:rFonts w:ascii="Tahoma" w:hAnsi="Tahoma" w:eastAsia="Tahoma" w:cs="Tahoma"/>
          <w:b/>
          <w:b/>
          <w:sz w:val="22"/>
          <w:szCs w:val="22"/>
        </w:rPr>
      </w:pPr>
      <w:r>
        <w:rPr>
          <w:rFonts w:eastAsia="Tahoma" w:cs="Tahoma" w:ascii="Tahoma" w:hAnsi="Tahoma"/>
          <w:b/>
          <w:sz w:val="22"/>
          <w:szCs w:val="22"/>
        </w:rPr>
        <w:t xml:space="preserve">CONTINGUTS </w:t>
      </w:r>
    </w:p>
    <w:p>
      <w:pPr>
        <w:pStyle w:val="Normal"/>
        <w:spacing w:lineRule="auto" w:line="276"/>
        <w:jc w:val="both"/>
        <w:rPr>
          <w:rFonts w:ascii="Tahoma" w:hAnsi="Tahoma" w:eastAsia="Tahoma" w:cs="Tahoma"/>
          <w:b/>
          <w:b/>
          <w:sz w:val="22"/>
          <w:szCs w:val="22"/>
        </w:rPr>
      </w:pPr>
      <w:r>
        <w:rPr>
          <w:rFonts w:eastAsia="Tahoma" w:cs="Tahoma" w:ascii="Tahoma" w:hAnsi="Tahoma"/>
          <w:b/>
          <w:sz w:val="22"/>
          <w:szCs w:val="22"/>
        </w:rPr>
      </w:r>
    </w:p>
    <w:p>
      <w:pPr>
        <w:pStyle w:val="Normal"/>
        <w:spacing w:lineRule="auto" w:line="276"/>
        <w:jc w:val="both"/>
        <w:rPr>
          <w:rFonts w:ascii="Tahoma" w:hAnsi="Tahoma" w:eastAsia="Tahoma" w:cs="Tahoma"/>
          <w:sz w:val="22"/>
          <w:szCs w:val="22"/>
        </w:rPr>
      </w:pPr>
      <w:r>
        <w:rPr>
          <w:rFonts w:eastAsia="Tahoma" w:cs="Tahoma" w:ascii="Tahoma" w:hAnsi="Tahoma"/>
          <w:sz w:val="22"/>
          <w:szCs w:val="22"/>
        </w:rPr>
        <w:t>Els continguts bàsics del currículum han de quedar descrits de forma integrada en termes de procediments, conceptes i actituds, i s’han d’agrupar en blocs relacionats directament amb els resultats d’aprenentatge. Per tant, a cada resultat d'aprenentatge li correspon un bloc de continguts que integra els continguts conceptuals (saber), els procedimentals (saber fer) i els actitudinals (saber ser i saber estar).</w:t>
      </w:r>
    </w:p>
    <w:p>
      <w:pPr>
        <w:pStyle w:val="Normal"/>
        <w:spacing w:lineRule="auto" w:line="276"/>
        <w:jc w:val="both"/>
        <w:rPr>
          <w:rFonts w:ascii="Tahoma" w:hAnsi="Tahoma" w:eastAsia="Tahoma" w:cs="Tahoma"/>
          <w:b/>
          <w:b/>
          <w:sz w:val="22"/>
          <w:szCs w:val="22"/>
        </w:rPr>
      </w:pPr>
      <w:r>
        <w:rPr>
          <w:rFonts w:eastAsia="Tahoma" w:cs="Tahoma" w:ascii="Tahoma" w:hAnsi="Tahoma"/>
          <w:b/>
          <w:sz w:val="22"/>
          <w:szCs w:val="22"/>
        </w:rPr>
      </w:r>
    </w:p>
    <w:p>
      <w:pPr>
        <w:pStyle w:val="Normal"/>
        <w:numPr>
          <w:ilvl w:val="1"/>
          <w:numId w:val="11"/>
        </w:numPr>
        <w:spacing w:lineRule="auto" w:line="276"/>
        <w:ind w:left="426" w:right="0" w:hanging="426"/>
        <w:jc w:val="both"/>
        <w:rPr>
          <w:rFonts w:ascii="Tahoma" w:hAnsi="Tahoma" w:eastAsia="Tahoma" w:cs="Tahoma"/>
          <w:sz w:val="22"/>
          <w:szCs w:val="22"/>
        </w:rPr>
      </w:pPr>
      <w:r>
        <w:rPr>
          <w:rFonts w:eastAsia="Tahoma" w:cs="Tahoma" w:ascii="Tahoma" w:hAnsi="Tahoma"/>
          <w:sz w:val="22"/>
          <w:szCs w:val="22"/>
        </w:rPr>
        <w:t>Continguts del títol (bàsics):</w:t>
      </w:r>
    </w:p>
    <w:p>
      <w:pPr>
        <w:pStyle w:val="Normal"/>
        <w:spacing w:lineRule="auto" w:line="276"/>
        <w:jc w:val="both"/>
        <w:rPr>
          <w:rFonts w:ascii="Tahoma" w:hAnsi="Tahoma" w:eastAsia="Tahoma" w:cs="Tahoma"/>
          <w:b/>
          <w:b/>
          <w:sz w:val="22"/>
          <w:szCs w:val="22"/>
        </w:rPr>
      </w:pPr>
      <w:r>
        <w:rPr>
          <w:rFonts w:eastAsia="Tahoma" w:cs="Tahoma" w:ascii="Tahoma" w:hAnsi="Tahoma"/>
          <w:b/>
          <w:sz w:val="22"/>
          <w:szCs w:val="22"/>
        </w:rPr>
      </w:r>
    </w:p>
    <w:tbl>
      <w:tblPr>
        <w:tblW w:w="15025" w:type="dxa"/>
        <w:jc w:val="left"/>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392"/>
        <w:gridCol w:w="2585"/>
        <w:gridCol w:w="12048"/>
      </w:tblGrid>
      <w:tr>
        <w:trPr/>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25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Bloc de continguts</w:t>
            </w:r>
          </w:p>
        </w:tc>
        <w:tc>
          <w:tcPr>
            <w:tcW w:w="120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Continguts</w:t>
            </w:r>
          </w:p>
        </w:tc>
      </w:tr>
      <w:tr>
        <w:trPr/>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w:t>
            </w:r>
          </w:p>
        </w:tc>
        <w:tc>
          <w:tcPr>
            <w:tcW w:w="25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76" w:before="0" w:after="0"/>
              <w:ind w:left="0" w:right="0" w:hanging="0"/>
              <w:jc w:val="both"/>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rPr>
              <w:t xml:space="preserve"> </w:t>
            </w:r>
            <w:r>
              <w:rPr>
                <w:rFonts w:eastAsia="Tahoma" w:cs="Tahoma" w:ascii="Tahoma" w:hAnsi="Tahoma"/>
                <w:b w:val="false"/>
                <w:i w:val="false"/>
                <w:caps w:val="false"/>
                <w:smallCaps w:val="false"/>
                <w:strike w:val="false"/>
                <w:dstrike w:val="false"/>
                <w:color w:val="000000"/>
                <w:position w:val="0"/>
                <w:sz w:val="22"/>
                <w:sz w:val="22"/>
                <w:szCs w:val="22"/>
                <w:u w:val="none"/>
                <w:vertAlign w:val="baseline"/>
                <w:lang w:val="es-ES"/>
              </w:rPr>
              <w:t>Valoración, regulación y medida del suministro eléctrico</w:t>
            </w:r>
          </w:p>
        </w:tc>
        <w:tc>
          <w:tcPr>
            <w:tcW w:w="120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ind w:left="2124" w:right="0" w:hanging="0"/>
              <w:jc w:val="both"/>
              <w:rPr/>
            </w:pPr>
            <w:r>
              <w:rPr>
                <w:rFonts w:eastAsia="Tahoma" w:cs="Tahoma" w:ascii="Tahoma" w:hAnsi="Tahoma"/>
                <w:sz w:val="22"/>
                <w:szCs w:val="22"/>
                <w:lang w:val="es-ES"/>
              </w:rPr>
              <w:t xml:space="preserve">– </w:t>
            </w:r>
            <w:r>
              <w:rPr>
                <w:rFonts w:cs="Tahoma" w:ascii="Tahoma" w:hAnsi="Tahoma"/>
                <w:sz w:val="22"/>
                <w:szCs w:val="22"/>
                <w:lang w:val="es-ES"/>
              </w:rPr>
              <w:t>Regulación del alternador trifásico.</w:t>
            </w:r>
          </w:p>
          <w:p>
            <w:pPr>
              <w:pStyle w:val="Normal"/>
              <w:spacing w:lineRule="auto" w:line="276"/>
              <w:ind w:left="2124" w:right="0" w:hanging="0"/>
              <w:jc w:val="both"/>
              <w:rPr/>
            </w:pPr>
            <w:r>
              <w:rPr>
                <w:rFonts w:eastAsia="Tahoma" w:cs="Tahoma" w:ascii="Tahoma" w:hAnsi="Tahoma"/>
                <w:sz w:val="22"/>
                <w:szCs w:val="22"/>
                <w:lang w:val="es-ES"/>
              </w:rPr>
              <w:t xml:space="preserve">– </w:t>
            </w:r>
            <w:r>
              <w:rPr>
                <w:rFonts w:cs="Tahoma" w:ascii="Tahoma" w:hAnsi="Tahoma"/>
                <w:sz w:val="22"/>
                <w:szCs w:val="22"/>
                <w:lang w:val="es-ES"/>
              </w:rPr>
              <w:t>Regulación del alternador sin escobillas.</w:t>
            </w:r>
          </w:p>
          <w:p>
            <w:pPr>
              <w:pStyle w:val="Normal"/>
              <w:spacing w:lineRule="auto" w:line="276"/>
              <w:ind w:left="2124" w:right="0" w:hanging="0"/>
              <w:jc w:val="both"/>
              <w:rPr/>
            </w:pPr>
            <w:r>
              <w:rPr>
                <w:rFonts w:eastAsia="Tahoma" w:cs="Tahoma" w:ascii="Tahoma" w:hAnsi="Tahoma"/>
                <w:sz w:val="22"/>
                <w:szCs w:val="22"/>
                <w:lang w:val="es-ES"/>
              </w:rPr>
              <w:t xml:space="preserve">– </w:t>
            </w:r>
            <w:r>
              <w:rPr>
                <w:rFonts w:cs="Tahoma" w:ascii="Tahoma" w:hAnsi="Tahoma"/>
                <w:sz w:val="22"/>
                <w:szCs w:val="22"/>
                <w:lang w:val="es-ES"/>
              </w:rPr>
              <w:t>Sistemas para la regulación de velocidad (frecuencia) de los alternadores.</w:t>
            </w:r>
          </w:p>
          <w:p>
            <w:pPr>
              <w:pStyle w:val="Normal"/>
              <w:spacing w:lineRule="auto" w:line="276"/>
              <w:ind w:left="2124" w:right="0" w:hanging="0"/>
              <w:jc w:val="both"/>
              <w:rPr/>
            </w:pPr>
            <w:r>
              <w:rPr>
                <w:rFonts w:eastAsia="Tahoma" w:cs="Tahoma" w:ascii="Tahoma" w:hAnsi="Tahoma"/>
                <w:sz w:val="22"/>
                <w:szCs w:val="22"/>
                <w:lang w:val="es-ES"/>
              </w:rPr>
              <w:t xml:space="preserve">– </w:t>
            </w:r>
            <w:r>
              <w:rPr>
                <w:rFonts w:cs="Tahoma" w:ascii="Tahoma" w:hAnsi="Tahoma"/>
                <w:sz w:val="22"/>
                <w:szCs w:val="22"/>
                <w:lang w:val="es-ES"/>
              </w:rPr>
              <w:t>Sistemas de protección de alternadores.</w:t>
            </w:r>
          </w:p>
          <w:p>
            <w:pPr>
              <w:pStyle w:val="Normal"/>
              <w:spacing w:lineRule="auto" w:line="276"/>
              <w:ind w:left="2124" w:right="0" w:hanging="0"/>
              <w:jc w:val="both"/>
              <w:rPr/>
            </w:pPr>
            <w:r>
              <w:rPr>
                <w:rFonts w:eastAsia="Tahoma" w:cs="Tahoma" w:ascii="Tahoma" w:hAnsi="Tahoma"/>
                <w:sz w:val="22"/>
                <w:szCs w:val="22"/>
                <w:lang w:val="es-ES"/>
              </w:rPr>
              <w:t xml:space="preserve">– </w:t>
            </w:r>
            <w:r>
              <w:rPr>
                <w:rFonts w:cs="Tahoma" w:ascii="Tahoma" w:hAnsi="Tahoma"/>
                <w:sz w:val="22"/>
                <w:szCs w:val="22"/>
                <w:lang w:val="es-ES"/>
              </w:rPr>
              <w:t>Regulación del relé de sobrecarga.</w:t>
            </w:r>
          </w:p>
          <w:p>
            <w:pPr>
              <w:pStyle w:val="Normal"/>
              <w:spacing w:lineRule="auto" w:line="276"/>
              <w:ind w:left="2124" w:right="0" w:hanging="0"/>
              <w:jc w:val="both"/>
              <w:rPr/>
            </w:pPr>
            <w:r>
              <w:rPr>
                <w:rFonts w:eastAsia="Tahoma" w:cs="Tahoma" w:ascii="Tahoma" w:hAnsi="Tahoma"/>
                <w:sz w:val="22"/>
                <w:szCs w:val="22"/>
                <w:lang w:val="es-ES"/>
              </w:rPr>
              <w:t xml:space="preserve">– </w:t>
            </w:r>
            <w:r>
              <w:rPr>
                <w:rFonts w:cs="Tahoma" w:ascii="Tahoma" w:hAnsi="Tahoma"/>
                <w:sz w:val="22"/>
                <w:szCs w:val="22"/>
                <w:lang w:val="es-ES"/>
              </w:rPr>
              <w:t>Control de acoplamiento de alternadores.</w:t>
            </w:r>
          </w:p>
          <w:p>
            <w:pPr>
              <w:pStyle w:val="Normal"/>
              <w:spacing w:lineRule="auto" w:line="276"/>
              <w:ind w:left="2124" w:right="0" w:hanging="0"/>
              <w:jc w:val="both"/>
              <w:rPr/>
            </w:pPr>
            <w:r>
              <w:rPr>
                <w:rFonts w:eastAsia="Tahoma" w:cs="Tahoma" w:ascii="Tahoma" w:hAnsi="Tahoma"/>
                <w:sz w:val="22"/>
                <w:szCs w:val="22"/>
                <w:lang w:val="es-ES"/>
              </w:rPr>
              <w:t xml:space="preserve">– </w:t>
            </w:r>
            <w:r>
              <w:rPr>
                <w:rFonts w:cs="Tahoma" w:ascii="Tahoma" w:hAnsi="Tahoma"/>
                <w:sz w:val="22"/>
                <w:szCs w:val="22"/>
                <w:lang w:val="es-ES"/>
              </w:rPr>
              <w:t>Control de la desconexión de alternadores y conexión de la toma de corriente exterior.</w:t>
            </w:r>
          </w:p>
          <w:p>
            <w:pPr>
              <w:pStyle w:val="Normal"/>
              <w:keepNext w:val="false"/>
              <w:keepLines w:val="false"/>
              <w:widowControl/>
              <w:spacing w:lineRule="auto" w:line="276" w:before="0" w:after="0"/>
              <w:ind w:left="2124" w:right="0" w:hanging="0"/>
              <w:jc w:val="both"/>
              <w:rPr>
                <w:rFonts w:ascii="Tahoma" w:hAnsi="Tahoma" w:eastAsia="Tahoma" w:cs="Tahoma"/>
                <w:b w:val="false"/>
                <w:b w:val="false"/>
                <w:i w:val="false"/>
                <w:i w:val="false"/>
                <w:caps w:val="false"/>
                <w:smallCaps w:val="false"/>
                <w:strike w:val="false"/>
                <w:dstrike w:val="false"/>
                <w:color w:val="000000"/>
                <w:position w:val="0"/>
                <w:sz w:val="24"/>
                <w:sz w:val="22"/>
                <w:szCs w:val="22"/>
                <w:u w:val="none"/>
                <w:vertAlign w:val="baseline"/>
                <w:lang w:val="es-ES"/>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lang w:val="es-ES"/>
              </w:rPr>
              <w:t xml:space="preserve">– </w:t>
            </w:r>
            <w:r>
              <w:rPr>
                <w:rFonts w:eastAsia="Tahoma" w:cs="Tahoma" w:ascii="Tahoma" w:hAnsi="Tahoma"/>
                <w:b w:val="false"/>
                <w:i w:val="false"/>
                <w:caps w:val="false"/>
                <w:smallCaps w:val="false"/>
                <w:strike w:val="false"/>
                <w:dstrike w:val="false"/>
                <w:color w:val="000000"/>
                <w:position w:val="0"/>
                <w:sz w:val="22"/>
                <w:sz w:val="22"/>
                <w:szCs w:val="22"/>
                <w:u w:val="none"/>
                <w:vertAlign w:val="baseline"/>
                <w:lang w:val="es-ES"/>
              </w:rPr>
              <w:t>Cuadro de emergencia y conexión del generador de emergencia.</w:t>
            </w:r>
          </w:p>
        </w:tc>
      </w:tr>
      <w:tr>
        <w:trPr/>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2</w:t>
            </w:r>
          </w:p>
        </w:tc>
        <w:tc>
          <w:tcPr>
            <w:tcW w:w="25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76" w:before="0" w:after="0"/>
              <w:ind w:left="0" w:right="0" w:hanging="0"/>
              <w:jc w:val="both"/>
              <w:rPr>
                <w:rFonts w:ascii="Tahoma" w:hAnsi="Tahoma" w:eastAsia="Tahoma" w:cs="Tahoma"/>
                <w:b w:val="false"/>
                <w:b w:val="false"/>
                <w:i w:val="false"/>
                <w:i w:val="false"/>
                <w:caps w:val="false"/>
                <w:smallCaps w:val="false"/>
                <w:strike w:val="false"/>
                <w:dstrike w:val="false"/>
                <w:color w:val="000000"/>
                <w:position w:val="0"/>
                <w:sz w:val="24"/>
                <w:sz w:val="22"/>
                <w:szCs w:val="22"/>
                <w:u w:val="none"/>
                <w:vertAlign w:val="baseline"/>
                <w:lang w:val="es-ES"/>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lang w:val="es-ES"/>
              </w:rPr>
              <w:t>Control del cuadro principal y consumidores</w:t>
            </w:r>
          </w:p>
        </w:tc>
        <w:tc>
          <w:tcPr>
            <w:tcW w:w="120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ind w:left="2124" w:right="0" w:hanging="0"/>
              <w:jc w:val="both"/>
              <w:rPr/>
            </w:pPr>
            <w:r>
              <w:rPr>
                <w:rFonts w:eastAsia="Tahoma" w:cs="Tahoma" w:ascii="Tahoma" w:hAnsi="Tahoma"/>
                <w:sz w:val="22"/>
                <w:szCs w:val="22"/>
                <w:lang w:val="es-ES"/>
              </w:rPr>
              <w:t xml:space="preserve">– </w:t>
            </w:r>
            <w:r>
              <w:rPr>
                <w:rFonts w:cs="Tahoma" w:ascii="Tahoma" w:hAnsi="Tahoma"/>
                <w:sz w:val="22"/>
                <w:szCs w:val="22"/>
                <w:lang w:val="es-ES"/>
              </w:rPr>
              <w:t>Sistemas de medida eléctrica de los cuadros eléctricos.</w:t>
            </w:r>
          </w:p>
          <w:p>
            <w:pPr>
              <w:pStyle w:val="Normal"/>
              <w:spacing w:lineRule="auto" w:line="276"/>
              <w:ind w:left="2124" w:right="0" w:hanging="0"/>
              <w:jc w:val="both"/>
              <w:rPr/>
            </w:pPr>
            <w:r>
              <w:rPr>
                <w:rFonts w:eastAsia="Tahoma" w:cs="Tahoma" w:ascii="Tahoma" w:hAnsi="Tahoma"/>
                <w:sz w:val="22"/>
                <w:szCs w:val="22"/>
                <w:lang w:val="es-ES"/>
              </w:rPr>
              <w:t xml:space="preserve">– </w:t>
            </w:r>
            <w:r>
              <w:rPr>
                <w:rFonts w:cs="Tahoma" w:ascii="Tahoma" w:hAnsi="Tahoma"/>
                <w:sz w:val="22"/>
                <w:szCs w:val="22"/>
                <w:lang w:val="es-ES"/>
              </w:rPr>
              <w:t>Protecciones del cuadro principal.</w:t>
            </w:r>
          </w:p>
          <w:p>
            <w:pPr>
              <w:pStyle w:val="Normal"/>
              <w:spacing w:lineRule="auto" w:line="276"/>
              <w:ind w:left="2124" w:right="0" w:hanging="0"/>
              <w:jc w:val="both"/>
              <w:rPr/>
            </w:pPr>
            <w:r>
              <w:rPr>
                <w:rFonts w:eastAsia="Tahoma" w:cs="Tahoma" w:ascii="Tahoma" w:hAnsi="Tahoma"/>
                <w:sz w:val="22"/>
                <w:szCs w:val="22"/>
                <w:lang w:val="es-ES"/>
              </w:rPr>
              <w:t xml:space="preserve">– </w:t>
            </w:r>
            <w:r>
              <w:rPr>
                <w:rFonts w:cs="Tahoma" w:ascii="Tahoma" w:hAnsi="Tahoma"/>
                <w:sz w:val="22"/>
                <w:szCs w:val="22"/>
                <w:lang w:val="es-ES"/>
              </w:rPr>
              <w:t>Puesta en marcha y control de transformadores monofásicos.</w:t>
            </w:r>
          </w:p>
          <w:p>
            <w:pPr>
              <w:pStyle w:val="Normal"/>
              <w:spacing w:lineRule="auto" w:line="276"/>
              <w:ind w:left="2124" w:right="0" w:hanging="0"/>
              <w:jc w:val="both"/>
              <w:rPr/>
            </w:pPr>
            <w:r>
              <w:rPr>
                <w:rFonts w:eastAsia="Tahoma" w:cs="Tahoma" w:ascii="Tahoma" w:hAnsi="Tahoma"/>
                <w:sz w:val="22"/>
                <w:szCs w:val="22"/>
                <w:lang w:val="es-ES"/>
              </w:rPr>
              <w:t xml:space="preserve">– </w:t>
            </w:r>
            <w:r>
              <w:rPr>
                <w:rFonts w:cs="Tahoma" w:ascii="Tahoma" w:hAnsi="Tahoma"/>
                <w:sz w:val="22"/>
                <w:szCs w:val="22"/>
                <w:lang w:val="es-ES"/>
              </w:rPr>
              <w:t>Puesta en marcha y control de transformacores trifásicos.</w:t>
            </w:r>
          </w:p>
          <w:p>
            <w:pPr>
              <w:pStyle w:val="Normal"/>
              <w:keepNext w:val="false"/>
              <w:keepLines w:val="false"/>
              <w:widowControl/>
              <w:spacing w:lineRule="auto" w:line="276" w:before="0" w:after="0"/>
              <w:ind w:left="2124" w:right="0" w:hanging="0"/>
              <w:jc w:val="both"/>
              <w:rPr>
                <w:rFonts w:ascii="Tahoma" w:hAnsi="Tahoma" w:eastAsia="Tahoma" w:cs="Tahoma"/>
                <w:b w:val="false"/>
                <w:b w:val="false"/>
                <w:i w:val="false"/>
                <w:i w:val="false"/>
                <w:caps w:val="false"/>
                <w:smallCaps w:val="false"/>
                <w:strike w:val="false"/>
                <w:dstrike w:val="false"/>
                <w:color w:val="000000"/>
                <w:position w:val="0"/>
                <w:sz w:val="24"/>
                <w:sz w:val="22"/>
                <w:szCs w:val="22"/>
                <w:u w:val="none"/>
                <w:vertAlign w:val="baseline"/>
                <w:lang w:val="es-ES"/>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lang w:val="es-ES"/>
              </w:rPr>
              <w:t xml:space="preserve">– </w:t>
            </w:r>
            <w:r>
              <w:rPr>
                <w:rFonts w:eastAsia="Tahoma" w:cs="Tahoma" w:ascii="Tahoma" w:hAnsi="Tahoma"/>
                <w:b w:val="false"/>
                <w:i w:val="false"/>
                <w:caps w:val="false"/>
                <w:smallCaps w:val="false"/>
                <w:strike w:val="false"/>
                <w:dstrike w:val="false"/>
                <w:color w:val="000000"/>
                <w:position w:val="0"/>
                <w:sz w:val="22"/>
                <w:sz w:val="22"/>
                <w:szCs w:val="22"/>
                <w:u w:val="none"/>
                <w:vertAlign w:val="baseline"/>
                <w:lang w:val="es-ES"/>
              </w:rPr>
              <w:t>Medidas de temperatura y vibración de máquinas giratorias</w:t>
            </w:r>
          </w:p>
          <w:p>
            <w:pPr>
              <w:pStyle w:val="Normal"/>
              <w:spacing w:lineRule="auto" w:line="276"/>
              <w:ind w:left="2124" w:right="0" w:hanging="0"/>
              <w:jc w:val="both"/>
              <w:rPr/>
            </w:pPr>
            <w:r>
              <w:rPr>
                <w:rFonts w:eastAsia="Tahoma" w:cs="Tahoma" w:ascii="Tahoma" w:hAnsi="Tahoma"/>
                <w:sz w:val="22"/>
                <w:szCs w:val="22"/>
                <w:lang w:val="es-ES"/>
              </w:rPr>
              <w:t xml:space="preserve">– </w:t>
            </w:r>
            <w:r>
              <w:rPr>
                <w:rFonts w:cs="Tahoma" w:ascii="Tahoma" w:hAnsi="Tahoma"/>
                <w:sz w:val="22"/>
                <w:szCs w:val="22"/>
                <w:lang w:val="es-ES"/>
              </w:rPr>
              <w:t>Control de motores trifásicos de corriente alterna.</w:t>
            </w:r>
          </w:p>
          <w:p>
            <w:pPr>
              <w:pStyle w:val="Normal"/>
              <w:spacing w:lineRule="auto" w:line="276"/>
              <w:ind w:left="2124" w:right="0" w:hanging="0"/>
              <w:jc w:val="both"/>
              <w:rPr/>
            </w:pPr>
            <w:r>
              <w:rPr>
                <w:rFonts w:eastAsia="Tahoma" w:cs="Tahoma" w:ascii="Tahoma" w:hAnsi="Tahoma"/>
                <w:sz w:val="22"/>
                <w:szCs w:val="22"/>
                <w:lang w:val="es-ES"/>
              </w:rPr>
              <w:t xml:space="preserve">– </w:t>
            </w:r>
            <w:r>
              <w:rPr>
                <w:rFonts w:cs="Tahoma" w:ascii="Tahoma" w:hAnsi="Tahoma"/>
                <w:sz w:val="22"/>
                <w:szCs w:val="22"/>
                <w:lang w:val="es-ES"/>
              </w:rPr>
              <w:t>Arranque en los motores de corriente alterna</w:t>
            </w:r>
          </w:p>
          <w:p>
            <w:pPr>
              <w:pStyle w:val="Normal"/>
              <w:spacing w:lineRule="auto" w:line="276"/>
              <w:ind w:left="2124" w:right="0" w:hanging="0"/>
              <w:jc w:val="both"/>
              <w:rPr/>
            </w:pPr>
            <w:r>
              <w:rPr>
                <w:rFonts w:eastAsia="Tahoma" w:cs="Tahoma" w:ascii="Tahoma" w:hAnsi="Tahoma"/>
                <w:sz w:val="22"/>
                <w:szCs w:val="22"/>
                <w:lang w:val="es-ES"/>
              </w:rPr>
              <w:t xml:space="preserve">– </w:t>
            </w:r>
            <w:r>
              <w:rPr>
                <w:rFonts w:cs="Tahoma" w:ascii="Tahoma" w:hAnsi="Tahoma"/>
                <w:sz w:val="22"/>
                <w:szCs w:val="22"/>
                <w:lang w:val="es-ES"/>
              </w:rPr>
              <w:t>Control del motor monofásico de jaula de ardilla</w:t>
            </w:r>
          </w:p>
          <w:p>
            <w:pPr>
              <w:pStyle w:val="Normal"/>
              <w:spacing w:lineRule="auto" w:line="276"/>
              <w:ind w:left="2124" w:right="0" w:hanging="0"/>
              <w:jc w:val="both"/>
              <w:rPr/>
            </w:pPr>
            <w:r>
              <w:rPr>
                <w:rFonts w:eastAsia="Tahoma" w:cs="Tahoma" w:ascii="Tahoma" w:hAnsi="Tahoma"/>
                <w:sz w:val="22"/>
                <w:szCs w:val="22"/>
                <w:lang w:val="es-ES"/>
              </w:rPr>
              <w:t xml:space="preserve">– </w:t>
            </w:r>
            <w:r>
              <w:rPr>
                <w:rFonts w:cs="Tahoma" w:ascii="Tahoma" w:hAnsi="Tahoma"/>
                <w:sz w:val="22"/>
                <w:szCs w:val="22"/>
                <w:lang w:val="es-ES"/>
              </w:rPr>
              <w:t>Control de los grupos convertidores</w:t>
            </w:r>
          </w:p>
          <w:p>
            <w:pPr>
              <w:pStyle w:val="Normal"/>
              <w:spacing w:lineRule="auto" w:line="276"/>
              <w:ind w:left="2124" w:right="0" w:hanging="0"/>
              <w:jc w:val="both"/>
              <w:rPr/>
            </w:pPr>
            <w:r>
              <w:rPr>
                <w:rFonts w:eastAsia="Tahoma" w:cs="Tahoma" w:ascii="Tahoma" w:hAnsi="Tahoma"/>
                <w:sz w:val="22"/>
                <w:szCs w:val="22"/>
                <w:lang w:val="es-ES"/>
              </w:rPr>
              <w:t xml:space="preserve">– </w:t>
            </w:r>
            <w:r>
              <w:rPr>
                <w:rFonts w:cs="Tahoma" w:ascii="Tahoma" w:hAnsi="Tahoma"/>
                <w:sz w:val="22"/>
                <w:szCs w:val="22"/>
                <w:lang w:val="es-ES"/>
              </w:rPr>
              <w:t>Procedimientos de rectificación</w:t>
            </w:r>
          </w:p>
          <w:p>
            <w:pPr>
              <w:pStyle w:val="Normal"/>
              <w:spacing w:lineRule="auto" w:line="276"/>
              <w:ind w:left="2124" w:right="0" w:hanging="0"/>
              <w:jc w:val="both"/>
              <w:rPr/>
            </w:pPr>
            <w:r>
              <w:rPr>
                <w:rFonts w:eastAsia="Tahoma" w:cs="Tahoma" w:ascii="Tahoma" w:hAnsi="Tahoma"/>
                <w:sz w:val="22"/>
                <w:szCs w:val="22"/>
                <w:lang w:val="es-ES"/>
              </w:rPr>
              <w:t xml:space="preserve">– </w:t>
            </w:r>
            <w:r>
              <w:rPr>
                <w:rFonts w:cs="Tahoma" w:ascii="Tahoma" w:hAnsi="Tahoma"/>
                <w:sz w:val="22"/>
                <w:szCs w:val="22"/>
                <w:lang w:val="es-ES"/>
              </w:rPr>
              <w:t>Control del inversor de tres niveles</w:t>
            </w:r>
          </w:p>
          <w:p>
            <w:pPr>
              <w:pStyle w:val="Normal"/>
              <w:widowControl/>
              <w:spacing w:lineRule="auto" w:line="276" w:before="0" w:after="0"/>
              <w:ind w:left="2124" w:right="0" w:hanging="0"/>
              <w:jc w:val="both"/>
              <w:rPr>
                <w:rFonts w:ascii="Tahoma" w:hAnsi="Tahoma" w:eastAsia="Tahoma" w:cs="Tahoma"/>
                <w:b w:val="false"/>
                <w:b w:val="false"/>
                <w:i w:val="false"/>
                <w:i w:val="false"/>
                <w:caps w:val="false"/>
                <w:smallCaps w:val="false"/>
                <w:strike w:val="false"/>
                <w:dstrike w:val="false"/>
                <w:color w:val="000000"/>
                <w:position w:val="0"/>
                <w:sz w:val="24"/>
                <w:sz w:val="22"/>
                <w:szCs w:val="22"/>
                <w:u w:val="none"/>
                <w:vertAlign w:val="baseline"/>
                <w:lang w:val="es-ES"/>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lang w:val="es-ES"/>
              </w:rPr>
              <w:t xml:space="preserve">– </w:t>
            </w:r>
            <w:r>
              <w:rPr>
                <w:rFonts w:eastAsia="Tahoma" w:cs="Tahoma" w:ascii="Tahoma" w:hAnsi="Tahoma"/>
                <w:b w:val="false"/>
                <w:i w:val="false"/>
                <w:caps w:val="false"/>
                <w:smallCaps w:val="false"/>
                <w:strike w:val="false"/>
                <w:dstrike w:val="false"/>
                <w:color w:val="000000"/>
                <w:position w:val="0"/>
                <w:sz w:val="22"/>
                <w:sz w:val="22"/>
                <w:szCs w:val="22"/>
                <w:u w:val="none"/>
                <w:vertAlign w:val="baseline"/>
                <w:lang w:val="es-ES"/>
              </w:rPr>
              <w:t>Control de la unidad de refrigeración</w:t>
            </w:r>
          </w:p>
        </w:tc>
      </w:tr>
      <w:tr>
        <w:trPr/>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3</w:t>
            </w:r>
          </w:p>
        </w:tc>
        <w:tc>
          <w:tcPr>
            <w:tcW w:w="25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76" w:before="0" w:after="0"/>
              <w:ind w:left="0" w:right="0" w:hanging="0"/>
              <w:jc w:val="both"/>
              <w:rPr>
                <w:rFonts w:ascii="Tahoma" w:hAnsi="Tahoma" w:eastAsia="Tahoma" w:cs="Tahoma"/>
                <w:b w:val="false"/>
                <w:b w:val="false"/>
                <w:i w:val="false"/>
                <w:i w:val="false"/>
                <w:caps w:val="false"/>
                <w:smallCaps w:val="false"/>
                <w:strike w:val="false"/>
                <w:dstrike w:val="false"/>
                <w:color w:val="000000"/>
                <w:position w:val="0"/>
                <w:sz w:val="24"/>
                <w:sz w:val="22"/>
                <w:szCs w:val="22"/>
                <w:u w:val="none"/>
                <w:vertAlign w:val="baseline"/>
                <w:lang w:val="es-ES"/>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lang w:val="es-ES"/>
              </w:rPr>
              <w:t>Supervisión y realización del montaje de sistemas eléctricos de arranque y control de motores.</w:t>
            </w:r>
          </w:p>
        </w:tc>
        <w:tc>
          <w:tcPr>
            <w:tcW w:w="120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ind w:left="2124" w:right="0" w:hanging="0"/>
              <w:jc w:val="both"/>
              <w:rPr/>
            </w:pPr>
            <w:r>
              <w:rPr>
                <w:rFonts w:eastAsia="Tahoma" w:cs="Tahoma" w:ascii="Tahoma" w:hAnsi="Tahoma"/>
                <w:sz w:val="22"/>
                <w:szCs w:val="22"/>
                <w:lang w:val="es-ES"/>
              </w:rPr>
              <w:t xml:space="preserve">– </w:t>
            </w:r>
            <w:r>
              <w:rPr>
                <w:rFonts w:cs="Tahoma" w:ascii="Tahoma" w:hAnsi="Tahoma"/>
                <w:sz w:val="22"/>
                <w:szCs w:val="22"/>
                <w:lang w:val="es-ES"/>
              </w:rPr>
              <w:t>Elaboración del esquema</w:t>
            </w:r>
          </w:p>
          <w:p>
            <w:pPr>
              <w:pStyle w:val="Normal"/>
              <w:spacing w:lineRule="auto" w:line="276"/>
              <w:ind w:left="2124" w:right="0" w:hanging="0"/>
              <w:jc w:val="both"/>
              <w:rPr/>
            </w:pPr>
            <w:r>
              <w:rPr>
                <w:rFonts w:eastAsia="Tahoma" w:cs="Tahoma" w:ascii="Tahoma" w:hAnsi="Tahoma"/>
                <w:sz w:val="22"/>
                <w:szCs w:val="22"/>
                <w:lang w:val="es-ES"/>
              </w:rPr>
              <w:t xml:space="preserve">– </w:t>
            </w:r>
            <w:r>
              <w:rPr>
                <w:rFonts w:cs="Tahoma" w:ascii="Tahoma" w:hAnsi="Tahoma"/>
                <w:sz w:val="22"/>
                <w:szCs w:val="22"/>
                <w:lang w:val="es-ES"/>
              </w:rPr>
              <w:t>Montaje de sistemas de arranque</w:t>
            </w:r>
          </w:p>
          <w:p>
            <w:pPr>
              <w:pStyle w:val="Normal"/>
              <w:spacing w:lineRule="auto" w:line="276"/>
              <w:ind w:left="2124" w:right="0" w:hanging="0"/>
              <w:jc w:val="both"/>
              <w:rPr/>
            </w:pPr>
            <w:r>
              <w:rPr>
                <w:rFonts w:eastAsia="Tahoma" w:cs="Tahoma" w:ascii="Tahoma" w:hAnsi="Tahoma"/>
                <w:sz w:val="22"/>
                <w:szCs w:val="22"/>
                <w:lang w:val="es-ES"/>
              </w:rPr>
              <w:t xml:space="preserve">– </w:t>
            </w:r>
            <w:r>
              <w:rPr>
                <w:rFonts w:cs="Tahoma" w:ascii="Tahoma" w:hAnsi="Tahoma"/>
                <w:sz w:val="22"/>
                <w:szCs w:val="22"/>
                <w:lang w:val="es-ES"/>
              </w:rPr>
              <w:t>Regulación de los elementos de protección de fuerza y de maniobra</w:t>
            </w:r>
          </w:p>
          <w:p>
            <w:pPr>
              <w:pStyle w:val="Normal"/>
              <w:spacing w:lineRule="auto" w:line="276"/>
              <w:ind w:left="2124" w:right="0" w:hanging="0"/>
              <w:jc w:val="both"/>
              <w:rPr/>
            </w:pPr>
            <w:r>
              <w:rPr>
                <w:rFonts w:eastAsia="Tahoma" w:cs="Tahoma" w:ascii="Tahoma" w:hAnsi="Tahoma"/>
                <w:sz w:val="22"/>
                <w:szCs w:val="22"/>
                <w:lang w:val="es-ES"/>
              </w:rPr>
              <w:t xml:space="preserve">– </w:t>
            </w:r>
            <w:r>
              <w:rPr>
                <w:rFonts w:cs="Tahoma" w:ascii="Tahoma" w:hAnsi="Tahoma"/>
                <w:sz w:val="22"/>
                <w:szCs w:val="22"/>
                <w:lang w:val="es-ES"/>
              </w:rPr>
              <w:t>Regulación de los elementos de maniobra</w:t>
            </w:r>
          </w:p>
          <w:p>
            <w:pPr>
              <w:pStyle w:val="Normal"/>
              <w:keepNext w:val="false"/>
              <w:keepLines w:val="false"/>
              <w:widowControl/>
              <w:spacing w:lineRule="auto" w:line="276" w:before="0" w:after="0"/>
              <w:ind w:left="2124" w:right="0" w:hanging="0"/>
              <w:jc w:val="both"/>
              <w:rPr>
                <w:rFonts w:ascii="Tahoma" w:hAnsi="Tahoma" w:eastAsia="Tahoma" w:cs="Tahoma"/>
                <w:b w:val="false"/>
                <w:b w:val="false"/>
                <w:i w:val="false"/>
                <w:i w:val="false"/>
                <w:caps w:val="false"/>
                <w:smallCaps w:val="false"/>
                <w:strike w:val="false"/>
                <w:dstrike w:val="false"/>
                <w:color w:val="000000"/>
                <w:position w:val="0"/>
                <w:sz w:val="24"/>
                <w:sz w:val="22"/>
                <w:szCs w:val="22"/>
                <w:u w:val="none"/>
                <w:vertAlign w:val="baseline"/>
                <w:lang w:val="es-ES"/>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lang w:val="es-ES"/>
              </w:rPr>
              <w:t xml:space="preserve">– </w:t>
            </w:r>
            <w:r>
              <w:rPr>
                <w:rFonts w:eastAsia="Tahoma" w:cs="Tahoma" w:ascii="Tahoma" w:hAnsi="Tahoma"/>
                <w:b w:val="false"/>
                <w:i w:val="false"/>
                <w:caps w:val="false"/>
                <w:smallCaps w:val="false"/>
                <w:strike w:val="false"/>
                <w:dstrike w:val="false"/>
                <w:color w:val="000000"/>
                <w:position w:val="0"/>
                <w:sz w:val="22"/>
                <w:sz w:val="22"/>
                <w:szCs w:val="22"/>
                <w:u w:val="none"/>
                <w:vertAlign w:val="baseline"/>
                <w:lang w:val="es-ES"/>
              </w:rPr>
              <w:t>Medidas de tensión, intensidad y continuidad</w:t>
            </w:r>
          </w:p>
        </w:tc>
      </w:tr>
      <w:tr>
        <w:trPr/>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4</w:t>
            </w:r>
          </w:p>
        </w:tc>
        <w:tc>
          <w:tcPr>
            <w:tcW w:w="25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76" w:before="0" w:after="0"/>
              <w:ind w:left="0" w:right="0" w:hanging="0"/>
              <w:jc w:val="both"/>
              <w:rPr>
                <w:rFonts w:ascii="Tahoma" w:hAnsi="Tahoma" w:eastAsia="Tahoma" w:cs="Tahoma"/>
                <w:b w:val="false"/>
                <w:b w:val="false"/>
                <w:i w:val="false"/>
                <w:i w:val="false"/>
                <w:caps w:val="false"/>
                <w:smallCaps w:val="false"/>
                <w:strike w:val="false"/>
                <w:dstrike w:val="false"/>
                <w:color w:val="000000"/>
                <w:position w:val="0"/>
                <w:sz w:val="24"/>
                <w:sz w:val="22"/>
                <w:szCs w:val="22"/>
                <w:u w:val="none"/>
                <w:vertAlign w:val="baseline"/>
                <w:lang w:val="es-ES"/>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lang w:val="es-ES"/>
              </w:rPr>
              <w:t>Programación del mantenimiento preventivo, predictivo y correctivo de las instalaciones eléctricas del buque</w:t>
            </w:r>
          </w:p>
        </w:tc>
        <w:tc>
          <w:tcPr>
            <w:tcW w:w="120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ind w:left="2124" w:right="0" w:hanging="0"/>
              <w:jc w:val="both"/>
              <w:rPr/>
            </w:pPr>
            <w:r>
              <w:rPr>
                <w:rFonts w:eastAsia="Tahoma" w:cs="Tahoma" w:ascii="Tahoma" w:hAnsi="Tahoma"/>
                <w:sz w:val="22"/>
                <w:szCs w:val="22"/>
                <w:lang w:val="es-ES"/>
              </w:rPr>
              <w:t xml:space="preserve">– </w:t>
            </w:r>
            <w:r>
              <w:rPr>
                <w:rFonts w:cs="Tahoma" w:ascii="Tahoma" w:hAnsi="Tahoma"/>
                <w:sz w:val="22"/>
                <w:szCs w:val="22"/>
                <w:lang w:val="es-ES"/>
              </w:rPr>
              <w:t>Elaboración del programa de mantenimiento.</w:t>
            </w:r>
          </w:p>
          <w:p>
            <w:pPr>
              <w:pStyle w:val="Normal"/>
              <w:spacing w:lineRule="auto" w:line="276"/>
              <w:ind w:left="2124" w:right="0" w:hanging="0"/>
              <w:jc w:val="both"/>
              <w:rPr/>
            </w:pPr>
            <w:r>
              <w:rPr>
                <w:rFonts w:eastAsia="Tahoma" w:cs="Tahoma" w:ascii="Tahoma" w:hAnsi="Tahoma"/>
                <w:sz w:val="22"/>
                <w:szCs w:val="22"/>
                <w:lang w:val="es-ES"/>
              </w:rPr>
              <w:t xml:space="preserve">– </w:t>
            </w:r>
            <w:r>
              <w:rPr>
                <w:rFonts w:cs="Tahoma" w:ascii="Tahoma" w:hAnsi="Tahoma"/>
                <w:sz w:val="22"/>
                <w:szCs w:val="22"/>
                <w:lang w:val="es-ES"/>
              </w:rPr>
              <w:t>Técnicas de mantenimiento predictivo.</w:t>
            </w:r>
          </w:p>
          <w:p>
            <w:pPr>
              <w:pStyle w:val="Normal"/>
              <w:spacing w:lineRule="auto" w:line="276"/>
              <w:ind w:left="2124" w:right="0" w:hanging="0"/>
              <w:jc w:val="both"/>
              <w:rPr/>
            </w:pPr>
            <w:r>
              <w:rPr>
                <w:rFonts w:eastAsia="Tahoma" w:cs="Tahoma" w:ascii="Tahoma" w:hAnsi="Tahoma"/>
                <w:sz w:val="22"/>
                <w:szCs w:val="22"/>
                <w:lang w:val="es-ES"/>
              </w:rPr>
              <w:t xml:space="preserve">– </w:t>
            </w:r>
            <w:r>
              <w:rPr>
                <w:rFonts w:cs="Tahoma" w:ascii="Tahoma" w:hAnsi="Tahoma"/>
                <w:sz w:val="22"/>
                <w:szCs w:val="22"/>
                <w:lang w:val="es-ES"/>
              </w:rPr>
              <w:t>Medición de aislamiento eléctrico.</w:t>
            </w:r>
          </w:p>
          <w:p>
            <w:pPr>
              <w:pStyle w:val="Normal"/>
              <w:spacing w:lineRule="auto" w:line="276"/>
              <w:ind w:left="2124" w:right="0" w:hanging="0"/>
              <w:jc w:val="both"/>
              <w:rPr/>
            </w:pPr>
            <w:r>
              <w:rPr>
                <w:rFonts w:eastAsia="Tahoma" w:cs="Tahoma" w:ascii="Tahoma" w:hAnsi="Tahoma"/>
                <w:sz w:val="22"/>
                <w:szCs w:val="22"/>
                <w:lang w:val="es-ES"/>
              </w:rPr>
              <w:t xml:space="preserve">– </w:t>
            </w:r>
            <w:r>
              <w:rPr>
                <w:rFonts w:cs="Tahoma" w:ascii="Tahoma" w:hAnsi="Tahoma"/>
                <w:sz w:val="22"/>
                <w:szCs w:val="22"/>
                <w:lang w:val="es-ES"/>
              </w:rPr>
              <w:t>Medición de intensidad de corriente y temperatura en máquinas eléctricas.</w:t>
            </w:r>
          </w:p>
          <w:p>
            <w:pPr>
              <w:pStyle w:val="Normal"/>
              <w:spacing w:lineRule="auto" w:line="276"/>
              <w:ind w:left="2124" w:right="0" w:hanging="0"/>
              <w:jc w:val="both"/>
              <w:rPr/>
            </w:pPr>
            <w:r>
              <w:rPr>
                <w:rFonts w:eastAsia="Tahoma" w:cs="Tahoma" w:ascii="Tahoma" w:hAnsi="Tahoma"/>
                <w:sz w:val="22"/>
                <w:szCs w:val="22"/>
                <w:lang w:val="es-ES"/>
              </w:rPr>
              <w:t xml:space="preserve">– </w:t>
            </w:r>
            <w:r>
              <w:rPr>
                <w:rFonts w:cs="Tahoma" w:ascii="Tahoma" w:hAnsi="Tahoma"/>
                <w:sz w:val="22"/>
                <w:szCs w:val="22"/>
                <w:lang w:val="es-ES"/>
              </w:rPr>
              <w:t>Control del funcionamiento de los rodamientos y del acoplamiento.</w:t>
            </w:r>
          </w:p>
          <w:p>
            <w:pPr>
              <w:pStyle w:val="Normal"/>
              <w:spacing w:lineRule="auto" w:line="276"/>
              <w:ind w:left="2124" w:right="0" w:hanging="0"/>
              <w:jc w:val="both"/>
              <w:rPr/>
            </w:pPr>
            <w:r>
              <w:rPr>
                <w:rFonts w:eastAsia="Tahoma" w:cs="Tahoma" w:ascii="Tahoma" w:hAnsi="Tahoma"/>
                <w:sz w:val="22"/>
                <w:szCs w:val="22"/>
                <w:lang w:val="es-ES"/>
              </w:rPr>
              <w:t xml:space="preserve">– </w:t>
            </w:r>
            <w:r>
              <w:rPr>
                <w:rFonts w:cs="Tahoma" w:ascii="Tahoma" w:hAnsi="Tahoma"/>
                <w:sz w:val="22"/>
                <w:szCs w:val="22"/>
                <w:lang w:val="es-ES"/>
              </w:rPr>
              <w:t>Definición de parámetros de regulación del cuadro principal.</w:t>
            </w:r>
          </w:p>
          <w:p>
            <w:pPr>
              <w:pStyle w:val="Normal"/>
              <w:keepNext w:val="false"/>
              <w:keepLines w:val="false"/>
              <w:widowControl/>
              <w:spacing w:lineRule="auto" w:line="276" w:before="0" w:after="0"/>
              <w:ind w:left="2124" w:right="0" w:hanging="0"/>
              <w:jc w:val="both"/>
              <w:rPr>
                <w:rFonts w:ascii="Tahoma" w:hAnsi="Tahoma" w:eastAsia="Tahoma" w:cs="Tahoma"/>
                <w:b w:val="false"/>
                <w:b w:val="false"/>
                <w:i w:val="false"/>
                <w:i w:val="false"/>
                <w:caps w:val="false"/>
                <w:smallCaps w:val="false"/>
                <w:strike w:val="false"/>
                <w:dstrike w:val="false"/>
                <w:color w:val="000000"/>
                <w:position w:val="0"/>
                <w:sz w:val="24"/>
                <w:sz w:val="22"/>
                <w:szCs w:val="22"/>
                <w:u w:val="none"/>
                <w:vertAlign w:val="baseline"/>
                <w:lang w:val="es-ES"/>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lang w:val="es-ES"/>
              </w:rPr>
              <w:t xml:space="preserve">– </w:t>
            </w:r>
            <w:r>
              <w:rPr>
                <w:rFonts w:eastAsia="Tahoma" w:cs="Tahoma" w:ascii="Tahoma" w:hAnsi="Tahoma"/>
                <w:b w:val="false"/>
                <w:i w:val="false"/>
                <w:caps w:val="false"/>
                <w:smallCaps w:val="false"/>
                <w:strike w:val="false"/>
                <w:dstrike w:val="false"/>
                <w:color w:val="000000"/>
                <w:position w:val="0"/>
                <w:sz w:val="22"/>
                <w:sz w:val="22"/>
                <w:szCs w:val="22"/>
                <w:u w:val="none"/>
                <w:vertAlign w:val="baseline"/>
                <w:lang w:val="es-ES"/>
              </w:rPr>
              <w:t>Documentos de registro de inspecciones.</w:t>
            </w:r>
          </w:p>
        </w:tc>
      </w:tr>
      <w:tr>
        <w:trPr/>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5</w:t>
            </w:r>
          </w:p>
        </w:tc>
        <w:tc>
          <w:tcPr>
            <w:tcW w:w="25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76" w:before="0" w:after="0"/>
              <w:ind w:left="0" w:right="0" w:hanging="0"/>
              <w:jc w:val="both"/>
              <w:rPr>
                <w:rFonts w:ascii="Tahoma" w:hAnsi="Tahoma" w:eastAsia="Tahoma" w:cs="Tahoma"/>
                <w:b w:val="false"/>
                <w:b w:val="false"/>
                <w:i w:val="false"/>
                <w:i w:val="false"/>
                <w:caps w:val="false"/>
                <w:smallCaps w:val="false"/>
                <w:strike w:val="false"/>
                <w:dstrike w:val="false"/>
                <w:color w:val="000000"/>
                <w:position w:val="0"/>
                <w:sz w:val="24"/>
                <w:sz w:val="22"/>
                <w:szCs w:val="22"/>
                <w:u w:val="none"/>
                <w:vertAlign w:val="baseline"/>
                <w:lang w:val="es-ES"/>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lang w:val="es-ES"/>
              </w:rPr>
              <w:t>Supervisión y mantenimiento del cuadro principal de distribución y de los generadores, transformadores, motores y grupos convertidores</w:t>
            </w:r>
          </w:p>
        </w:tc>
        <w:tc>
          <w:tcPr>
            <w:tcW w:w="120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ind w:left="2124" w:right="0" w:hanging="0"/>
              <w:jc w:val="both"/>
              <w:rPr/>
            </w:pPr>
            <w:r>
              <w:rPr>
                <w:rFonts w:eastAsia="Tahoma" w:cs="Tahoma" w:ascii="Tahoma" w:hAnsi="Tahoma"/>
                <w:sz w:val="22"/>
                <w:szCs w:val="22"/>
                <w:lang w:val="es-ES"/>
              </w:rPr>
              <w:t xml:space="preserve">– </w:t>
            </w:r>
            <w:r>
              <w:rPr>
                <w:rFonts w:cs="Tahoma" w:ascii="Tahoma" w:hAnsi="Tahoma"/>
                <w:sz w:val="22"/>
                <w:szCs w:val="22"/>
                <w:lang w:val="es-ES"/>
              </w:rPr>
              <w:t>Protecciones de los cuadros y equipos eléctricos antes de una actuación.</w:t>
            </w:r>
          </w:p>
          <w:p>
            <w:pPr>
              <w:pStyle w:val="Normal"/>
              <w:spacing w:lineRule="auto" w:line="276"/>
              <w:ind w:left="2124" w:right="0" w:hanging="0"/>
              <w:jc w:val="both"/>
              <w:rPr/>
            </w:pPr>
            <w:r>
              <w:rPr>
                <w:rFonts w:eastAsia="Tahoma" w:cs="Tahoma" w:ascii="Tahoma" w:hAnsi="Tahoma"/>
                <w:sz w:val="22"/>
                <w:szCs w:val="22"/>
                <w:lang w:val="es-ES"/>
              </w:rPr>
              <w:t xml:space="preserve">– </w:t>
            </w:r>
            <w:r>
              <w:rPr>
                <w:rFonts w:cs="Tahoma" w:ascii="Tahoma" w:hAnsi="Tahoma"/>
                <w:sz w:val="22"/>
                <w:szCs w:val="22"/>
                <w:lang w:val="es-ES"/>
              </w:rPr>
              <w:t>Servicios alternativos o de emergencia.</w:t>
            </w:r>
          </w:p>
          <w:p>
            <w:pPr>
              <w:pStyle w:val="Normal"/>
              <w:spacing w:lineRule="auto" w:line="276"/>
              <w:ind w:left="2124" w:right="0" w:hanging="0"/>
              <w:jc w:val="both"/>
              <w:rPr/>
            </w:pPr>
            <w:r>
              <w:rPr>
                <w:rFonts w:eastAsia="Tahoma" w:cs="Tahoma" w:ascii="Tahoma" w:hAnsi="Tahoma"/>
                <w:sz w:val="22"/>
                <w:szCs w:val="22"/>
                <w:lang w:val="es-ES"/>
              </w:rPr>
              <w:t xml:space="preserve">– </w:t>
            </w:r>
            <w:r>
              <w:rPr>
                <w:rFonts w:cs="Tahoma" w:ascii="Tahoma" w:hAnsi="Tahoma"/>
                <w:sz w:val="22"/>
                <w:szCs w:val="22"/>
                <w:lang w:val="es-ES"/>
              </w:rPr>
              <w:t>Reparación de averías en maquinaria eléctrica.</w:t>
            </w:r>
          </w:p>
          <w:p>
            <w:pPr>
              <w:pStyle w:val="Normal"/>
              <w:spacing w:lineRule="auto" w:line="276"/>
              <w:ind w:left="2124" w:right="0" w:hanging="0"/>
              <w:jc w:val="both"/>
              <w:rPr/>
            </w:pPr>
            <w:r>
              <w:rPr>
                <w:rFonts w:eastAsia="Tahoma" w:cs="Tahoma" w:ascii="Tahoma" w:hAnsi="Tahoma"/>
                <w:sz w:val="22"/>
                <w:szCs w:val="22"/>
                <w:lang w:val="es-ES"/>
              </w:rPr>
              <w:t xml:space="preserve">– </w:t>
            </w:r>
            <w:r>
              <w:rPr>
                <w:rFonts w:cs="Tahoma" w:ascii="Tahoma" w:hAnsi="Tahoma"/>
                <w:sz w:val="22"/>
                <w:szCs w:val="22"/>
                <w:lang w:val="es-ES"/>
              </w:rPr>
              <w:t>Localización y reparación de averías en el cuadro principal.</w:t>
            </w:r>
          </w:p>
          <w:p>
            <w:pPr>
              <w:pStyle w:val="Normal"/>
              <w:keepNext w:val="false"/>
              <w:keepLines w:val="false"/>
              <w:widowControl/>
              <w:spacing w:lineRule="auto" w:line="276" w:before="0" w:after="0"/>
              <w:ind w:left="2124" w:right="0" w:hanging="0"/>
              <w:jc w:val="both"/>
              <w:rPr>
                <w:rFonts w:ascii="Tahoma" w:hAnsi="Tahoma" w:eastAsia="Tahoma" w:cs="Tahoma"/>
                <w:b w:val="false"/>
                <w:b w:val="false"/>
                <w:i w:val="false"/>
                <w:i w:val="false"/>
                <w:caps w:val="false"/>
                <w:smallCaps w:val="false"/>
                <w:strike w:val="false"/>
                <w:dstrike w:val="false"/>
                <w:color w:val="000000"/>
                <w:position w:val="0"/>
                <w:sz w:val="24"/>
                <w:sz w:val="22"/>
                <w:szCs w:val="22"/>
                <w:u w:val="none"/>
                <w:vertAlign w:val="baseline"/>
                <w:lang w:val="es-ES"/>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lang w:val="es-ES"/>
              </w:rPr>
              <w:t xml:space="preserve">– </w:t>
            </w:r>
            <w:r>
              <w:rPr>
                <w:rFonts w:eastAsia="Tahoma" w:cs="Tahoma" w:ascii="Tahoma" w:hAnsi="Tahoma"/>
                <w:b w:val="false"/>
                <w:i w:val="false"/>
                <w:caps w:val="false"/>
                <w:smallCaps w:val="false"/>
                <w:strike w:val="false"/>
                <w:dstrike w:val="false"/>
                <w:color w:val="000000"/>
                <w:position w:val="0"/>
                <w:sz w:val="22"/>
                <w:sz w:val="22"/>
                <w:szCs w:val="22"/>
                <w:u w:val="none"/>
                <w:vertAlign w:val="baseline"/>
                <w:lang w:val="es-ES"/>
              </w:rPr>
              <w:t>Registro de averías.</w:t>
            </w:r>
          </w:p>
        </w:tc>
      </w:tr>
      <w:tr>
        <w:trPr/>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6</w:t>
            </w:r>
          </w:p>
        </w:tc>
        <w:tc>
          <w:tcPr>
            <w:tcW w:w="25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76" w:before="0" w:after="0"/>
              <w:ind w:left="0" w:right="0" w:hanging="0"/>
              <w:jc w:val="both"/>
              <w:rPr>
                <w:rFonts w:ascii="Tahoma" w:hAnsi="Tahoma" w:eastAsia="Tahoma" w:cs="Tahoma"/>
                <w:b w:val="false"/>
                <w:b w:val="false"/>
                <w:i w:val="false"/>
                <w:i w:val="false"/>
                <w:caps w:val="false"/>
                <w:smallCaps w:val="false"/>
                <w:strike w:val="false"/>
                <w:dstrike w:val="false"/>
                <w:color w:val="000000"/>
                <w:position w:val="0"/>
                <w:sz w:val="24"/>
                <w:sz w:val="22"/>
                <w:szCs w:val="22"/>
                <w:u w:val="none"/>
                <w:vertAlign w:val="baseline"/>
                <w:lang w:val="es-ES"/>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lang w:val="es-ES"/>
              </w:rPr>
              <w:t>Mantenimiento de las instalaciones y los equipos de corriente continua</w:t>
            </w:r>
          </w:p>
        </w:tc>
        <w:tc>
          <w:tcPr>
            <w:tcW w:w="120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ind w:left="2124" w:right="0" w:hanging="0"/>
              <w:jc w:val="both"/>
              <w:rPr/>
            </w:pPr>
            <w:r>
              <w:rPr>
                <w:rFonts w:eastAsia="Tahoma" w:cs="Tahoma" w:ascii="Tahoma" w:hAnsi="Tahoma"/>
                <w:sz w:val="22"/>
                <w:szCs w:val="22"/>
                <w:lang w:val="es-ES"/>
              </w:rPr>
              <w:t xml:space="preserve">– </w:t>
            </w:r>
            <w:r>
              <w:rPr>
                <w:rFonts w:cs="Tahoma" w:ascii="Tahoma" w:hAnsi="Tahoma"/>
                <w:sz w:val="22"/>
                <w:szCs w:val="22"/>
                <w:lang w:val="es-ES"/>
              </w:rPr>
              <w:t>Mantenimiento y reparación del generador de carga de baterías.</w:t>
            </w:r>
          </w:p>
          <w:p>
            <w:pPr>
              <w:pStyle w:val="Normal"/>
              <w:spacing w:lineRule="auto" w:line="276"/>
              <w:ind w:left="2124" w:right="0" w:hanging="0"/>
              <w:jc w:val="both"/>
              <w:rPr/>
            </w:pPr>
            <w:r>
              <w:rPr>
                <w:rFonts w:eastAsia="Tahoma" w:cs="Tahoma" w:ascii="Tahoma" w:hAnsi="Tahoma"/>
                <w:sz w:val="22"/>
                <w:szCs w:val="22"/>
                <w:lang w:val="es-ES"/>
              </w:rPr>
              <w:t xml:space="preserve">– </w:t>
            </w:r>
            <w:r>
              <w:rPr>
                <w:rFonts w:cs="Tahoma" w:ascii="Tahoma" w:hAnsi="Tahoma"/>
                <w:sz w:val="22"/>
                <w:szCs w:val="22"/>
                <w:lang w:val="es-ES"/>
              </w:rPr>
              <w:t>Ajuste y comprobación de los reguladores de tensión de alternadores para carga de baterías.</w:t>
            </w:r>
          </w:p>
          <w:p>
            <w:pPr>
              <w:pStyle w:val="Normal"/>
              <w:spacing w:lineRule="auto" w:line="276"/>
              <w:ind w:left="2124" w:right="0" w:hanging="0"/>
              <w:jc w:val="both"/>
              <w:rPr/>
            </w:pPr>
            <w:r>
              <w:rPr>
                <w:rFonts w:eastAsia="Tahoma" w:cs="Tahoma" w:ascii="Tahoma" w:hAnsi="Tahoma"/>
                <w:sz w:val="22"/>
                <w:szCs w:val="22"/>
                <w:lang w:val="es-ES"/>
              </w:rPr>
              <w:t xml:space="preserve">– </w:t>
            </w:r>
            <w:r>
              <w:rPr>
                <w:rFonts w:cs="Tahoma" w:ascii="Tahoma" w:hAnsi="Tahoma"/>
                <w:sz w:val="22"/>
                <w:szCs w:val="22"/>
                <w:lang w:val="es-ES"/>
              </w:rPr>
              <w:t>Mantenimiento de paneles fotovoltaicos y aerogeneradores.</w:t>
            </w:r>
          </w:p>
          <w:p>
            <w:pPr>
              <w:pStyle w:val="Normal"/>
              <w:spacing w:lineRule="auto" w:line="276"/>
              <w:ind w:left="2124" w:right="0" w:hanging="0"/>
              <w:jc w:val="both"/>
              <w:rPr/>
            </w:pPr>
            <w:r>
              <w:rPr>
                <w:rFonts w:eastAsia="Tahoma" w:cs="Tahoma" w:ascii="Tahoma" w:hAnsi="Tahoma"/>
                <w:sz w:val="22"/>
                <w:szCs w:val="22"/>
                <w:lang w:val="es-ES"/>
              </w:rPr>
              <w:t xml:space="preserve">– </w:t>
            </w:r>
            <w:r>
              <w:rPr>
                <w:rFonts w:cs="Tahoma" w:ascii="Tahoma" w:hAnsi="Tahoma"/>
                <w:sz w:val="22"/>
                <w:szCs w:val="22"/>
                <w:lang w:val="es-ES"/>
              </w:rPr>
              <w:t>Mantenimiento del motor de arranque eléctrico.</w:t>
            </w:r>
          </w:p>
          <w:p>
            <w:pPr>
              <w:pStyle w:val="Normal"/>
              <w:spacing w:lineRule="auto" w:line="276"/>
              <w:ind w:left="2124" w:right="0" w:hanging="0"/>
              <w:jc w:val="both"/>
              <w:rPr/>
            </w:pPr>
            <w:r>
              <w:rPr>
                <w:rFonts w:eastAsia="Tahoma" w:cs="Tahoma" w:ascii="Tahoma" w:hAnsi="Tahoma"/>
                <w:sz w:val="22"/>
                <w:szCs w:val="22"/>
                <w:lang w:val="es-ES"/>
              </w:rPr>
              <w:t xml:space="preserve">– </w:t>
            </w:r>
            <w:r>
              <w:rPr>
                <w:rFonts w:cs="Tahoma" w:ascii="Tahoma" w:hAnsi="Tahoma"/>
                <w:sz w:val="22"/>
                <w:szCs w:val="22"/>
                <w:lang w:val="es-ES"/>
              </w:rPr>
              <w:t>Alimentación de corriente continua a los aparatos de puente.</w:t>
            </w:r>
          </w:p>
          <w:p>
            <w:pPr>
              <w:pStyle w:val="Normal"/>
              <w:spacing w:lineRule="auto" w:line="276"/>
              <w:ind w:left="2124" w:right="0" w:hanging="0"/>
              <w:jc w:val="both"/>
              <w:rPr/>
            </w:pPr>
            <w:r>
              <w:rPr>
                <w:rFonts w:eastAsia="Tahoma" w:cs="Tahoma" w:ascii="Tahoma" w:hAnsi="Tahoma"/>
                <w:sz w:val="22"/>
                <w:szCs w:val="22"/>
                <w:lang w:val="es-ES"/>
              </w:rPr>
              <w:t xml:space="preserve">– </w:t>
            </w:r>
            <w:r>
              <w:rPr>
                <w:rFonts w:cs="Tahoma" w:ascii="Tahoma" w:hAnsi="Tahoma"/>
                <w:sz w:val="22"/>
                <w:szCs w:val="22"/>
                <w:lang w:val="es-ES"/>
              </w:rPr>
              <w:t>Mantenimiento de los sistemas de luces de emergencia.</w:t>
            </w:r>
          </w:p>
          <w:p>
            <w:pPr>
              <w:pStyle w:val="Normal"/>
              <w:keepNext w:val="false"/>
              <w:keepLines w:val="false"/>
              <w:widowControl/>
              <w:spacing w:lineRule="auto" w:line="276" w:before="0" w:after="0"/>
              <w:ind w:left="2124" w:right="0" w:hanging="0"/>
              <w:jc w:val="both"/>
              <w:rPr>
                <w:rFonts w:ascii="Tahoma" w:hAnsi="Tahoma" w:eastAsia="Tahoma" w:cs="Tahoma"/>
                <w:b w:val="false"/>
                <w:b w:val="false"/>
                <w:i w:val="false"/>
                <w:i w:val="false"/>
                <w:caps w:val="false"/>
                <w:smallCaps w:val="false"/>
                <w:strike w:val="false"/>
                <w:dstrike w:val="false"/>
                <w:color w:val="000000"/>
                <w:position w:val="0"/>
                <w:sz w:val="24"/>
                <w:sz w:val="22"/>
                <w:szCs w:val="22"/>
                <w:u w:val="none"/>
                <w:vertAlign w:val="baseline"/>
                <w:lang w:val="es-ES"/>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lang w:val="es-ES"/>
              </w:rPr>
              <w:t xml:space="preserve">– </w:t>
            </w:r>
            <w:r>
              <w:rPr>
                <w:rFonts w:eastAsia="Tahoma" w:cs="Tahoma" w:ascii="Tahoma" w:hAnsi="Tahoma"/>
                <w:b w:val="false"/>
                <w:i w:val="false"/>
                <w:caps w:val="false"/>
                <w:smallCaps w:val="false"/>
                <w:strike w:val="false"/>
                <w:dstrike w:val="false"/>
                <w:color w:val="000000"/>
                <w:position w:val="0"/>
                <w:sz w:val="22"/>
                <w:sz w:val="22"/>
                <w:szCs w:val="22"/>
                <w:u w:val="none"/>
                <w:vertAlign w:val="baseline"/>
                <w:lang w:val="es-ES"/>
              </w:rPr>
              <w:t>Mantenimiento de los sistemas de alarma.</w:t>
            </w:r>
          </w:p>
        </w:tc>
      </w:tr>
      <w:tr>
        <w:trPr/>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7</w:t>
            </w:r>
          </w:p>
        </w:tc>
        <w:tc>
          <w:tcPr>
            <w:tcW w:w="25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76" w:before="0" w:after="0"/>
              <w:ind w:left="0" w:right="0" w:hanging="0"/>
              <w:jc w:val="both"/>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lang w:val="es-ES"/>
              </w:rPr>
              <w:t>Evaluación y prevención de riesgos laborales</w:t>
            </w:r>
          </w:p>
        </w:tc>
        <w:tc>
          <w:tcPr>
            <w:tcW w:w="120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ind w:left="2124" w:right="0" w:hanging="0"/>
              <w:jc w:val="both"/>
              <w:rPr/>
            </w:pPr>
            <w:r>
              <w:rPr>
                <w:rFonts w:eastAsia="Tahoma" w:cs="Tahoma" w:ascii="Tahoma" w:hAnsi="Tahoma"/>
                <w:sz w:val="22"/>
                <w:szCs w:val="22"/>
                <w:lang w:val="es-ES"/>
              </w:rPr>
              <w:t xml:space="preserve">– </w:t>
            </w:r>
            <w:r>
              <w:rPr>
                <w:rFonts w:cs="Tahoma" w:ascii="Tahoma" w:hAnsi="Tahoma"/>
                <w:sz w:val="22"/>
                <w:szCs w:val="22"/>
                <w:lang w:val="es-ES"/>
              </w:rPr>
              <w:t>Identificación de peligros y evaluación de riesgos en las instalaciones de máquinas.</w:t>
            </w:r>
          </w:p>
          <w:p>
            <w:pPr>
              <w:pStyle w:val="Normal"/>
              <w:spacing w:lineRule="auto" w:line="276"/>
              <w:ind w:left="2124" w:right="0" w:hanging="0"/>
              <w:jc w:val="both"/>
              <w:rPr/>
            </w:pPr>
            <w:r>
              <w:rPr>
                <w:rFonts w:eastAsia="Tahoma" w:cs="Tahoma" w:ascii="Tahoma" w:hAnsi="Tahoma"/>
                <w:sz w:val="22"/>
                <w:szCs w:val="22"/>
                <w:lang w:val="es-ES"/>
              </w:rPr>
              <w:t xml:space="preserve">– </w:t>
            </w:r>
            <w:r>
              <w:rPr>
                <w:rFonts w:cs="Tahoma" w:ascii="Tahoma" w:hAnsi="Tahoma"/>
                <w:sz w:val="22"/>
                <w:szCs w:val="22"/>
                <w:lang w:val="es-ES"/>
              </w:rPr>
              <w:t>Medidas de prevención y respuesta a contingencias.</w:t>
            </w:r>
          </w:p>
          <w:p>
            <w:pPr>
              <w:pStyle w:val="Normal"/>
              <w:spacing w:lineRule="auto" w:line="276"/>
              <w:ind w:left="2124" w:right="0" w:hanging="0"/>
              <w:jc w:val="both"/>
              <w:rPr/>
            </w:pPr>
            <w:r>
              <w:rPr>
                <w:rFonts w:eastAsia="Tahoma" w:cs="Tahoma" w:ascii="Tahoma" w:hAnsi="Tahoma"/>
                <w:sz w:val="22"/>
                <w:szCs w:val="22"/>
                <w:lang w:val="es-ES"/>
              </w:rPr>
              <w:t xml:space="preserve">– </w:t>
            </w:r>
            <w:r>
              <w:rPr>
                <w:rFonts w:cs="Tahoma" w:ascii="Tahoma" w:hAnsi="Tahoma"/>
                <w:sz w:val="22"/>
                <w:szCs w:val="22"/>
                <w:lang w:val="es-ES"/>
              </w:rPr>
              <w:t>Normativa actual.</w:t>
            </w:r>
          </w:p>
          <w:p>
            <w:pPr>
              <w:pStyle w:val="Normal"/>
              <w:spacing w:lineRule="auto" w:line="276"/>
              <w:ind w:left="2124" w:right="0" w:hanging="0"/>
              <w:jc w:val="both"/>
              <w:rPr/>
            </w:pPr>
            <w:r>
              <w:rPr>
                <w:rFonts w:eastAsia="Tahoma" w:cs="Tahoma" w:ascii="Tahoma" w:hAnsi="Tahoma"/>
                <w:sz w:val="22"/>
                <w:szCs w:val="22"/>
                <w:lang w:val="es-ES"/>
              </w:rPr>
              <w:t xml:space="preserve">– </w:t>
            </w:r>
            <w:r>
              <w:rPr>
                <w:rFonts w:cs="Tahoma" w:ascii="Tahoma" w:hAnsi="Tahoma"/>
                <w:sz w:val="22"/>
                <w:szCs w:val="22"/>
                <w:lang w:val="es-ES"/>
              </w:rPr>
              <w:t>Medidas de precaución en trabajos de operación y mantenimiento.</w:t>
            </w:r>
          </w:p>
          <w:p>
            <w:pPr>
              <w:pStyle w:val="Normal"/>
              <w:spacing w:lineRule="auto" w:line="276"/>
              <w:ind w:left="2124" w:right="0" w:hanging="0"/>
              <w:jc w:val="both"/>
              <w:rPr/>
            </w:pPr>
            <w:r>
              <w:rPr>
                <w:rFonts w:eastAsia="Tahoma" w:cs="Tahoma" w:ascii="Tahoma" w:hAnsi="Tahoma"/>
                <w:sz w:val="22"/>
                <w:szCs w:val="22"/>
                <w:lang w:val="es-ES"/>
              </w:rPr>
              <w:t xml:space="preserve">– </w:t>
            </w:r>
            <w:r>
              <w:rPr>
                <w:rFonts w:cs="Tahoma" w:ascii="Tahoma" w:hAnsi="Tahoma"/>
                <w:sz w:val="22"/>
                <w:szCs w:val="22"/>
                <w:lang w:val="es-ES"/>
              </w:rPr>
              <w:t>Medidas de protección individual y colectiva.</w:t>
            </w:r>
          </w:p>
          <w:p>
            <w:pPr>
              <w:pStyle w:val="Normal"/>
              <w:spacing w:lineRule="auto" w:line="276"/>
              <w:ind w:left="2124" w:right="0" w:hanging="0"/>
              <w:jc w:val="both"/>
              <w:rPr/>
            </w:pPr>
            <w:r>
              <w:rPr>
                <w:rFonts w:eastAsia="Tahoma" w:cs="Tahoma" w:ascii="Tahoma" w:hAnsi="Tahoma"/>
                <w:sz w:val="22"/>
                <w:szCs w:val="22"/>
                <w:lang w:val="es-ES"/>
              </w:rPr>
              <w:t xml:space="preserve">– </w:t>
            </w:r>
            <w:r>
              <w:rPr>
                <w:rFonts w:cs="Tahoma" w:ascii="Tahoma" w:hAnsi="Tahoma"/>
                <w:sz w:val="22"/>
                <w:szCs w:val="22"/>
                <w:lang w:val="es-ES"/>
              </w:rPr>
              <w:t>Higiene en el trabajo.</w:t>
            </w:r>
          </w:p>
          <w:p>
            <w:pPr>
              <w:pStyle w:val="Normal"/>
              <w:keepNext w:val="false"/>
              <w:keepLines w:val="false"/>
              <w:widowControl/>
              <w:spacing w:lineRule="auto" w:line="276" w:before="0" w:after="0"/>
              <w:ind w:left="2124" w:right="0" w:hanging="0"/>
              <w:jc w:val="both"/>
              <w:rPr>
                <w:rFonts w:ascii="Tahoma" w:hAnsi="Tahoma" w:eastAsia="Tahoma" w:cs="Tahoma"/>
                <w:b w:val="false"/>
                <w:b w:val="false"/>
                <w:i w:val="false"/>
                <w:i w:val="false"/>
                <w:caps w:val="false"/>
                <w:smallCaps w:val="false"/>
                <w:strike w:val="false"/>
                <w:dstrike w:val="false"/>
                <w:color w:val="000000"/>
                <w:position w:val="0"/>
                <w:sz w:val="24"/>
                <w:sz w:val="22"/>
                <w:szCs w:val="22"/>
                <w:u w:val="none"/>
                <w:vertAlign w:val="baseline"/>
                <w:lang w:val="es-ES"/>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lang w:val="es-ES"/>
              </w:rPr>
              <w:t xml:space="preserve">– </w:t>
            </w:r>
            <w:r>
              <w:rPr>
                <w:rFonts w:eastAsia="Tahoma" w:cs="Tahoma" w:ascii="Tahoma" w:hAnsi="Tahoma"/>
                <w:b w:val="false"/>
                <w:i w:val="false"/>
                <w:caps w:val="false"/>
                <w:smallCaps w:val="false"/>
                <w:strike w:val="false"/>
                <w:dstrike w:val="false"/>
                <w:color w:val="000000"/>
                <w:position w:val="0"/>
                <w:sz w:val="22"/>
                <w:sz w:val="22"/>
                <w:szCs w:val="22"/>
                <w:u w:val="none"/>
                <w:vertAlign w:val="baseline"/>
                <w:lang w:val="es-ES"/>
              </w:rPr>
              <w:t>Manipulación de residuos y productos peligrosos.</w:t>
            </w:r>
          </w:p>
        </w:tc>
      </w:tr>
    </w:tbl>
    <w:p>
      <w:pPr>
        <w:pStyle w:val="Normal"/>
        <w:spacing w:lineRule="auto" w:line="276"/>
        <w:ind w:left="360" w:right="0" w:hanging="0"/>
        <w:jc w:val="both"/>
        <w:rPr>
          <w:rFonts w:ascii="Tahoma" w:hAnsi="Tahoma" w:eastAsia="Tahoma" w:cs="Tahoma"/>
          <w:b/>
          <w:b/>
          <w:sz w:val="22"/>
          <w:szCs w:val="22"/>
        </w:rPr>
      </w:pPr>
      <w:r>
        <w:rPr>
          <w:rFonts w:eastAsia="Tahoma" w:cs="Tahoma" w:ascii="Tahoma" w:hAnsi="Tahoma"/>
          <w:b/>
          <w:sz w:val="22"/>
          <w:szCs w:val="22"/>
        </w:rPr>
      </w:r>
    </w:p>
    <w:p>
      <w:pPr>
        <w:pStyle w:val="Normal"/>
        <w:spacing w:lineRule="auto" w:line="276"/>
        <w:ind w:left="360" w:right="0" w:hanging="0"/>
        <w:jc w:val="both"/>
        <w:rPr>
          <w:rFonts w:ascii="Tahoma" w:hAnsi="Tahoma" w:eastAsia="Tahoma" w:cs="Tahoma"/>
          <w:b/>
          <w:b/>
          <w:i/>
          <w:i/>
          <w:color w:val="FF0000"/>
          <w:sz w:val="22"/>
          <w:szCs w:val="22"/>
        </w:rPr>
      </w:pPr>
      <w:r>
        <w:rPr>
          <w:rFonts w:eastAsia="Tahoma" w:cs="Tahoma" w:ascii="Tahoma" w:hAnsi="Tahoma"/>
          <w:b/>
          <w:i/>
          <w:color w:val="FF0000"/>
          <w:sz w:val="22"/>
          <w:szCs w:val="22"/>
        </w:rPr>
      </w:r>
    </w:p>
    <w:p>
      <w:pPr>
        <w:pStyle w:val="Normal"/>
        <w:numPr>
          <w:ilvl w:val="0"/>
          <w:numId w:val="11"/>
        </w:numPr>
        <w:spacing w:lineRule="auto" w:line="276"/>
        <w:ind w:left="360" w:right="0" w:hanging="360"/>
        <w:jc w:val="both"/>
        <w:rPr>
          <w:rFonts w:ascii="Tahoma" w:hAnsi="Tahoma" w:eastAsia="Tahoma" w:cs="Tahoma"/>
          <w:b/>
          <w:b/>
          <w:sz w:val="22"/>
          <w:szCs w:val="22"/>
        </w:rPr>
      </w:pPr>
      <w:r>
        <w:rPr>
          <w:rFonts w:eastAsia="Tahoma" w:cs="Tahoma" w:ascii="Tahoma" w:hAnsi="Tahoma"/>
          <w:b/>
          <w:sz w:val="22"/>
          <w:szCs w:val="22"/>
        </w:rPr>
        <w:t>METODOLOGIA</w:t>
      </w:r>
    </w:p>
    <w:p>
      <w:pPr>
        <w:pStyle w:val="Normal"/>
        <w:spacing w:lineRule="auto" w:line="276"/>
        <w:jc w:val="both"/>
        <w:rPr>
          <w:rFonts w:ascii="Tahoma" w:hAnsi="Tahoma" w:eastAsia="Tahoma" w:cs="Tahoma"/>
          <w:b/>
          <w:b/>
          <w:sz w:val="22"/>
          <w:szCs w:val="22"/>
        </w:rPr>
      </w:pPr>
      <w:r>
        <w:rPr>
          <w:rFonts w:eastAsia="Tahoma" w:cs="Tahoma" w:ascii="Tahoma" w:hAnsi="Tahoma"/>
          <w:b/>
          <w:sz w:val="22"/>
          <w:szCs w:val="22"/>
        </w:rPr>
      </w:r>
    </w:p>
    <w:p>
      <w:pPr>
        <w:pStyle w:val="Normal"/>
        <w:numPr>
          <w:ilvl w:val="1"/>
          <w:numId w:val="11"/>
        </w:numPr>
        <w:spacing w:lineRule="auto" w:line="276"/>
        <w:ind w:left="426" w:right="0" w:hanging="426"/>
        <w:jc w:val="both"/>
        <w:rPr>
          <w:rFonts w:ascii="Tahoma" w:hAnsi="Tahoma" w:eastAsia="Tahoma" w:cs="Tahoma"/>
          <w:sz w:val="22"/>
          <w:szCs w:val="22"/>
        </w:rPr>
      </w:pPr>
      <w:r>
        <w:rPr>
          <w:rFonts w:eastAsia="Tahoma" w:cs="Tahoma" w:ascii="Tahoma" w:hAnsi="Tahoma"/>
          <w:sz w:val="22"/>
          <w:szCs w:val="22"/>
        </w:rPr>
        <w:t xml:space="preserve">Principis pedagògics: </w:t>
      </w:r>
    </w:p>
    <w:p>
      <w:pPr>
        <w:pStyle w:val="Normal"/>
        <w:spacing w:lineRule="auto" w:line="276"/>
        <w:jc w:val="both"/>
        <w:rPr>
          <w:rFonts w:ascii="Tahoma" w:hAnsi="Tahoma" w:cs="Tahoma"/>
          <w:sz w:val="22"/>
          <w:szCs w:val="22"/>
        </w:rPr>
      </w:pPr>
      <w:r>
        <w:rPr>
          <w:rFonts w:cs="Tahoma" w:ascii="Tahoma" w:hAnsi="Tahoma"/>
          <w:sz w:val="22"/>
          <w:szCs w:val="22"/>
        </w:rPr>
        <w:t>És important que l'aprenentatge de l'alumnat no es limiti al coneixement teòric dels diferents elements i circuits, sinó que aquest sigui complementat amb exemples pràctics de la seva utilització en el sector, així com amb la realització d'una sèrie de pràctiques i exercicis on l'alumnat pugui comprovar la veracitat i l'aplicació pràctica dels principis teòrics.</w:t>
      </w:r>
    </w:p>
    <w:p>
      <w:pPr>
        <w:pStyle w:val="Normal"/>
        <w:spacing w:lineRule="auto" w:line="276"/>
        <w:jc w:val="both"/>
        <w:rPr>
          <w:rFonts w:ascii="Tahoma" w:hAnsi="Tahoma" w:cs="Tahoma"/>
          <w:sz w:val="22"/>
          <w:szCs w:val="22"/>
        </w:rPr>
      </w:pPr>
      <w:r>
        <w:rPr>
          <w:rFonts w:cs="Tahoma" w:ascii="Tahoma" w:hAnsi="Tahoma"/>
          <w:sz w:val="22"/>
          <w:szCs w:val="22"/>
        </w:rPr>
        <w:t>És convenient que a través d'aquestes pràctiques l'alumnat efectuï múltiples muntatges de circuits, així com que es realitzin diversos mesuraments en aquests, utilitzant aparells de mesurament. Per a això, s'utilitzaran mòduls didàctics o programes informàtics de muntatge i simulació de circuits elèctrics. Així mateix, aquestes pràctiques es plantejaran amb un criteri de dificultat creixent, per a facilitar a l'alumnat el procés d'aprenentatge.</w:t>
      </w:r>
    </w:p>
    <w:p>
      <w:pPr>
        <w:pStyle w:val="Normal"/>
        <w:spacing w:lineRule="auto" w:line="276"/>
        <w:jc w:val="both"/>
        <w:rPr>
          <w:rFonts w:ascii="Tahoma" w:hAnsi="Tahoma" w:cs="Tahoma"/>
          <w:sz w:val="22"/>
          <w:szCs w:val="22"/>
        </w:rPr>
      </w:pPr>
      <w:r>
        <w:rPr>
          <w:rFonts w:cs="Tahoma" w:ascii="Tahoma" w:hAnsi="Tahoma"/>
          <w:sz w:val="22"/>
          <w:szCs w:val="22"/>
        </w:rPr>
        <w:t>A l'hora d'impartir els continguts, es realitzaran propostes que abordin, primerament, l'estudi funcional d'un circuit, a continuació, el manteniment i, finalment, la localització d'avaries proposades pels professors sobre aquest.</w:t>
      </w:r>
    </w:p>
    <w:p>
      <w:pPr>
        <w:pStyle w:val="Normal"/>
        <w:spacing w:lineRule="auto" w:line="276"/>
        <w:jc w:val="both"/>
        <w:rPr>
          <w:rFonts w:ascii="Tahoma" w:hAnsi="Tahoma" w:eastAsia="Tahoma" w:cs="Tahoma"/>
          <w:sz w:val="22"/>
          <w:szCs w:val="22"/>
        </w:rPr>
      </w:pPr>
      <w:r>
        <w:rPr>
          <w:rFonts w:eastAsia="Tahoma" w:cs="Tahoma" w:ascii="Tahoma" w:hAnsi="Tahoma"/>
          <w:sz w:val="22"/>
          <w:szCs w:val="22"/>
        </w:rPr>
      </w:r>
    </w:p>
    <w:p>
      <w:pPr>
        <w:pStyle w:val="Normal"/>
        <w:numPr>
          <w:ilvl w:val="1"/>
          <w:numId w:val="11"/>
        </w:numPr>
        <w:spacing w:lineRule="auto" w:line="276"/>
        <w:ind w:left="426" w:right="0" w:hanging="426"/>
        <w:jc w:val="both"/>
        <w:rPr>
          <w:rFonts w:ascii="Tahoma" w:hAnsi="Tahoma" w:eastAsia="Tahoma" w:cs="Tahoma"/>
          <w:sz w:val="22"/>
          <w:szCs w:val="22"/>
        </w:rPr>
      </w:pPr>
      <w:r>
        <w:rPr>
          <w:rFonts w:eastAsia="Tahoma" w:cs="Tahoma" w:ascii="Tahoma" w:hAnsi="Tahoma"/>
          <w:sz w:val="22"/>
          <w:szCs w:val="22"/>
        </w:rPr>
        <w:t>Aplicació:</w:t>
      </w:r>
    </w:p>
    <w:p>
      <w:pPr>
        <w:pStyle w:val="Normal"/>
        <w:spacing w:lineRule="auto" w:line="276"/>
        <w:jc w:val="both"/>
        <w:rPr>
          <w:rFonts w:ascii="Tahoma" w:hAnsi="Tahoma" w:cs="Tahoma"/>
          <w:sz w:val="22"/>
          <w:szCs w:val="22"/>
        </w:rPr>
      </w:pPr>
      <w:r>
        <w:rPr>
          <w:rFonts w:cs="Tahoma" w:ascii="Tahoma" w:hAnsi="Tahoma"/>
          <w:sz w:val="22"/>
          <w:szCs w:val="22"/>
        </w:rPr>
        <w:t>La major part de les activitats de caràcter pràctic es desenvoluparan en grups el més reduïts possibles, procurant, al llarg del curs, proposar activitats de manera individualitzada, que permetin valorar de manera objectiva el resultat dels aprenentatges individuals.</w:t>
      </w:r>
    </w:p>
    <w:p>
      <w:pPr>
        <w:pStyle w:val="Normal"/>
        <w:spacing w:lineRule="auto" w:line="276"/>
        <w:jc w:val="both"/>
        <w:rPr>
          <w:rFonts w:ascii="Tahoma" w:hAnsi="Tahoma" w:cs="Tahoma"/>
          <w:sz w:val="22"/>
          <w:szCs w:val="22"/>
        </w:rPr>
      </w:pPr>
      <w:r>
        <w:rPr>
          <w:rFonts w:cs="Tahoma" w:ascii="Tahoma" w:hAnsi="Tahoma"/>
          <w:sz w:val="22"/>
          <w:szCs w:val="22"/>
        </w:rPr>
        <w:t>També s'intentarà que les activitats de prevenció de riscos laborals, així com els continguts relatius a la protecció mediambiental, siguin presents en totes les unitats didàctiques.</w:t>
      </w:r>
    </w:p>
    <w:p>
      <w:pPr>
        <w:pStyle w:val="Normal"/>
        <w:spacing w:lineRule="auto" w:line="276"/>
        <w:jc w:val="both"/>
        <w:rPr>
          <w:rFonts w:ascii="Tahoma" w:hAnsi="Tahoma" w:cs="Tahoma"/>
          <w:sz w:val="22"/>
          <w:szCs w:val="22"/>
        </w:rPr>
      </w:pPr>
      <w:r>
        <w:rPr>
          <w:rFonts w:cs="Tahoma" w:ascii="Tahoma" w:hAnsi="Tahoma"/>
          <w:sz w:val="22"/>
          <w:szCs w:val="22"/>
        </w:rPr>
        <w:t>Per a la organització i desenvolupament del procés d’ensenyament i aprenentatge d’aquest mòdul es seguiran les següents pràctiques metodològiques:</w:t>
      </w:r>
    </w:p>
    <w:p>
      <w:pPr>
        <w:pStyle w:val="Normal"/>
        <w:spacing w:lineRule="auto" w:line="276"/>
        <w:ind w:left="360" w:right="0" w:hanging="0"/>
        <w:jc w:val="both"/>
        <w:rPr>
          <w:rFonts w:ascii="Tahoma" w:hAnsi="Tahoma" w:cs="Tahoma"/>
          <w:sz w:val="22"/>
          <w:szCs w:val="22"/>
        </w:rPr>
      </w:pPr>
      <w:r>
        <w:rPr>
          <w:rFonts w:cs="Tahoma" w:ascii="Tahoma" w:hAnsi="Tahoma"/>
          <w:sz w:val="22"/>
          <w:szCs w:val="22"/>
        </w:rPr>
        <w:t>Ensenyament teòric: la programació de les unitats didàctiques està dissenyada de tal manera que l’alumant assimili correctament i seqüencialment:</w:t>
      </w:r>
    </w:p>
    <w:p>
      <w:pPr>
        <w:pStyle w:val="Normal"/>
        <w:spacing w:lineRule="auto" w:line="276"/>
        <w:ind w:left="1416" w:right="0" w:hanging="0"/>
        <w:jc w:val="both"/>
        <w:rPr>
          <w:rFonts w:ascii="Tahoma" w:hAnsi="Tahoma" w:cs="Tahoma"/>
          <w:sz w:val="22"/>
          <w:szCs w:val="22"/>
        </w:rPr>
      </w:pPr>
      <w:r>
        <w:rPr>
          <w:rFonts w:cs="Tahoma" w:ascii="Tahoma" w:hAnsi="Tahoma"/>
          <w:sz w:val="22"/>
          <w:szCs w:val="22"/>
        </w:rPr>
        <w:t>- Els principis i les lleis fonamentals de l’electricitat.</w:t>
      </w:r>
    </w:p>
    <w:p>
      <w:pPr>
        <w:pStyle w:val="Normal"/>
        <w:spacing w:lineRule="auto" w:line="276"/>
        <w:ind w:left="1416" w:right="0" w:hanging="0"/>
        <w:jc w:val="both"/>
        <w:rPr>
          <w:rFonts w:ascii="Tahoma" w:hAnsi="Tahoma" w:cs="Tahoma"/>
          <w:sz w:val="22"/>
          <w:szCs w:val="22"/>
        </w:rPr>
      </w:pPr>
      <w:r>
        <w:rPr>
          <w:rFonts w:cs="Tahoma" w:ascii="Tahoma" w:hAnsi="Tahoma"/>
          <w:sz w:val="22"/>
          <w:szCs w:val="22"/>
        </w:rPr>
        <w:t>- La seguretat i prevenció de riscos laborals</w:t>
      </w:r>
    </w:p>
    <w:p>
      <w:pPr>
        <w:pStyle w:val="Normal"/>
        <w:spacing w:lineRule="auto" w:line="276"/>
        <w:ind w:left="1416" w:right="0" w:hanging="0"/>
        <w:jc w:val="both"/>
        <w:rPr>
          <w:rFonts w:ascii="Tahoma" w:hAnsi="Tahoma" w:cs="Tahoma"/>
          <w:sz w:val="22"/>
          <w:szCs w:val="22"/>
        </w:rPr>
      </w:pPr>
      <w:r>
        <w:rPr>
          <w:rFonts w:cs="Tahoma" w:ascii="Tahoma" w:hAnsi="Tahoma"/>
          <w:sz w:val="22"/>
          <w:szCs w:val="22"/>
        </w:rPr>
        <w:t>- La tipologia de les instal·lacions en corrent continu.</w:t>
      </w:r>
    </w:p>
    <w:p>
      <w:pPr>
        <w:pStyle w:val="Normal"/>
        <w:spacing w:lineRule="auto" w:line="276"/>
        <w:ind w:left="1416" w:right="0" w:hanging="0"/>
        <w:jc w:val="both"/>
        <w:rPr>
          <w:rFonts w:ascii="Tahoma" w:hAnsi="Tahoma" w:cs="Tahoma"/>
          <w:sz w:val="22"/>
          <w:szCs w:val="22"/>
        </w:rPr>
      </w:pPr>
      <w:r>
        <w:rPr>
          <w:rFonts w:cs="Tahoma" w:ascii="Tahoma" w:hAnsi="Tahoma"/>
          <w:sz w:val="22"/>
          <w:szCs w:val="22"/>
        </w:rPr>
        <w:t>- La tipologia de les instal·lacions en corrent altern.</w:t>
      </w:r>
    </w:p>
    <w:p>
      <w:pPr>
        <w:pStyle w:val="Normal"/>
        <w:spacing w:lineRule="auto" w:line="276"/>
        <w:ind w:left="1416" w:right="0" w:hanging="0"/>
        <w:jc w:val="both"/>
        <w:rPr>
          <w:rFonts w:ascii="Tahoma" w:hAnsi="Tahoma" w:cs="Tahoma"/>
          <w:sz w:val="22"/>
          <w:szCs w:val="22"/>
        </w:rPr>
      </w:pPr>
      <w:r>
        <w:rPr>
          <w:rFonts w:cs="Tahoma" w:ascii="Tahoma" w:hAnsi="Tahoma"/>
          <w:sz w:val="22"/>
          <w:szCs w:val="22"/>
        </w:rPr>
        <w:t>- Els sistemes trifàsics</w:t>
      </w:r>
    </w:p>
    <w:p>
      <w:pPr>
        <w:pStyle w:val="Normal"/>
        <w:spacing w:lineRule="auto" w:line="276"/>
        <w:ind w:left="1416" w:right="0" w:hanging="0"/>
        <w:jc w:val="both"/>
        <w:rPr>
          <w:rFonts w:ascii="Tahoma" w:hAnsi="Tahoma" w:cs="Tahoma"/>
          <w:sz w:val="22"/>
          <w:szCs w:val="22"/>
        </w:rPr>
      </w:pPr>
      <w:r>
        <w:rPr>
          <w:rFonts w:cs="Tahoma" w:ascii="Tahoma" w:hAnsi="Tahoma"/>
          <w:sz w:val="22"/>
          <w:szCs w:val="22"/>
        </w:rPr>
        <w:t>- Els dispositius elèctrics de protecció i automatització més comuns.</w:t>
      </w:r>
    </w:p>
    <w:p>
      <w:pPr>
        <w:pStyle w:val="Normal"/>
        <w:spacing w:lineRule="auto" w:line="276"/>
        <w:ind w:left="1416" w:right="0" w:hanging="0"/>
        <w:jc w:val="both"/>
        <w:rPr>
          <w:rFonts w:ascii="Tahoma" w:hAnsi="Tahoma" w:cs="Tahoma"/>
          <w:sz w:val="22"/>
          <w:szCs w:val="22"/>
        </w:rPr>
      </w:pPr>
      <w:r>
        <w:rPr>
          <w:rFonts w:cs="Tahoma" w:ascii="Tahoma" w:hAnsi="Tahoma"/>
          <w:sz w:val="22"/>
          <w:szCs w:val="22"/>
        </w:rPr>
        <w:t>- Els diferents tipus de maquinària elèctrica</w:t>
      </w:r>
    </w:p>
    <w:p>
      <w:pPr>
        <w:pStyle w:val="Normal"/>
        <w:spacing w:lineRule="auto" w:line="276"/>
        <w:ind w:left="1416" w:right="0" w:hanging="0"/>
        <w:jc w:val="both"/>
        <w:rPr>
          <w:rFonts w:ascii="Tahoma" w:hAnsi="Tahoma" w:cs="Tahoma"/>
          <w:sz w:val="22"/>
          <w:szCs w:val="22"/>
        </w:rPr>
      </w:pPr>
      <w:r>
        <w:rPr>
          <w:rFonts w:cs="Tahoma" w:ascii="Tahoma" w:hAnsi="Tahoma"/>
          <w:sz w:val="22"/>
          <w:szCs w:val="22"/>
        </w:rPr>
        <w:t>- Les instal·lacions típiques en bucs i el seu manteniment.</w:t>
      </w:r>
    </w:p>
    <w:p>
      <w:pPr>
        <w:pStyle w:val="Normal"/>
        <w:spacing w:lineRule="auto" w:line="276"/>
        <w:ind w:left="1416" w:right="0" w:hanging="0"/>
        <w:jc w:val="both"/>
        <w:rPr>
          <w:rFonts w:ascii="Tahoma" w:hAnsi="Tahoma" w:cs="Tahoma"/>
          <w:sz w:val="22"/>
          <w:szCs w:val="22"/>
        </w:rPr>
      </w:pPr>
      <w:r>
        <w:rPr>
          <w:rFonts w:cs="Tahoma" w:ascii="Tahoma" w:hAnsi="Tahoma"/>
          <w:sz w:val="22"/>
          <w:szCs w:val="22"/>
        </w:rPr>
      </w:r>
    </w:p>
    <w:p>
      <w:pPr>
        <w:pStyle w:val="Normal"/>
        <w:spacing w:lineRule="auto" w:line="276"/>
        <w:ind w:left="360" w:right="0" w:hanging="0"/>
        <w:jc w:val="both"/>
        <w:rPr>
          <w:rFonts w:ascii="Tahoma" w:hAnsi="Tahoma" w:cs="Tahoma"/>
          <w:sz w:val="22"/>
          <w:szCs w:val="22"/>
        </w:rPr>
      </w:pPr>
      <w:r>
        <w:rPr>
          <w:rFonts w:cs="Tahoma" w:ascii="Tahoma" w:hAnsi="Tahoma"/>
          <w:sz w:val="22"/>
          <w:szCs w:val="22"/>
        </w:rPr>
        <w:t>Ensenyament pràctic: les línies d’actuació en el procés d’ensenyament/aprenentatge que permeten arribar als objectius del mòdul versaran sobre:</w:t>
      </w:r>
    </w:p>
    <w:p>
      <w:pPr>
        <w:pStyle w:val="Normal"/>
        <w:spacing w:lineRule="auto" w:line="276"/>
        <w:ind w:left="1416" w:right="0" w:hanging="0"/>
        <w:jc w:val="both"/>
        <w:rPr>
          <w:rFonts w:ascii="Tahoma" w:hAnsi="Tahoma" w:cs="Tahoma"/>
          <w:sz w:val="22"/>
          <w:szCs w:val="22"/>
        </w:rPr>
      </w:pPr>
      <w:r>
        <w:rPr>
          <w:rFonts w:cs="Tahoma" w:ascii="Tahoma" w:hAnsi="Tahoma"/>
          <w:sz w:val="22"/>
          <w:szCs w:val="22"/>
        </w:rPr>
        <w:t>- L’aplicació de coneixements dels principis elèctrics bàsics</w:t>
      </w:r>
    </w:p>
    <w:p>
      <w:pPr>
        <w:pStyle w:val="Normal"/>
        <w:spacing w:lineRule="auto" w:line="276"/>
        <w:ind w:left="1416" w:right="0" w:hanging="0"/>
        <w:jc w:val="both"/>
        <w:rPr>
          <w:rFonts w:ascii="Tahoma" w:hAnsi="Tahoma" w:cs="Tahoma"/>
          <w:sz w:val="22"/>
          <w:szCs w:val="22"/>
        </w:rPr>
      </w:pPr>
      <w:r>
        <w:rPr>
          <w:rFonts w:cs="Tahoma" w:ascii="Tahoma" w:hAnsi="Tahoma"/>
          <w:sz w:val="22"/>
          <w:szCs w:val="22"/>
        </w:rPr>
        <w:t>- La interpretació d’esquemes elèctrics</w:t>
      </w:r>
    </w:p>
    <w:p>
      <w:pPr>
        <w:pStyle w:val="Normal"/>
        <w:spacing w:lineRule="auto" w:line="276"/>
        <w:ind w:left="1416" w:right="0" w:hanging="0"/>
        <w:jc w:val="both"/>
        <w:rPr>
          <w:rFonts w:ascii="Tahoma" w:hAnsi="Tahoma" w:cs="Tahoma"/>
          <w:sz w:val="22"/>
          <w:szCs w:val="22"/>
        </w:rPr>
      </w:pPr>
      <w:r>
        <w:rPr>
          <w:rFonts w:cs="Tahoma" w:ascii="Tahoma" w:hAnsi="Tahoma"/>
          <w:sz w:val="22"/>
          <w:szCs w:val="22"/>
        </w:rPr>
        <w:t>- La realització d’esquemes i el muntatge de cirucits elèctrics.</w:t>
      </w:r>
    </w:p>
    <w:p>
      <w:pPr>
        <w:pStyle w:val="Normal"/>
        <w:spacing w:lineRule="auto" w:line="276"/>
        <w:ind w:left="1416" w:right="0" w:hanging="0"/>
        <w:jc w:val="both"/>
        <w:rPr>
          <w:rFonts w:ascii="Tahoma" w:hAnsi="Tahoma" w:cs="Tahoma"/>
          <w:sz w:val="22"/>
          <w:szCs w:val="22"/>
        </w:rPr>
      </w:pPr>
      <w:r>
        <w:rPr>
          <w:rFonts w:cs="Tahoma" w:ascii="Tahoma" w:hAnsi="Tahoma"/>
          <w:sz w:val="22"/>
          <w:szCs w:val="22"/>
        </w:rPr>
        <w:t>- La interpretació de documentació tècnica.</w:t>
      </w:r>
    </w:p>
    <w:p>
      <w:pPr>
        <w:pStyle w:val="Normal"/>
        <w:spacing w:lineRule="auto" w:line="276"/>
        <w:ind w:left="1416" w:right="0" w:hanging="0"/>
        <w:jc w:val="both"/>
        <w:rPr>
          <w:rFonts w:ascii="Tahoma" w:hAnsi="Tahoma" w:cs="Tahoma"/>
          <w:sz w:val="22"/>
          <w:szCs w:val="22"/>
        </w:rPr>
      </w:pPr>
      <w:r>
        <w:rPr>
          <w:rFonts w:cs="Tahoma" w:ascii="Tahoma" w:hAnsi="Tahoma"/>
          <w:sz w:val="22"/>
          <w:szCs w:val="22"/>
        </w:rPr>
        <w:t>- El maneig d’aparells i les tècniques de mesura.</w:t>
      </w:r>
    </w:p>
    <w:p>
      <w:pPr>
        <w:pStyle w:val="Normal"/>
        <w:spacing w:lineRule="auto" w:line="276"/>
        <w:ind w:left="1416" w:right="0" w:hanging="0"/>
        <w:jc w:val="both"/>
        <w:rPr>
          <w:rFonts w:ascii="Tahoma" w:hAnsi="Tahoma" w:cs="Tahoma"/>
          <w:sz w:val="22"/>
          <w:szCs w:val="22"/>
        </w:rPr>
      </w:pPr>
      <w:r>
        <w:rPr>
          <w:rFonts w:cs="Tahoma" w:ascii="Tahoma" w:hAnsi="Tahoma"/>
          <w:sz w:val="22"/>
          <w:szCs w:val="22"/>
        </w:rPr>
        <w:t>- L’aprenentatge de les tècniques de muntatge i desmuntatge, usant l’eina adecuada.</w:t>
      </w:r>
    </w:p>
    <w:p>
      <w:pPr>
        <w:pStyle w:val="Normal"/>
        <w:spacing w:lineRule="auto" w:line="276"/>
        <w:ind w:left="1416" w:right="0" w:hanging="0"/>
        <w:jc w:val="both"/>
        <w:rPr>
          <w:rFonts w:ascii="Tahoma" w:hAnsi="Tahoma" w:eastAsia="Tahoma" w:cs="Tahoma"/>
          <w:sz w:val="22"/>
          <w:szCs w:val="22"/>
        </w:rPr>
      </w:pPr>
      <w:r>
        <w:rPr>
          <w:rFonts w:eastAsia="Tahoma" w:cs="Tahoma" w:ascii="Tahoma" w:hAnsi="Tahoma"/>
          <w:sz w:val="22"/>
          <w:szCs w:val="22"/>
        </w:rPr>
        <w:t>- La sensibilització respecte el compliment de les mesures de prevenció de riscos laborals i mediambientals.</w:t>
      </w:r>
    </w:p>
    <w:p>
      <w:pPr>
        <w:pStyle w:val="Normal"/>
        <w:spacing w:lineRule="auto" w:line="276"/>
        <w:ind w:left="426" w:right="0" w:hanging="0"/>
        <w:jc w:val="both"/>
        <w:rPr>
          <w:rFonts w:ascii="Tahoma" w:hAnsi="Tahoma" w:eastAsia="Tahoma" w:cs="Tahoma"/>
          <w:sz w:val="22"/>
          <w:szCs w:val="22"/>
        </w:rPr>
      </w:pPr>
      <w:r>
        <w:rPr>
          <w:rFonts w:eastAsia="Tahoma" w:cs="Tahoma" w:ascii="Tahoma" w:hAnsi="Tahoma"/>
          <w:sz w:val="22"/>
          <w:szCs w:val="22"/>
        </w:rPr>
      </w:r>
    </w:p>
    <w:p>
      <w:pPr>
        <w:pStyle w:val="Normal"/>
        <w:spacing w:lineRule="auto" w:line="276"/>
        <w:ind w:left="426" w:right="0" w:hanging="0"/>
        <w:jc w:val="both"/>
        <w:rPr>
          <w:rFonts w:ascii="Tahoma" w:hAnsi="Tahoma" w:eastAsia="Tahoma" w:cs="Tahoma"/>
          <w:sz w:val="22"/>
          <w:szCs w:val="22"/>
        </w:rPr>
      </w:pPr>
      <w:r>
        <w:rPr>
          <w:rFonts w:eastAsia="Tahoma" w:cs="Tahoma" w:ascii="Tahoma" w:hAnsi="Tahoma"/>
          <w:sz w:val="22"/>
          <w:szCs w:val="22"/>
        </w:rPr>
      </w:r>
    </w:p>
    <w:p>
      <w:pPr>
        <w:pStyle w:val="Normal"/>
        <w:numPr>
          <w:ilvl w:val="1"/>
          <w:numId w:val="11"/>
        </w:numPr>
        <w:spacing w:lineRule="auto" w:line="276"/>
        <w:ind w:left="426" w:right="0" w:hanging="426"/>
        <w:jc w:val="both"/>
        <w:rPr/>
      </w:pPr>
      <w:r>
        <w:rPr>
          <w:rFonts w:eastAsia="Tahoma" w:cs="Tahoma" w:ascii="Tahoma" w:hAnsi="Tahoma"/>
          <w:sz w:val="22"/>
          <w:szCs w:val="22"/>
        </w:rPr>
        <w:t>Distribució horària setmanal: 3</w:t>
      </w:r>
      <w:r>
        <w:rPr>
          <w:rFonts w:eastAsia="Tahoma" w:cs="Tahoma" w:ascii="Tahoma" w:hAnsi="Tahoma"/>
          <w:color w:val="FF0000"/>
          <w:sz w:val="22"/>
          <w:szCs w:val="22"/>
        </w:rPr>
        <w:t xml:space="preserve"> </w:t>
      </w:r>
      <w:r>
        <w:rPr>
          <w:rFonts w:eastAsia="Tahoma" w:cs="Tahoma" w:ascii="Tahoma" w:hAnsi="Tahoma"/>
          <w:color w:val="000000"/>
          <w:sz w:val="22"/>
          <w:szCs w:val="22"/>
        </w:rPr>
        <w:t>jornades de 2 hores i 1 de 1 hora</w:t>
      </w:r>
    </w:p>
    <w:p>
      <w:pPr>
        <w:pStyle w:val="Normal"/>
        <w:spacing w:lineRule="auto" w:line="276"/>
        <w:jc w:val="both"/>
        <w:rPr>
          <w:rFonts w:ascii="Tahoma" w:hAnsi="Tahoma" w:eastAsia="Tahoma" w:cs="Tahoma"/>
          <w:sz w:val="22"/>
          <w:szCs w:val="22"/>
        </w:rPr>
      </w:pPr>
      <w:r>
        <w:rPr>
          <w:rFonts w:eastAsia="Tahoma" w:cs="Tahoma" w:ascii="Tahoma" w:hAnsi="Tahoma"/>
          <w:sz w:val="22"/>
          <w:szCs w:val="22"/>
        </w:rPr>
      </w:r>
    </w:p>
    <w:p>
      <w:pPr>
        <w:pStyle w:val="Normal"/>
        <w:keepNext w:val="false"/>
        <w:keepLines w:val="false"/>
        <w:pageBreakBefore w:val="false"/>
        <w:widowControl/>
        <w:spacing w:lineRule="auto" w:line="276" w:before="0" w:after="0"/>
        <w:ind w:left="709" w:right="0" w:hanging="0"/>
        <w:jc w:val="both"/>
        <w:rPr>
          <w:rFonts w:ascii="Tahoma" w:hAnsi="Tahoma" w:eastAsia="Tahoma" w:cs="Tahoma"/>
          <w:b w:val="false"/>
          <w:b w:val="false"/>
          <w:i w:val="false"/>
          <w:i w:val="false"/>
          <w:caps w:val="false"/>
          <w:smallCaps w:val="false"/>
          <w:strike w:val="false"/>
          <w:dstrike w:val="false"/>
          <w:color w:val="000000"/>
          <w:position w:val="0"/>
          <w:sz w:val="22"/>
          <w:sz w:val="22"/>
          <w:szCs w:val="22"/>
          <w:u w:val="none"/>
          <w:vertAlign w:val="baseline"/>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rPr>
      </w:r>
    </w:p>
    <w:p>
      <w:pPr>
        <w:pStyle w:val="Normal"/>
        <w:numPr>
          <w:ilvl w:val="1"/>
          <w:numId w:val="11"/>
        </w:numPr>
        <w:spacing w:lineRule="auto" w:line="276"/>
        <w:ind w:left="426" w:right="0" w:hanging="426"/>
        <w:jc w:val="both"/>
        <w:rPr/>
      </w:pPr>
      <w:r>
        <w:rPr>
          <w:rFonts w:eastAsia="Tahoma" w:cs="Tahoma" w:ascii="Tahoma" w:hAnsi="Tahoma"/>
          <w:sz w:val="22"/>
          <w:szCs w:val="22"/>
        </w:rPr>
        <w:t xml:space="preserve">Pràctiques: </w:t>
      </w:r>
      <w:r>
        <w:rPr>
          <w:rFonts w:eastAsia="Tahoma" w:cs="Tahoma" w:ascii="Tahoma" w:hAnsi="Tahoma"/>
          <w:color w:val="000000"/>
          <w:sz w:val="22"/>
          <w:szCs w:val="22"/>
        </w:rPr>
        <w:t>Les pràctiques es faran al taller d’electricitat.</w:t>
      </w:r>
    </w:p>
    <w:p>
      <w:pPr>
        <w:pStyle w:val="Normal"/>
        <w:spacing w:lineRule="auto" w:line="276"/>
        <w:ind w:left="426" w:right="0" w:hanging="0"/>
        <w:jc w:val="both"/>
        <w:rPr>
          <w:rFonts w:ascii="Tahoma" w:hAnsi="Tahoma" w:eastAsia="Tahoma" w:cs="Tahoma"/>
          <w:sz w:val="22"/>
          <w:szCs w:val="22"/>
        </w:rPr>
      </w:pPr>
      <w:r>
        <w:rPr>
          <w:rFonts w:eastAsia="Tahoma" w:cs="Tahoma" w:ascii="Tahoma" w:hAnsi="Tahoma"/>
          <w:sz w:val="22"/>
          <w:szCs w:val="22"/>
        </w:rPr>
      </w:r>
    </w:p>
    <w:p>
      <w:pPr>
        <w:pStyle w:val="Normal"/>
        <w:spacing w:lineRule="auto" w:line="276"/>
        <w:jc w:val="both"/>
        <w:rPr>
          <w:rFonts w:ascii="Tahoma" w:hAnsi="Tahoma" w:eastAsia="Tahoma" w:cs="Tahoma"/>
          <w:sz w:val="22"/>
          <w:szCs w:val="22"/>
        </w:rPr>
      </w:pPr>
      <w:r>
        <w:rPr>
          <w:rFonts w:eastAsia="Tahoma" w:cs="Tahoma" w:ascii="Tahoma" w:hAnsi="Tahoma"/>
          <w:sz w:val="22"/>
          <w:szCs w:val="22"/>
        </w:rPr>
      </w:r>
    </w:p>
    <w:p>
      <w:pPr>
        <w:pStyle w:val="Normal"/>
        <w:numPr>
          <w:ilvl w:val="1"/>
          <w:numId w:val="11"/>
        </w:numPr>
        <w:spacing w:lineRule="auto" w:line="276"/>
        <w:ind w:left="426" w:right="0" w:hanging="426"/>
        <w:jc w:val="both"/>
        <w:rPr/>
      </w:pPr>
      <w:r>
        <w:rPr>
          <w:rFonts w:eastAsia="Tahoma" w:cs="Tahoma" w:ascii="Tahoma" w:hAnsi="Tahoma"/>
          <w:sz w:val="22"/>
          <w:szCs w:val="22"/>
        </w:rPr>
        <w:t xml:space="preserve">Projectes cooperatius: </w:t>
      </w:r>
      <w:r>
        <w:rPr>
          <w:rFonts w:eastAsia="Tahoma" w:cs="Tahoma" w:ascii="Tahoma" w:hAnsi="Tahoma"/>
          <w:color w:val="000000"/>
          <w:sz w:val="22"/>
          <w:szCs w:val="22"/>
        </w:rPr>
        <w:t>No es preveu fer projectes cooperatius.</w:t>
      </w:r>
    </w:p>
    <w:p>
      <w:pPr>
        <w:pStyle w:val="Normal"/>
        <w:spacing w:lineRule="auto" w:line="276"/>
        <w:ind w:left="426" w:right="0" w:hanging="0"/>
        <w:jc w:val="both"/>
        <w:rPr>
          <w:rFonts w:ascii="Tahoma" w:hAnsi="Tahoma" w:eastAsia="Tahoma" w:cs="Tahoma"/>
          <w:sz w:val="22"/>
          <w:szCs w:val="22"/>
        </w:rPr>
      </w:pPr>
      <w:r>
        <w:rPr>
          <w:rFonts w:eastAsia="Tahoma" w:cs="Tahoma" w:ascii="Tahoma" w:hAnsi="Tahoma"/>
          <w:sz w:val="22"/>
          <w:szCs w:val="22"/>
        </w:rPr>
      </w:r>
    </w:p>
    <w:p>
      <w:pPr>
        <w:pStyle w:val="Normal"/>
        <w:spacing w:lineRule="auto" w:line="276"/>
        <w:jc w:val="both"/>
        <w:rPr>
          <w:rFonts w:ascii="Tahoma" w:hAnsi="Tahoma" w:eastAsia="Tahoma" w:cs="Tahoma"/>
          <w:sz w:val="22"/>
          <w:szCs w:val="22"/>
        </w:rPr>
      </w:pPr>
      <w:r>
        <w:rPr>
          <w:rFonts w:eastAsia="Tahoma" w:cs="Tahoma" w:ascii="Tahoma" w:hAnsi="Tahoma"/>
          <w:sz w:val="22"/>
          <w:szCs w:val="22"/>
        </w:rPr>
      </w:r>
    </w:p>
    <w:p>
      <w:pPr>
        <w:pStyle w:val="Normal"/>
        <w:numPr>
          <w:ilvl w:val="1"/>
          <w:numId w:val="11"/>
        </w:numPr>
        <w:spacing w:lineRule="auto" w:line="276"/>
        <w:ind w:left="426" w:right="0" w:hanging="426"/>
        <w:jc w:val="both"/>
        <w:rPr>
          <w:rFonts w:ascii="Tahoma" w:hAnsi="Tahoma" w:eastAsia="Tahoma" w:cs="Tahoma"/>
          <w:sz w:val="22"/>
          <w:szCs w:val="22"/>
        </w:rPr>
      </w:pPr>
      <w:r>
        <w:rPr>
          <w:rFonts w:eastAsia="Tahoma" w:cs="Tahoma" w:ascii="Tahoma" w:hAnsi="Tahoma"/>
          <w:sz w:val="22"/>
          <w:szCs w:val="22"/>
        </w:rPr>
        <w:t xml:space="preserve">Títols professionals i certificats d’especialitat de la Marina Mercant: </w:t>
      </w:r>
    </w:p>
    <w:p>
      <w:pPr>
        <w:pStyle w:val="Normal"/>
        <w:spacing w:lineRule="auto" w:line="276"/>
        <w:ind w:left="862" w:right="0" w:hanging="0"/>
        <w:jc w:val="both"/>
        <w:rPr>
          <w:rFonts w:ascii="Tahoma" w:hAnsi="Tahoma" w:eastAsia="Tahoma" w:cs="Tahoma"/>
          <w:b/>
          <w:b/>
          <w:i/>
          <w:i/>
          <w:caps w:val="false"/>
          <w:smallCaps w:val="false"/>
          <w:strike w:val="false"/>
          <w:dstrike w:val="false"/>
          <w:color w:val="FF0000"/>
          <w:position w:val="0"/>
          <w:sz w:val="22"/>
          <w:sz w:val="22"/>
          <w:szCs w:val="22"/>
          <w:u w:val="none"/>
          <w:vertAlign w:val="baseline"/>
        </w:rPr>
      </w:pPr>
      <w:r>
        <w:rPr>
          <w:rFonts w:eastAsia="Tahoma" w:cs="Tahoma" w:ascii="Tahoma" w:hAnsi="Tahoma"/>
          <w:b/>
          <w:i/>
          <w:caps w:val="false"/>
          <w:smallCaps w:val="false"/>
          <w:strike w:val="false"/>
          <w:dstrike w:val="false"/>
          <w:color w:val="FF0000"/>
          <w:position w:val="0"/>
          <w:sz w:val="22"/>
          <w:sz w:val="22"/>
          <w:szCs w:val="22"/>
          <w:u w:val="none"/>
          <w:vertAlign w:val="baseline"/>
        </w:rPr>
      </w:r>
    </w:p>
    <w:p>
      <w:pPr>
        <w:pStyle w:val="Normal"/>
        <w:numPr>
          <w:ilvl w:val="1"/>
          <w:numId w:val="11"/>
        </w:numPr>
        <w:spacing w:lineRule="auto" w:line="276"/>
        <w:ind w:left="426" w:right="0" w:hanging="426"/>
        <w:jc w:val="both"/>
        <w:rPr>
          <w:rFonts w:ascii="Tahoma" w:hAnsi="Tahoma" w:eastAsia="Tahoma" w:cs="Tahoma"/>
          <w:sz w:val="22"/>
          <w:szCs w:val="22"/>
        </w:rPr>
      </w:pPr>
      <w:r>
        <w:rPr>
          <w:rFonts w:eastAsia="Tahoma" w:cs="Tahoma" w:ascii="Tahoma" w:hAnsi="Tahoma"/>
          <w:sz w:val="22"/>
          <w:szCs w:val="22"/>
        </w:rPr>
        <w:t>Mesures d’atenció a la diversitat</w:t>
      </w:r>
    </w:p>
    <w:p>
      <w:pPr>
        <w:pStyle w:val="Normal"/>
        <w:spacing w:lineRule="auto" w:line="276"/>
        <w:ind w:left="0" w:right="0" w:hanging="0"/>
        <w:jc w:val="both"/>
        <w:rPr>
          <w:rFonts w:ascii="Tahoma" w:hAnsi="Tahoma" w:eastAsia="Tahoma" w:cs="Tahoma"/>
          <w:color w:val="FF0000"/>
          <w:sz w:val="22"/>
          <w:szCs w:val="22"/>
        </w:rPr>
      </w:pPr>
      <w:r>
        <w:rPr>
          <w:rFonts w:eastAsia="Tahoma" w:cs="Tahoma" w:ascii="Tahoma" w:hAnsi="Tahoma"/>
          <w:color w:val="FF0000"/>
          <w:sz w:val="22"/>
          <w:szCs w:val="22"/>
        </w:rPr>
      </w:r>
    </w:p>
    <w:p>
      <w:pPr>
        <w:pStyle w:val="Normal"/>
        <w:spacing w:lineRule="auto" w:line="276"/>
        <w:jc w:val="both"/>
        <w:rPr>
          <w:rFonts w:ascii="Tahoma" w:hAnsi="Tahoma" w:eastAsia="Tahoma" w:cs="Tahoma"/>
          <w:sz w:val="22"/>
          <w:szCs w:val="22"/>
        </w:rPr>
      </w:pPr>
      <w:r>
        <w:rPr>
          <w:rFonts w:eastAsia="Tahoma" w:cs="Tahoma" w:ascii="Tahoma" w:hAnsi="Tahoma"/>
          <w:sz w:val="22"/>
          <w:szCs w:val="22"/>
        </w:rPr>
        <w:t>El Decret 39/2011, de 29 d'abril, pel qual es regula l'atenció a la diversitat i l'orientació educativa als centres educatius no universitaris continguts amb fons públics, estableix a l'article 9, que als ensenyaments reglats post obligatoris i als de règim especial s’han de preveure les adaptacions d’accés i les adaptacions curriculars no significatives per a tots els alumnes, a fi que puguin obtenir la titulació corresponent.</w:t>
      </w:r>
    </w:p>
    <w:p>
      <w:pPr>
        <w:pStyle w:val="Normal"/>
        <w:spacing w:lineRule="auto" w:line="276"/>
        <w:jc w:val="both"/>
        <w:rPr>
          <w:rFonts w:ascii="Tahoma" w:hAnsi="Tahoma" w:eastAsia="Tahoma" w:cs="Tahoma"/>
          <w:sz w:val="22"/>
          <w:szCs w:val="22"/>
        </w:rPr>
      </w:pPr>
      <w:r>
        <w:rPr>
          <w:rFonts w:eastAsia="Tahoma" w:cs="Tahoma" w:ascii="Tahoma" w:hAnsi="Tahoma"/>
          <w:sz w:val="22"/>
          <w:szCs w:val="22"/>
        </w:rPr>
      </w:r>
    </w:p>
    <w:p>
      <w:pPr>
        <w:pStyle w:val="Normal"/>
        <w:spacing w:lineRule="auto" w:line="276"/>
        <w:jc w:val="both"/>
        <w:rPr>
          <w:rFonts w:ascii="Tahoma" w:hAnsi="Tahoma" w:eastAsia="Tahoma" w:cs="Tahoma"/>
          <w:sz w:val="22"/>
          <w:szCs w:val="22"/>
        </w:rPr>
      </w:pPr>
      <w:r>
        <w:rPr>
          <w:rFonts w:eastAsia="Tahoma" w:cs="Tahoma" w:ascii="Tahoma" w:hAnsi="Tahoma"/>
          <w:sz w:val="22"/>
          <w:szCs w:val="22"/>
        </w:rPr>
        <w:t>És a dir, que al tractar-se de formació professional, les adaptacions que facem han de ser no significatives, és a dir, només podrem fer modificacions dels elements del currículum que no afectin el grau de consecució dels objectius generals ni de les competències professionals, personals i socials. A més, a l'article 12, diu que en l’àmbit de la formació professional, l’ensenyament i l’avaluació dels alumnes amb necessitats específiques de suport educatiu s’han de fer amb metodologies inclusives i adaptades a les característiques d’aquests alumnes. Així, les adaptacions que facem només poden afectar a la metodologia o a l'organització, mai als continguts o als resultats d'aprenentatge.</w:t>
      </w:r>
    </w:p>
    <w:p>
      <w:pPr>
        <w:pStyle w:val="Normal"/>
        <w:spacing w:lineRule="auto" w:line="276"/>
        <w:jc w:val="both"/>
        <w:rPr>
          <w:rFonts w:ascii="Tahoma" w:hAnsi="Tahoma" w:eastAsia="Tahoma" w:cs="Tahoma"/>
          <w:sz w:val="22"/>
          <w:szCs w:val="22"/>
        </w:rPr>
      </w:pPr>
      <w:r>
        <w:rPr>
          <w:rFonts w:eastAsia="Tahoma" w:cs="Tahoma" w:ascii="Tahoma" w:hAnsi="Tahoma"/>
          <w:sz w:val="22"/>
          <w:szCs w:val="22"/>
        </w:rPr>
      </w:r>
    </w:p>
    <w:p>
      <w:pPr>
        <w:pStyle w:val="Normal"/>
        <w:spacing w:lineRule="auto" w:line="276"/>
        <w:jc w:val="both"/>
        <w:rPr>
          <w:rFonts w:ascii="Tahoma" w:hAnsi="Tahoma" w:eastAsia="Tahoma" w:cs="Tahoma"/>
          <w:sz w:val="22"/>
          <w:szCs w:val="22"/>
        </w:rPr>
      </w:pPr>
      <w:r>
        <w:rPr>
          <w:rFonts w:eastAsia="Tahoma" w:cs="Tahoma" w:ascii="Tahoma" w:hAnsi="Tahoma"/>
          <w:sz w:val="22"/>
          <w:szCs w:val="22"/>
        </w:rPr>
        <w:t>Els alumnes amb Necessitats Específiques de Suport Educatiu (NESE) es divideixen en:</w:t>
      </w:r>
    </w:p>
    <w:p>
      <w:pPr>
        <w:pStyle w:val="Normal"/>
        <w:jc w:val="both"/>
        <w:rPr>
          <w:rFonts w:ascii="Tahoma" w:hAnsi="Tahoma" w:eastAsia="Tahoma" w:cs="Tahoma"/>
          <w:sz w:val="22"/>
          <w:szCs w:val="22"/>
        </w:rPr>
      </w:pPr>
      <w:r>
        <w:rPr>
          <w:rFonts w:eastAsia="Tahoma" w:cs="Tahoma" w:ascii="Tahoma" w:hAnsi="Tahoma"/>
          <w:sz w:val="22"/>
          <w:szCs w:val="22"/>
        </w:rPr>
      </w:r>
    </w:p>
    <w:p>
      <w:pPr>
        <w:pStyle w:val="Normal"/>
        <w:keepNext w:val="false"/>
        <w:keepLines w:val="false"/>
        <w:pageBreakBefore w:val="false"/>
        <w:widowControl/>
        <w:numPr>
          <w:ilvl w:val="0"/>
          <w:numId w:val="8"/>
        </w:numPr>
        <w:spacing w:lineRule="auto" w:line="276" w:before="0" w:after="0"/>
        <w:ind w:left="720" w:right="0" w:hanging="360"/>
        <w:jc w:val="both"/>
        <w:rPr>
          <w:rFonts w:ascii="Tahoma" w:hAnsi="Tahoma" w:eastAsia="Tahoma" w:cs="Tahoma"/>
          <w:b w:val="false"/>
          <w:b w:val="false"/>
          <w:i w:val="false"/>
          <w:i w:val="false"/>
          <w:caps w:val="false"/>
          <w:smallCaps w:val="false"/>
          <w:strike w:val="false"/>
          <w:dstrike w:val="false"/>
          <w:color w:val="000000"/>
          <w:position w:val="0"/>
          <w:sz w:val="24"/>
          <w:sz w:val="22"/>
          <w:szCs w:val="22"/>
          <w:u w:val="none"/>
          <w:vertAlign w:val="baseline"/>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rPr>
        <w:t>Alumnes d'Altes Capacitats intel·lectuals (AC)</w:t>
      </w:r>
    </w:p>
    <w:p>
      <w:pPr>
        <w:pStyle w:val="Normal"/>
        <w:keepNext w:val="false"/>
        <w:keepLines w:val="false"/>
        <w:pageBreakBefore w:val="false"/>
        <w:widowControl/>
        <w:numPr>
          <w:ilvl w:val="0"/>
          <w:numId w:val="8"/>
        </w:numPr>
        <w:spacing w:lineRule="auto" w:line="276" w:before="0" w:after="0"/>
        <w:ind w:left="720" w:right="0" w:hanging="360"/>
        <w:jc w:val="both"/>
        <w:rPr>
          <w:rFonts w:ascii="Tahoma" w:hAnsi="Tahoma" w:eastAsia="Tahoma" w:cs="Tahoma"/>
          <w:b w:val="false"/>
          <w:b w:val="false"/>
          <w:i w:val="false"/>
          <w:i w:val="false"/>
          <w:caps w:val="false"/>
          <w:smallCaps w:val="false"/>
          <w:strike w:val="false"/>
          <w:dstrike w:val="false"/>
          <w:color w:val="000000"/>
          <w:position w:val="0"/>
          <w:sz w:val="24"/>
          <w:sz w:val="22"/>
          <w:szCs w:val="22"/>
          <w:u w:val="none"/>
          <w:vertAlign w:val="baseline"/>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rPr>
        <w:t>Alumnes amb Necessitats Educatives Especials (NEE)</w:t>
      </w:r>
    </w:p>
    <w:p>
      <w:pPr>
        <w:pStyle w:val="Normal"/>
        <w:keepNext w:val="false"/>
        <w:keepLines w:val="false"/>
        <w:pageBreakBefore w:val="false"/>
        <w:widowControl/>
        <w:numPr>
          <w:ilvl w:val="0"/>
          <w:numId w:val="8"/>
        </w:numPr>
        <w:spacing w:lineRule="auto" w:line="276" w:before="0" w:after="0"/>
        <w:ind w:left="720" w:right="0" w:hanging="360"/>
        <w:jc w:val="both"/>
        <w:rPr>
          <w:rFonts w:ascii="Tahoma" w:hAnsi="Tahoma" w:eastAsia="Tahoma" w:cs="Tahoma"/>
          <w:b w:val="false"/>
          <w:b w:val="false"/>
          <w:i w:val="false"/>
          <w:i w:val="false"/>
          <w:caps w:val="false"/>
          <w:smallCaps w:val="false"/>
          <w:strike w:val="false"/>
          <w:dstrike w:val="false"/>
          <w:color w:val="000000"/>
          <w:position w:val="0"/>
          <w:sz w:val="24"/>
          <w:sz w:val="22"/>
          <w:szCs w:val="22"/>
          <w:u w:val="none"/>
          <w:vertAlign w:val="baseline"/>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rPr>
        <w:t>Alumnes amb Dificultats Específiques d'Aprenentatge (DEA)</w:t>
      </w:r>
    </w:p>
    <w:p>
      <w:pPr>
        <w:pStyle w:val="Normal"/>
        <w:keepNext w:val="false"/>
        <w:keepLines w:val="false"/>
        <w:pageBreakBefore w:val="false"/>
        <w:widowControl/>
        <w:numPr>
          <w:ilvl w:val="0"/>
          <w:numId w:val="8"/>
        </w:numPr>
        <w:spacing w:lineRule="auto" w:line="276" w:before="0" w:after="0"/>
        <w:ind w:left="720" w:right="0" w:hanging="360"/>
        <w:jc w:val="both"/>
        <w:rPr>
          <w:rFonts w:ascii="Tahoma" w:hAnsi="Tahoma" w:eastAsia="Tahoma" w:cs="Tahoma"/>
          <w:b w:val="false"/>
          <w:b w:val="false"/>
          <w:i w:val="false"/>
          <w:i w:val="false"/>
          <w:caps w:val="false"/>
          <w:smallCaps w:val="false"/>
          <w:strike w:val="false"/>
          <w:dstrike w:val="false"/>
          <w:color w:val="000000"/>
          <w:position w:val="0"/>
          <w:sz w:val="24"/>
          <w:sz w:val="22"/>
          <w:szCs w:val="22"/>
          <w:u w:val="none"/>
          <w:vertAlign w:val="baseline"/>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rPr>
        <w:t>Alumnes d'Incorporació Tardana (IT)</w:t>
      </w:r>
    </w:p>
    <w:p>
      <w:pPr>
        <w:pStyle w:val="Normal"/>
        <w:keepNext w:val="false"/>
        <w:keepLines w:val="false"/>
        <w:pageBreakBefore w:val="false"/>
        <w:widowControl/>
        <w:numPr>
          <w:ilvl w:val="0"/>
          <w:numId w:val="8"/>
        </w:numPr>
        <w:spacing w:lineRule="auto" w:line="276" w:before="0" w:after="0"/>
        <w:ind w:left="720" w:right="0" w:hanging="360"/>
        <w:jc w:val="both"/>
        <w:rPr>
          <w:rFonts w:ascii="Tahoma" w:hAnsi="Tahoma" w:eastAsia="Tahoma" w:cs="Tahoma"/>
          <w:b w:val="false"/>
          <w:b w:val="false"/>
          <w:i w:val="false"/>
          <w:i w:val="false"/>
          <w:caps w:val="false"/>
          <w:smallCaps w:val="false"/>
          <w:strike w:val="false"/>
          <w:dstrike w:val="false"/>
          <w:color w:val="000000"/>
          <w:position w:val="0"/>
          <w:sz w:val="24"/>
          <w:sz w:val="22"/>
          <w:szCs w:val="22"/>
          <w:u w:val="none"/>
          <w:vertAlign w:val="baseline"/>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rPr>
        <w:t>Alumnes amb Condicions Personals de desavantatge o Història Escolar (CP/HE)</w:t>
      </w:r>
    </w:p>
    <w:p>
      <w:pPr>
        <w:pStyle w:val="Normal"/>
        <w:keepNext w:val="false"/>
        <w:keepLines w:val="false"/>
        <w:pageBreakBefore w:val="false"/>
        <w:widowControl/>
        <w:spacing w:lineRule="auto" w:line="276" w:before="0" w:after="0"/>
        <w:ind w:left="720" w:right="0" w:hanging="0"/>
        <w:jc w:val="both"/>
        <w:rPr>
          <w:rFonts w:ascii="Tahoma" w:hAnsi="Tahoma" w:eastAsia="Tahoma" w:cs="Tahoma"/>
          <w:b w:val="false"/>
          <w:b w:val="false"/>
          <w:i w:val="false"/>
          <w:i w:val="false"/>
          <w:caps w:val="false"/>
          <w:smallCaps w:val="false"/>
          <w:strike w:val="false"/>
          <w:dstrike w:val="false"/>
          <w:color w:val="000000"/>
          <w:position w:val="0"/>
          <w:sz w:val="22"/>
          <w:sz w:val="22"/>
          <w:szCs w:val="22"/>
          <w:u w:val="none"/>
          <w:vertAlign w:val="baseline"/>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rPr>
      </w:r>
    </w:p>
    <w:p>
      <w:pPr>
        <w:pStyle w:val="Normal"/>
        <w:spacing w:lineRule="auto" w:line="276"/>
        <w:jc w:val="both"/>
        <w:rPr>
          <w:rFonts w:ascii="Tahoma" w:hAnsi="Tahoma" w:eastAsia="Tahoma" w:cs="Tahoma"/>
          <w:sz w:val="22"/>
          <w:szCs w:val="22"/>
        </w:rPr>
      </w:pPr>
      <w:r>
        <w:rPr>
          <w:rFonts w:eastAsia="Tahoma" w:cs="Tahoma" w:ascii="Tahoma" w:hAnsi="Tahoma"/>
          <w:sz w:val="22"/>
          <w:szCs w:val="22"/>
        </w:rPr>
        <w:t>A la formació professional el tipus que més trobam és el d'alumnes amb dificultats específiques d'aprenentatge (DEA). Aquests a la vegada es poden subdividir en:</w:t>
      </w:r>
    </w:p>
    <w:p>
      <w:pPr>
        <w:pStyle w:val="Normal"/>
        <w:jc w:val="both"/>
        <w:rPr>
          <w:rFonts w:ascii="Tahoma" w:hAnsi="Tahoma" w:eastAsia="Tahoma" w:cs="Tahoma"/>
          <w:sz w:val="22"/>
          <w:szCs w:val="22"/>
        </w:rPr>
      </w:pPr>
      <w:r>
        <w:rPr>
          <w:rFonts w:eastAsia="Tahoma" w:cs="Tahoma" w:ascii="Tahoma" w:hAnsi="Tahoma"/>
          <w:sz w:val="22"/>
          <w:szCs w:val="22"/>
        </w:rPr>
      </w:r>
    </w:p>
    <w:p>
      <w:pPr>
        <w:pStyle w:val="Normal"/>
        <w:keepNext w:val="false"/>
        <w:keepLines w:val="false"/>
        <w:pageBreakBefore w:val="false"/>
        <w:widowControl/>
        <w:numPr>
          <w:ilvl w:val="0"/>
          <w:numId w:val="8"/>
        </w:numPr>
        <w:spacing w:lineRule="auto" w:line="276" w:before="0" w:after="0"/>
        <w:ind w:left="720" w:right="0" w:hanging="360"/>
        <w:jc w:val="both"/>
        <w:rPr>
          <w:rFonts w:ascii="Tahoma" w:hAnsi="Tahoma" w:eastAsia="Tahoma" w:cs="Tahoma"/>
          <w:b w:val="false"/>
          <w:b w:val="false"/>
          <w:i w:val="false"/>
          <w:i w:val="false"/>
          <w:caps w:val="false"/>
          <w:smallCaps w:val="false"/>
          <w:strike w:val="false"/>
          <w:dstrike w:val="false"/>
          <w:color w:val="000000"/>
          <w:position w:val="0"/>
          <w:sz w:val="24"/>
          <w:sz w:val="22"/>
          <w:szCs w:val="22"/>
          <w:u w:val="none"/>
          <w:vertAlign w:val="baseline"/>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rPr>
        <w:t>Trastorn Greu del Llenguatge (TGL)</w:t>
      </w:r>
    </w:p>
    <w:p>
      <w:pPr>
        <w:pStyle w:val="Normal"/>
        <w:keepNext w:val="false"/>
        <w:keepLines w:val="false"/>
        <w:pageBreakBefore w:val="false"/>
        <w:widowControl/>
        <w:numPr>
          <w:ilvl w:val="0"/>
          <w:numId w:val="8"/>
        </w:numPr>
        <w:spacing w:lineRule="auto" w:line="276" w:before="0" w:after="0"/>
        <w:ind w:left="720" w:right="0" w:hanging="360"/>
        <w:jc w:val="both"/>
        <w:rPr>
          <w:rFonts w:ascii="Tahoma" w:hAnsi="Tahoma" w:eastAsia="Tahoma" w:cs="Tahoma"/>
          <w:b w:val="false"/>
          <w:b w:val="false"/>
          <w:i w:val="false"/>
          <w:i w:val="false"/>
          <w:caps w:val="false"/>
          <w:smallCaps w:val="false"/>
          <w:strike w:val="false"/>
          <w:dstrike w:val="false"/>
          <w:color w:val="000000"/>
          <w:position w:val="0"/>
          <w:sz w:val="24"/>
          <w:sz w:val="22"/>
          <w:szCs w:val="22"/>
          <w:u w:val="none"/>
          <w:vertAlign w:val="baseline"/>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rPr>
        <w:t>Trastorn d'Aprenentatge (TA): lectura, escriptura...</w:t>
      </w:r>
    </w:p>
    <w:p>
      <w:pPr>
        <w:pStyle w:val="Normal"/>
        <w:keepNext w:val="false"/>
        <w:keepLines w:val="false"/>
        <w:pageBreakBefore w:val="false"/>
        <w:widowControl/>
        <w:numPr>
          <w:ilvl w:val="0"/>
          <w:numId w:val="8"/>
        </w:numPr>
        <w:spacing w:lineRule="auto" w:line="276" w:before="0" w:after="0"/>
        <w:ind w:left="720" w:right="0" w:hanging="360"/>
        <w:jc w:val="both"/>
        <w:rPr>
          <w:rFonts w:ascii="Tahoma" w:hAnsi="Tahoma" w:eastAsia="Tahoma" w:cs="Tahoma"/>
          <w:b w:val="false"/>
          <w:b w:val="false"/>
          <w:i w:val="false"/>
          <w:i w:val="false"/>
          <w:caps w:val="false"/>
          <w:smallCaps w:val="false"/>
          <w:strike w:val="false"/>
          <w:dstrike w:val="false"/>
          <w:color w:val="000000"/>
          <w:position w:val="0"/>
          <w:sz w:val="24"/>
          <w:sz w:val="22"/>
          <w:szCs w:val="22"/>
          <w:u w:val="none"/>
          <w:vertAlign w:val="baseline"/>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rPr>
        <w:t>Trastorn del Dèficit d'Atenció amb o sense hiperactivitat (TDA o TDA-H)</w:t>
      </w:r>
    </w:p>
    <w:p>
      <w:pPr>
        <w:pStyle w:val="Normal"/>
        <w:keepNext w:val="false"/>
        <w:keepLines w:val="false"/>
        <w:pageBreakBefore w:val="false"/>
        <w:widowControl/>
        <w:spacing w:lineRule="auto" w:line="276" w:before="0" w:after="0"/>
        <w:ind w:left="720" w:right="0" w:hanging="0"/>
        <w:jc w:val="both"/>
        <w:rPr>
          <w:rFonts w:ascii="Tahoma" w:hAnsi="Tahoma" w:eastAsia="Tahoma" w:cs="Tahoma"/>
          <w:b w:val="false"/>
          <w:b w:val="false"/>
          <w:i w:val="false"/>
          <w:i w:val="false"/>
          <w:caps w:val="false"/>
          <w:smallCaps w:val="false"/>
          <w:strike w:val="false"/>
          <w:dstrike w:val="false"/>
          <w:color w:val="000000"/>
          <w:position w:val="0"/>
          <w:sz w:val="22"/>
          <w:sz w:val="22"/>
          <w:szCs w:val="22"/>
          <w:u w:val="none"/>
          <w:vertAlign w:val="baseline"/>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rPr>
      </w:r>
    </w:p>
    <w:p>
      <w:pPr>
        <w:pStyle w:val="Normal"/>
        <w:spacing w:lineRule="auto" w:line="276"/>
        <w:jc w:val="both"/>
        <w:rPr>
          <w:rFonts w:ascii="Tahoma" w:hAnsi="Tahoma" w:eastAsia="Tahoma" w:cs="Tahoma"/>
          <w:sz w:val="22"/>
          <w:szCs w:val="22"/>
        </w:rPr>
      </w:pPr>
      <w:r>
        <w:rPr>
          <w:rFonts w:eastAsia="Tahoma" w:cs="Tahoma" w:ascii="Tahoma" w:hAnsi="Tahoma"/>
          <w:sz w:val="22"/>
          <w:szCs w:val="22"/>
        </w:rPr>
        <w:t>Les mesures d'atenció a la diversitat que s'apliquin s'ajustaran al Pla d'Atenció a la Diversitat del centre. A més, a partir d’una programació d’aula flexible, es podrà donar resposta a una gran part de les necessitats de l’alumnat.   Les mesures concretes que es prenguin, ja siguin mesures ordinàries, que són les que es poden aplicar a qualsevol alumne de l'aula, o bé mesures específiques, que són les que s'apliquen als alumnes NESE, dependran òbviament de les característiques de l'alumnat que les necessiti. Algunes podrien ser les següents:</w:t>
      </w:r>
    </w:p>
    <w:p>
      <w:pPr>
        <w:pStyle w:val="Normal"/>
        <w:jc w:val="both"/>
        <w:rPr>
          <w:rFonts w:ascii="Tahoma" w:hAnsi="Tahoma" w:eastAsia="Tahoma" w:cs="Tahoma"/>
          <w:sz w:val="22"/>
          <w:szCs w:val="22"/>
        </w:rPr>
      </w:pPr>
      <w:r>
        <w:rPr>
          <w:rFonts w:eastAsia="Tahoma" w:cs="Tahoma" w:ascii="Tahoma" w:hAnsi="Tahoma"/>
          <w:sz w:val="22"/>
          <w:szCs w:val="22"/>
        </w:rPr>
      </w:r>
    </w:p>
    <w:p>
      <w:pPr>
        <w:pStyle w:val="Normal"/>
        <w:keepNext w:val="false"/>
        <w:keepLines w:val="false"/>
        <w:pageBreakBefore w:val="false"/>
        <w:widowControl/>
        <w:numPr>
          <w:ilvl w:val="0"/>
          <w:numId w:val="8"/>
        </w:numPr>
        <w:spacing w:lineRule="auto" w:line="276" w:before="0" w:after="0"/>
        <w:ind w:left="720" w:right="0" w:hanging="360"/>
        <w:jc w:val="both"/>
        <w:rPr>
          <w:rFonts w:ascii="Tahoma" w:hAnsi="Tahoma" w:eastAsia="Tahoma" w:cs="Tahoma"/>
          <w:b w:val="false"/>
          <w:b w:val="false"/>
          <w:i w:val="false"/>
          <w:i w:val="false"/>
          <w:caps w:val="false"/>
          <w:smallCaps w:val="false"/>
          <w:strike w:val="false"/>
          <w:dstrike w:val="false"/>
          <w:color w:val="000000"/>
          <w:position w:val="0"/>
          <w:sz w:val="24"/>
          <w:sz w:val="22"/>
          <w:szCs w:val="22"/>
          <w:u w:val="none"/>
          <w:vertAlign w:val="baseline"/>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rPr>
        <w:t>Seure un alumne a les primeres files del aula</w:t>
      </w:r>
    </w:p>
    <w:p>
      <w:pPr>
        <w:pStyle w:val="Normal"/>
        <w:keepNext w:val="false"/>
        <w:keepLines w:val="false"/>
        <w:pageBreakBefore w:val="false"/>
        <w:widowControl/>
        <w:numPr>
          <w:ilvl w:val="0"/>
          <w:numId w:val="8"/>
        </w:numPr>
        <w:spacing w:lineRule="auto" w:line="276" w:before="0" w:after="0"/>
        <w:ind w:left="720" w:right="0" w:hanging="360"/>
        <w:jc w:val="both"/>
        <w:rPr>
          <w:rFonts w:ascii="Tahoma" w:hAnsi="Tahoma" w:eastAsia="Tahoma" w:cs="Tahoma"/>
          <w:b w:val="false"/>
          <w:b w:val="false"/>
          <w:i w:val="false"/>
          <w:i w:val="false"/>
          <w:caps w:val="false"/>
          <w:smallCaps w:val="false"/>
          <w:strike w:val="false"/>
          <w:dstrike w:val="false"/>
          <w:color w:val="000000"/>
          <w:position w:val="0"/>
          <w:sz w:val="24"/>
          <w:sz w:val="22"/>
          <w:szCs w:val="22"/>
          <w:u w:val="none"/>
          <w:vertAlign w:val="baseline"/>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rPr>
        <w:t>Agrupaments cooperatius i heterogenis d'alumnes</w:t>
      </w:r>
    </w:p>
    <w:p>
      <w:pPr>
        <w:pStyle w:val="Normal"/>
        <w:keepNext w:val="false"/>
        <w:keepLines w:val="false"/>
        <w:pageBreakBefore w:val="false"/>
        <w:widowControl/>
        <w:numPr>
          <w:ilvl w:val="0"/>
          <w:numId w:val="8"/>
        </w:numPr>
        <w:spacing w:lineRule="auto" w:line="276" w:before="0" w:after="0"/>
        <w:ind w:left="720" w:right="0" w:hanging="360"/>
        <w:jc w:val="both"/>
        <w:rPr>
          <w:rFonts w:ascii="Tahoma" w:hAnsi="Tahoma" w:eastAsia="Tahoma" w:cs="Tahoma"/>
          <w:b w:val="false"/>
          <w:b w:val="false"/>
          <w:i w:val="false"/>
          <w:i w:val="false"/>
          <w:caps w:val="false"/>
          <w:smallCaps w:val="false"/>
          <w:strike w:val="false"/>
          <w:dstrike w:val="false"/>
          <w:color w:val="000000"/>
          <w:position w:val="0"/>
          <w:sz w:val="24"/>
          <w:sz w:val="22"/>
          <w:szCs w:val="22"/>
          <w:u w:val="none"/>
          <w:vertAlign w:val="baseline"/>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rPr>
        <w:t>Activitats multinivell: graduar la dificultat de les tasques de manera que es vagi incrementant gradualment la complexitat</w:t>
      </w:r>
    </w:p>
    <w:p>
      <w:pPr>
        <w:pStyle w:val="Normal"/>
        <w:keepNext w:val="false"/>
        <w:keepLines w:val="false"/>
        <w:pageBreakBefore w:val="false"/>
        <w:widowControl/>
        <w:numPr>
          <w:ilvl w:val="0"/>
          <w:numId w:val="8"/>
        </w:numPr>
        <w:spacing w:lineRule="auto" w:line="276" w:before="0" w:after="0"/>
        <w:ind w:left="720" w:right="0" w:hanging="360"/>
        <w:jc w:val="both"/>
        <w:rPr>
          <w:rFonts w:ascii="Tahoma" w:hAnsi="Tahoma" w:eastAsia="Tahoma" w:cs="Tahoma"/>
          <w:b w:val="false"/>
          <w:b w:val="false"/>
          <w:i w:val="false"/>
          <w:i w:val="false"/>
          <w:caps w:val="false"/>
          <w:smallCaps w:val="false"/>
          <w:strike w:val="false"/>
          <w:dstrike w:val="false"/>
          <w:color w:val="000000"/>
          <w:position w:val="0"/>
          <w:sz w:val="24"/>
          <w:sz w:val="22"/>
          <w:szCs w:val="22"/>
          <w:u w:val="none"/>
          <w:vertAlign w:val="baseline"/>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rPr>
        <w:t xml:space="preserve">Donar més temps per a fer un examen </w:t>
      </w:r>
    </w:p>
    <w:p>
      <w:pPr>
        <w:pStyle w:val="Normal"/>
        <w:keepNext w:val="false"/>
        <w:keepLines w:val="false"/>
        <w:pageBreakBefore w:val="false"/>
        <w:widowControl/>
        <w:numPr>
          <w:ilvl w:val="0"/>
          <w:numId w:val="8"/>
        </w:numPr>
        <w:spacing w:lineRule="auto" w:line="276" w:before="0" w:after="0"/>
        <w:ind w:left="720" w:right="0" w:hanging="360"/>
        <w:jc w:val="both"/>
        <w:rPr>
          <w:rFonts w:ascii="Tahoma" w:hAnsi="Tahoma" w:eastAsia="Tahoma" w:cs="Tahoma"/>
          <w:b w:val="false"/>
          <w:b w:val="false"/>
          <w:i w:val="false"/>
          <w:i w:val="false"/>
          <w:caps w:val="false"/>
          <w:smallCaps w:val="false"/>
          <w:strike w:val="false"/>
          <w:dstrike w:val="false"/>
          <w:color w:val="000000"/>
          <w:position w:val="0"/>
          <w:sz w:val="24"/>
          <w:sz w:val="22"/>
          <w:szCs w:val="22"/>
          <w:u w:val="none"/>
          <w:vertAlign w:val="baseline"/>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rPr>
        <w:t>Fer-li un examen tipus test enlloc d'un examen a desenvolupar</w:t>
      </w:r>
    </w:p>
    <w:p>
      <w:pPr>
        <w:pStyle w:val="Normal"/>
        <w:keepNext w:val="false"/>
        <w:keepLines w:val="false"/>
        <w:pageBreakBefore w:val="false"/>
        <w:widowControl/>
        <w:numPr>
          <w:ilvl w:val="0"/>
          <w:numId w:val="8"/>
        </w:numPr>
        <w:spacing w:lineRule="auto" w:line="276" w:before="0" w:after="0"/>
        <w:ind w:left="720" w:right="0" w:hanging="360"/>
        <w:jc w:val="both"/>
        <w:rPr>
          <w:rFonts w:ascii="Tahoma" w:hAnsi="Tahoma" w:eastAsia="Tahoma" w:cs="Tahoma"/>
          <w:b w:val="false"/>
          <w:b w:val="false"/>
          <w:i w:val="false"/>
          <w:i w:val="false"/>
          <w:caps w:val="false"/>
          <w:smallCaps w:val="false"/>
          <w:strike w:val="false"/>
          <w:dstrike w:val="false"/>
          <w:color w:val="000000"/>
          <w:position w:val="0"/>
          <w:sz w:val="24"/>
          <w:sz w:val="22"/>
          <w:szCs w:val="22"/>
          <w:u w:val="none"/>
          <w:vertAlign w:val="baseline"/>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rPr>
        <w:t>Fer-li un examen oral</w:t>
      </w:r>
    </w:p>
    <w:p>
      <w:pPr>
        <w:pStyle w:val="Normal"/>
        <w:keepNext w:val="false"/>
        <w:keepLines w:val="false"/>
        <w:pageBreakBefore w:val="false"/>
        <w:widowControl/>
        <w:numPr>
          <w:ilvl w:val="0"/>
          <w:numId w:val="8"/>
        </w:numPr>
        <w:spacing w:lineRule="auto" w:line="276" w:before="0" w:after="0"/>
        <w:ind w:left="720" w:right="0" w:hanging="360"/>
        <w:jc w:val="both"/>
        <w:rPr>
          <w:rFonts w:ascii="Tahoma" w:hAnsi="Tahoma" w:eastAsia="Tahoma" w:cs="Tahoma"/>
          <w:b w:val="false"/>
          <w:b w:val="false"/>
          <w:i w:val="false"/>
          <w:i w:val="false"/>
          <w:caps w:val="false"/>
          <w:smallCaps w:val="false"/>
          <w:strike w:val="false"/>
          <w:dstrike w:val="false"/>
          <w:color w:val="000000"/>
          <w:position w:val="0"/>
          <w:sz w:val="24"/>
          <w:sz w:val="22"/>
          <w:szCs w:val="22"/>
          <w:u w:val="none"/>
          <w:vertAlign w:val="baseline"/>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rPr>
        <w:t>Destacar les paraules clau en els enunciats dels problemes o del exàmens</w:t>
      </w:r>
    </w:p>
    <w:p>
      <w:pPr>
        <w:pStyle w:val="Normal"/>
        <w:keepNext w:val="false"/>
        <w:keepLines w:val="false"/>
        <w:pageBreakBefore w:val="false"/>
        <w:widowControl/>
        <w:numPr>
          <w:ilvl w:val="0"/>
          <w:numId w:val="8"/>
        </w:numPr>
        <w:spacing w:lineRule="auto" w:line="276" w:before="0" w:after="0"/>
        <w:ind w:left="720" w:right="0" w:hanging="360"/>
        <w:jc w:val="both"/>
        <w:rPr>
          <w:rFonts w:ascii="Tahoma" w:hAnsi="Tahoma" w:eastAsia="Tahoma" w:cs="Tahoma"/>
          <w:b w:val="false"/>
          <w:b w:val="false"/>
          <w:i w:val="false"/>
          <w:i w:val="false"/>
          <w:caps w:val="false"/>
          <w:smallCaps w:val="false"/>
          <w:strike w:val="false"/>
          <w:dstrike w:val="false"/>
          <w:color w:val="000000"/>
          <w:position w:val="0"/>
          <w:sz w:val="24"/>
          <w:sz w:val="22"/>
          <w:szCs w:val="22"/>
          <w:u w:val="none"/>
          <w:vertAlign w:val="baseline"/>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rPr>
        <w:t>Separar les preguntes a respondre de la resta del enunciat del examen</w:t>
      </w:r>
    </w:p>
    <w:p>
      <w:pPr>
        <w:pStyle w:val="Normal"/>
        <w:rPr>
          <w:rFonts w:ascii="Tahoma" w:hAnsi="Tahoma" w:eastAsia="Tahoma" w:cs="Tahoma"/>
          <w:color w:val="FF0000"/>
        </w:rPr>
      </w:pPr>
      <w:r>
        <w:rPr>
          <w:rFonts w:eastAsia="Tahoma" w:cs="Tahoma" w:ascii="Tahoma" w:hAnsi="Tahoma"/>
          <w:color w:val="FF0000"/>
        </w:rPr>
      </w:r>
    </w:p>
    <w:p>
      <w:pPr>
        <w:pStyle w:val="Normal"/>
        <w:rPr>
          <w:rFonts w:ascii="Tahoma" w:hAnsi="Tahoma" w:eastAsia="Tahoma" w:cs="Tahoma"/>
          <w:color w:val="FF0000"/>
        </w:rPr>
      </w:pPr>
      <w:r>
        <w:rPr>
          <w:rFonts w:eastAsia="Tahoma" w:cs="Tahoma" w:ascii="Tahoma" w:hAnsi="Tahoma"/>
          <w:color w:val="FF0000"/>
        </w:rPr>
      </w:r>
      <w:r>
        <w:br w:type="page"/>
      </w:r>
    </w:p>
    <w:p>
      <w:pPr>
        <w:pStyle w:val="Normal"/>
        <w:rPr>
          <w:rFonts w:ascii="Tahoma" w:hAnsi="Tahoma" w:eastAsia="Tahoma" w:cs="Tahoma"/>
          <w:color w:val="FF0000"/>
        </w:rPr>
      </w:pPr>
      <w:r>
        <w:rPr>
          <w:rFonts w:eastAsia="Tahoma" w:cs="Tahoma" w:ascii="Tahoma" w:hAnsi="Tahoma"/>
          <w:color w:val="FF0000"/>
        </w:rPr>
      </w:r>
    </w:p>
    <w:p>
      <w:pPr>
        <w:pStyle w:val="Normal"/>
        <w:numPr>
          <w:ilvl w:val="0"/>
          <w:numId w:val="11"/>
        </w:numPr>
        <w:spacing w:lineRule="auto" w:line="276"/>
        <w:ind w:left="360" w:right="0" w:hanging="360"/>
        <w:jc w:val="both"/>
        <w:rPr>
          <w:rFonts w:ascii="Tahoma" w:hAnsi="Tahoma" w:eastAsia="Tahoma" w:cs="Tahoma"/>
          <w:b/>
          <w:b/>
          <w:sz w:val="22"/>
          <w:szCs w:val="22"/>
        </w:rPr>
      </w:pPr>
      <w:r>
        <w:rPr>
          <w:rFonts w:eastAsia="Tahoma" w:cs="Tahoma" w:ascii="Tahoma" w:hAnsi="Tahoma"/>
          <w:b/>
          <w:sz w:val="22"/>
          <w:szCs w:val="22"/>
        </w:rPr>
        <w:t>RECURSOS DIDÀCTICS</w:t>
      </w:r>
    </w:p>
    <w:p>
      <w:pPr>
        <w:pStyle w:val="Normal"/>
        <w:spacing w:lineRule="auto" w:line="276"/>
        <w:jc w:val="both"/>
        <w:rPr>
          <w:rFonts w:ascii="Tahoma" w:hAnsi="Tahoma" w:eastAsia="Tahoma" w:cs="Tahoma"/>
          <w:b/>
          <w:b/>
          <w:sz w:val="22"/>
          <w:szCs w:val="22"/>
        </w:rPr>
      </w:pPr>
      <w:r>
        <w:rPr>
          <w:rFonts w:eastAsia="Tahoma" w:cs="Tahoma" w:ascii="Tahoma" w:hAnsi="Tahoma"/>
          <w:b/>
          <w:sz w:val="22"/>
          <w:szCs w:val="22"/>
        </w:rPr>
      </w:r>
    </w:p>
    <w:p>
      <w:pPr>
        <w:pStyle w:val="Normal"/>
        <w:spacing w:lineRule="auto" w:line="276"/>
        <w:jc w:val="both"/>
        <w:rPr>
          <w:rFonts w:ascii="Tahoma" w:hAnsi="Tahoma" w:eastAsia="Tahoma" w:cs="Tahoma"/>
          <w:sz w:val="22"/>
          <w:szCs w:val="22"/>
        </w:rPr>
      </w:pPr>
      <w:r>
        <w:rPr>
          <w:rFonts w:eastAsia="Tahoma" w:cs="Tahoma" w:ascii="Tahoma" w:hAnsi="Tahoma"/>
          <w:sz w:val="22"/>
          <w:szCs w:val="22"/>
        </w:rPr>
        <w:t>6.1.</w:t>
        <w:tab/>
        <w:t xml:space="preserve">Recursos humans del centre d’especial interès per aquest mòdul: </w:t>
      </w:r>
    </w:p>
    <w:p>
      <w:pPr>
        <w:pStyle w:val="Normal"/>
        <w:spacing w:lineRule="auto" w:line="276"/>
        <w:jc w:val="both"/>
        <w:rPr>
          <w:rFonts w:ascii="Tahoma" w:hAnsi="Tahoma" w:eastAsia="Tahoma" w:cs="Tahoma"/>
          <w:color w:val="000000"/>
          <w:sz w:val="22"/>
          <w:szCs w:val="22"/>
        </w:rPr>
      </w:pPr>
      <w:r>
        <w:rPr>
          <w:rFonts w:eastAsia="Tahoma" w:cs="Tahoma" w:ascii="Tahoma" w:hAnsi="Tahoma"/>
          <w:color w:val="000000"/>
          <w:sz w:val="22"/>
          <w:szCs w:val="22"/>
        </w:rPr>
        <w:tab/>
        <w:t>Professor auxiliar en les pràctiques de taller.</w:t>
      </w:r>
    </w:p>
    <w:p>
      <w:pPr>
        <w:pStyle w:val="Normal"/>
        <w:spacing w:lineRule="auto" w:line="276"/>
        <w:jc w:val="both"/>
        <w:rPr>
          <w:rFonts w:ascii="Tahoma" w:hAnsi="Tahoma" w:eastAsia="Tahoma" w:cs="Tahoma"/>
          <w:color w:val="FF0000"/>
          <w:sz w:val="22"/>
          <w:szCs w:val="22"/>
        </w:rPr>
      </w:pPr>
      <w:r>
        <w:rPr>
          <w:rFonts w:eastAsia="Tahoma" w:cs="Tahoma" w:ascii="Tahoma" w:hAnsi="Tahoma"/>
          <w:color w:val="FF0000"/>
          <w:sz w:val="22"/>
          <w:szCs w:val="22"/>
        </w:rPr>
      </w:r>
    </w:p>
    <w:p>
      <w:pPr>
        <w:pStyle w:val="Normal"/>
        <w:spacing w:lineRule="auto" w:line="276"/>
        <w:jc w:val="both"/>
        <w:rPr>
          <w:rFonts w:ascii="Tahoma" w:hAnsi="Tahoma" w:eastAsia="Tahoma" w:cs="Tahoma"/>
          <w:sz w:val="22"/>
          <w:szCs w:val="22"/>
        </w:rPr>
      </w:pPr>
      <w:r>
        <w:rPr>
          <w:rFonts w:eastAsia="Tahoma" w:cs="Tahoma" w:ascii="Tahoma" w:hAnsi="Tahoma"/>
          <w:sz w:val="22"/>
          <w:szCs w:val="22"/>
        </w:rPr>
        <w:t>6.2.</w:t>
        <w:tab/>
        <w:t>Recursos materials, disponibles en el aula:</w:t>
      </w:r>
    </w:p>
    <w:p>
      <w:pPr>
        <w:pStyle w:val="Normal"/>
        <w:spacing w:lineRule="auto" w:line="276"/>
        <w:jc w:val="both"/>
        <w:rPr>
          <w:rFonts w:ascii="Tahoma" w:hAnsi="Tahoma" w:eastAsia="Tahoma" w:cs="Tahoma"/>
          <w:color w:val="000000"/>
          <w:sz w:val="22"/>
          <w:szCs w:val="22"/>
        </w:rPr>
      </w:pPr>
      <w:r>
        <w:rPr>
          <w:rFonts w:eastAsia="Tahoma" w:cs="Tahoma" w:ascii="Tahoma" w:hAnsi="Tahoma"/>
          <w:color w:val="000000"/>
          <w:sz w:val="22"/>
          <w:szCs w:val="22"/>
        </w:rPr>
        <w:tab/>
        <w:t>Ordinador personal, projector.</w:t>
      </w:r>
    </w:p>
    <w:p>
      <w:pPr>
        <w:pStyle w:val="Normal"/>
        <w:spacing w:lineRule="auto" w:line="276"/>
        <w:ind w:left="792" w:right="0" w:hanging="432"/>
        <w:jc w:val="both"/>
        <w:rPr>
          <w:rFonts w:ascii="Tahoma" w:hAnsi="Tahoma" w:eastAsia="Tahoma" w:cs="Tahoma"/>
          <w:color w:val="000000"/>
          <w:sz w:val="22"/>
          <w:szCs w:val="22"/>
        </w:rPr>
      </w:pPr>
      <w:r>
        <w:rPr>
          <w:rFonts w:eastAsia="Tahoma" w:cs="Tahoma" w:ascii="Tahoma" w:hAnsi="Tahoma"/>
          <w:color w:val="000000"/>
          <w:sz w:val="22"/>
          <w:szCs w:val="22"/>
        </w:rPr>
        <w:tab/>
        <w:t>Apunts per les classes teòriques, llistat de problemes i càlculs: proporcionats per el professor i necessaris per al seguiment del mòdul que els alumnes obtindran en format electrònic, imprès o fotocopiat.</w:t>
      </w:r>
    </w:p>
    <w:p>
      <w:pPr>
        <w:pStyle w:val="Normal"/>
        <w:spacing w:lineRule="auto" w:line="276"/>
        <w:jc w:val="both"/>
        <w:rPr>
          <w:rFonts w:ascii="Tahoma" w:hAnsi="Tahoma" w:eastAsia="Tahoma" w:cs="Tahoma"/>
          <w:color w:val="FF0000"/>
          <w:sz w:val="22"/>
          <w:szCs w:val="22"/>
        </w:rPr>
      </w:pPr>
      <w:r>
        <w:rPr>
          <w:rFonts w:eastAsia="Tahoma" w:cs="Tahoma" w:ascii="Tahoma" w:hAnsi="Tahoma"/>
          <w:color w:val="FF0000"/>
          <w:sz w:val="22"/>
          <w:szCs w:val="22"/>
        </w:rPr>
      </w:r>
    </w:p>
    <w:p>
      <w:pPr>
        <w:pStyle w:val="Normal"/>
        <w:spacing w:lineRule="auto" w:line="276"/>
        <w:jc w:val="both"/>
        <w:rPr>
          <w:rFonts w:ascii="Tahoma" w:hAnsi="Tahoma" w:eastAsia="Tahoma" w:cs="Tahoma"/>
          <w:color w:val="FF0000"/>
          <w:sz w:val="22"/>
          <w:szCs w:val="22"/>
        </w:rPr>
      </w:pPr>
      <w:r>
        <w:rPr>
          <w:rFonts w:eastAsia="Tahoma" w:cs="Tahoma" w:ascii="Tahoma" w:hAnsi="Tahoma"/>
          <w:color w:val="FF0000"/>
          <w:sz w:val="22"/>
          <w:szCs w:val="22"/>
        </w:rPr>
      </w:r>
    </w:p>
    <w:p>
      <w:pPr>
        <w:pStyle w:val="Normal"/>
        <w:spacing w:lineRule="auto" w:line="276"/>
        <w:jc w:val="both"/>
        <w:rPr>
          <w:rFonts w:ascii="Tahoma" w:hAnsi="Tahoma" w:eastAsia="Tahoma" w:cs="Tahoma"/>
          <w:sz w:val="22"/>
          <w:szCs w:val="22"/>
        </w:rPr>
      </w:pPr>
      <w:r>
        <w:rPr>
          <w:rFonts w:eastAsia="Tahoma" w:cs="Tahoma" w:ascii="Tahoma" w:hAnsi="Tahoma"/>
          <w:sz w:val="22"/>
          <w:szCs w:val="22"/>
        </w:rPr>
        <w:t>6.3.</w:t>
        <w:tab/>
        <w:t>Altres recursos materials disponibles en el centre:</w:t>
      </w:r>
    </w:p>
    <w:p>
      <w:pPr>
        <w:pStyle w:val="Normal"/>
        <w:spacing w:lineRule="auto" w:line="276"/>
        <w:ind w:left="0" w:right="0" w:hanging="0"/>
        <w:jc w:val="both"/>
        <w:rPr>
          <w:rFonts w:ascii="Tahoma" w:hAnsi="Tahoma" w:eastAsia="Tahoma" w:cs="Tahoma"/>
          <w:sz w:val="22"/>
          <w:szCs w:val="22"/>
        </w:rPr>
      </w:pPr>
      <w:r>
        <w:rPr>
          <w:rFonts w:eastAsia="Tahoma" w:cs="Tahoma" w:ascii="Tahoma" w:hAnsi="Tahoma"/>
          <w:sz w:val="22"/>
          <w:szCs w:val="22"/>
        </w:rPr>
        <w:tab/>
        <w:t>Aula Taller d’electricitat, on s’hi troba:</w:t>
      </w:r>
    </w:p>
    <w:p>
      <w:pPr>
        <w:pStyle w:val="Normal"/>
        <w:numPr>
          <w:ilvl w:val="3"/>
          <w:numId w:val="17"/>
        </w:numPr>
        <w:spacing w:lineRule="auto" w:line="276"/>
        <w:jc w:val="both"/>
        <w:rPr>
          <w:rFonts w:ascii="Tahoma" w:hAnsi="Tahoma" w:eastAsia="Tahoma" w:cs="Tahoma"/>
          <w:sz w:val="22"/>
          <w:szCs w:val="22"/>
        </w:rPr>
      </w:pPr>
      <w:r>
        <w:rPr>
          <w:rFonts w:eastAsia="Tahoma" w:cs="Tahoma" w:ascii="Tahoma" w:hAnsi="Tahoma"/>
          <w:sz w:val="22"/>
          <w:szCs w:val="22"/>
        </w:rPr>
        <w:t>Parts i components de repost dels sistemes elèctrics per al seu estudi i ús en els simuladors.</w:t>
      </w:r>
    </w:p>
    <w:p>
      <w:pPr>
        <w:pStyle w:val="Normal"/>
        <w:numPr>
          <w:ilvl w:val="3"/>
          <w:numId w:val="17"/>
        </w:numPr>
        <w:spacing w:lineRule="auto" w:line="276"/>
        <w:jc w:val="both"/>
        <w:rPr>
          <w:rFonts w:ascii="Tahoma" w:hAnsi="Tahoma" w:eastAsia="Tahoma" w:cs="Tahoma"/>
          <w:sz w:val="22"/>
          <w:szCs w:val="22"/>
        </w:rPr>
      </w:pPr>
      <w:r>
        <w:rPr>
          <w:rFonts w:eastAsia="Tahoma" w:cs="Tahoma" w:ascii="Tahoma" w:hAnsi="Tahoma"/>
          <w:sz w:val="22"/>
          <w:szCs w:val="22"/>
        </w:rPr>
        <w:t>Material per muntar el circuits de control i força</w:t>
      </w:r>
    </w:p>
    <w:p>
      <w:pPr>
        <w:pStyle w:val="Normal"/>
        <w:numPr>
          <w:ilvl w:val="3"/>
          <w:numId w:val="17"/>
        </w:numPr>
        <w:spacing w:lineRule="auto" w:line="276"/>
        <w:jc w:val="both"/>
        <w:rPr>
          <w:rFonts w:ascii="Tahoma" w:hAnsi="Tahoma" w:eastAsia="Tahoma" w:cs="Tahoma"/>
          <w:color w:val="000000"/>
          <w:sz w:val="22"/>
          <w:szCs w:val="22"/>
        </w:rPr>
      </w:pPr>
      <w:r>
        <w:rPr>
          <w:rFonts w:eastAsia="Tahoma" w:cs="Tahoma" w:ascii="Tahoma" w:hAnsi="Tahoma"/>
          <w:color w:val="000000"/>
          <w:sz w:val="22"/>
          <w:szCs w:val="22"/>
        </w:rPr>
        <w:t>Taules, eines i armaris per a treballar degudament amb tot el material anomenat.</w:t>
      </w:r>
    </w:p>
    <w:p>
      <w:pPr>
        <w:pStyle w:val="Normal"/>
        <w:spacing w:lineRule="auto" w:line="276"/>
        <w:jc w:val="both"/>
        <w:rPr>
          <w:rFonts w:ascii="Tahoma" w:hAnsi="Tahoma" w:eastAsia="Tahoma" w:cs="Tahoma"/>
          <w:color w:val="FF0000"/>
          <w:sz w:val="22"/>
          <w:szCs w:val="22"/>
        </w:rPr>
      </w:pPr>
      <w:r>
        <w:rPr>
          <w:rFonts w:eastAsia="Tahoma" w:cs="Tahoma" w:ascii="Tahoma" w:hAnsi="Tahoma"/>
          <w:color w:val="FF0000"/>
          <w:sz w:val="22"/>
          <w:szCs w:val="22"/>
        </w:rPr>
      </w:r>
    </w:p>
    <w:p>
      <w:pPr>
        <w:pStyle w:val="Normal"/>
        <w:spacing w:lineRule="auto" w:line="276"/>
        <w:jc w:val="both"/>
        <w:rPr>
          <w:rFonts w:ascii="Tahoma" w:hAnsi="Tahoma" w:eastAsia="Tahoma" w:cs="Tahoma"/>
          <w:color w:val="FF0000"/>
          <w:sz w:val="22"/>
          <w:szCs w:val="22"/>
        </w:rPr>
      </w:pPr>
      <w:r>
        <w:rPr>
          <w:rFonts w:eastAsia="Tahoma" w:cs="Tahoma" w:ascii="Tahoma" w:hAnsi="Tahoma"/>
          <w:color w:val="FF0000"/>
          <w:sz w:val="22"/>
          <w:szCs w:val="22"/>
        </w:rPr>
      </w:r>
    </w:p>
    <w:p>
      <w:pPr>
        <w:pStyle w:val="Normal"/>
        <w:spacing w:lineRule="auto" w:line="276"/>
        <w:jc w:val="both"/>
        <w:rPr>
          <w:rFonts w:ascii="Tahoma" w:hAnsi="Tahoma" w:eastAsia="Tahoma" w:cs="Tahoma"/>
          <w:sz w:val="22"/>
          <w:szCs w:val="22"/>
        </w:rPr>
      </w:pPr>
      <w:r>
        <w:rPr>
          <w:rFonts w:eastAsia="Tahoma" w:cs="Tahoma" w:ascii="Tahoma" w:hAnsi="Tahoma"/>
          <w:sz w:val="22"/>
          <w:szCs w:val="22"/>
        </w:rPr>
        <w:t>6.4.</w:t>
        <w:tab/>
        <w:t>Recursos disponibles defora del centre:</w:t>
      </w:r>
    </w:p>
    <w:p>
      <w:pPr>
        <w:pStyle w:val="Normal"/>
        <w:spacing w:lineRule="auto" w:line="276"/>
        <w:jc w:val="both"/>
        <w:rPr>
          <w:rFonts w:ascii="Tahoma" w:hAnsi="Tahoma" w:eastAsia="Tahoma" w:cs="Tahoma"/>
          <w:color w:val="000000"/>
          <w:sz w:val="22"/>
          <w:szCs w:val="22"/>
        </w:rPr>
      </w:pPr>
      <w:r>
        <w:rPr>
          <w:rFonts w:eastAsia="Tahoma" w:cs="Tahoma" w:ascii="Tahoma" w:hAnsi="Tahoma"/>
          <w:color w:val="000000"/>
          <w:sz w:val="22"/>
          <w:szCs w:val="22"/>
        </w:rPr>
        <w:tab/>
        <w:t>No n’hi ha.</w:t>
      </w:r>
    </w:p>
    <w:p>
      <w:pPr>
        <w:pStyle w:val="Normal"/>
        <w:rPr>
          <w:rFonts w:ascii="Tahoma" w:hAnsi="Tahoma" w:eastAsia="Tahoma" w:cs="Tahoma"/>
          <w:color w:val="FF0000"/>
        </w:rPr>
      </w:pPr>
      <w:r>
        <w:rPr>
          <w:rFonts w:eastAsia="Tahoma" w:cs="Tahoma" w:ascii="Tahoma" w:hAnsi="Tahoma"/>
          <w:color w:val="FF0000"/>
        </w:rPr>
      </w:r>
    </w:p>
    <w:p>
      <w:pPr>
        <w:pStyle w:val="Normal"/>
        <w:rPr>
          <w:rFonts w:ascii="Tahoma" w:hAnsi="Tahoma" w:eastAsia="Tahoma" w:cs="Tahoma"/>
          <w:color w:val="FF0000"/>
        </w:rPr>
      </w:pPr>
      <w:r>
        <w:rPr>
          <w:rFonts w:eastAsia="Tahoma" w:cs="Tahoma" w:ascii="Tahoma" w:hAnsi="Tahoma"/>
          <w:color w:val="FF0000"/>
        </w:rPr>
      </w:r>
    </w:p>
    <w:p>
      <w:pPr>
        <w:pStyle w:val="Normal"/>
        <w:rPr>
          <w:rFonts w:ascii="Tahoma" w:hAnsi="Tahoma" w:eastAsia="Tahoma" w:cs="Tahoma"/>
          <w:color w:val="FF0000"/>
        </w:rPr>
      </w:pPr>
      <w:r>
        <w:rPr>
          <w:rFonts w:eastAsia="Tahoma" w:cs="Tahoma" w:ascii="Tahoma" w:hAnsi="Tahoma"/>
          <w:color w:val="FF0000"/>
        </w:rPr>
      </w:r>
    </w:p>
    <w:p>
      <w:pPr>
        <w:pStyle w:val="Normal"/>
        <w:rPr>
          <w:rFonts w:ascii="Tahoma" w:hAnsi="Tahoma" w:eastAsia="Tahoma" w:cs="Tahoma"/>
          <w:color w:val="FF0000"/>
        </w:rPr>
      </w:pPr>
      <w:r>
        <w:rPr>
          <w:rFonts w:eastAsia="Tahoma" w:cs="Tahoma" w:ascii="Tahoma" w:hAnsi="Tahoma"/>
          <w:color w:val="FF0000"/>
        </w:rPr>
      </w:r>
    </w:p>
    <w:p>
      <w:pPr>
        <w:pStyle w:val="Normal"/>
        <w:rPr>
          <w:rFonts w:ascii="Tahoma" w:hAnsi="Tahoma" w:eastAsia="Tahoma" w:cs="Tahoma"/>
          <w:color w:val="FF0000"/>
        </w:rPr>
      </w:pPr>
      <w:r>
        <w:rPr>
          <w:rFonts w:eastAsia="Tahoma" w:cs="Tahoma" w:ascii="Tahoma" w:hAnsi="Tahoma"/>
          <w:color w:val="FF0000"/>
        </w:rPr>
      </w:r>
      <w:r>
        <w:br w:type="page"/>
      </w:r>
    </w:p>
    <w:p>
      <w:pPr>
        <w:pStyle w:val="Normal"/>
        <w:rPr>
          <w:rFonts w:ascii="Tahoma" w:hAnsi="Tahoma" w:eastAsia="Tahoma" w:cs="Tahoma"/>
          <w:color w:val="FF0000"/>
        </w:rPr>
      </w:pPr>
      <w:r>
        <w:rPr>
          <w:rFonts w:eastAsia="Tahoma" w:cs="Tahoma" w:ascii="Tahoma" w:hAnsi="Tahoma"/>
          <w:color w:val="FF0000"/>
        </w:rPr>
      </w:r>
    </w:p>
    <w:p>
      <w:pPr>
        <w:pStyle w:val="Normal"/>
        <w:numPr>
          <w:ilvl w:val="0"/>
          <w:numId w:val="11"/>
        </w:numPr>
        <w:spacing w:lineRule="auto" w:line="276"/>
        <w:ind w:left="360" w:right="0" w:hanging="360"/>
        <w:jc w:val="both"/>
        <w:rPr>
          <w:rFonts w:ascii="Tahoma" w:hAnsi="Tahoma" w:eastAsia="Tahoma" w:cs="Tahoma"/>
          <w:b/>
          <w:b/>
          <w:sz w:val="22"/>
          <w:szCs w:val="22"/>
        </w:rPr>
      </w:pPr>
      <w:r>
        <w:rPr>
          <w:rFonts w:eastAsia="Tahoma" w:cs="Tahoma" w:ascii="Tahoma" w:hAnsi="Tahoma"/>
          <w:b/>
          <w:sz w:val="22"/>
          <w:szCs w:val="22"/>
        </w:rPr>
        <w:t>ORGANITZACIÓ DIDÀCTICA</w:t>
      </w:r>
    </w:p>
    <w:p>
      <w:pPr>
        <w:pStyle w:val="Normal"/>
        <w:rPr>
          <w:rFonts w:ascii="Tahoma" w:hAnsi="Tahoma" w:eastAsia="Tahoma" w:cs="Tahoma"/>
          <w:color w:val="FF0000"/>
        </w:rPr>
      </w:pPr>
      <w:r>
        <w:rPr>
          <w:rFonts w:eastAsia="Tahoma" w:cs="Tahoma" w:ascii="Tahoma" w:hAnsi="Tahoma"/>
          <w:color w:val="FF0000"/>
        </w:rPr>
      </w:r>
    </w:p>
    <w:p>
      <w:pPr>
        <w:pStyle w:val="Normal"/>
        <w:numPr>
          <w:ilvl w:val="1"/>
          <w:numId w:val="11"/>
        </w:numPr>
        <w:spacing w:lineRule="auto" w:line="276"/>
        <w:ind w:left="862" w:right="0" w:hanging="720"/>
        <w:jc w:val="both"/>
        <w:rPr>
          <w:rFonts w:ascii="Tahoma" w:hAnsi="Tahoma" w:eastAsia="Tahoma" w:cs="Tahoma"/>
          <w:b/>
          <w:b/>
          <w:sz w:val="22"/>
          <w:szCs w:val="22"/>
        </w:rPr>
      </w:pPr>
      <w:r>
        <w:rPr>
          <w:rFonts w:eastAsia="Tahoma" w:cs="Tahoma" w:ascii="Tahoma" w:hAnsi="Tahoma"/>
          <w:b/>
          <w:sz w:val="22"/>
          <w:szCs w:val="22"/>
        </w:rPr>
        <w:t>RESULTATS D'APRENENTATGE I CRITERIS D'AVALUACIÓ</w:t>
      </w:r>
    </w:p>
    <w:p>
      <w:pPr>
        <w:pStyle w:val="Normal"/>
        <w:spacing w:lineRule="auto" w:line="276"/>
        <w:jc w:val="both"/>
        <w:rPr>
          <w:rFonts w:ascii="Tahoma" w:hAnsi="Tahoma" w:eastAsia="Tahoma" w:cs="Tahoma"/>
          <w:b/>
          <w:b/>
          <w:sz w:val="22"/>
          <w:szCs w:val="22"/>
        </w:rPr>
      </w:pPr>
      <w:r>
        <w:rPr>
          <w:rFonts w:eastAsia="Tahoma" w:cs="Tahoma" w:ascii="Tahoma" w:hAnsi="Tahoma"/>
          <w:b/>
          <w:sz w:val="22"/>
          <w:szCs w:val="22"/>
        </w:rPr>
      </w:r>
    </w:p>
    <w:tbl>
      <w:tblPr>
        <w:tblW w:w="14916" w:type="dxa"/>
        <w:jc w:val="left"/>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595"/>
        <w:gridCol w:w="3108"/>
        <w:gridCol w:w="11213"/>
      </w:tblGrid>
      <w:tr>
        <w:trPr/>
        <w:tc>
          <w:tcPr>
            <w:tcW w:w="5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ahoma" w:hAnsi="Tahoma" w:eastAsia="Tahoma" w:cs="Tahoma"/>
              </w:rPr>
            </w:pPr>
            <w:r>
              <w:rPr>
                <w:rFonts w:eastAsia="Tahoma" w:cs="Tahoma" w:ascii="Tahoma" w:hAnsi="Tahoma"/>
              </w:rPr>
            </w:r>
          </w:p>
        </w:tc>
        <w:tc>
          <w:tcPr>
            <w:tcW w:w="31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ahoma" w:hAnsi="Tahoma" w:eastAsia="Tahoma" w:cs="Tahoma"/>
              </w:rPr>
            </w:pPr>
            <w:r>
              <w:rPr>
                <w:rFonts w:eastAsia="Tahoma" w:cs="Tahoma" w:ascii="Tahoma" w:hAnsi="Tahoma"/>
              </w:rPr>
              <w:t>Resultats d'aprenentatge</w:t>
            </w:r>
          </w:p>
        </w:tc>
        <w:tc>
          <w:tcPr>
            <w:tcW w:w="11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ahoma" w:hAnsi="Tahoma" w:eastAsia="Tahoma" w:cs="Tahoma"/>
              </w:rPr>
            </w:pPr>
            <w:r>
              <w:rPr>
                <w:rFonts w:eastAsia="Tahoma" w:cs="Tahoma" w:ascii="Tahoma" w:hAnsi="Tahoma"/>
              </w:rPr>
              <w:t>Criteris d'avaluació</w:t>
            </w:r>
          </w:p>
        </w:tc>
      </w:tr>
      <w:tr>
        <w:trPr/>
        <w:tc>
          <w:tcPr>
            <w:tcW w:w="5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ahoma" w:hAnsi="Tahoma" w:eastAsia="Tahoma" w:cs="Tahoma"/>
              </w:rPr>
            </w:pPr>
            <w:r>
              <w:rPr>
                <w:rFonts w:eastAsia="Tahoma" w:cs="Tahoma" w:ascii="Tahoma" w:hAnsi="Tahoma"/>
              </w:rPr>
              <w:t>1</w:t>
            </w:r>
          </w:p>
        </w:tc>
        <w:tc>
          <w:tcPr>
            <w:tcW w:w="31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ahoma" w:hAnsi="Tahoma" w:eastAsia="Tahoma" w:cs="Tahoma"/>
                <w:sz w:val="22"/>
                <w:szCs w:val="22"/>
                <w:lang w:val="es-ES"/>
              </w:rPr>
            </w:pPr>
            <w:r>
              <w:rPr>
                <w:rFonts w:eastAsia="Tahoma" w:cs="Tahoma" w:ascii="Tahoma" w:hAnsi="Tahoma"/>
                <w:sz w:val="22"/>
                <w:szCs w:val="22"/>
                <w:lang w:val="es-ES"/>
              </w:rPr>
              <w:t>Valora las condiciones del suministro eléctrico requerido por la instalación, analizando las necesidades energéticas y aplicando procedimientos de acoplamiento y distribución de carga de los generadores eléctricos del cuadro principal del buque.</w:t>
            </w:r>
          </w:p>
        </w:tc>
        <w:tc>
          <w:tcPr>
            <w:tcW w:w="11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XT"/>
              <w:numPr>
                <w:ilvl w:val="0"/>
                <w:numId w:val="12"/>
              </w:numPr>
              <w:ind w:left="0" w:right="0" w:hanging="0"/>
              <w:rPr>
                <w:rFonts w:ascii="Tahoma" w:hAnsi="Tahoma" w:cs="Tahoma"/>
                <w:sz w:val="22"/>
              </w:rPr>
            </w:pPr>
            <w:r>
              <w:rPr>
                <w:rFonts w:cs="Tahoma" w:ascii="Tahoma" w:hAnsi="Tahoma"/>
                <w:sz w:val="22"/>
              </w:rPr>
              <w:t>Se han identificado los elementos mecánicos y eléctricos de los generadores trifásicos, relacionándolos con su función y obteniendo información de su placa característica.</w:t>
            </w:r>
          </w:p>
          <w:p>
            <w:pPr>
              <w:pStyle w:val="TXT"/>
              <w:numPr>
                <w:ilvl w:val="0"/>
                <w:numId w:val="12"/>
              </w:numPr>
              <w:ind w:left="0" w:right="0" w:hanging="0"/>
              <w:rPr>
                <w:rFonts w:ascii="Tahoma" w:hAnsi="Tahoma" w:cs="Tahoma"/>
                <w:sz w:val="22"/>
              </w:rPr>
            </w:pPr>
            <w:r>
              <w:rPr>
                <w:rFonts w:cs="Tahoma" w:ascii="Tahoma" w:hAnsi="Tahoma"/>
                <w:sz w:val="22"/>
              </w:rPr>
              <w:t>Se ha verificado el funcionamiento de los generadores eléctricos, comprobando sus parámetros de acuerdo con la documentación técnica y ajustando el regulador de velocidad y el regulador de tensión.</w:t>
            </w:r>
          </w:p>
          <w:p>
            <w:pPr>
              <w:pStyle w:val="TXT"/>
              <w:numPr>
                <w:ilvl w:val="0"/>
                <w:numId w:val="12"/>
              </w:numPr>
              <w:ind w:left="0" w:right="0" w:hanging="0"/>
              <w:rPr>
                <w:rFonts w:ascii="Tahoma" w:hAnsi="Tahoma" w:cs="Tahoma"/>
                <w:sz w:val="22"/>
              </w:rPr>
            </w:pPr>
            <w:r>
              <w:rPr>
                <w:rFonts w:cs="Tahoma" w:ascii="Tahoma" w:hAnsi="Tahoma"/>
                <w:sz w:val="22"/>
              </w:rPr>
              <w:t>Se ha comprobado y regulado el funcionamiento de los sistemas de protección de los generadores frente a sobrecargas, potencia inversa y falta de sincronismo.</w:t>
            </w:r>
          </w:p>
          <w:p>
            <w:pPr>
              <w:pStyle w:val="TXT"/>
              <w:numPr>
                <w:ilvl w:val="0"/>
                <w:numId w:val="12"/>
              </w:numPr>
              <w:ind w:left="0" w:right="0" w:hanging="0"/>
              <w:rPr>
                <w:rFonts w:ascii="Tahoma" w:hAnsi="Tahoma" w:cs="Tahoma"/>
                <w:sz w:val="22"/>
              </w:rPr>
            </w:pPr>
            <w:r>
              <w:rPr>
                <w:rFonts w:cs="Tahoma" w:ascii="Tahoma" w:hAnsi="Tahoma"/>
                <w:sz w:val="22"/>
              </w:rPr>
              <w:t>Se han definido los procedimientos y la secuencia de los procesos de acoplamiento y desacoplamiento de generadores, en manual o en automático, según necesidades energéticas.</w:t>
            </w:r>
          </w:p>
          <w:p>
            <w:pPr>
              <w:pStyle w:val="TXT"/>
              <w:numPr>
                <w:ilvl w:val="0"/>
                <w:numId w:val="12"/>
              </w:numPr>
              <w:ind w:left="0" w:right="0" w:hanging="0"/>
              <w:rPr>
                <w:rFonts w:ascii="Tahoma" w:hAnsi="Tahoma" w:cs="Tahoma"/>
                <w:sz w:val="22"/>
              </w:rPr>
            </w:pPr>
            <w:r>
              <w:rPr>
                <w:rFonts w:cs="Tahoma" w:ascii="Tahoma" w:hAnsi="Tahoma"/>
                <w:sz w:val="22"/>
              </w:rPr>
              <w:t>Se ha verificado el acoplamiento de la toma de corriente exterior, comprobando las medidas de exclusión de generadores y la correcta sucesión de fases de la toma del muelle.</w:t>
            </w:r>
          </w:p>
          <w:p>
            <w:pPr>
              <w:pStyle w:val="TXT"/>
              <w:numPr>
                <w:ilvl w:val="0"/>
                <w:numId w:val="12"/>
              </w:numPr>
              <w:ind w:left="0" w:right="0" w:hanging="0"/>
              <w:rPr>
                <w:rFonts w:ascii="Tahoma" w:hAnsi="Tahoma" w:cs="Tahoma"/>
                <w:sz w:val="22"/>
              </w:rPr>
            </w:pPr>
            <w:r>
              <w:rPr>
                <w:rFonts w:cs="Tahoma" w:ascii="Tahoma" w:hAnsi="Tahoma"/>
                <w:sz w:val="22"/>
              </w:rPr>
              <w:t>Se ha verificado la secuencia de arranque y acople de los cuadros y generadores de emergencia ante una caída de planta.</w:t>
            </w:r>
          </w:p>
          <w:p>
            <w:pPr>
              <w:pStyle w:val="TXT"/>
              <w:numPr>
                <w:ilvl w:val="0"/>
                <w:numId w:val="12"/>
              </w:numPr>
              <w:ind w:left="0" w:right="0" w:hanging="0"/>
              <w:rPr>
                <w:rFonts w:ascii="Tahoma" w:hAnsi="Tahoma" w:eastAsia="Tahoma" w:cs="Tahoma"/>
                <w:b w:val="false"/>
                <w:b w:val="false"/>
                <w:i w:val="false"/>
                <w:i w:val="false"/>
                <w:caps w:val="false"/>
                <w:smallCaps w:val="false"/>
                <w:strike w:val="false"/>
                <w:dstrike w:val="false"/>
                <w:color w:val="000000"/>
                <w:position w:val="0"/>
                <w:sz w:val="24"/>
                <w:sz w:val="22"/>
                <w:szCs w:val="24"/>
                <w:u w:val="none"/>
                <w:vertAlign w:val="baseline"/>
              </w:rPr>
            </w:pPr>
            <w:r>
              <w:rPr>
                <w:rFonts w:eastAsia="Tahoma" w:cs="Tahoma" w:ascii="Tahoma" w:hAnsi="Tahoma"/>
                <w:b w:val="false"/>
                <w:i w:val="false"/>
                <w:caps w:val="false"/>
                <w:smallCaps w:val="false"/>
                <w:strike w:val="false"/>
                <w:dstrike w:val="false"/>
                <w:color w:val="000000"/>
                <w:position w:val="0"/>
                <w:sz w:val="22"/>
                <w:sz w:val="22"/>
                <w:szCs w:val="24"/>
                <w:u w:val="none"/>
                <w:vertAlign w:val="baseline"/>
              </w:rPr>
              <w:t>Se ha supervisado el cumplimiento de las normas de prevención de riesgos laborales en los procedimientos y medios empleados durante las operaciones.</w:t>
            </w:r>
          </w:p>
        </w:tc>
      </w:tr>
      <w:tr>
        <w:trPr/>
        <w:tc>
          <w:tcPr>
            <w:tcW w:w="5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ahoma" w:hAnsi="Tahoma" w:eastAsia="Tahoma" w:cs="Tahoma"/>
              </w:rPr>
            </w:pPr>
            <w:r>
              <w:rPr>
                <w:rFonts w:eastAsia="Tahoma" w:cs="Tahoma" w:ascii="Tahoma" w:hAnsi="Tahoma"/>
              </w:rPr>
              <w:t>2</w:t>
            </w:r>
          </w:p>
        </w:tc>
        <w:tc>
          <w:tcPr>
            <w:tcW w:w="31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pPr>
            <w:r>
              <w:rPr>
                <w:rFonts w:eastAsia="Tahoma" w:cs="Tahoma" w:ascii="Tahoma" w:hAnsi="Tahoma"/>
                <w:sz w:val="22"/>
                <w:szCs w:val="22"/>
                <w:lang w:val="es-ES"/>
              </w:rPr>
              <w:t>Evalúa las condiciones de funcionamiento de los cuadros de distribución y de los consumidores, según documentación técnica, verificando los parámetros de funcionamiento y regulando las protecciones en los circuitos de fuerza y maniobra.</w:t>
            </w:r>
          </w:p>
        </w:tc>
        <w:tc>
          <w:tcPr>
            <w:tcW w:w="11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2"/>
                <w:numId w:val="18"/>
              </w:numPr>
              <w:spacing w:lineRule="auto" w:line="276"/>
              <w:ind w:left="1440" w:right="0" w:hanging="0"/>
              <w:jc w:val="both"/>
              <w:rPr>
                <w:rFonts w:ascii="Tahoma" w:hAnsi="Tahoma" w:cs="Tahoma"/>
                <w:color w:val="000000"/>
                <w:sz w:val="22"/>
                <w:lang w:val="es-ES"/>
              </w:rPr>
            </w:pPr>
            <w:r>
              <w:rPr>
                <w:rFonts w:cs="Tahoma" w:ascii="Tahoma" w:hAnsi="Tahoma"/>
                <w:color w:val="000000"/>
                <w:sz w:val="22"/>
                <w:lang w:val="es-ES"/>
              </w:rPr>
              <w:t>Se han comprobado los parámetros de funcionamiento y regulado los elementos de protección del cuadro principal de los diferentes consumidores de los circuitos de fuerza y alumbrado, verificando que el disparo selectivo actúa según lo establecido.</w:t>
            </w:r>
          </w:p>
          <w:p>
            <w:pPr>
              <w:pStyle w:val="Normal"/>
              <w:numPr>
                <w:ilvl w:val="0"/>
                <w:numId w:val="18"/>
              </w:numPr>
              <w:spacing w:lineRule="auto" w:line="276"/>
              <w:ind w:left="720" w:right="0" w:hanging="0"/>
              <w:jc w:val="both"/>
              <w:rPr>
                <w:rFonts w:ascii="Tahoma" w:hAnsi="Tahoma" w:cs="Tahoma"/>
                <w:color w:val="000000"/>
                <w:sz w:val="22"/>
                <w:lang w:val="es-ES"/>
              </w:rPr>
            </w:pPr>
            <w:r>
              <w:rPr>
                <w:rFonts w:cs="Tahoma" w:ascii="Tahoma" w:hAnsi="Tahoma"/>
                <w:color w:val="000000"/>
                <w:sz w:val="22"/>
                <w:lang w:val="es-ES"/>
              </w:rPr>
              <w:t>Se han realizado pruebas y ensayos de funcionamiento de los transformadores monofásicos y trifásicos para verificar que se adecuan a los parámetros de funcionamiento definidos.</w:t>
            </w:r>
          </w:p>
          <w:p>
            <w:pPr>
              <w:pStyle w:val="Normal"/>
              <w:numPr>
                <w:ilvl w:val="0"/>
                <w:numId w:val="18"/>
              </w:numPr>
              <w:spacing w:lineRule="auto" w:line="276"/>
              <w:ind w:left="720" w:right="0" w:hanging="0"/>
              <w:jc w:val="both"/>
              <w:rPr>
                <w:rFonts w:ascii="Tahoma" w:hAnsi="Tahoma" w:cs="Tahoma"/>
                <w:color w:val="000000"/>
                <w:sz w:val="22"/>
                <w:lang w:val="es-ES"/>
              </w:rPr>
            </w:pPr>
            <w:r>
              <w:rPr>
                <w:rFonts w:cs="Tahoma" w:ascii="Tahoma" w:hAnsi="Tahoma"/>
                <w:color w:val="000000"/>
                <w:sz w:val="22"/>
                <w:lang w:val="es-ES"/>
              </w:rPr>
              <w:t>Se han definido los procedimientos de engrase, limpieza y alineación de las máquinas giratorias a partir de las condiciones de temperatura y vibración establecidas.</w:t>
            </w:r>
          </w:p>
          <w:p>
            <w:pPr>
              <w:pStyle w:val="Normal"/>
              <w:numPr>
                <w:ilvl w:val="0"/>
                <w:numId w:val="18"/>
              </w:numPr>
              <w:spacing w:lineRule="auto" w:line="276"/>
              <w:ind w:left="720" w:right="0" w:hanging="0"/>
              <w:jc w:val="both"/>
              <w:rPr/>
            </w:pPr>
            <w:r>
              <w:rPr>
                <w:rFonts w:cs="Tahoma" w:ascii="Tahoma" w:hAnsi="Tahoma"/>
                <w:color w:val="000000"/>
                <w:sz w:val="22"/>
                <w:lang w:val="es-ES"/>
              </w:rPr>
              <w:t>Se ha verificado el funcionamiento de los motores eléctricos monofásicos y trifásicos, comprobado sus parámetros de acuerdo con la documentación técnica y regulando las protecciones y los tiempos de arranque.</w:t>
            </w:r>
          </w:p>
          <w:p>
            <w:pPr>
              <w:pStyle w:val="Normal"/>
              <w:numPr>
                <w:ilvl w:val="0"/>
                <w:numId w:val="18"/>
              </w:numPr>
              <w:spacing w:lineRule="auto" w:line="276"/>
              <w:ind w:left="720" w:right="0" w:hanging="0"/>
              <w:jc w:val="both"/>
              <w:rPr>
                <w:rFonts w:ascii="Tahoma" w:hAnsi="Tahoma" w:cs="Tahoma"/>
                <w:color w:val="000000"/>
                <w:sz w:val="22"/>
                <w:lang w:val="es-ES"/>
              </w:rPr>
            </w:pPr>
            <w:r>
              <w:rPr>
                <w:rFonts w:cs="Tahoma" w:ascii="Tahoma" w:hAnsi="Tahoma"/>
                <w:color w:val="000000"/>
                <w:sz w:val="22"/>
                <w:lang w:val="es-ES"/>
              </w:rPr>
              <w:t>Se ha verificado y regulado el funcionamiento de los sistemas de distribución de corriente eléctrica aplicados a instalaciones del buque (planta de frío y servotimón, entre otros), interpretando los esquemas asociados.</w:t>
            </w:r>
          </w:p>
          <w:p>
            <w:pPr>
              <w:pStyle w:val="Normal"/>
              <w:numPr>
                <w:ilvl w:val="0"/>
                <w:numId w:val="18"/>
              </w:numPr>
              <w:spacing w:lineRule="auto" w:line="276"/>
              <w:ind w:left="720" w:right="0" w:hanging="0"/>
              <w:jc w:val="both"/>
              <w:rPr>
                <w:rFonts w:ascii="Tahoma" w:hAnsi="Tahoma" w:cs="Tahoma"/>
                <w:color w:val="000000"/>
                <w:sz w:val="22"/>
                <w:lang w:val="es-ES"/>
              </w:rPr>
            </w:pPr>
            <w:r>
              <w:rPr>
                <w:rFonts w:cs="Tahoma" w:ascii="Tahoma" w:hAnsi="Tahoma"/>
                <w:color w:val="000000"/>
                <w:sz w:val="22"/>
                <w:lang w:val="es-ES"/>
              </w:rPr>
              <w:t>Se ha verificado el funcionamiento del grupo convertidor de frecuencia, comprobando sus parámetros de acuerdo con la documentación técnica.</w:t>
            </w:r>
          </w:p>
          <w:p>
            <w:pPr>
              <w:pStyle w:val="Normal"/>
              <w:keepNext w:val="false"/>
              <w:keepLines w:val="false"/>
              <w:widowControl/>
              <w:numPr>
                <w:ilvl w:val="0"/>
                <w:numId w:val="18"/>
              </w:numPr>
              <w:spacing w:lineRule="auto" w:line="276" w:before="0" w:after="0"/>
              <w:ind w:left="720" w:right="0" w:hanging="0"/>
              <w:jc w:val="both"/>
              <w:rPr>
                <w:rFonts w:ascii="Tahoma" w:hAnsi="Tahoma" w:eastAsia="Tahoma" w:cs="Tahoma"/>
                <w:b w:val="false"/>
                <w:b w:val="false"/>
                <w:i w:val="false"/>
                <w:i w:val="false"/>
                <w:caps w:val="false"/>
                <w:smallCaps w:val="false"/>
                <w:strike w:val="false"/>
                <w:dstrike w:val="false"/>
                <w:color w:val="000000"/>
                <w:position w:val="0"/>
                <w:sz w:val="24"/>
                <w:sz w:val="22"/>
                <w:szCs w:val="24"/>
                <w:u w:val="none"/>
                <w:vertAlign w:val="baseline"/>
                <w:lang w:val="es-ES"/>
              </w:rPr>
            </w:pPr>
            <w:r>
              <w:rPr>
                <w:rFonts w:eastAsia="Tahoma" w:cs="Tahoma" w:ascii="Tahoma" w:hAnsi="Tahoma"/>
                <w:b w:val="false"/>
                <w:i w:val="false"/>
                <w:caps w:val="false"/>
                <w:smallCaps w:val="false"/>
                <w:strike w:val="false"/>
                <w:dstrike w:val="false"/>
                <w:color w:val="000000"/>
                <w:position w:val="0"/>
                <w:sz w:val="22"/>
                <w:sz w:val="22"/>
                <w:szCs w:val="24"/>
                <w:u w:val="none"/>
                <w:vertAlign w:val="baseline"/>
                <w:lang w:val="es-ES"/>
              </w:rPr>
              <w:t>Se ha supervisado el cumplimiento de las normas de prevención de riesgos laborales en los rocedimientos y medios empleados durante las operaciones.</w:t>
            </w:r>
          </w:p>
        </w:tc>
      </w:tr>
      <w:tr>
        <w:trPr/>
        <w:tc>
          <w:tcPr>
            <w:tcW w:w="5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ahoma" w:hAnsi="Tahoma" w:eastAsia="Tahoma" w:cs="Tahoma"/>
              </w:rPr>
            </w:pPr>
            <w:r>
              <w:rPr>
                <w:rFonts w:eastAsia="Tahoma" w:cs="Tahoma" w:ascii="Tahoma" w:hAnsi="Tahoma"/>
              </w:rPr>
              <w:t>3</w:t>
            </w:r>
          </w:p>
        </w:tc>
        <w:tc>
          <w:tcPr>
            <w:tcW w:w="31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ahoma" w:hAnsi="Tahoma" w:eastAsia="Tahoma" w:cs="Tahoma"/>
                <w:sz w:val="22"/>
                <w:szCs w:val="22"/>
                <w:lang w:val="es-ES"/>
              </w:rPr>
            </w:pPr>
            <w:r>
              <w:rPr>
                <w:rFonts w:eastAsia="Tahoma" w:cs="Tahoma" w:ascii="Tahoma" w:hAnsi="Tahoma"/>
                <w:sz w:val="22"/>
                <w:szCs w:val="22"/>
                <w:lang w:val="es-ES"/>
              </w:rPr>
              <w:t>Realiza el montaje de sistemas eléctricos de arranque y control de motores y equipos eléctricos y electrónicos, elaborando los esquemas asociados y efectuando la intervención según normativa y especificaciones técnicas.</w:t>
            </w:r>
          </w:p>
        </w:tc>
        <w:tc>
          <w:tcPr>
            <w:tcW w:w="11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2"/>
                <w:numId w:val="19"/>
              </w:numPr>
              <w:spacing w:lineRule="auto" w:line="276"/>
              <w:ind w:left="1440" w:right="0" w:hanging="0"/>
              <w:jc w:val="both"/>
              <w:rPr>
                <w:rFonts w:ascii="Tahoma" w:hAnsi="Tahoma" w:cs="Tahoma"/>
                <w:color w:val="000000"/>
                <w:sz w:val="22"/>
                <w:lang w:val="es-ES"/>
              </w:rPr>
            </w:pPr>
            <w:r>
              <w:rPr>
                <w:rFonts w:cs="Tahoma" w:ascii="Tahoma" w:hAnsi="Tahoma"/>
                <w:color w:val="000000"/>
                <w:sz w:val="22"/>
                <w:lang w:val="es-ES"/>
              </w:rPr>
              <w:t>Se ha elaborado el esquema del circuito de fuerza y maniobra de la instalación eléctrica, aplicando la simbología normalizada.</w:t>
            </w:r>
          </w:p>
          <w:p>
            <w:pPr>
              <w:pStyle w:val="Normal"/>
              <w:numPr>
                <w:ilvl w:val="0"/>
                <w:numId w:val="19"/>
              </w:numPr>
              <w:spacing w:lineRule="auto" w:line="276"/>
              <w:ind w:left="720" w:right="0" w:hanging="0"/>
              <w:jc w:val="both"/>
              <w:rPr>
                <w:rFonts w:ascii="Tahoma" w:hAnsi="Tahoma" w:cs="Tahoma"/>
                <w:color w:val="000000"/>
                <w:sz w:val="22"/>
                <w:lang w:val="es-ES"/>
              </w:rPr>
            </w:pPr>
            <w:r>
              <w:rPr>
                <w:rFonts w:cs="Tahoma" w:ascii="Tahoma" w:hAnsi="Tahoma"/>
                <w:color w:val="000000"/>
                <w:sz w:val="22"/>
                <w:lang w:val="es-ES"/>
              </w:rPr>
              <w:t>Se ha comprobado el dimensionado del cableado y de los componentes de los circuitos para diferentes instalaciones de arranque (directo, inversor de giro, estrella/triángulo y secuencial), según especificaciones técnicas.</w:t>
            </w:r>
          </w:p>
          <w:p>
            <w:pPr>
              <w:pStyle w:val="Normal"/>
              <w:numPr>
                <w:ilvl w:val="0"/>
                <w:numId w:val="19"/>
              </w:numPr>
              <w:spacing w:lineRule="auto" w:line="276"/>
              <w:ind w:left="720" w:right="0" w:hanging="0"/>
              <w:jc w:val="both"/>
              <w:rPr>
                <w:rFonts w:ascii="Tahoma" w:hAnsi="Tahoma" w:cs="Tahoma"/>
                <w:color w:val="000000"/>
                <w:sz w:val="22"/>
                <w:lang w:val="es-ES"/>
              </w:rPr>
            </w:pPr>
            <w:r>
              <w:rPr>
                <w:rFonts w:cs="Tahoma" w:ascii="Tahoma" w:hAnsi="Tahoma"/>
                <w:color w:val="000000"/>
                <w:sz w:val="22"/>
                <w:lang w:val="es-ES"/>
              </w:rPr>
              <w:t>Se han supervisado los procedimientos de montaje, verificando que el conexionado de las instalaciones de fuerza y maniobra es conforme con el esquema de montaje y con la normativa.</w:t>
            </w:r>
          </w:p>
          <w:p>
            <w:pPr>
              <w:pStyle w:val="Normal"/>
              <w:numPr>
                <w:ilvl w:val="0"/>
                <w:numId w:val="19"/>
              </w:numPr>
              <w:spacing w:lineRule="auto" w:line="276"/>
              <w:ind w:left="720" w:right="0" w:hanging="0"/>
              <w:jc w:val="both"/>
              <w:rPr>
                <w:rFonts w:ascii="Tahoma" w:hAnsi="Tahoma" w:cs="Tahoma"/>
                <w:color w:val="000000"/>
                <w:sz w:val="22"/>
                <w:lang w:val="es-ES"/>
              </w:rPr>
            </w:pPr>
            <w:r>
              <w:rPr>
                <w:rFonts w:cs="Tahoma" w:ascii="Tahoma" w:hAnsi="Tahoma"/>
                <w:color w:val="000000"/>
                <w:sz w:val="22"/>
                <w:lang w:val="es-ES"/>
              </w:rPr>
              <w:t>Se ha comprobado la operatividad del montaje eléctrico realizado, verificando los cálculos, midiendo los parámetros de funcionamiento y efectuando en su caso las modificaciones requeridas.</w:t>
            </w:r>
          </w:p>
          <w:p>
            <w:pPr>
              <w:pStyle w:val="Normal"/>
              <w:numPr>
                <w:ilvl w:val="0"/>
                <w:numId w:val="19"/>
              </w:numPr>
              <w:spacing w:lineRule="auto" w:line="276"/>
              <w:ind w:left="720" w:right="0" w:hanging="0"/>
              <w:jc w:val="both"/>
              <w:rPr>
                <w:rFonts w:ascii="Tahoma" w:hAnsi="Tahoma" w:cs="Tahoma"/>
                <w:color w:val="000000"/>
                <w:sz w:val="22"/>
                <w:lang w:val="es-ES"/>
              </w:rPr>
            </w:pPr>
            <w:r>
              <w:rPr>
                <w:rFonts w:cs="Tahoma" w:ascii="Tahoma" w:hAnsi="Tahoma"/>
                <w:color w:val="000000"/>
                <w:sz w:val="22"/>
                <w:lang w:val="es-ES"/>
              </w:rPr>
              <w:t>Se ha realizado el replanteo de la instalación motivada por la modificación de los equipos, justificando documentalmente los cambios efectuados.</w:t>
            </w:r>
          </w:p>
          <w:p>
            <w:pPr>
              <w:pStyle w:val="Normal"/>
              <w:keepNext w:val="false"/>
              <w:keepLines w:val="false"/>
              <w:widowControl/>
              <w:numPr>
                <w:ilvl w:val="0"/>
                <w:numId w:val="19"/>
              </w:numPr>
              <w:spacing w:lineRule="auto" w:line="276" w:before="0" w:after="0"/>
              <w:ind w:left="720" w:right="0" w:hanging="0"/>
              <w:jc w:val="both"/>
              <w:rPr>
                <w:rFonts w:ascii="Tahoma" w:hAnsi="Tahoma" w:eastAsia="Tahoma" w:cs="Tahoma"/>
                <w:b w:val="false"/>
                <w:b w:val="false"/>
                <w:i w:val="false"/>
                <w:i w:val="false"/>
                <w:caps w:val="false"/>
                <w:smallCaps w:val="false"/>
                <w:strike w:val="false"/>
                <w:dstrike w:val="false"/>
                <w:color w:val="000000"/>
                <w:position w:val="0"/>
                <w:sz w:val="24"/>
                <w:sz w:val="22"/>
                <w:szCs w:val="24"/>
                <w:u w:val="none"/>
                <w:vertAlign w:val="baseline"/>
                <w:lang w:val="es-ES"/>
              </w:rPr>
            </w:pPr>
            <w:r>
              <w:rPr>
                <w:rFonts w:eastAsia="Tahoma" w:cs="Tahoma" w:ascii="Tahoma" w:hAnsi="Tahoma"/>
                <w:b w:val="false"/>
                <w:i w:val="false"/>
                <w:caps w:val="false"/>
                <w:smallCaps w:val="false"/>
                <w:strike w:val="false"/>
                <w:dstrike w:val="false"/>
                <w:color w:val="000000"/>
                <w:position w:val="0"/>
                <w:sz w:val="22"/>
                <w:sz w:val="22"/>
                <w:szCs w:val="24"/>
                <w:u w:val="none"/>
                <w:vertAlign w:val="baseline"/>
                <w:lang w:val="es-ES"/>
              </w:rPr>
              <w:t>Se han respetado las normas de seguridad y de trabajo en equipo establecidas.</w:t>
            </w:r>
          </w:p>
        </w:tc>
      </w:tr>
      <w:tr>
        <w:trPr/>
        <w:tc>
          <w:tcPr>
            <w:tcW w:w="5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ahoma" w:hAnsi="Tahoma" w:eastAsia="Tahoma" w:cs="Tahoma"/>
              </w:rPr>
            </w:pPr>
            <w:r>
              <w:rPr>
                <w:rFonts w:eastAsia="Tahoma" w:cs="Tahoma" w:ascii="Tahoma" w:hAnsi="Tahoma"/>
              </w:rPr>
              <w:t>4</w:t>
            </w:r>
          </w:p>
        </w:tc>
        <w:tc>
          <w:tcPr>
            <w:tcW w:w="31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pPr>
            <w:r>
              <w:rPr>
                <w:rFonts w:eastAsia="Tahoma" w:cs="Tahoma" w:ascii="Tahoma" w:hAnsi="Tahoma"/>
                <w:sz w:val="22"/>
                <w:szCs w:val="22"/>
                <w:lang w:val="es-ES"/>
              </w:rPr>
              <w:t>Programa y supervisa el mantenimiento preventivo, predictivo y correctivo de instalaciones eléctricas del buque, interpretando la documentación técnica y definiendo los procedimientos que se deben seguir.</w:t>
            </w:r>
          </w:p>
        </w:tc>
        <w:tc>
          <w:tcPr>
            <w:tcW w:w="11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2"/>
                <w:numId w:val="20"/>
              </w:numPr>
              <w:spacing w:lineRule="auto" w:line="276"/>
              <w:ind w:left="1440" w:right="0" w:hanging="0"/>
              <w:jc w:val="both"/>
              <w:rPr>
                <w:rFonts w:ascii="Tahoma" w:hAnsi="Tahoma" w:cs="Tahoma"/>
                <w:color w:val="000000"/>
                <w:sz w:val="22"/>
                <w:lang w:val="es-ES"/>
              </w:rPr>
            </w:pPr>
            <w:r>
              <w:rPr>
                <w:rFonts w:cs="Tahoma" w:ascii="Tahoma" w:hAnsi="Tahoma"/>
                <w:color w:val="000000"/>
                <w:sz w:val="22"/>
                <w:lang w:val="es-ES"/>
              </w:rPr>
              <w:t>Se han establecido protocolos de mantenimiento de máquinas eléctricas, cuadros, equipos de corriente continua y grupos convertidores de frecuencia, a partir de información técnica y datos de mantenimiento predictivo.</w:t>
            </w:r>
          </w:p>
          <w:p>
            <w:pPr>
              <w:pStyle w:val="Normal"/>
              <w:numPr>
                <w:ilvl w:val="0"/>
                <w:numId w:val="20"/>
              </w:numPr>
              <w:spacing w:lineRule="auto" w:line="276"/>
              <w:ind w:left="720" w:right="0" w:hanging="0"/>
              <w:jc w:val="both"/>
              <w:rPr>
                <w:rFonts w:ascii="Tahoma" w:hAnsi="Tahoma" w:cs="Tahoma"/>
                <w:color w:val="000000"/>
                <w:sz w:val="22"/>
                <w:lang w:val="es-ES"/>
              </w:rPr>
            </w:pPr>
            <w:r>
              <w:rPr>
                <w:rFonts w:cs="Tahoma" w:ascii="Tahoma" w:hAnsi="Tahoma"/>
                <w:color w:val="000000"/>
                <w:sz w:val="22"/>
                <w:lang w:val="es-ES"/>
              </w:rPr>
              <w:t>Se han determinado los procedimientos de diagnóstico de averías a partir del tratamiento de la información y de registro de reparación de averías.</w:t>
            </w:r>
          </w:p>
          <w:p>
            <w:pPr>
              <w:pStyle w:val="Normal"/>
              <w:numPr>
                <w:ilvl w:val="0"/>
                <w:numId w:val="20"/>
              </w:numPr>
              <w:spacing w:lineRule="auto" w:line="276"/>
              <w:ind w:left="720" w:right="0" w:hanging="0"/>
              <w:jc w:val="both"/>
              <w:rPr>
                <w:rFonts w:ascii="Tahoma" w:hAnsi="Tahoma" w:cs="Tahoma"/>
                <w:color w:val="000000"/>
                <w:sz w:val="22"/>
                <w:lang w:val="es-ES"/>
              </w:rPr>
            </w:pPr>
            <w:r>
              <w:rPr>
                <w:rFonts w:cs="Tahoma" w:ascii="Tahoma" w:hAnsi="Tahoma"/>
                <w:color w:val="000000"/>
                <w:sz w:val="22"/>
                <w:lang w:val="es-ES"/>
              </w:rPr>
              <w:t>Se han seleccionado los medios humanos y materiales necesarios para llevar a cabo el mantenimiento, teniendo en cuenta los criterios de prioridad y carga de trabajo.</w:t>
            </w:r>
          </w:p>
          <w:p>
            <w:pPr>
              <w:pStyle w:val="Normal"/>
              <w:numPr>
                <w:ilvl w:val="0"/>
                <w:numId w:val="20"/>
              </w:numPr>
              <w:spacing w:lineRule="auto" w:line="276"/>
              <w:ind w:left="720" w:right="0" w:hanging="0"/>
              <w:jc w:val="both"/>
              <w:rPr>
                <w:rFonts w:ascii="Tahoma" w:hAnsi="Tahoma" w:cs="Tahoma"/>
                <w:color w:val="000000"/>
                <w:sz w:val="22"/>
                <w:lang w:val="es-ES"/>
              </w:rPr>
            </w:pPr>
            <w:r>
              <w:rPr>
                <w:rFonts w:cs="Tahoma" w:ascii="Tahoma" w:hAnsi="Tahoma"/>
                <w:color w:val="000000"/>
                <w:sz w:val="22"/>
                <w:lang w:val="es-ES"/>
              </w:rPr>
              <w:t>Se ha elaborado la distribución temporal de los trabajos de mantenimiento según condiciones de la travesía u organización del taller.</w:t>
            </w:r>
          </w:p>
          <w:p>
            <w:pPr>
              <w:pStyle w:val="Normal"/>
              <w:numPr>
                <w:ilvl w:val="0"/>
                <w:numId w:val="20"/>
              </w:numPr>
              <w:spacing w:lineRule="auto" w:line="276"/>
              <w:ind w:left="720" w:right="0" w:hanging="0"/>
              <w:jc w:val="both"/>
              <w:rPr>
                <w:rFonts w:ascii="Tahoma" w:hAnsi="Tahoma" w:cs="Tahoma"/>
                <w:color w:val="000000"/>
                <w:sz w:val="22"/>
                <w:lang w:val="es-ES"/>
              </w:rPr>
            </w:pPr>
            <w:r>
              <w:rPr>
                <w:rFonts w:cs="Tahoma" w:ascii="Tahoma" w:hAnsi="Tahoma"/>
                <w:color w:val="000000"/>
                <w:sz w:val="22"/>
                <w:lang w:val="es-ES"/>
              </w:rPr>
              <w:t>Se ha valorado la utilización de recursos externos en las operaciones de mantenimiento y reparación, teniendo en cuenta criterios técnicos y medios disponibles.</w:t>
            </w:r>
          </w:p>
          <w:p>
            <w:pPr>
              <w:pStyle w:val="Normal"/>
              <w:numPr>
                <w:ilvl w:val="0"/>
                <w:numId w:val="20"/>
              </w:numPr>
              <w:spacing w:lineRule="auto" w:line="276"/>
              <w:ind w:left="720" w:right="0" w:hanging="0"/>
              <w:jc w:val="both"/>
              <w:rPr>
                <w:rFonts w:ascii="Tahoma" w:hAnsi="Tahoma" w:cs="Tahoma"/>
                <w:color w:val="000000"/>
                <w:sz w:val="22"/>
                <w:lang w:val="es-ES"/>
              </w:rPr>
            </w:pPr>
            <w:r>
              <w:rPr>
                <w:rFonts w:cs="Tahoma" w:ascii="Tahoma" w:hAnsi="Tahoma"/>
                <w:color w:val="000000"/>
                <w:sz w:val="22"/>
                <w:lang w:val="es-ES"/>
              </w:rPr>
              <w:t>Se han previsto modificaciones en el plan de mantenimiento y los protocolos de actuación en función de las averías y de la información obtenida.</w:t>
            </w:r>
          </w:p>
          <w:p>
            <w:pPr>
              <w:pStyle w:val="Normal"/>
              <w:keepNext w:val="false"/>
              <w:keepLines w:val="false"/>
              <w:widowControl/>
              <w:numPr>
                <w:ilvl w:val="0"/>
                <w:numId w:val="20"/>
              </w:numPr>
              <w:spacing w:lineRule="auto" w:line="276" w:before="0" w:after="0"/>
              <w:ind w:left="720" w:right="0" w:hanging="0"/>
              <w:jc w:val="both"/>
              <w:rPr>
                <w:rFonts w:ascii="Tahoma" w:hAnsi="Tahoma" w:eastAsia="Tahoma" w:cs="Tahoma"/>
                <w:b w:val="false"/>
                <w:b w:val="false"/>
                <w:i w:val="false"/>
                <w:i w:val="false"/>
                <w:caps w:val="false"/>
                <w:smallCaps w:val="false"/>
                <w:strike w:val="false"/>
                <w:dstrike w:val="false"/>
                <w:color w:val="000000"/>
                <w:position w:val="0"/>
                <w:sz w:val="24"/>
                <w:sz w:val="22"/>
                <w:szCs w:val="24"/>
                <w:u w:val="none"/>
                <w:vertAlign w:val="baseline"/>
                <w:lang w:val="es-ES"/>
              </w:rPr>
            </w:pPr>
            <w:r>
              <w:rPr>
                <w:rFonts w:eastAsia="Tahoma" w:cs="Tahoma" w:ascii="Tahoma" w:hAnsi="Tahoma"/>
                <w:b w:val="false"/>
                <w:i w:val="false"/>
                <w:caps w:val="false"/>
                <w:smallCaps w:val="false"/>
                <w:strike w:val="false"/>
                <w:dstrike w:val="false"/>
                <w:color w:val="000000"/>
                <w:position w:val="0"/>
                <w:sz w:val="22"/>
                <w:sz w:val="22"/>
                <w:szCs w:val="24"/>
                <w:u w:val="none"/>
                <w:vertAlign w:val="baseline"/>
                <w:lang w:val="es-ES"/>
              </w:rPr>
              <w:t>Se han definido los medios de tratamiento y registro de la información de mantenimiento eléctrico según normativa y modelos definidos.</w:t>
            </w:r>
          </w:p>
        </w:tc>
      </w:tr>
      <w:tr>
        <w:trPr/>
        <w:tc>
          <w:tcPr>
            <w:tcW w:w="5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ahoma" w:hAnsi="Tahoma" w:eastAsia="Tahoma" w:cs="Tahoma"/>
              </w:rPr>
            </w:pPr>
            <w:r>
              <w:rPr>
                <w:rFonts w:eastAsia="Tahoma" w:cs="Tahoma" w:ascii="Tahoma" w:hAnsi="Tahoma"/>
              </w:rPr>
              <w:t>5</w:t>
            </w:r>
          </w:p>
        </w:tc>
        <w:tc>
          <w:tcPr>
            <w:tcW w:w="31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ahoma" w:hAnsi="Tahoma" w:eastAsia="Tahoma" w:cs="Tahoma"/>
                <w:sz w:val="22"/>
                <w:szCs w:val="22"/>
                <w:lang w:val="es-ES"/>
              </w:rPr>
            </w:pPr>
            <w:r>
              <w:rPr>
                <w:rFonts w:eastAsia="Tahoma" w:cs="Tahoma" w:ascii="Tahoma" w:hAnsi="Tahoma"/>
                <w:sz w:val="22"/>
                <w:szCs w:val="22"/>
                <w:lang w:val="es-ES"/>
              </w:rPr>
              <w:t>Realiza el mantenimiento correctivo de generadores, transformadores, motores, grupos convertidores y cuadros de distribución principal, analizando información técnica y efectuando mediciones.</w:t>
            </w:r>
          </w:p>
        </w:tc>
        <w:tc>
          <w:tcPr>
            <w:tcW w:w="11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2"/>
                <w:numId w:val="21"/>
              </w:numPr>
              <w:spacing w:lineRule="auto" w:line="276"/>
              <w:ind w:left="1440" w:right="0" w:hanging="0"/>
              <w:jc w:val="both"/>
              <w:rPr>
                <w:rFonts w:ascii="Tahoma" w:hAnsi="Tahoma" w:cs="Tahoma"/>
                <w:color w:val="000000"/>
                <w:sz w:val="22"/>
                <w:lang w:val="es-ES"/>
              </w:rPr>
            </w:pPr>
            <w:r>
              <w:rPr>
                <w:rFonts w:cs="Tahoma" w:ascii="Tahoma" w:hAnsi="Tahoma"/>
                <w:color w:val="000000"/>
                <w:sz w:val="22"/>
                <w:lang w:val="es-ES"/>
              </w:rPr>
              <w:t>Se ha aislado el equipo o elemento averiado previamente a la intervención, verificando su desconexión con equipos de medida y adoptando las medidas para realizar el trabajo de un modo seguro.</w:t>
            </w:r>
          </w:p>
          <w:p>
            <w:pPr>
              <w:pStyle w:val="Normal"/>
              <w:numPr>
                <w:ilvl w:val="0"/>
                <w:numId w:val="21"/>
              </w:numPr>
              <w:spacing w:lineRule="auto" w:line="276"/>
              <w:ind w:left="720" w:right="0" w:hanging="0"/>
              <w:jc w:val="both"/>
              <w:rPr>
                <w:rFonts w:ascii="Tahoma" w:hAnsi="Tahoma" w:cs="Tahoma"/>
                <w:color w:val="000000"/>
                <w:sz w:val="22"/>
                <w:lang w:val="es-ES"/>
              </w:rPr>
            </w:pPr>
            <w:r>
              <w:rPr>
                <w:rFonts w:cs="Tahoma" w:ascii="Tahoma" w:hAnsi="Tahoma"/>
                <w:color w:val="000000"/>
                <w:sz w:val="22"/>
                <w:lang w:val="es-ES"/>
              </w:rPr>
              <w:t>Se ha delimitado y acondicionado la zona de trabajo destinada a alojar los elementos desmontados, las herramientas y el utillaje.</w:t>
            </w:r>
          </w:p>
          <w:p>
            <w:pPr>
              <w:pStyle w:val="Normal"/>
              <w:numPr>
                <w:ilvl w:val="0"/>
                <w:numId w:val="21"/>
              </w:numPr>
              <w:spacing w:lineRule="auto" w:line="276"/>
              <w:ind w:left="720" w:right="0" w:hanging="0"/>
              <w:jc w:val="both"/>
              <w:rPr>
                <w:rFonts w:ascii="Tahoma" w:hAnsi="Tahoma" w:cs="Tahoma"/>
                <w:color w:val="000000"/>
                <w:sz w:val="22"/>
                <w:lang w:val="es-ES"/>
              </w:rPr>
            </w:pPr>
            <w:r>
              <w:rPr>
                <w:rFonts w:cs="Tahoma" w:ascii="Tahoma" w:hAnsi="Tahoma"/>
                <w:color w:val="000000"/>
                <w:sz w:val="22"/>
                <w:lang w:val="es-ES"/>
              </w:rPr>
              <w:t>Se han establecido las alimentaciones alternativas o de emergencia que permitan mantener la alimentación de los equipos afectados por la reparación.</w:t>
            </w:r>
          </w:p>
          <w:p>
            <w:pPr>
              <w:pStyle w:val="Normal"/>
              <w:keepNext w:val="false"/>
              <w:keepLines w:val="false"/>
              <w:widowControl/>
              <w:numPr>
                <w:ilvl w:val="0"/>
                <w:numId w:val="21"/>
              </w:numPr>
              <w:spacing w:lineRule="auto" w:line="276" w:before="0" w:after="0"/>
              <w:ind w:left="720" w:right="0" w:hanging="0"/>
              <w:jc w:val="both"/>
              <w:rPr>
                <w:rFonts w:ascii="Tahoma" w:hAnsi="Tahoma" w:eastAsia="Tahoma" w:cs="Tahoma"/>
                <w:b w:val="false"/>
                <w:b w:val="false"/>
                <w:i w:val="false"/>
                <w:i w:val="false"/>
                <w:caps w:val="false"/>
                <w:smallCaps w:val="false"/>
                <w:strike w:val="false"/>
                <w:dstrike w:val="false"/>
                <w:color w:val="000000"/>
                <w:position w:val="0"/>
                <w:sz w:val="24"/>
                <w:sz w:val="22"/>
                <w:szCs w:val="24"/>
                <w:u w:val="none"/>
                <w:vertAlign w:val="baseline"/>
                <w:lang w:val="es-ES"/>
              </w:rPr>
            </w:pPr>
            <w:r>
              <w:rPr>
                <w:rFonts w:eastAsia="Tahoma" w:cs="Tahoma" w:ascii="Tahoma" w:hAnsi="Tahoma"/>
                <w:b w:val="false"/>
                <w:i w:val="false"/>
                <w:caps w:val="false"/>
                <w:smallCaps w:val="false"/>
                <w:strike w:val="false"/>
                <w:dstrike w:val="false"/>
                <w:color w:val="000000"/>
                <w:position w:val="0"/>
                <w:sz w:val="22"/>
                <w:sz w:val="22"/>
                <w:szCs w:val="24"/>
                <w:u w:val="none"/>
                <w:vertAlign w:val="baseline"/>
                <w:lang w:val="es-ES"/>
              </w:rPr>
              <w:t>Se ha efectuado el desmontaje y montaje del equipo o elemento eléctrico de acuerdo con la secuencia establecida en la documentación técnica.</w:t>
            </w:r>
          </w:p>
          <w:p>
            <w:pPr>
              <w:pStyle w:val="Normal"/>
              <w:numPr>
                <w:ilvl w:val="0"/>
                <w:numId w:val="21"/>
              </w:numPr>
              <w:spacing w:lineRule="auto" w:line="276"/>
              <w:ind w:left="720" w:right="0" w:hanging="0"/>
              <w:jc w:val="both"/>
              <w:rPr>
                <w:rFonts w:ascii="Tahoma" w:hAnsi="Tahoma" w:cs="Tahoma"/>
                <w:color w:val="000000"/>
                <w:sz w:val="22"/>
                <w:lang w:val="es-ES"/>
              </w:rPr>
            </w:pPr>
            <w:r>
              <w:rPr>
                <w:rFonts w:cs="Tahoma" w:ascii="Tahoma" w:hAnsi="Tahoma"/>
                <w:color w:val="000000"/>
                <w:sz w:val="22"/>
                <w:lang w:val="es-ES"/>
              </w:rPr>
              <w:t>Se ha realizado la reparación o sustitución de los elementos averiados del equipo, verificando el restablecimiento de su funcionamiento y registrando la intervención.</w:t>
            </w:r>
          </w:p>
          <w:p>
            <w:pPr>
              <w:pStyle w:val="Normal"/>
              <w:numPr>
                <w:ilvl w:val="0"/>
                <w:numId w:val="21"/>
              </w:numPr>
              <w:spacing w:lineRule="auto" w:line="276"/>
              <w:ind w:left="720" w:right="0" w:hanging="0"/>
              <w:jc w:val="both"/>
              <w:rPr>
                <w:rFonts w:ascii="Tahoma" w:hAnsi="Tahoma" w:cs="Tahoma"/>
                <w:color w:val="000000"/>
                <w:sz w:val="22"/>
                <w:lang w:val="es-ES"/>
              </w:rPr>
            </w:pPr>
            <w:r>
              <w:rPr>
                <w:rFonts w:cs="Tahoma" w:ascii="Tahoma" w:hAnsi="Tahoma"/>
                <w:color w:val="000000"/>
                <w:sz w:val="22"/>
                <w:lang w:val="es-ES"/>
              </w:rPr>
              <w:t>Se ha valorado el cumplimiento de los protocolos de mantenimiento y de las medidas de prevención de riesgos laborales y medioambientales.</w:t>
            </w:r>
          </w:p>
          <w:p>
            <w:pPr>
              <w:pStyle w:val="Normal"/>
              <w:numPr>
                <w:ilvl w:val="0"/>
                <w:numId w:val="21"/>
              </w:numPr>
              <w:spacing w:lineRule="auto" w:line="276"/>
              <w:ind w:left="720" w:right="0" w:hanging="0"/>
              <w:jc w:val="both"/>
              <w:rPr>
                <w:rFonts w:ascii="Tahoma" w:hAnsi="Tahoma" w:cs="Tahoma"/>
                <w:color w:val="000000"/>
                <w:sz w:val="22"/>
                <w:lang w:val="es-ES"/>
              </w:rPr>
            </w:pPr>
            <w:r>
              <w:rPr>
                <w:rFonts w:cs="Tahoma" w:ascii="Tahoma" w:hAnsi="Tahoma"/>
                <w:color w:val="000000"/>
                <w:sz w:val="22"/>
                <w:lang w:val="es-ES"/>
              </w:rPr>
              <w:t>Se ha controlado la elaboración de los medios de registro y recogida de información de las intervenciones efectuadas.</w:t>
            </w:r>
          </w:p>
          <w:p>
            <w:pPr>
              <w:pStyle w:val="Normal"/>
              <w:widowControl/>
              <w:numPr>
                <w:ilvl w:val="0"/>
                <w:numId w:val="21"/>
              </w:numPr>
              <w:spacing w:lineRule="auto" w:line="276" w:before="0" w:after="0"/>
              <w:ind w:left="720" w:right="0" w:hanging="0"/>
              <w:jc w:val="both"/>
              <w:rPr>
                <w:rFonts w:ascii="Tahoma" w:hAnsi="Tahoma" w:eastAsia="Tahoma" w:cs="Tahoma"/>
                <w:b w:val="false"/>
                <w:b w:val="false"/>
                <w:i w:val="false"/>
                <w:i w:val="false"/>
                <w:caps w:val="false"/>
                <w:smallCaps w:val="false"/>
                <w:strike w:val="false"/>
                <w:dstrike w:val="false"/>
                <w:color w:val="000000"/>
                <w:position w:val="0"/>
                <w:sz w:val="24"/>
                <w:sz w:val="22"/>
                <w:szCs w:val="24"/>
                <w:u w:val="none"/>
                <w:vertAlign w:val="baseline"/>
                <w:lang w:val="es-ES"/>
              </w:rPr>
            </w:pPr>
            <w:r>
              <w:rPr>
                <w:rFonts w:eastAsia="Tahoma" w:cs="Tahoma" w:ascii="Tahoma" w:hAnsi="Tahoma"/>
                <w:b w:val="false"/>
                <w:i w:val="false"/>
                <w:caps w:val="false"/>
                <w:smallCaps w:val="false"/>
                <w:strike w:val="false"/>
                <w:dstrike w:val="false"/>
                <w:color w:val="000000"/>
                <w:position w:val="0"/>
                <w:sz w:val="22"/>
                <w:sz w:val="22"/>
                <w:szCs w:val="24"/>
                <w:u w:val="none"/>
                <w:vertAlign w:val="baseline"/>
                <w:lang w:val="es-ES"/>
              </w:rPr>
              <w:t>Se ha valorado la eventual actualización de los programas de mantenimiento de equipos y elementos eléctricos en función del histórico de reparaciones.</w:t>
            </w:r>
          </w:p>
        </w:tc>
      </w:tr>
      <w:tr>
        <w:trPr/>
        <w:tc>
          <w:tcPr>
            <w:tcW w:w="5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ahoma" w:hAnsi="Tahoma" w:eastAsia="Tahoma" w:cs="Tahoma"/>
              </w:rPr>
            </w:pPr>
            <w:r>
              <w:rPr>
                <w:rFonts w:eastAsia="Tahoma" w:cs="Tahoma" w:ascii="Tahoma" w:hAnsi="Tahoma"/>
              </w:rPr>
              <w:t>6</w:t>
            </w:r>
          </w:p>
        </w:tc>
        <w:tc>
          <w:tcPr>
            <w:tcW w:w="31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pPr>
            <w:r>
              <w:rPr>
                <w:rFonts w:eastAsia="Tahoma" w:cs="Tahoma" w:ascii="Tahoma" w:hAnsi="Tahoma"/>
                <w:sz w:val="22"/>
                <w:szCs w:val="22"/>
                <w:lang w:val="es-ES"/>
              </w:rPr>
              <w:t>Realiza el mantenimiento de servicios y circuitos de corriente continua, interpretando esquemas y efectuando las operaciones programadas o requeridas, valorando la operatividad obtenida.</w:t>
            </w:r>
          </w:p>
        </w:tc>
        <w:tc>
          <w:tcPr>
            <w:tcW w:w="11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2"/>
                <w:numId w:val="22"/>
              </w:numPr>
              <w:spacing w:lineRule="auto" w:line="276"/>
              <w:ind w:left="1440" w:right="0" w:hanging="0"/>
              <w:jc w:val="both"/>
              <w:rPr>
                <w:rFonts w:ascii="Tahoma" w:hAnsi="Tahoma" w:cs="Tahoma"/>
                <w:color w:val="000000"/>
                <w:sz w:val="22"/>
                <w:lang w:val="es-ES"/>
              </w:rPr>
            </w:pPr>
            <w:r>
              <w:rPr>
                <w:rFonts w:cs="Tahoma" w:ascii="Tahoma" w:hAnsi="Tahoma"/>
                <w:color w:val="000000"/>
                <w:sz w:val="22"/>
                <w:lang w:val="es-ES"/>
              </w:rPr>
              <w:t>Se han supervisado o realizado las operaciones de mantenimiento de los equipos de carga, generación (eólica, solar o mecánica) y acumulación de energía eléctrica y de los motores de corriente continua del buque y de las embarcaciones, según el plan establecido.</w:t>
            </w:r>
          </w:p>
          <w:p>
            <w:pPr>
              <w:pStyle w:val="Normal"/>
              <w:numPr>
                <w:ilvl w:val="0"/>
                <w:numId w:val="22"/>
              </w:numPr>
              <w:spacing w:lineRule="auto" w:line="276"/>
              <w:ind w:left="720" w:right="0" w:hanging="0"/>
              <w:jc w:val="both"/>
              <w:rPr/>
            </w:pPr>
            <w:r>
              <w:rPr>
                <w:rFonts w:cs="Tahoma" w:ascii="Tahoma" w:hAnsi="Tahoma"/>
                <w:color w:val="000000"/>
                <w:sz w:val="22"/>
                <w:lang w:val="es-ES"/>
              </w:rPr>
              <w:t>Se ha diagnosticado y valorado la avería en los equipos de carga, generación y acumulación de energía eléctrica y de los motores de corriente continua a partir de los parámetros medidos y de la documentación técnica.</w:t>
            </w:r>
          </w:p>
          <w:p>
            <w:pPr>
              <w:pStyle w:val="Normal"/>
              <w:numPr>
                <w:ilvl w:val="0"/>
                <w:numId w:val="22"/>
              </w:numPr>
              <w:spacing w:lineRule="auto" w:line="276"/>
              <w:ind w:left="720" w:right="0" w:hanging="0"/>
              <w:jc w:val="both"/>
              <w:rPr>
                <w:rFonts w:ascii="Tahoma" w:hAnsi="Tahoma" w:cs="Tahoma"/>
                <w:color w:val="000000"/>
                <w:sz w:val="22"/>
                <w:lang w:val="es-ES"/>
              </w:rPr>
            </w:pPr>
            <w:r>
              <w:rPr>
                <w:rFonts w:cs="Tahoma" w:ascii="Tahoma" w:hAnsi="Tahoma"/>
                <w:color w:val="000000"/>
                <w:sz w:val="22"/>
                <w:lang w:val="es-ES"/>
              </w:rPr>
              <w:t>Se ha reparado el equipo, aplicando la secuencia de intervención, teniendo en cuenta la documentación técnica, verificando su funcionamiento y registrando la intervención.</w:t>
            </w:r>
          </w:p>
          <w:p>
            <w:pPr>
              <w:pStyle w:val="Normal"/>
              <w:numPr>
                <w:ilvl w:val="0"/>
                <w:numId w:val="22"/>
              </w:numPr>
              <w:spacing w:lineRule="auto" w:line="276"/>
              <w:ind w:left="720" w:right="0" w:hanging="0"/>
              <w:jc w:val="both"/>
              <w:rPr>
                <w:rFonts w:ascii="Tahoma" w:hAnsi="Tahoma" w:cs="Tahoma"/>
                <w:color w:val="000000"/>
                <w:sz w:val="22"/>
                <w:lang w:val="es-ES"/>
              </w:rPr>
            </w:pPr>
            <w:r>
              <w:rPr>
                <w:rFonts w:cs="Tahoma" w:ascii="Tahoma" w:hAnsi="Tahoma"/>
                <w:color w:val="000000"/>
                <w:sz w:val="22"/>
                <w:lang w:val="es-ES"/>
              </w:rPr>
              <w:t>Se ha supervisado y realizado el mantenimiento de los sistemas de alimentación de los equipos eléctrico-electrónicos, de los equipos de gobierno, de las alarmas, del alumbrado de emergencia y de la señalización de corriente continua, utilizando los instrumentos definidos y la documentación técnica.</w:t>
            </w:r>
          </w:p>
          <w:p>
            <w:pPr>
              <w:pStyle w:val="Normal"/>
              <w:numPr>
                <w:ilvl w:val="0"/>
                <w:numId w:val="22"/>
              </w:numPr>
              <w:spacing w:lineRule="auto" w:line="276"/>
              <w:ind w:left="720" w:right="0" w:hanging="0"/>
              <w:jc w:val="both"/>
              <w:rPr>
                <w:rFonts w:ascii="Tahoma" w:hAnsi="Tahoma" w:cs="Tahoma"/>
                <w:color w:val="000000"/>
                <w:sz w:val="22"/>
                <w:lang w:val="es-ES"/>
              </w:rPr>
            </w:pPr>
            <w:r>
              <w:rPr>
                <w:rFonts w:cs="Tahoma" w:ascii="Tahoma" w:hAnsi="Tahoma"/>
                <w:color w:val="000000"/>
                <w:sz w:val="22"/>
                <w:lang w:val="es-ES"/>
              </w:rPr>
              <w:t>Se ha diagnosticado y evaluado la avería en los sistemas de alimentación de los equipos eléctrico-electrónicos, en los sistemas de gobierno, en las alarmas, en el alumbrado de emergencia y en la señalización de corriente continua, interpretando los esquemas y valorando los parámetros medidos.</w:t>
            </w:r>
          </w:p>
          <w:p>
            <w:pPr>
              <w:pStyle w:val="Normal"/>
              <w:numPr>
                <w:ilvl w:val="0"/>
                <w:numId w:val="22"/>
              </w:numPr>
              <w:spacing w:lineRule="auto" w:line="276"/>
              <w:ind w:left="720" w:right="0" w:hanging="0"/>
              <w:jc w:val="both"/>
              <w:rPr>
                <w:rFonts w:ascii="Tahoma" w:hAnsi="Tahoma" w:cs="Tahoma"/>
                <w:color w:val="000000"/>
                <w:sz w:val="22"/>
                <w:lang w:val="es-ES"/>
              </w:rPr>
            </w:pPr>
            <w:r>
              <w:rPr>
                <w:rFonts w:cs="Tahoma" w:ascii="Tahoma" w:hAnsi="Tahoma"/>
                <w:color w:val="000000"/>
                <w:sz w:val="22"/>
                <w:lang w:val="es-ES"/>
              </w:rPr>
              <w:t>Se ha reparado la avería y restituido la alimentación a los equipos eléctrico-electrónicos, a los equipos de gobierno, a las alarmas, al alumbrado de emergencia y a la señalización de corriente continua, comprobando su funcionamiento, registrando la intervención y haciendo las correcciones en los esquemas.</w:t>
            </w:r>
          </w:p>
          <w:p>
            <w:pPr>
              <w:pStyle w:val="Normal"/>
              <w:keepNext w:val="false"/>
              <w:keepLines w:val="false"/>
              <w:widowControl/>
              <w:numPr>
                <w:ilvl w:val="0"/>
                <w:numId w:val="22"/>
              </w:numPr>
              <w:spacing w:lineRule="auto" w:line="276" w:before="0" w:after="0"/>
              <w:ind w:left="720" w:right="0" w:hanging="0"/>
              <w:jc w:val="both"/>
              <w:rPr>
                <w:rFonts w:ascii="Tahoma" w:hAnsi="Tahoma" w:eastAsia="Tahoma" w:cs="Tahoma"/>
                <w:b w:val="false"/>
                <w:b w:val="false"/>
                <w:i w:val="false"/>
                <w:i w:val="false"/>
                <w:caps w:val="false"/>
                <w:smallCaps w:val="false"/>
                <w:strike w:val="false"/>
                <w:dstrike w:val="false"/>
                <w:color w:val="000000"/>
                <w:position w:val="0"/>
                <w:sz w:val="24"/>
                <w:sz w:val="22"/>
                <w:szCs w:val="24"/>
                <w:u w:val="none"/>
                <w:vertAlign w:val="baseline"/>
                <w:lang w:val="es-ES"/>
              </w:rPr>
            </w:pPr>
            <w:r>
              <w:rPr>
                <w:rFonts w:eastAsia="Tahoma" w:cs="Tahoma" w:ascii="Tahoma" w:hAnsi="Tahoma"/>
                <w:b w:val="false"/>
                <w:i w:val="false"/>
                <w:caps w:val="false"/>
                <w:smallCaps w:val="false"/>
                <w:strike w:val="false"/>
                <w:dstrike w:val="false"/>
                <w:color w:val="000000"/>
                <w:position w:val="0"/>
                <w:sz w:val="22"/>
                <w:sz w:val="22"/>
                <w:szCs w:val="24"/>
                <w:u w:val="none"/>
                <w:vertAlign w:val="baseline"/>
                <w:lang w:val="es-ES"/>
              </w:rPr>
              <w:t>Se ha verificado el cumplimiento de las pautas de utilización de herramientas y equipos de trabajo y de las normas de prevención de riesgos laborales y medioambientales.</w:t>
            </w:r>
          </w:p>
        </w:tc>
      </w:tr>
      <w:tr>
        <w:trPr/>
        <w:tc>
          <w:tcPr>
            <w:tcW w:w="5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ahoma" w:hAnsi="Tahoma" w:eastAsia="Tahoma" w:cs="Tahoma"/>
              </w:rPr>
            </w:pPr>
            <w:r>
              <w:rPr>
                <w:rFonts w:eastAsia="Tahoma" w:cs="Tahoma" w:ascii="Tahoma" w:hAnsi="Tahoma"/>
              </w:rPr>
              <w:t>7</w:t>
            </w:r>
          </w:p>
        </w:tc>
        <w:tc>
          <w:tcPr>
            <w:tcW w:w="31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pPr>
            <w:r>
              <w:rPr>
                <w:rFonts w:eastAsia="Tahoma" w:cs="Tahoma" w:ascii="Tahoma" w:hAnsi="Tahoma"/>
                <w:sz w:val="22"/>
                <w:szCs w:val="22"/>
                <w:lang w:val="es-ES"/>
              </w:rPr>
              <w:t>Evalúa y cumple las normas de prevención de riesgos laborales y medioambientales en tareas de supervisión y mantenimiento de los equipos eléctricos y electrónicos, evaluando los riesgos asociados y aplicando las medidas para prevenirlos conforme a la normativa vigente.</w:t>
            </w:r>
          </w:p>
        </w:tc>
        <w:tc>
          <w:tcPr>
            <w:tcW w:w="11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spacing w:lineRule="auto" w:line="276"/>
              <w:ind w:left="1582" w:right="0" w:hanging="0"/>
              <w:jc w:val="both"/>
              <w:rPr>
                <w:rFonts w:ascii="Tahoma" w:hAnsi="Tahoma" w:cs="Tahoma"/>
                <w:color w:val="000000"/>
                <w:sz w:val="22"/>
                <w:lang w:val="es-ES"/>
              </w:rPr>
            </w:pPr>
            <w:r>
              <w:rPr>
                <w:rFonts w:cs="Tahoma" w:ascii="Tahoma" w:hAnsi="Tahoma"/>
                <w:color w:val="000000"/>
                <w:sz w:val="22"/>
                <w:lang w:val="es-ES"/>
              </w:rPr>
              <w:t>Se han identificado los riesgos y la peligrosidad en la manipulación de los equipos, las herramientas y los útiles para la reparación y el mantenimiento de los equipos eléctricos y electrónicos.</w:t>
            </w:r>
          </w:p>
          <w:p>
            <w:pPr>
              <w:pStyle w:val="Normal"/>
              <w:numPr>
                <w:ilvl w:val="0"/>
                <w:numId w:val="7"/>
              </w:numPr>
              <w:spacing w:lineRule="auto" w:line="276"/>
              <w:ind w:left="1582" w:right="0" w:hanging="0"/>
              <w:jc w:val="both"/>
              <w:rPr>
                <w:rFonts w:ascii="Tahoma" w:hAnsi="Tahoma" w:cs="Tahoma"/>
                <w:color w:val="000000"/>
                <w:sz w:val="22"/>
                <w:lang w:val="es-ES"/>
              </w:rPr>
            </w:pPr>
            <w:r>
              <w:rPr>
                <w:rFonts w:cs="Tahoma" w:ascii="Tahoma" w:hAnsi="Tahoma"/>
                <w:color w:val="000000"/>
                <w:sz w:val="22"/>
                <w:lang w:val="es-ES"/>
              </w:rPr>
              <w:t>Se ha comprobado que los equipos eléctricos y electrónicos tienen las protecciones e indicaciones exigidas por la normativa antes de conectar a la red.</w:t>
            </w:r>
          </w:p>
          <w:p>
            <w:pPr>
              <w:pStyle w:val="Normal"/>
              <w:numPr>
                <w:ilvl w:val="0"/>
                <w:numId w:val="7"/>
              </w:numPr>
              <w:spacing w:lineRule="auto" w:line="276"/>
              <w:ind w:left="1582" w:right="0" w:hanging="0"/>
              <w:jc w:val="both"/>
              <w:rPr>
                <w:rFonts w:ascii="Tahoma" w:hAnsi="Tahoma" w:cs="Tahoma"/>
                <w:color w:val="000000"/>
                <w:sz w:val="22"/>
                <w:lang w:val="es-ES"/>
              </w:rPr>
            </w:pPr>
            <w:r>
              <w:rPr>
                <w:rFonts w:cs="Tahoma" w:ascii="Tahoma" w:hAnsi="Tahoma"/>
                <w:color w:val="000000"/>
                <w:sz w:val="22"/>
                <w:lang w:val="es-ES"/>
              </w:rPr>
              <w:t>Se han descrito las medidas de seguridad y protección personal que se deben adoptar en la preparación y ejecución de las operaciones de diagnóstico y puesta en servicio de los equipos.</w:t>
            </w:r>
          </w:p>
          <w:p>
            <w:pPr>
              <w:pStyle w:val="Normal"/>
              <w:numPr>
                <w:ilvl w:val="0"/>
                <w:numId w:val="7"/>
              </w:numPr>
              <w:spacing w:lineRule="auto" w:line="276"/>
              <w:ind w:left="1582" w:right="0" w:hanging="0"/>
              <w:jc w:val="both"/>
              <w:rPr>
                <w:rFonts w:ascii="Tahoma" w:hAnsi="Tahoma" w:cs="Tahoma"/>
                <w:color w:val="000000"/>
                <w:sz w:val="22"/>
                <w:lang w:val="es-ES"/>
              </w:rPr>
            </w:pPr>
            <w:r>
              <w:rPr>
                <w:rFonts w:cs="Tahoma" w:ascii="Tahoma" w:hAnsi="Tahoma"/>
                <w:color w:val="000000"/>
                <w:sz w:val="22"/>
                <w:lang w:val="es-ES"/>
              </w:rPr>
              <w:t>Se ha verificado la desconexión del equipo antes de realizar una reparación o sustitución, previendo cualquier posible realimentación y comprobando la ausencia de tensión.</w:t>
            </w:r>
          </w:p>
          <w:p>
            <w:pPr>
              <w:pStyle w:val="Normal"/>
              <w:numPr>
                <w:ilvl w:val="0"/>
                <w:numId w:val="7"/>
              </w:numPr>
              <w:spacing w:lineRule="auto" w:line="276"/>
              <w:ind w:left="1582" w:right="0" w:hanging="0"/>
              <w:jc w:val="both"/>
              <w:rPr/>
            </w:pPr>
            <w:r>
              <w:rPr>
                <w:rFonts w:cs="Tahoma" w:ascii="Tahoma" w:hAnsi="Tahoma"/>
                <w:color w:val="000000"/>
                <w:sz w:val="22"/>
                <w:lang w:val="es-ES"/>
              </w:rPr>
              <w:t>Se ha valorado el orden y la limpieza de las instalaciones y equipos eléctricos y electrónicos, como factor de prevención de riesgos.</w:t>
            </w:r>
          </w:p>
          <w:p>
            <w:pPr>
              <w:pStyle w:val="Normal"/>
              <w:numPr>
                <w:ilvl w:val="0"/>
                <w:numId w:val="7"/>
              </w:numPr>
              <w:spacing w:lineRule="auto" w:line="276"/>
              <w:ind w:left="1582" w:right="0" w:hanging="0"/>
              <w:jc w:val="both"/>
              <w:rPr>
                <w:rFonts w:ascii="Tahoma" w:hAnsi="Tahoma" w:cs="Tahoma"/>
                <w:color w:val="000000"/>
                <w:sz w:val="22"/>
                <w:lang w:val="es-ES"/>
              </w:rPr>
            </w:pPr>
            <w:r>
              <w:rPr>
                <w:rFonts w:cs="Tahoma" w:ascii="Tahoma" w:hAnsi="Tahoma"/>
                <w:color w:val="000000"/>
                <w:sz w:val="22"/>
                <w:lang w:val="es-ES"/>
              </w:rPr>
              <w:t>Se han tomado las precauciones para el almacenamiento, manejo y mantenimiento de los grupos de baterías, de acuerdo con la normativa.</w:t>
            </w:r>
          </w:p>
          <w:p>
            <w:pPr>
              <w:pStyle w:val="Normal"/>
              <w:numPr>
                <w:ilvl w:val="0"/>
                <w:numId w:val="7"/>
              </w:numPr>
              <w:spacing w:lineRule="auto" w:line="276"/>
              <w:ind w:left="1582" w:right="0" w:hanging="0"/>
              <w:jc w:val="both"/>
              <w:rPr>
                <w:rFonts w:ascii="Tahoma" w:hAnsi="Tahoma" w:cs="Tahoma"/>
                <w:color w:val="000000"/>
                <w:sz w:val="22"/>
                <w:lang w:val="es-ES"/>
              </w:rPr>
            </w:pPr>
            <w:r>
              <w:rPr>
                <w:rFonts w:cs="Tahoma" w:ascii="Tahoma" w:hAnsi="Tahoma"/>
                <w:color w:val="000000"/>
                <w:sz w:val="22"/>
                <w:lang w:val="es-ES"/>
              </w:rPr>
              <w:t>Se ha aplicado la normativa de gestión de los residuos generados en las operaciones de mantenimiento e instalación de los sistemas de distribución, generación y acumulación de energía eléctrica del buque y de las embarcaciones auxiliares.</w:t>
            </w:r>
          </w:p>
          <w:p>
            <w:pPr>
              <w:pStyle w:val="Normal"/>
              <w:keepNext w:val="false"/>
              <w:keepLines w:val="false"/>
              <w:widowControl/>
              <w:numPr>
                <w:ilvl w:val="0"/>
                <w:numId w:val="7"/>
              </w:numPr>
              <w:spacing w:lineRule="auto" w:line="276" w:before="0" w:after="0"/>
              <w:ind w:left="1582" w:right="0" w:hanging="0"/>
              <w:jc w:val="both"/>
              <w:rPr>
                <w:rFonts w:ascii="Tahoma" w:hAnsi="Tahoma" w:eastAsia="Tahoma" w:cs="Tahoma"/>
                <w:b w:val="false"/>
                <w:b w:val="false"/>
                <w:i w:val="false"/>
                <w:i w:val="false"/>
                <w:caps w:val="false"/>
                <w:smallCaps w:val="false"/>
                <w:strike w:val="false"/>
                <w:dstrike w:val="false"/>
                <w:color w:val="000000"/>
                <w:position w:val="0"/>
                <w:sz w:val="24"/>
                <w:sz w:val="22"/>
                <w:szCs w:val="24"/>
                <w:u w:val="none"/>
                <w:vertAlign w:val="baseline"/>
                <w:lang w:val="es-ES"/>
              </w:rPr>
            </w:pPr>
            <w:r>
              <w:rPr>
                <w:rFonts w:eastAsia="Tahoma" w:cs="Tahoma" w:ascii="Tahoma" w:hAnsi="Tahoma"/>
                <w:b w:val="false"/>
                <w:i w:val="false"/>
                <w:caps w:val="false"/>
                <w:smallCaps w:val="false"/>
                <w:strike w:val="false"/>
                <w:dstrike w:val="false"/>
                <w:color w:val="000000"/>
                <w:position w:val="0"/>
                <w:sz w:val="22"/>
                <w:sz w:val="22"/>
                <w:szCs w:val="24"/>
                <w:u w:val="none"/>
                <w:vertAlign w:val="baseline"/>
                <w:lang w:val="es-ES"/>
              </w:rPr>
              <w:t>Se ha respetado el sistema de recogida y eliminación selectiva de residuos, así como los procedimientos de almacenamiento y manipulación de productos peligrosos</w:t>
            </w:r>
          </w:p>
        </w:tc>
      </w:tr>
    </w:tbl>
    <w:p>
      <w:pPr>
        <w:pStyle w:val="Normal"/>
        <w:spacing w:lineRule="auto" w:line="276"/>
        <w:jc w:val="both"/>
        <w:rPr>
          <w:rFonts w:ascii="Tahoma" w:hAnsi="Tahoma" w:eastAsia="Tahoma" w:cs="Tahoma"/>
          <w:sz w:val="22"/>
          <w:szCs w:val="22"/>
        </w:rPr>
      </w:pPr>
      <w:r>
        <w:rPr>
          <w:rFonts w:eastAsia="Tahoma" w:cs="Tahoma" w:ascii="Tahoma" w:hAnsi="Tahoma"/>
          <w:sz w:val="22"/>
          <w:szCs w:val="22"/>
        </w:rPr>
      </w:r>
    </w:p>
    <w:p>
      <w:pPr>
        <w:pStyle w:val="Normal"/>
        <w:spacing w:lineRule="auto" w:line="276"/>
        <w:jc w:val="both"/>
        <w:rPr>
          <w:rFonts w:ascii="Tahoma" w:hAnsi="Tahoma" w:eastAsia="Tahoma" w:cs="Tahoma"/>
          <w:b/>
          <w:b/>
          <w:i/>
          <w:i/>
          <w:color w:val="FF0000"/>
          <w:sz w:val="22"/>
          <w:szCs w:val="22"/>
        </w:rPr>
      </w:pPr>
      <w:r>
        <w:rPr>
          <w:rFonts w:eastAsia="Tahoma" w:cs="Tahoma" w:ascii="Tahoma" w:hAnsi="Tahoma"/>
          <w:b/>
          <w:i/>
          <w:color w:val="FF0000"/>
          <w:sz w:val="22"/>
          <w:szCs w:val="22"/>
        </w:rPr>
      </w:r>
      <w:r>
        <w:br w:type="page"/>
      </w:r>
    </w:p>
    <w:p>
      <w:pPr>
        <w:pStyle w:val="Normal"/>
        <w:spacing w:lineRule="auto" w:line="276"/>
        <w:jc w:val="both"/>
        <w:rPr>
          <w:rFonts w:ascii="Tahoma" w:hAnsi="Tahoma" w:eastAsia="Tahoma" w:cs="Tahoma"/>
          <w:b/>
          <w:b/>
          <w:i/>
          <w:i/>
          <w:color w:val="FF0000"/>
          <w:sz w:val="22"/>
          <w:szCs w:val="22"/>
        </w:rPr>
      </w:pPr>
      <w:r>
        <w:rPr>
          <w:rFonts w:eastAsia="Tahoma" w:cs="Tahoma" w:ascii="Tahoma" w:hAnsi="Tahoma"/>
          <w:b/>
          <w:i/>
          <w:color w:val="FF0000"/>
          <w:sz w:val="22"/>
          <w:szCs w:val="22"/>
        </w:rPr>
      </w:r>
    </w:p>
    <w:p>
      <w:pPr>
        <w:pStyle w:val="Normal"/>
        <w:numPr>
          <w:ilvl w:val="1"/>
          <w:numId w:val="11"/>
        </w:numPr>
        <w:spacing w:lineRule="auto" w:line="276"/>
        <w:ind w:left="426" w:right="0" w:hanging="426"/>
        <w:jc w:val="both"/>
        <w:rPr/>
      </w:pPr>
      <w:r>
        <w:rPr>
          <w:rFonts w:eastAsia="Tahoma" w:cs="Tahoma" w:ascii="Tahoma" w:hAnsi="Tahoma"/>
          <w:sz w:val="22"/>
          <w:szCs w:val="22"/>
        </w:rPr>
        <w:t>Definició dels blocs de continguts i de les unitats de treball:</w:t>
      </w:r>
      <w:r>
        <w:rPr>
          <w:rFonts w:eastAsia="Tahoma" w:cs="Tahoma" w:ascii="Tahoma" w:hAnsi="Tahoma"/>
          <w:color w:val="FF0000"/>
          <w:sz w:val="22"/>
          <w:szCs w:val="22"/>
        </w:rPr>
        <w:t xml:space="preserve"> </w:t>
      </w:r>
    </w:p>
    <w:p>
      <w:pPr>
        <w:pStyle w:val="Normal"/>
        <w:ind w:left="360" w:right="0" w:hanging="0"/>
        <w:jc w:val="both"/>
        <w:rPr>
          <w:rFonts w:ascii="Tahoma" w:hAnsi="Tahoma" w:eastAsia="Tahoma" w:cs="Tahoma"/>
          <w:sz w:val="22"/>
          <w:szCs w:val="22"/>
        </w:rPr>
      </w:pPr>
      <w:r>
        <w:rPr>
          <w:rFonts w:eastAsia="Tahoma" w:cs="Tahoma" w:ascii="Tahoma" w:hAnsi="Tahoma"/>
          <w:sz w:val="22"/>
          <w:szCs w:val="22"/>
        </w:rPr>
      </w:r>
    </w:p>
    <w:tbl>
      <w:tblPr>
        <w:tblW w:w="12474" w:type="dxa"/>
        <w:jc w:val="left"/>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391"/>
        <w:gridCol w:w="4856"/>
        <w:gridCol w:w="568"/>
        <w:gridCol w:w="4963"/>
        <w:gridCol w:w="568"/>
        <w:gridCol w:w="566"/>
        <w:gridCol w:w="561"/>
      </w:tblGrid>
      <w:tr>
        <w:trPr/>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48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Bloc de continguts</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UT</w:t>
            </w:r>
          </w:p>
        </w:tc>
        <w:tc>
          <w:tcPr>
            <w:tcW w:w="49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Unitat de treball</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RA</w:t>
            </w:r>
          </w:p>
        </w:tc>
        <w:tc>
          <w:tcPr>
            <w:tcW w:w="5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AV</w:t>
            </w:r>
          </w:p>
        </w:tc>
        <w:tc>
          <w:tcPr>
            <w:tcW w:w="5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H</w:t>
            </w:r>
          </w:p>
        </w:tc>
      </w:tr>
      <w:tr>
        <w:trPr/>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w:t>
            </w:r>
          </w:p>
        </w:tc>
        <w:tc>
          <w:tcPr>
            <w:tcW w:w="48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2"/>
                <w:szCs w:val="22"/>
                <w:u w:val="none"/>
                <w:vertAlign w:val="baseline"/>
                <w:lang w:val="ca-ES"/>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lang w:val="ca-ES"/>
              </w:rPr>
              <w:t>El corrent elèctric</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w:t>
            </w:r>
          </w:p>
        </w:tc>
        <w:tc>
          <w:tcPr>
            <w:tcW w:w="49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2"/>
                <w:szCs w:val="22"/>
                <w:u w:val="none"/>
                <w:vertAlign w:val="baseline"/>
                <w:lang w:val="es-ES" w:eastAsia="es-ES"/>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lang w:val="es-ES" w:eastAsia="es-ES"/>
              </w:rPr>
              <w:t>Valora las condiciones del suministro eléctrico requerido por la instalación, analizando las necesidades energéticas y aplicando procedimientos de acoplamiento y distribución de carga de los generadores eléctricos del cuadro principal del buque.</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1, 2</w:t>
            </w:r>
          </w:p>
        </w:tc>
        <w:tc>
          <w:tcPr>
            <w:tcW w:w="5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1ª</w:t>
            </w:r>
          </w:p>
        </w:tc>
        <w:tc>
          <w:tcPr>
            <w:tcW w:w="5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10</w:t>
            </w:r>
          </w:p>
        </w:tc>
      </w:tr>
      <w:tr>
        <w:trPr/>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2</w:t>
            </w:r>
          </w:p>
        </w:tc>
        <w:tc>
          <w:tcPr>
            <w:tcW w:w="48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rPr>
                <w:rFonts w:ascii="Tahoma" w:hAnsi="Tahoma" w:cs="Tahoma"/>
                <w:sz w:val="22"/>
                <w:szCs w:val="22"/>
                <w:lang w:val="ca-ES"/>
              </w:rPr>
            </w:pPr>
            <w:r>
              <w:rPr>
                <w:rFonts w:cs="Tahoma" w:ascii="Tahoma" w:hAnsi="Tahoma"/>
                <w:sz w:val="22"/>
                <w:szCs w:val="22"/>
                <w:lang w:val="ca-ES"/>
              </w:rPr>
              <w:t>Seguretat en les instal·lacions elèctriques</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2</w:t>
            </w:r>
          </w:p>
        </w:tc>
        <w:tc>
          <w:tcPr>
            <w:tcW w:w="49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76" w:before="0" w:after="0"/>
              <w:ind w:left="0" w:right="0" w:hanging="0"/>
              <w:jc w:val="both"/>
              <w:rPr>
                <w:rFonts w:ascii="Tahoma" w:hAnsi="Tahoma" w:eastAsia="Tahoma" w:cs="Tahoma"/>
                <w:b w:val="false"/>
                <w:b w:val="false"/>
                <w:i w:val="false"/>
                <w:i w:val="false"/>
                <w:caps w:val="false"/>
                <w:smallCaps w:val="false"/>
                <w:strike w:val="false"/>
                <w:dstrike w:val="false"/>
                <w:color w:val="000000"/>
                <w:position w:val="0"/>
                <w:sz w:val="24"/>
                <w:sz w:val="22"/>
                <w:szCs w:val="22"/>
                <w:u w:val="none"/>
                <w:vertAlign w:val="baseline"/>
                <w:lang w:val="es-ES"/>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lang w:val="es-ES"/>
              </w:rPr>
              <w:t>Evalúa y cumple las normas de prevención de riesgos laborales y medioambientales en tareas de supervisión y mantenimiento de los equipos eléctricos y electrónicos, evaluando los riesgos asociados y aplicando las medidas para prevenirlos conforme a la normativa vigente.</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7</w:t>
            </w:r>
          </w:p>
        </w:tc>
        <w:tc>
          <w:tcPr>
            <w:tcW w:w="5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1ª</w:t>
            </w:r>
          </w:p>
        </w:tc>
        <w:tc>
          <w:tcPr>
            <w:tcW w:w="5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10</w:t>
            </w:r>
          </w:p>
        </w:tc>
      </w:tr>
      <w:tr>
        <w:trPr/>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3</w:t>
            </w:r>
          </w:p>
        </w:tc>
        <w:tc>
          <w:tcPr>
            <w:tcW w:w="48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2"/>
                <w:szCs w:val="22"/>
                <w:u w:val="none"/>
                <w:vertAlign w:val="baseline"/>
                <w:lang w:val="ca-ES"/>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lang w:val="ca-ES"/>
              </w:rPr>
              <w:t>El corrent continu</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3</w:t>
            </w:r>
          </w:p>
        </w:tc>
        <w:tc>
          <w:tcPr>
            <w:tcW w:w="49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2"/>
                <w:szCs w:val="22"/>
                <w:u w:val="none"/>
                <w:vertAlign w:val="baseline"/>
                <w:lang w:val="es-ES"/>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lang w:val="es-ES"/>
              </w:rPr>
              <w:t>Realiza el mantenimiento de servicios y circuitos de corriente continua, interpretando esquemas y efectuando las operaciones programadas o requeridas, valorando la operatividad obtenida.</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1, 2, 3</w:t>
            </w:r>
          </w:p>
        </w:tc>
        <w:tc>
          <w:tcPr>
            <w:tcW w:w="5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1ª</w:t>
            </w:r>
          </w:p>
        </w:tc>
        <w:tc>
          <w:tcPr>
            <w:tcW w:w="5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15</w:t>
            </w:r>
          </w:p>
        </w:tc>
      </w:tr>
      <w:tr>
        <w:trPr/>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4</w:t>
            </w:r>
          </w:p>
        </w:tc>
        <w:tc>
          <w:tcPr>
            <w:tcW w:w="48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2"/>
                <w:szCs w:val="22"/>
                <w:u w:val="none"/>
                <w:vertAlign w:val="baseline"/>
                <w:lang w:val="ca-ES"/>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lang w:val="ca-ES"/>
              </w:rPr>
              <w:t>Electromagnetisme</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4</w:t>
            </w:r>
          </w:p>
        </w:tc>
        <w:tc>
          <w:tcPr>
            <w:tcW w:w="49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76" w:before="0" w:after="0"/>
              <w:ind w:left="0" w:right="0" w:hanging="0"/>
              <w:jc w:val="both"/>
              <w:rPr>
                <w:rFonts w:ascii="Tahoma" w:hAnsi="Tahoma" w:eastAsia="Tahoma" w:cs="Tahoma"/>
                <w:b w:val="false"/>
                <w:b w:val="false"/>
                <w:i w:val="false"/>
                <w:i w:val="false"/>
                <w:caps w:val="false"/>
                <w:smallCaps w:val="false"/>
                <w:strike w:val="false"/>
                <w:dstrike w:val="false"/>
                <w:color w:val="000000"/>
                <w:position w:val="0"/>
                <w:sz w:val="24"/>
                <w:sz w:val="22"/>
                <w:szCs w:val="22"/>
                <w:u w:val="none"/>
                <w:vertAlign w:val="baseline"/>
                <w:lang w:val="es-ES"/>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lang w:val="es-ES"/>
              </w:rPr>
              <w:t>Realiza el mantenimiento correctivo de generadores, transformadores, motores, grupos convertidores y cuadros de distribución principal.</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1, 2, 3</w:t>
            </w:r>
          </w:p>
        </w:tc>
        <w:tc>
          <w:tcPr>
            <w:tcW w:w="5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1ª</w:t>
            </w:r>
          </w:p>
        </w:tc>
        <w:tc>
          <w:tcPr>
            <w:tcW w:w="5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15</w:t>
            </w:r>
          </w:p>
        </w:tc>
      </w:tr>
    </w:tbl>
    <w:p>
      <w:pPr>
        <w:pStyle w:val="TextBody"/>
        <w:rPr/>
      </w:pPr>
      <w:r>
        <w:rPr/>
      </w:r>
      <w:r>
        <w:br w:type="page"/>
      </w:r>
    </w:p>
    <w:p>
      <w:pPr>
        <w:pStyle w:val="TextBody"/>
        <w:rPr/>
      </w:pPr>
      <w:r>
        <w:rPr/>
      </w:r>
    </w:p>
    <w:tbl>
      <w:tblPr>
        <w:tblW w:w="12474" w:type="dxa"/>
        <w:jc w:val="left"/>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391"/>
        <w:gridCol w:w="4856"/>
        <w:gridCol w:w="568"/>
        <w:gridCol w:w="4963"/>
        <w:gridCol w:w="568"/>
        <w:gridCol w:w="566"/>
        <w:gridCol w:w="561"/>
      </w:tblGrid>
      <w:tr>
        <w:trPr/>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5</w:t>
            </w:r>
          </w:p>
        </w:tc>
        <w:tc>
          <w:tcPr>
            <w:tcW w:w="48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2"/>
                <w:szCs w:val="22"/>
                <w:u w:val="none"/>
                <w:vertAlign w:val="baseline"/>
                <w:lang w:val="ca-ES"/>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lang w:val="ca-ES"/>
              </w:rPr>
              <w:t>El corrent altern</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5</w:t>
            </w:r>
          </w:p>
        </w:tc>
        <w:tc>
          <w:tcPr>
            <w:tcW w:w="49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2"/>
                <w:szCs w:val="22"/>
                <w:u w:val="none"/>
                <w:vertAlign w:val="baseline"/>
                <w:lang w:val="es-ES" w:eastAsia="es-ES"/>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lang w:val="es-ES" w:eastAsia="es-ES"/>
              </w:rPr>
              <w:t>Valora las condiciones del suministro eléctrico requerido por la instalación, analizando las necesidades energéticas y aplicando procedimientos de acoplamiento y distribución de carga de los generadores eléctricos del cuadro principal del buque.</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1, 2, 3</w:t>
            </w:r>
          </w:p>
        </w:tc>
        <w:tc>
          <w:tcPr>
            <w:tcW w:w="5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1ª/2ª</w:t>
            </w:r>
          </w:p>
        </w:tc>
        <w:tc>
          <w:tcPr>
            <w:tcW w:w="5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10</w:t>
            </w:r>
          </w:p>
        </w:tc>
      </w:tr>
      <w:tr>
        <w:trPr/>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6</w:t>
            </w:r>
          </w:p>
        </w:tc>
        <w:tc>
          <w:tcPr>
            <w:tcW w:w="48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2"/>
                <w:szCs w:val="22"/>
                <w:u w:val="none"/>
                <w:vertAlign w:val="baseline"/>
                <w:lang w:val="ca-ES"/>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lang w:val="ca-ES"/>
              </w:rPr>
              <w:t>Sistemes trifàsics</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6</w:t>
            </w:r>
          </w:p>
        </w:tc>
        <w:tc>
          <w:tcPr>
            <w:tcW w:w="49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2"/>
                <w:szCs w:val="22"/>
                <w:u w:val="none"/>
                <w:vertAlign w:val="baseline"/>
                <w:lang w:val="es-ES" w:eastAsia="es-ES"/>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lang w:val="es-ES" w:eastAsia="es-ES"/>
              </w:rPr>
              <w:t>Valora las condiciones del suministro eléctrico requerido por la instalación, analizando las necesidades energéticas y aplicando procedimientos de acoplamiento y distribución de carga de los generadores eléctricos del cuadro principal del buque.</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1, 2, 3</w:t>
            </w:r>
          </w:p>
        </w:tc>
        <w:tc>
          <w:tcPr>
            <w:tcW w:w="5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2ª</w:t>
            </w:r>
          </w:p>
        </w:tc>
        <w:tc>
          <w:tcPr>
            <w:tcW w:w="5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20</w:t>
            </w:r>
          </w:p>
        </w:tc>
      </w:tr>
      <w:tr>
        <w:trPr/>
        <w:tc>
          <w:tcPr>
            <w:tcW w:w="39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7</w:t>
            </w:r>
          </w:p>
        </w:tc>
        <w:tc>
          <w:tcPr>
            <w:tcW w:w="4856"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2"/>
                <w:szCs w:val="22"/>
                <w:u w:val="none"/>
                <w:vertAlign w:val="baseline"/>
                <w:lang w:val="ca-ES"/>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lang w:val="ca-ES"/>
              </w:rPr>
              <w:t>Protecció i automatització</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7</w:t>
            </w:r>
          </w:p>
        </w:tc>
        <w:tc>
          <w:tcPr>
            <w:tcW w:w="49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ahoma" w:hAnsi="Tahoma" w:cs="Tahoma"/>
                <w:sz w:val="22"/>
                <w:szCs w:val="22"/>
              </w:rPr>
            </w:pPr>
            <w:r>
              <w:rPr>
                <w:rFonts w:cs="Tahoma" w:ascii="Tahoma" w:hAnsi="Tahoma"/>
                <w:sz w:val="22"/>
                <w:szCs w:val="22"/>
              </w:rPr>
              <w:t>Realiza el montaje de sistemas eléctricos de arranque y control de motores y equipos eléctricos y electrónicos, elaborando los esquemas asociados y efectuando la intervención según normativa y especificaciones técnicas.</w:t>
            </w:r>
          </w:p>
          <w:p>
            <w:pPr>
              <w:pStyle w:val="Normal"/>
              <w:keepNext w:val="false"/>
              <w:keepLines w:val="false"/>
              <w:widowControl/>
              <w:spacing w:lineRule="auto" w:line="276" w:before="0" w:after="0"/>
              <w:ind w:left="0" w:right="0" w:hanging="0"/>
              <w:jc w:val="both"/>
              <w:rPr>
                <w:rFonts w:ascii="Tahoma" w:hAnsi="Tahoma" w:eastAsia="Tahoma" w:cs="Tahoma"/>
                <w:b w:val="false"/>
                <w:b w:val="false"/>
                <w:i w:val="false"/>
                <w:i w:val="false"/>
                <w:caps w:val="false"/>
                <w:smallCaps w:val="false"/>
                <w:strike w:val="false"/>
                <w:dstrike w:val="false"/>
                <w:color w:val="000000"/>
                <w:position w:val="0"/>
                <w:sz w:val="22"/>
                <w:sz w:val="22"/>
                <w:szCs w:val="22"/>
                <w:u w:val="none"/>
                <w:vertAlign w:val="baseline"/>
                <w:lang w:val="es-ES"/>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lang w:val="es-ES"/>
              </w:rPr>
            </w:r>
          </w:p>
        </w:tc>
        <w:tc>
          <w:tcPr>
            <w:tcW w:w="568"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1, 2, 3</w:t>
            </w:r>
          </w:p>
        </w:tc>
        <w:tc>
          <w:tcPr>
            <w:tcW w:w="566"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2ª</w:t>
            </w:r>
          </w:p>
        </w:tc>
        <w:tc>
          <w:tcPr>
            <w:tcW w:w="56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20</w:t>
            </w:r>
          </w:p>
        </w:tc>
      </w:tr>
      <w:tr>
        <w:trPr/>
        <w:tc>
          <w:tcPr>
            <w:tcW w:w="39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5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8</w:t>
            </w:r>
          </w:p>
        </w:tc>
        <w:tc>
          <w:tcPr>
            <w:tcW w:w="49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76" w:before="0" w:after="0"/>
              <w:ind w:left="0" w:right="0" w:hanging="0"/>
              <w:jc w:val="both"/>
              <w:rPr>
                <w:rFonts w:ascii="Tahoma" w:hAnsi="Tahoma" w:eastAsia="Tahoma" w:cs="Tahoma"/>
                <w:b w:val="false"/>
                <w:b w:val="false"/>
                <w:i w:val="false"/>
                <w:i w:val="false"/>
                <w:caps w:val="false"/>
                <w:smallCaps w:val="false"/>
                <w:strike w:val="false"/>
                <w:dstrike w:val="false"/>
                <w:color w:val="000000"/>
                <w:position w:val="0"/>
                <w:sz w:val="24"/>
                <w:sz w:val="22"/>
                <w:szCs w:val="22"/>
                <w:u w:val="none"/>
                <w:vertAlign w:val="baseline"/>
                <w:lang w:val="es-ES"/>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lang w:val="es-ES"/>
              </w:rPr>
              <w:t>Evalúa las condiciones de funcionamiento de los cuadros de distribución y de los consumidores, según documentación técnica, verificando los parámetros de funcionamiento y regulando las protecciones en los circuitos de fuerza y maniobra.</w:t>
            </w:r>
          </w:p>
        </w:tc>
        <w:tc>
          <w:tcPr>
            <w:tcW w:w="568"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bl>
    <w:p>
      <w:pPr>
        <w:pStyle w:val="TextBody"/>
        <w:rPr/>
      </w:pPr>
      <w:r>
        <w:rPr/>
      </w:r>
      <w:r>
        <w:br w:type="page"/>
      </w:r>
    </w:p>
    <w:p>
      <w:pPr>
        <w:pStyle w:val="TextBody"/>
        <w:rPr/>
      </w:pPr>
      <w:r>
        <w:rPr/>
      </w:r>
    </w:p>
    <w:tbl>
      <w:tblPr>
        <w:tblW w:w="12474" w:type="dxa"/>
        <w:jc w:val="left"/>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540"/>
        <w:gridCol w:w="4705"/>
        <w:gridCol w:w="566"/>
        <w:gridCol w:w="4962"/>
        <w:gridCol w:w="568"/>
        <w:gridCol w:w="566"/>
        <w:gridCol w:w="566"/>
      </w:tblGrid>
      <w:tr>
        <w:trPr/>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8</w:t>
            </w:r>
          </w:p>
        </w:tc>
        <w:tc>
          <w:tcPr>
            <w:tcW w:w="4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2"/>
                <w:szCs w:val="22"/>
                <w:u w:val="none"/>
                <w:vertAlign w:val="baseline"/>
                <w:lang w:val="ca-ES"/>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lang w:val="ca-ES"/>
              </w:rPr>
              <w:t>Màquines elèctriques</w:t>
            </w:r>
          </w:p>
        </w:tc>
        <w:tc>
          <w:tcPr>
            <w:tcW w:w="5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9</w:t>
            </w:r>
          </w:p>
        </w:tc>
        <w:tc>
          <w:tcPr>
            <w:tcW w:w="49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ahoma" w:hAnsi="Tahoma" w:cs="Tahoma"/>
                <w:sz w:val="22"/>
                <w:szCs w:val="22"/>
                <w:lang w:val="es-ES"/>
              </w:rPr>
            </w:pPr>
            <w:r>
              <w:rPr>
                <w:rFonts w:cs="Tahoma" w:ascii="Tahoma" w:hAnsi="Tahoma"/>
                <w:sz w:val="22"/>
                <w:szCs w:val="22"/>
                <w:lang w:val="es-ES"/>
              </w:rPr>
              <w:t>Realiza el mantenimiento correctivo de generadores, transformadores, motores, grupos convertidores y cuadros de distribución principal.</w:t>
            </w:r>
          </w:p>
          <w:p>
            <w:pPr>
              <w:pStyle w:val="Normal"/>
              <w:keepNext w:val="false"/>
              <w:keepLines w:val="false"/>
              <w:widowControl/>
              <w:spacing w:lineRule="auto" w:line="276" w:before="0" w:after="0"/>
              <w:ind w:left="0" w:right="0" w:hanging="0"/>
              <w:jc w:val="both"/>
              <w:rPr>
                <w:rFonts w:ascii="Tahoma" w:hAnsi="Tahoma" w:eastAsia="Tahoma" w:cs="Tahoma"/>
                <w:b w:val="false"/>
                <w:b w:val="false"/>
                <w:i w:val="false"/>
                <w:i w:val="false"/>
                <w:caps w:val="false"/>
                <w:smallCaps w:val="false"/>
                <w:strike w:val="false"/>
                <w:dstrike w:val="false"/>
                <w:color w:val="000000"/>
                <w:position w:val="0"/>
                <w:sz w:val="22"/>
                <w:sz w:val="22"/>
                <w:szCs w:val="22"/>
                <w:u w:val="none"/>
                <w:vertAlign w:val="baseline"/>
                <w:lang w:val="es-ES"/>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lang w:val="es-ES"/>
              </w:rPr>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4, 5, 6</w:t>
            </w:r>
          </w:p>
        </w:tc>
        <w:tc>
          <w:tcPr>
            <w:tcW w:w="5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2ª</w:t>
            </w:r>
          </w:p>
        </w:tc>
        <w:tc>
          <w:tcPr>
            <w:tcW w:w="5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20</w:t>
            </w:r>
          </w:p>
        </w:tc>
      </w:tr>
      <w:tr>
        <w:trPr/>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9</w:t>
            </w:r>
          </w:p>
        </w:tc>
        <w:tc>
          <w:tcPr>
            <w:tcW w:w="4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2"/>
                <w:szCs w:val="22"/>
                <w:u w:val="none"/>
                <w:vertAlign w:val="baseline"/>
                <w:lang w:val="ca-ES"/>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lang w:val="ca-ES"/>
              </w:rPr>
              <w:t>Instal·lacions i quadres elèctrics a bord</w:t>
            </w:r>
          </w:p>
        </w:tc>
        <w:tc>
          <w:tcPr>
            <w:tcW w:w="5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10</w:t>
            </w:r>
          </w:p>
        </w:tc>
        <w:tc>
          <w:tcPr>
            <w:tcW w:w="49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76" w:before="0" w:after="0"/>
              <w:ind w:left="0" w:right="0" w:hanging="0"/>
              <w:jc w:val="both"/>
              <w:rPr>
                <w:rFonts w:ascii="Tahoma" w:hAnsi="Tahoma" w:eastAsia="Tahoma" w:cs="Tahoma"/>
                <w:b w:val="false"/>
                <w:b w:val="false"/>
                <w:i w:val="false"/>
                <w:i w:val="false"/>
                <w:caps w:val="false"/>
                <w:smallCaps w:val="false"/>
                <w:strike w:val="false"/>
                <w:dstrike w:val="false"/>
                <w:color w:val="000000"/>
                <w:position w:val="0"/>
                <w:sz w:val="24"/>
                <w:sz w:val="22"/>
                <w:szCs w:val="22"/>
                <w:u w:val="none"/>
                <w:vertAlign w:val="baseline"/>
                <w:lang w:val="es-ES"/>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lang w:val="es-ES"/>
              </w:rPr>
              <w:t>Programa y supervisa el mantenimiento preventivo, predictivo y correctivo de instalaciones eléctricas del buque, interpretando la documentación técnica y definiendo los procedimientos que se deben seguir.</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4, 5, 6</w:t>
            </w:r>
          </w:p>
        </w:tc>
        <w:tc>
          <w:tcPr>
            <w:tcW w:w="5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2ª</w:t>
            </w:r>
          </w:p>
        </w:tc>
        <w:tc>
          <w:tcPr>
            <w:tcW w:w="5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10</w:t>
            </w:r>
          </w:p>
        </w:tc>
      </w:tr>
      <w:tr>
        <w:trPr/>
        <w:tc>
          <w:tcPr>
            <w:tcW w:w="54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10</w:t>
            </w:r>
          </w:p>
        </w:tc>
        <w:tc>
          <w:tcPr>
            <w:tcW w:w="4705"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rPr>
                <w:rFonts w:ascii="Tahoma" w:hAnsi="Tahoma" w:cs="Tahoma"/>
                <w:sz w:val="22"/>
                <w:szCs w:val="22"/>
                <w:lang w:val="ca-ES"/>
              </w:rPr>
            </w:pPr>
            <w:r>
              <w:rPr>
                <w:rFonts w:cs="Tahoma" w:ascii="Tahoma" w:hAnsi="Tahoma"/>
                <w:sz w:val="22"/>
                <w:szCs w:val="22"/>
                <w:lang w:val="ca-ES"/>
              </w:rPr>
              <w:t>Manteniment d’instal·lacions elèctriques</w:t>
            </w:r>
          </w:p>
        </w:tc>
        <w:tc>
          <w:tcPr>
            <w:tcW w:w="5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11</w:t>
            </w:r>
          </w:p>
        </w:tc>
        <w:tc>
          <w:tcPr>
            <w:tcW w:w="49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ahoma" w:hAnsi="Tahoma" w:cs="Tahoma"/>
                <w:sz w:val="22"/>
                <w:szCs w:val="22"/>
                <w:lang w:val="es-ES"/>
              </w:rPr>
            </w:pPr>
            <w:r>
              <w:rPr>
                <w:rFonts w:cs="Tahoma" w:ascii="Tahoma" w:hAnsi="Tahoma"/>
                <w:sz w:val="22"/>
                <w:szCs w:val="22"/>
                <w:lang w:val="es-ES"/>
              </w:rPr>
              <w:t>Programa y supervisa el mantenimiento preventivo, predictivo y correctivo de instalaciones eléctricas del buque, interpretando la documentación técnica y definiendo los procedimientos que se deben seguir.</w:t>
            </w:r>
          </w:p>
        </w:tc>
        <w:tc>
          <w:tcPr>
            <w:tcW w:w="568"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4, 5, 6</w:t>
            </w:r>
          </w:p>
        </w:tc>
        <w:tc>
          <w:tcPr>
            <w:tcW w:w="566"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2ª</w:t>
            </w:r>
          </w:p>
        </w:tc>
        <w:tc>
          <w:tcPr>
            <w:tcW w:w="566"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10</w:t>
            </w:r>
          </w:p>
        </w:tc>
      </w:tr>
      <w:tr>
        <w:trPr/>
        <w:tc>
          <w:tcPr>
            <w:tcW w:w="54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70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12</w:t>
            </w:r>
          </w:p>
        </w:tc>
        <w:tc>
          <w:tcPr>
            <w:tcW w:w="49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76" w:before="0" w:after="0"/>
              <w:ind w:left="0" w:right="0" w:hanging="0"/>
              <w:jc w:val="both"/>
              <w:rPr>
                <w:rFonts w:ascii="Tahoma" w:hAnsi="Tahoma" w:eastAsia="Tahoma" w:cs="Tahoma"/>
                <w:b w:val="false"/>
                <w:b w:val="false"/>
                <w:i w:val="false"/>
                <w:i w:val="false"/>
                <w:caps w:val="false"/>
                <w:smallCaps w:val="false"/>
                <w:strike w:val="false"/>
                <w:dstrike w:val="false"/>
                <w:color w:val="000000"/>
                <w:position w:val="0"/>
                <w:sz w:val="24"/>
                <w:sz w:val="22"/>
                <w:szCs w:val="22"/>
                <w:u w:val="none"/>
                <w:vertAlign w:val="baseline"/>
                <w:lang w:val="es-ES"/>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lang w:val="es-ES"/>
              </w:rPr>
              <w:t>Realiza el mantenimiento correctivo de generadores, transformadores, motores, grupos convertidores y cuadros de distribución principal.</w:t>
            </w:r>
          </w:p>
        </w:tc>
        <w:tc>
          <w:tcPr>
            <w:tcW w:w="568"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bl>
    <w:p>
      <w:pPr>
        <w:pStyle w:val="Normal"/>
        <w:jc w:val="both"/>
        <w:rPr>
          <w:rFonts w:ascii="Tahoma" w:hAnsi="Tahoma" w:eastAsia="Tahoma" w:cs="Tahoma"/>
          <w:sz w:val="22"/>
          <w:szCs w:val="22"/>
        </w:rPr>
      </w:pPr>
      <w:r>
        <w:rPr>
          <w:rFonts w:eastAsia="Tahoma" w:cs="Tahoma" w:ascii="Tahoma" w:hAnsi="Tahoma"/>
          <w:sz w:val="22"/>
          <w:szCs w:val="22"/>
        </w:rPr>
      </w:r>
    </w:p>
    <w:p>
      <w:pPr>
        <w:pStyle w:val="Normal"/>
        <w:jc w:val="both"/>
        <w:rPr>
          <w:rFonts w:ascii="Tahoma" w:hAnsi="Tahoma" w:eastAsia="Tahoma" w:cs="Tahoma"/>
          <w:sz w:val="22"/>
          <w:szCs w:val="22"/>
        </w:rPr>
      </w:pPr>
      <w:r>
        <w:rPr>
          <w:rFonts w:eastAsia="Tahoma" w:cs="Tahoma" w:ascii="Tahoma" w:hAnsi="Tahoma"/>
          <w:sz w:val="22"/>
          <w:szCs w:val="22"/>
        </w:rPr>
      </w:r>
    </w:p>
    <w:p>
      <w:pPr>
        <w:pStyle w:val="Normal"/>
        <w:jc w:val="both"/>
        <w:rPr>
          <w:rFonts w:ascii="Tahoma" w:hAnsi="Tahoma" w:eastAsia="Tahoma" w:cs="Tahoma"/>
          <w:sz w:val="22"/>
          <w:szCs w:val="22"/>
        </w:rPr>
      </w:pPr>
      <w:r>
        <w:rPr>
          <w:rFonts w:eastAsia="Tahoma" w:cs="Tahoma" w:ascii="Tahoma" w:hAnsi="Tahoma"/>
          <w:sz w:val="22"/>
          <w:szCs w:val="22"/>
        </w:rPr>
      </w:r>
      <w:r>
        <w:br w:type="page"/>
      </w:r>
    </w:p>
    <w:p>
      <w:pPr>
        <w:pStyle w:val="Normal"/>
        <w:jc w:val="both"/>
        <w:rPr>
          <w:rFonts w:ascii="Tahoma" w:hAnsi="Tahoma" w:eastAsia="Tahoma" w:cs="Tahoma"/>
          <w:sz w:val="22"/>
          <w:szCs w:val="22"/>
        </w:rPr>
      </w:pPr>
      <w:r>
        <w:rPr>
          <w:rFonts w:eastAsia="Tahoma" w:cs="Tahoma" w:ascii="Tahoma" w:hAnsi="Tahoma"/>
          <w:sz w:val="22"/>
          <w:szCs w:val="22"/>
        </w:rPr>
      </w:r>
    </w:p>
    <w:p>
      <w:pPr>
        <w:pStyle w:val="Normal"/>
        <w:numPr>
          <w:ilvl w:val="0"/>
          <w:numId w:val="11"/>
        </w:numPr>
        <w:spacing w:lineRule="auto" w:line="276"/>
        <w:ind w:left="360" w:right="0" w:hanging="360"/>
        <w:jc w:val="both"/>
        <w:rPr>
          <w:rFonts w:ascii="Tahoma" w:hAnsi="Tahoma" w:eastAsia="Tahoma" w:cs="Tahoma"/>
          <w:b/>
          <w:b/>
          <w:sz w:val="22"/>
          <w:szCs w:val="22"/>
        </w:rPr>
      </w:pPr>
      <w:r>
        <w:rPr>
          <w:rFonts w:eastAsia="Tahoma" w:cs="Tahoma" w:ascii="Tahoma" w:hAnsi="Tahoma"/>
          <w:b/>
          <w:sz w:val="22"/>
          <w:szCs w:val="22"/>
        </w:rPr>
        <w:t>AVALUACIÓ</w:t>
      </w:r>
    </w:p>
    <w:p>
      <w:pPr>
        <w:pStyle w:val="Normal"/>
        <w:rPr/>
      </w:pPr>
      <w:r>
        <w:rPr/>
      </w:r>
    </w:p>
    <w:p>
      <w:pPr>
        <w:pStyle w:val="Normal"/>
        <w:numPr>
          <w:ilvl w:val="1"/>
          <w:numId w:val="11"/>
        </w:numPr>
        <w:spacing w:lineRule="auto" w:line="276"/>
        <w:ind w:left="426" w:right="0" w:hanging="426"/>
        <w:jc w:val="both"/>
        <w:rPr>
          <w:rFonts w:ascii="Tahoma" w:hAnsi="Tahoma" w:eastAsia="Tahoma" w:cs="Tahoma"/>
          <w:color w:val="000000"/>
          <w:sz w:val="22"/>
          <w:szCs w:val="22"/>
        </w:rPr>
      </w:pPr>
      <w:r>
        <w:rPr>
          <w:rFonts w:eastAsia="Tahoma" w:cs="Tahoma" w:ascii="Tahoma" w:hAnsi="Tahoma"/>
          <w:color w:val="000000"/>
          <w:sz w:val="22"/>
          <w:szCs w:val="22"/>
        </w:rPr>
        <w:t>Instruments d'avaluació:</w:t>
      </w:r>
    </w:p>
    <w:p>
      <w:pPr>
        <w:pStyle w:val="Normal"/>
        <w:spacing w:lineRule="auto" w:line="276"/>
        <w:jc w:val="both"/>
        <w:rPr>
          <w:rFonts w:ascii="Tahoma" w:hAnsi="Tahoma" w:eastAsia="Tahoma" w:cs="Tahoma"/>
          <w:color w:val="000000"/>
          <w:sz w:val="22"/>
          <w:szCs w:val="22"/>
        </w:rPr>
      </w:pPr>
      <w:r>
        <w:rPr>
          <w:rFonts w:eastAsia="Tahoma" w:cs="Tahoma" w:ascii="Tahoma" w:hAnsi="Tahoma"/>
          <w:color w:val="000000"/>
          <w:sz w:val="22"/>
          <w:szCs w:val="22"/>
        </w:rPr>
      </w:r>
    </w:p>
    <w:p>
      <w:pPr>
        <w:pStyle w:val="Normal"/>
        <w:numPr>
          <w:ilvl w:val="0"/>
          <w:numId w:val="9"/>
        </w:numPr>
        <w:ind w:left="720" w:right="0" w:hanging="360"/>
        <w:jc w:val="both"/>
        <w:rPr>
          <w:rFonts w:ascii="Tahoma" w:hAnsi="Tahoma" w:eastAsia="Tahoma" w:cs="Tahoma"/>
          <w:color w:val="000000"/>
          <w:sz w:val="22"/>
          <w:szCs w:val="22"/>
        </w:rPr>
      </w:pPr>
      <w:r>
        <w:rPr>
          <w:rFonts w:eastAsia="Tahoma" w:cs="Tahoma" w:ascii="Tahoma" w:hAnsi="Tahoma"/>
          <w:color w:val="000000"/>
          <w:sz w:val="22"/>
          <w:szCs w:val="22"/>
        </w:rPr>
        <w:t>Primer trimestre:</w:t>
      </w:r>
    </w:p>
    <w:p>
      <w:pPr>
        <w:pStyle w:val="Normal"/>
        <w:numPr>
          <w:ilvl w:val="1"/>
          <w:numId w:val="9"/>
        </w:numPr>
        <w:ind w:left="1440" w:right="0" w:hanging="360"/>
        <w:jc w:val="both"/>
        <w:rPr/>
      </w:pPr>
      <w:r>
        <w:rPr>
          <w:rFonts w:eastAsia="Tahoma" w:cs="Tahoma" w:ascii="Tahoma" w:hAnsi="Tahoma"/>
          <w:color w:val="000000"/>
          <w:sz w:val="22"/>
          <w:szCs w:val="22"/>
        </w:rPr>
        <w:t>Examen 1: UT 1, 2, 3</w:t>
      </w:r>
    </w:p>
    <w:p>
      <w:pPr>
        <w:pStyle w:val="Normal"/>
        <w:numPr>
          <w:ilvl w:val="1"/>
          <w:numId w:val="9"/>
        </w:numPr>
        <w:ind w:left="1440" w:right="0" w:hanging="360"/>
        <w:jc w:val="both"/>
        <w:rPr/>
      </w:pPr>
      <w:r>
        <w:rPr>
          <w:rFonts w:eastAsia="Tahoma" w:cs="Tahoma" w:ascii="Tahoma" w:hAnsi="Tahoma"/>
          <w:color w:val="000000"/>
          <w:sz w:val="22"/>
          <w:szCs w:val="22"/>
        </w:rPr>
        <w:t>Examen 2: UT 4, 5</w:t>
      </w:r>
    </w:p>
    <w:p>
      <w:pPr>
        <w:pStyle w:val="Normal"/>
        <w:numPr>
          <w:ilvl w:val="1"/>
          <w:numId w:val="9"/>
        </w:numPr>
        <w:ind w:left="1440" w:right="0" w:hanging="360"/>
        <w:jc w:val="both"/>
        <w:rPr>
          <w:rFonts w:ascii="Tahoma" w:hAnsi="Tahoma" w:eastAsia="Tahoma" w:cs="Tahoma"/>
          <w:color w:val="000000"/>
          <w:sz w:val="22"/>
          <w:szCs w:val="22"/>
        </w:rPr>
      </w:pPr>
      <w:r>
        <w:rPr>
          <w:rFonts w:eastAsia="Tahoma" w:cs="Tahoma" w:ascii="Tahoma" w:hAnsi="Tahoma"/>
          <w:color w:val="000000"/>
          <w:sz w:val="22"/>
          <w:szCs w:val="22"/>
        </w:rPr>
        <w:t>Pràctica 1</w:t>
      </w:r>
    </w:p>
    <w:p>
      <w:pPr>
        <w:pStyle w:val="Normal"/>
        <w:numPr>
          <w:ilvl w:val="1"/>
          <w:numId w:val="9"/>
        </w:numPr>
        <w:ind w:left="1440" w:right="0" w:hanging="360"/>
        <w:jc w:val="both"/>
        <w:rPr>
          <w:rFonts w:ascii="Tahoma" w:hAnsi="Tahoma" w:eastAsia="Tahoma" w:cs="Tahoma"/>
          <w:color w:val="000000"/>
          <w:sz w:val="22"/>
          <w:szCs w:val="22"/>
        </w:rPr>
      </w:pPr>
      <w:r>
        <w:rPr>
          <w:rFonts w:eastAsia="Tahoma" w:cs="Tahoma" w:ascii="Tahoma" w:hAnsi="Tahoma"/>
          <w:color w:val="000000"/>
          <w:sz w:val="22"/>
          <w:szCs w:val="22"/>
        </w:rPr>
        <w:t>Pràctica 2</w:t>
      </w:r>
    </w:p>
    <w:p>
      <w:pPr>
        <w:pStyle w:val="Normal"/>
        <w:numPr>
          <w:ilvl w:val="1"/>
          <w:numId w:val="9"/>
        </w:numPr>
        <w:ind w:left="1440" w:right="0" w:hanging="360"/>
        <w:jc w:val="both"/>
        <w:rPr/>
      </w:pPr>
      <w:r>
        <w:rPr>
          <w:rFonts w:eastAsia="Tahoma" w:cs="Tahoma" w:ascii="Tahoma" w:hAnsi="Tahoma"/>
          <w:color w:val="000000"/>
          <w:sz w:val="22"/>
          <w:szCs w:val="22"/>
        </w:rPr>
        <w:t>Pràctica 3</w:t>
      </w:r>
    </w:p>
    <w:p>
      <w:pPr>
        <w:pStyle w:val="Normal"/>
        <w:numPr>
          <w:ilvl w:val="1"/>
          <w:numId w:val="9"/>
        </w:numPr>
        <w:ind w:left="1440" w:right="0" w:hanging="360"/>
        <w:jc w:val="both"/>
        <w:rPr>
          <w:rFonts w:ascii="Tahoma" w:hAnsi="Tahoma" w:eastAsia="Tahoma" w:cs="Tahoma"/>
          <w:color w:val="000000"/>
          <w:sz w:val="22"/>
          <w:szCs w:val="22"/>
        </w:rPr>
      </w:pPr>
      <w:r>
        <w:rPr>
          <w:rFonts w:eastAsia="Tahoma" w:cs="Tahoma" w:ascii="Tahoma" w:hAnsi="Tahoma"/>
          <w:color w:val="000000"/>
          <w:sz w:val="22"/>
          <w:szCs w:val="22"/>
        </w:rPr>
        <w:t>Pràctica 4</w:t>
      </w:r>
    </w:p>
    <w:p>
      <w:pPr>
        <w:pStyle w:val="Normal"/>
        <w:numPr>
          <w:ilvl w:val="1"/>
          <w:numId w:val="9"/>
        </w:numPr>
        <w:ind w:left="1440" w:right="0" w:hanging="360"/>
        <w:jc w:val="both"/>
        <w:rPr>
          <w:rFonts w:ascii="Tahoma" w:hAnsi="Tahoma" w:eastAsia="Tahoma" w:cs="Tahoma"/>
          <w:color w:val="000000"/>
          <w:sz w:val="22"/>
          <w:szCs w:val="22"/>
        </w:rPr>
      </w:pPr>
      <w:r>
        <w:rPr>
          <w:rFonts w:eastAsia="Tahoma" w:cs="Tahoma" w:ascii="Tahoma" w:hAnsi="Tahoma"/>
          <w:color w:val="000000"/>
          <w:sz w:val="22"/>
          <w:szCs w:val="22"/>
        </w:rPr>
        <w:t>Treball 1</w:t>
      </w:r>
    </w:p>
    <w:p>
      <w:pPr>
        <w:pStyle w:val="Normal"/>
        <w:numPr>
          <w:ilvl w:val="1"/>
          <w:numId w:val="9"/>
        </w:numPr>
        <w:ind w:left="1440" w:right="0" w:hanging="360"/>
        <w:jc w:val="both"/>
        <w:rPr>
          <w:rFonts w:ascii="Tahoma" w:hAnsi="Tahoma" w:eastAsia="Tahoma" w:cs="Tahoma"/>
          <w:color w:val="000000"/>
          <w:sz w:val="22"/>
          <w:szCs w:val="22"/>
        </w:rPr>
      </w:pPr>
      <w:r>
        <w:rPr>
          <w:rFonts w:eastAsia="Tahoma" w:cs="Tahoma" w:ascii="Tahoma" w:hAnsi="Tahoma"/>
          <w:color w:val="000000"/>
          <w:sz w:val="22"/>
          <w:szCs w:val="22"/>
        </w:rPr>
        <w:t>Treball 2</w:t>
      </w:r>
    </w:p>
    <w:p>
      <w:pPr>
        <w:pStyle w:val="Normal"/>
        <w:numPr>
          <w:ilvl w:val="0"/>
          <w:numId w:val="0"/>
        </w:numPr>
        <w:ind w:left="1440" w:right="0" w:hanging="0"/>
        <w:jc w:val="both"/>
        <w:rPr>
          <w:rFonts w:ascii="Tahoma" w:hAnsi="Tahoma" w:eastAsia="Tahoma" w:cs="Tahoma"/>
          <w:color w:val="000000"/>
          <w:sz w:val="22"/>
          <w:szCs w:val="22"/>
        </w:rPr>
      </w:pPr>
      <w:r>
        <w:rPr>
          <w:rFonts w:eastAsia="Tahoma" w:cs="Tahoma" w:ascii="Tahoma" w:hAnsi="Tahoma"/>
          <w:color w:val="000000"/>
          <w:sz w:val="22"/>
          <w:szCs w:val="22"/>
        </w:rPr>
      </w:r>
    </w:p>
    <w:p>
      <w:pPr>
        <w:pStyle w:val="Normal"/>
        <w:numPr>
          <w:ilvl w:val="0"/>
          <w:numId w:val="9"/>
        </w:numPr>
        <w:ind w:left="720" w:right="0" w:hanging="360"/>
        <w:jc w:val="both"/>
        <w:rPr>
          <w:rFonts w:ascii="Tahoma" w:hAnsi="Tahoma" w:eastAsia="Tahoma" w:cs="Tahoma"/>
          <w:color w:val="000000"/>
          <w:sz w:val="22"/>
          <w:szCs w:val="22"/>
        </w:rPr>
      </w:pPr>
      <w:r>
        <w:rPr>
          <w:rFonts w:eastAsia="Tahoma" w:cs="Tahoma" w:ascii="Tahoma" w:hAnsi="Tahoma"/>
          <w:color w:val="000000"/>
          <w:sz w:val="22"/>
          <w:szCs w:val="22"/>
        </w:rPr>
        <w:t>Segon trimestre:</w:t>
      </w:r>
    </w:p>
    <w:p>
      <w:pPr>
        <w:pStyle w:val="Normal"/>
        <w:numPr>
          <w:ilvl w:val="1"/>
          <w:numId w:val="9"/>
        </w:numPr>
        <w:ind w:left="1440" w:right="0" w:hanging="360"/>
        <w:jc w:val="both"/>
        <w:rPr>
          <w:rFonts w:ascii="Tahoma" w:hAnsi="Tahoma" w:eastAsia="Tahoma" w:cs="Tahoma"/>
          <w:color w:val="000000"/>
          <w:sz w:val="22"/>
          <w:szCs w:val="22"/>
        </w:rPr>
      </w:pPr>
      <w:r>
        <w:rPr>
          <w:rFonts w:eastAsia="Tahoma" w:cs="Tahoma" w:ascii="Tahoma" w:hAnsi="Tahoma"/>
          <w:color w:val="000000"/>
          <w:sz w:val="22"/>
          <w:szCs w:val="22"/>
        </w:rPr>
        <w:t>Examen 3: UT 6, 7, 8, 9</w:t>
      </w:r>
    </w:p>
    <w:p>
      <w:pPr>
        <w:pStyle w:val="Normal"/>
        <w:numPr>
          <w:ilvl w:val="1"/>
          <w:numId w:val="9"/>
        </w:numPr>
        <w:ind w:left="1440" w:right="0" w:hanging="360"/>
        <w:jc w:val="both"/>
        <w:rPr>
          <w:rFonts w:ascii="Tahoma" w:hAnsi="Tahoma" w:eastAsia="Tahoma" w:cs="Tahoma"/>
          <w:color w:val="000000"/>
          <w:sz w:val="22"/>
          <w:szCs w:val="22"/>
        </w:rPr>
      </w:pPr>
      <w:r>
        <w:rPr>
          <w:rFonts w:eastAsia="Tahoma" w:cs="Tahoma" w:ascii="Tahoma" w:hAnsi="Tahoma"/>
          <w:color w:val="000000"/>
          <w:sz w:val="22"/>
          <w:szCs w:val="22"/>
        </w:rPr>
        <w:t xml:space="preserve">Examen 4: UT 10, 11, 12 </w:t>
      </w:r>
    </w:p>
    <w:p>
      <w:pPr>
        <w:pStyle w:val="Normal"/>
        <w:numPr>
          <w:ilvl w:val="1"/>
          <w:numId w:val="9"/>
        </w:numPr>
        <w:ind w:left="1440" w:right="0" w:hanging="360"/>
        <w:jc w:val="both"/>
        <w:rPr>
          <w:rFonts w:ascii="Tahoma" w:hAnsi="Tahoma" w:eastAsia="Tahoma" w:cs="Tahoma"/>
          <w:color w:val="000000"/>
          <w:sz w:val="22"/>
          <w:szCs w:val="22"/>
        </w:rPr>
      </w:pPr>
      <w:r>
        <w:rPr>
          <w:rFonts w:eastAsia="Tahoma" w:cs="Tahoma" w:ascii="Tahoma" w:hAnsi="Tahoma"/>
          <w:color w:val="000000"/>
          <w:sz w:val="22"/>
          <w:szCs w:val="22"/>
        </w:rPr>
        <w:t>Pràctica 5</w:t>
      </w:r>
    </w:p>
    <w:p>
      <w:pPr>
        <w:pStyle w:val="Normal"/>
        <w:numPr>
          <w:ilvl w:val="1"/>
          <w:numId w:val="9"/>
        </w:numPr>
        <w:ind w:left="1440" w:right="0" w:hanging="360"/>
        <w:jc w:val="both"/>
        <w:rPr>
          <w:rFonts w:ascii="Tahoma" w:hAnsi="Tahoma" w:eastAsia="Tahoma" w:cs="Tahoma"/>
          <w:color w:val="000000"/>
          <w:sz w:val="22"/>
          <w:szCs w:val="22"/>
        </w:rPr>
      </w:pPr>
      <w:r>
        <w:rPr>
          <w:rFonts w:eastAsia="Tahoma" w:cs="Tahoma" w:ascii="Tahoma" w:hAnsi="Tahoma"/>
          <w:color w:val="000000"/>
          <w:sz w:val="22"/>
          <w:szCs w:val="22"/>
        </w:rPr>
        <w:t>Pràctica 6</w:t>
      </w:r>
    </w:p>
    <w:p>
      <w:pPr>
        <w:pStyle w:val="Normal"/>
        <w:numPr>
          <w:ilvl w:val="1"/>
          <w:numId w:val="9"/>
        </w:numPr>
        <w:ind w:left="1440" w:right="0" w:hanging="360"/>
        <w:jc w:val="both"/>
        <w:rPr>
          <w:rFonts w:ascii="Tahoma" w:hAnsi="Tahoma" w:eastAsia="Tahoma" w:cs="Tahoma"/>
          <w:color w:val="000000"/>
          <w:sz w:val="22"/>
          <w:szCs w:val="22"/>
        </w:rPr>
      </w:pPr>
      <w:r>
        <w:rPr>
          <w:rFonts w:eastAsia="Tahoma" w:cs="Tahoma" w:ascii="Tahoma" w:hAnsi="Tahoma"/>
          <w:color w:val="000000"/>
          <w:sz w:val="22"/>
          <w:szCs w:val="22"/>
        </w:rPr>
        <w:t>Pràctica 7</w:t>
      </w:r>
    </w:p>
    <w:p>
      <w:pPr>
        <w:pStyle w:val="Normal"/>
        <w:numPr>
          <w:ilvl w:val="1"/>
          <w:numId w:val="9"/>
        </w:numPr>
        <w:ind w:left="1440" w:right="0" w:hanging="360"/>
        <w:jc w:val="both"/>
        <w:rPr>
          <w:rFonts w:ascii="Tahoma" w:hAnsi="Tahoma" w:eastAsia="Tahoma" w:cs="Tahoma"/>
          <w:color w:val="000000"/>
          <w:sz w:val="22"/>
          <w:szCs w:val="22"/>
        </w:rPr>
      </w:pPr>
      <w:r>
        <w:rPr>
          <w:rFonts w:eastAsia="Tahoma" w:cs="Tahoma" w:ascii="Tahoma" w:hAnsi="Tahoma"/>
          <w:color w:val="000000"/>
          <w:sz w:val="22"/>
          <w:szCs w:val="22"/>
        </w:rPr>
        <w:t>Pràctica 8</w:t>
      </w:r>
    </w:p>
    <w:p>
      <w:pPr>
        <w:pStyle w:val="Normal"/>
        <w:numPr>
          <w:ilvl w:val="1"/>
          <w:numId w:val="9"/>
        </w:numPr>
        <w:ind w:left="1440" w:right="0" w:hanging="360"/>
        <w:jc w:val="both"/>
        <w:rPr>
          <w:rFonts w:ascii="Tahoma" w:hAnsi="Tahoma" w:eastAsia="Tahoma" w:cs="Tahoma"/>
          <w:color w:val="000000"/>
          <w:sz w:val="22"/>
          <w:szCs w:val="22"/>
        </w:rPr>
      </w:pPr>
      <w:r>
        <w:rPr>
          <w:rFonts w:eastAsia="Tahoma" w:cs="Tahoma" w:ascii="Tahoma" w:hAnsi="Tahoma"/>
          <w:color w:val="000000"/>
          <w:sz w:val="22"/>
          <w:szCs w:val="22"/>
        </w:rPr>
        <w:t>Treball 3</w:t>
      </w:r>
    </w:p>
    <w:p>
      <w:pPr>
        <w:pStyle w:val="Normal"/>
        <w:numPr>
          <w:ilvl w:val="1"/>
          <w:numId w:val="9"/>
        </w:numPr>
        <w:ind w:left="1440" w:right="0" w:hanging="360"/>
        <w:jc w:val="both"/>
        <w:rPr>
          <w:rFonts w:ascii="Tahoma" w:hAnsi="Tahoma" w:eastAsia="Tahoma" w:cs="Tahoma"/>
          <w:color w:val="000000"/>
          <w:sz w:val="22"/>
          <w:szCs w:val="22"/>
        </w:rPr>
      </w:pPr>
      <w:r>
        <w:rPr>
          <w:rFonts w:eastAsia="Tahoma" w:cs="Tahoma" w:ascii="Tahoma" w:hAnsi="Tahoma"/>
          <w:color w:val="000000"/>
          <w:sz w:val="22"/>
          <w:szCs w:val="22"/>
        </w:rPr>
        <w:t>Treball 4</w:t>
      </w:r>
    </w:p>
    <w:p>
      <w:pPr>
        <w:pStyle w:val="Normal"/>
        <w:ind w:left="1440" w:right="0" w:hanging="0"/>
        <w:jc w:val="both"/>
        <w:rPr>
          <w:rFonts w:ascii="Tahoma" w:hAnsi="Tahoma" w:eastAsia="Tahoma" w:cs="Tahoma"/>
          <w:color w:val="000000"/>
          <w:sz w:val="22"/>
          <w:szCs w:val="22"/>
        </w:rPr>
      </w:pPr>
      <w:r>
        <w:rPr>
          <w:rFonts w:eastAsia="Tahoma" w:cs="Tahoma" w:ascii="Tahoma" w:hAnsi="Tahoma"/>
          <w:color w:val="000000"/>
          <w:sz w:val="22"/>
          <w:szCs w:val="22"/>
        </w:rPr>
      </w:r>
    </w:p>
    <w:p>
      <w:pPr>
        <w:pStyle w:val="Normal"/>
        <w:rPr/>
      </w:pPr>
      <w:r>
        <w:rPr/>
      </w:r>
    </w:p>
    <w:p>
      <w:pPr>
        <w:pStyle w:val="Normal"/>
        <w:rPr/>
      </w:pPr>
      <w:r>
        <w:rPr/>
      </w:r>
      <w:r>
        <w:br w:type="page"/>
      </w:r>
    </w:p>
    <w:p>
      <w:pPr>
        <w:pStyle w:val="Normal"/>
        <w:rPr/>
      </w:pPr>
      <w:r>
        <w:rPr/>
      </w:r>
    </w:p>
    <w:p>
      <w:pPr>
        <w:pStyle w:val="Normal"/>
        <w:numPr>
          <w:ilvl w:val="1"/>
          <w:numId w:val="11"/>
        </w:numPr>
        <w:spacing w:lineRule="auto" w:line="276"/>
        <w:ind w:left="426" w:right="0" w:hanging="426"/>
        <w:jc w:val="both"/>
        <w:rPr>
          <w:rFonts w:ascii="Tahoma" w:hAnsi="Tahoma" w:eastAsia="Tahoma" w:cs="Tahoma"/>
          <w:color w:val="000000"/>
          <w:sz w:val="22"/>
          <w:szCs w:val="22"/>
        </w:rPr>
      </w:pPr>
      <w:r>
        <w:rPr>
          <w:rFonts w:eastAsia="Tahoma" w:cs="Tahoma" w:ascii="Tahoma" w:hAnsi="Tahoma"/>
          <w:color w:val="000000"/>
          <w:sz w:val="22"/>
          <w:szCs w:val="22"/>
        </w:rPr>
        <w:t>Criteris de qualificació:</w:t>
      </w:r>
    </w:p>
    <w:p>
      <w:pPr>
        <w:pStyle w:val="Normal"/>
        <w:rPr/>
      </w:pPr>
      <w:r>
        <w:rPr/>
      </w:r>
    </w:p>
    <w:tbl>
      <w:tblPr>
        <w:tblW w:w="12786" w:type="dxa"/>
        <w:jc w:val="left"/>
        <w:tblInd w:w="70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0" w:type="dxa"/>
          <w:bottom w:w="0" w:type="dxa"/>
          <w:right w:w="100" w:type="dxa"/>
        </w:tblCellMar>
      </w:tblPr>
      <w:tblGrid>
        <w:gridCol w:w="1350"/>
        <w:gridCol w:w="1597"/>
        <w:gridCol w:w="2126"/>
        <w:gridCol w:w="1754"/>
        <w:gridCol w:w="5959"/>
      </w:tblGrid>
      <w:tr>
        <w:trPr>
          <w:trHeight w:val="240" w:hRule="atLeast"/>
        </w:trPr>
        <w:tc>
          <w:tcPr>
            <w:tcW w:w="13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20" w:after="20"/>
              <w:jc w:val="both"/>
              <w:rPr>
                <w:rFonts w:ascii="Tahoma" w:hAnsi="Tahoma" w:eastAsia="Tahoma" w:cs="Tahoma"/>
                <w:b/>
                <w:b/>
                <w:color w:val="000000"/>
                <w:sz w:val="20"/>
                <w:szCs w:val="20"/>
              </w:rPr>
            </w:pPr>
            <w:r>
              <w:rPr>
                <w:rFonts w:eastAsia="Tahoma" w:cs="Tahoma" w:ascii="Tahoma" w:hAnsi="Tahoma"/>
                <w:b/>
                <w:color w:val="000000"/>
                <w:sz w:val="20"/>
                <w:szCs w:val="20"/>
              </w:rPr>
              <w:t>Avaluació</w:t>
            </w:r>
          </w:p>
        </w:tc>
        <w:tc>
          <w:tcPr>
            <w:tcW w:w="159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20" w:after="20"/>
              <w:jc w:val="both"/>
              <w:rPr>
                <w:rFonts w:ascii="Tahoma" w:hAnsi="Tahoma" w:eastAsia="Tahoma" w:cs="Tahoma"/>
                <w:b/>
                <w:b/>
                <w:color w:val="000000"/>
                <w:sz w:val="20"/>
                <w:szCs w:val="20"/>
              </w:rPr>
            </w:pPr>
            <w:r>
              <w:rPr>
                <w:rFonts w:eastAsia="Tahoma" w:cs="Tahoma" w:ascii="Tahoma" w:hAnsi="Tahoma"/>
                <w:b/>
                <w:color w:val="000000"/>
                <w:sz w:val="20"/>
                <w:szCs w:val="20"/>
              </w:rPr>
              <w:t>Part conceptual</w:t>
            </w:r>
          </w:p>
        </w:tc>
        <w:tc>
          <w:tcPr>
            <w:tcW w:w="21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20" w:after="20"/>
              <w:jc w:val="both"/>
              <w:rPr>
                <w:rFonts w:ascii="Tahoma" w:hAnsi="Tahoma" w:eastAsia="Tahoma" w:cs="Tahoma"/>
                <w:b/>
                <w:b/>
                <w:color w:val="000000"/>
                <w:sz w:val="20"/>
                <w:szCs w:val="20"/>
              </w:rPr>
            </w:pPr>
            <w:r>
              <w:rPr>
                <w:rFonts w:eastAsia="Tahoma" w:cs="Tahoma" w:ascii="Tahoma" w:hAnsi="Tahoma"/>
                <w:b/>
                <w:color w:val="000000"/>
                <w:sz w:val="20"/>
                <w:szCs w:val="20"/>
              </w:rPr>
              <w:t>Part procedimental</w:t>
            </w:r>
          </w:p>
        </w:tc>
        <w:tc>
          <w:tcPr>
            <w:tcW w:w="175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20" w:after="20"/>
              <w:jc w:val="both"/>
              <w:rPr>
                <w:rFonts w:ascii="Tahoma" w:hAnsi="Tahoma" w:eastAsia="Tahoma" w:cs="Tahoma"/>
                <w:b/>
                <w:b/>
                <w:color w:val="000000"/>
                <w:sz w:val="20"/>
                <w:szCs w:val="20"/>
              </w:rPr>
            </w:pPr>
            <w:r>
              <w:rPr>
                <w:rFonts w:eastAsia="Tahoma" w:cs="Tahoma" w:ascii="Tahoma" w:hAnsi="Tahoma"/>
                <w:b/>
                <w:color w:val="000000"/>
                <w:sz w:val="20"/>
                <w:szCs w:val="20"/>
              </w:rPr>
              <w:t>Part actitudinal</w:t>
            </w:r>
          </w:p>
        </w:tc>
        <w:tc>
          <w:tcPr>
            <w:tcW w:w="59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20" w:after="20"/>
              <w:jc w:val="both"/>
              <w:rPr>
                <w:rFonts w:ascii="Tahoma" w:hAnsi="Tahoma" w:eastAsia="Tahoma" w:cs="Tahoma"/>
                <w:b/>
                <w:b/>
                <w:color w:val="000000"/>
                <w:sz w:val="20"/>
                <w:szCs w:val="20"/>
              </w:rPr>
            </w:pPr>
            <w:r>
              <w:rPr>
                <w:rFonts w:eastAsia="Tahoma" w:cs="Tahoma" w:ascii="Tahoma" w:hAnsi="Tahoma"/>
                <w:b/>
                <w:color w:val="000000"/>
                <w:sz w:val="20"/>
                <w:szCs w:val="20"/>
              </w:rPr>
              <w:t>Observacions</w:t>
            </w:r>
          </w:p>
        </w:tc>
      </w:tr>
      <w:tr>
        <w:trPr>
          <w:trHeight w:val="15" w:hRule="atLeast"/>
        </w:trPr>
        <w:tc>
          <w:tcPr>
            <w:tcW w:w="13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20" w:after="20"/>
              <w:rPr>
                <w:rFonts w:ascii="Tahoma" w:hAnsi="Tahoma" w:eastAsia="Tahoma" w:cs="Tahoma"/>
                <w:color w:val="000000"/>
                <w:sz w:val="20"/>
                <w:szCs w:val="20"/>
              </w:rPr>
            </w:pPr>
            <w:r>
              <w:rPr>
                <w:rFonts w:eastAsia="Tahoma" w:cs="Tahoma" w:ascii="Tahoma" w:hAnsi="Tahoma"/>
                <w:color w:val="000000"/>
                <w:sz w:val="20"/>
                <w:szCs w:val="20"/>
              </w:rPr>
              <w:t>1ª</w:t>
            </w:r>
          </w:p>
        </w:tc>
        <w:tc>
          <w:tcPr>
            <w:tcW w:w="159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20" w:after="20"/>
              <w:rPr>
                <w:rFonts w:ascii="Tahoma" w:hAnsi="Tahoma" w:eastAsia="Tahoma" w:cs="Tahoma"/>
                <w:color w:val="000000"/>
                <w:sz w:val="20"/>
                <w:szCs w:val="20"/>
              </w:rPr>
            </w:pPr>
            <w:r>
              <w:rPr>
                <w:rFonts w:eastAsia="Tahoma" w:cs="Tahoma" w:ascii="Tahoma" w:hAnsi="Tahoma"/>
                <w:color w:val="000000"/>
                <w:sz w:val="20"/>
                <w:szCs w:val="20"/>
              </w:rPr>
              <w:t>55%</w:t>
            </w:r>
          </w:p>
        </w:tc>
        <w:tc>
          <w:tcPr>
            <w:tcW w:w="21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20" w:after="20"/>
              <w:rPr>
                <w:rFonts w:ascii="Tahoma" w:hAnsi="Tahoma" w:eastAsia="Tahoma" w:cs="Tahoma"/>
                <w:color w:val="000000"/>
                <w:sz w:val="20"/>
                <w:szCs w:val="20"/>
              </w:rPr>
            </w:pPr>
            <w:r>
              <w:rPr>
                <w:rFonts w:eastAsia="Tahoma" w:cs="Tahoma" w:ascii="Tahoma" w:hAnsi="Tahoma"/>
                <w:color w:val="000000"/>
                <w:sz w:val="20"/>
                <w:szCs w:val="20"/>
              </w:rPr>
              <w:t>35%</w:t>
            </w:r>
          </w:p>
        </w:tc>
        <w:tc>
          <w:tcPr>
            <w:tcW w:w="175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20" w:after="20"/>
              <w:rPr>
                <w:rFonts w:ascii="Tahoma" w:hAnsi="Tahoma" w:eastAsia="Tahoma" w:cs="Tahoma"/>
                <w:color w:val="000000"/>
                <w:sz w:val="20"/>
                <w:szCs w:val="20"/>
              </w:rPr>
            </w:pPr>
            <w:r>
              <w:rPr>
                <w:rFonts w:eastAsia="Tahoma" w:cs="Tahoma" w:ascii="Tahoma" w:hAnsi="Tahoma"/>
                <w:color w:val="000000"/>
                <w:sz w:val="20"/>
                <w:szCs w:val="20"/>
              </w:rPr>
              <w:t>10%</w:t>
            </w:r>
          </w:p>
        </w:tc>
        <w:tc>
          <w:tcPr>
            <w:tcW w:w="59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20" w:after="20"/>
              <w:jc w:val="both"/>
              <w:rPr>
                <w:rFonts w:ascii="Tahoma" w:hAnsi="Tahoma" w:eastAsia="Tahoma" w:cs="Tahoma"/>
                <w:color w:val="000000"/>
                <w:sz w:val="20"/>
                <w:szCs w:val="20"/>
              </w:rPr>
            </w:pPr>
            <w:r>
              <w:rPr>
                <w:rFonts w:eastAsia="Tahoma" w:cs="Tahoma" w:ascii="Tahoma" w:hAnsi="Tahoma"/>
                <w:color w:val="000000"/>
                <w:sz w:val="20"/>
                <w:szCs w:val="20"/>
              </w:rPr>
              <w:t>Mínim un 5 de cada una de les parts per a fer mitjana ponderada</w:t>
            </w:r>
          </w:p>
        </w:tc>
      </w:tr>
      <w:tr>
        <w:trPr>
          <w:trHeight w:val="120" w:hRule="atLeast"/>
        </w:trPr>
        <w:tc>
          <w:tcPr>
            <w:tcW w:w="13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20" w:after="20"/>
              <w:rPr>
                <w:rFonts w:ascii="Tahoma" w:hAnsi="Tahoma" w:eastAsia="Tahoma" w:cs="Tahoma"/>
                <w:color w:val="000000"/>
                <w:sz w:val="20"/>
                <w:szCs w:val="20"/>
              </w:rPr>
            </w:pPr>
            <w:r>
              <w:rPr>
                <w:rFonts w:eastAsia="Tahoma" w:cs="Tahoma" w:ascii="Tahoma" w:hAnsi="Tahoma"/>
                <w:color w:val="000000"/>
                <w:sz w:val="20"/>
                <w:szCs w:val="20"/>
              </w:rPr>
              <w:t>2ª</w:t>
            </w:r>
          </w:p>
        </w:tc>
        <w:tc>
          <w:tcPr>
            <w:tcW w:w="159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20" w:after="20"/>
              <w:rPr>
                <w:rFonts w:ascii="Tahoma" w:hAnsi="Tahoma" w:eastAsia="Tahoma" w:cs="Tahoma"/>
                <w:color w:val="000000"/>
                <w:sz w:val="20"/>
                <w:szCs w:val="20"/>
              </w:rPr>
            </w:pPr>
            <w:r>
              <w:rPr>
                <w:rFonts w:eastAsia="Tahoma" w:cs="Tahoma" w:ascii="Tahoma" w:hAnsi="Tahoma"/>
                <w:color w:val="000000"/>
                <w:sz w:val="20"/>
                <w:szCs w:val="20"/>
              </w:rPr>
              <w:t>55%</w:t>
            </w:r>
          </w:p>
        </w:tc>
        <w:tc>
          <w:tcPr>
            <w:tcW w:w="21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20" w:after="20"/>
              <w:rPr>
                <w:rFonts w:ascii="Tahoma" w:hAnsi="Tahoma" w:eastAsia="Tahoma" w:cs="Tahoma"/>
                <w:color w:val="000000"/>
                <w:sz w:val="20"/>
                <w:szCs w:val="20"/>
              </w:rPr>
            </w:pPr>
            <w:r>
              <w:rPr>
                <w:rFonts w:eastAsia="Tahoma" w:cs="Tahoma" w:ascii="Tahoma" w:hAnsi="Tahoma"/>
                <w:color w:val="000000"/>
                <w:sz w:val="20"/>
                <w:szCs w:val="20"/>
              </w:rPr>
              <w:t>35%</w:t>
            </w:r>
          </w:p>
        </w:tc>
        <w:tc>
          <w:tcPr>
            <w:tcW w:w="175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20" w:after="20"/>
              <w:rPr>
                <w:rFonts w:ascii="Tahoma" w:hAnsi="Tahoma" w:eastAsia="Tahoma" w:cs="Tahoma"/>
                <w:color w:val="000000"/>
                <w:sz w:val="20"/>
                <w:szCs w:val="20"/>
              </w:rPr>
            </w:pPr>
            <w:r>
              <w:rPr>
                <w:rFonts w:eastAsia="Tahoma" w:cs="Tahoma" w:ascii="Tahoma" w:hAnsi="Tahoma"/>
                <w:color w:val="000000"/>
                <w:sz w:val="20"/>
                <w:szCs w:val="20"/>
              </w:rPr>
              <w:t>10%</w:t>
            </w:r>
          </w:p>
        </w:tc>
        <w:tc>
          <w:tcPr>
            <w:tcW w:w="59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20" w:after="20"/>
              <w:jc w:val="both"/>
              <w:rPr>
                <w:rFonts w:ascii="Tahoma" w:hAnsi="Tahoma" w:eastAsia="Tahoma" w:cs="Tahoma"/>
                <w:color w:val="000000"/>
                <w:sz w:val="20"/>
                <w:szCs w:val="20"/>
              </w:rPr>
            </w:pPr>
            <w:r>
              <w:rPr>
                <w:rFonts w:eastAsia="Tahoma" w:cs="Tahoma" w:ascii="Tahoma" w:hAnsi="Tahoma"/>
                <w:color w:val="000000"/>
                <w:sz w:val="20"/>
                <w:szCs w:val="20"/>
              </w:rPr>
              <w:t>Mínim un 5 de cada una de les parts per a fer mitjana ponderada</w:t>
            </w:r>
          </w:p>
        </w:tc>
      </w:tr>
      <w:tr>
        <w:trPr>
          <w:trHeight w:val="480" w:hRule="atLeast"/>
        </w:trPr>
        <w:tc>
          <w:tcPr>
            <w:tcW w:w="13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20" w:after="20"/>
              <w:rPr>
                <w:rFonts w:ascii="Tahoma" w:hAnsi="Tahoma" w:eastAsia="Tahoma" w:cs="Tahoma"/>
                <w:color w:val="000000"/>
                <w:sz w:val="20"/>
                <w:szCs w:val="20"/>
              </w:rPr>
            </w:pPr>
            <w:r>
              <w:rPr>
                <w:rFonts w:eastAsia="Tahoma" w:cs="Tahoma" w:ascii="Tahoma" w:hAnsi="Tahoma"/>
                <w:color w:val="000000"/>
                <w:sz w:val="20"/>
                <w:szCs w:val="20"/>
              </w:rPr>
              <w:t>Ordinària</w:t>
            </w:r>
          </w:p>
        </w:tc>
        <w:tc>
          <w:tcPr>
            <w:tcW w:w="159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20" w:after="20"/>
              <w:ind w:left="260" w:right="0" w:hanging="0"/>
              <w:jc w:val="center"/>
              <w:rPr>
                <w:rFonts w:ascii="Tahoma" w:hAnsi="Tahoma" w:eastAsia="Tahoma" w:cs="Tahoma"/>
                <w:color w:val="000000"/>
                <w:sz w:val="20"/>
                <w:szCs w:val="20"/>
              </w:rPr>
            </w:pPr>
            <w:r>
              <w:rPr>
                <w:rFonts w:eastAsia="Tahoma" w:cs="Tahoma" w:ascii="Tahoma" w:hAnsi="Tahoma"/>
                <w:color w:val="000000"/>
                <w:sz w:val="20"/>
                <w:szCs w:val="20"/>
              </w:rPr>
              <w:t> </w:t>
            </w:r>
          </w:p>
        </w:tc>
        <w:tc>
          <w:tcPr>
            <w:tcW w:w="21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20" w:after="20"/>
              <w:ind w:left="260" w:right="0" w:hanging="0"/>
              <w:jc w:val="center"/>
              <w:rPr>
                <w:rFonts w:ascii="Tahoma" w:hAnsi="Tahoma" w:eastAsia="Tahoma" w:cs="Tahoma"/>
                <w:color w:val="000000"/>
                <w:sz w:val="20"/>
                <w:szCs w:val="20"/>
              </w:rPr>
            </w:pPr>
            <w:r>
              <w:rPr>
                <w:rFonts w:eastAsia="Tahoma" w:cs="Tahoma" w:ascii="Tahoma" w:hAnsi="Tahoma"/>
                <w:color w:val="000000"/>
                <w:sz w:val="20"/>
                <w:szCs w:val="20"/>
              </w:rPr>
              <w:t> </w:t>
            </w:r>
          </w:p>
        </w:tc>
        <w:tc>
          <w:tcPr>
            <w:tcW w:w="175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20" w:after="20"/>
              <w:ind w:left="260" w:right="0" w:hanging="0"/>
              <w:jc w:val="center"/>
              <w:rPr>
                <w:rFonts w:ascii="Tahoma" w:hAnsi="Tahoma" w:eastAsia="Tahoma" w:cs="Tahoma"/>
                <w:color w:val="000000"/>
                <w:sz w:val="20"/>
                <w:szCs w:val="20"/>
              </w:rPr>
            </w:pPr>
            <w:r>
              <w:rPr>
                <w:rFonts w:eastAsia="Tahoma" w:cs="Tahoma" w:ascii="Tahoma" w:hAnsi="Tahoma"/>
                <w:color w:val="000000"/>
                <w:sz w:val="20"/>
                <w:szCs w:val="20"/>
              </w:rPr>
              <w:t> </w:t>
            </w:r>
          </w:p>
        </w:tc>
        <w:tc>
          <w:tcPr>
            <w:tcW w:w="59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20" w:after="20"/>
              <w:jc w:val="both"/>
              <w:rPr>
                <w:rFonts w:ascii="Tahoma" w:hAnsi="Tahoma" w:eastAsia="Tahoma" w:cs="Tahoma"/>
                <w:color w:val="000000"/>
                <w:sz w:val="20"/>
                <w:szCs w:val="20"/>
              </w:rPr>
            </w:pPr>
            <w:r>
              <w:rPr>
                <w:rFonts w:eastAsia="Tahoma" w:cs="Tahoma" w:ascii="Tahoma" w:hAnsi="Tahoma"/>
                <w:color w:val="000000"/>
                <w:sz w:val="20"/>
                <w:szCs w:val="20"/>
              </w:rPr>
              <w:t>50% 1ª avaluació i 50% 2ª avaluació</w:t>
            </w:r>
          </w:p>
        </w:tc>
      </w:tr>
    </w:tbl>
    <w:p>
      <w:pPr>
        <w:pStyle w:val="Normal"/>
        <w:rPr/>
      </w:pPr>
      <w:r>
        <w:rPr/>
      </w:r>
    </w:p>
    <w:p>
      <w:pPr>
        <w:pStyle w:val="Normal"/>
        <w:rPr>
          <w:rFonts w:ascii="Tahoma" w:hAnsi="Tahoma" w:eastAsia="Tahoma" w:cs="Tahoma"/>
          <w:color w:val="FF0000"/>
          <w:sz w:val="22"/>
          <w:szCs w:val="22"/>
        </w:rPr>
      </w:pPr>
      <w:r>
        <w:rPr>
          <w:rFonts w:eastAsia="Tahoma" w:cs="Tahoma" w:ascii="Tahoma" w:hAnsi="Tahoma"/>
          <w:color w:val="FF0000"/>
          <w:sz w:val="22"/>
          <w:szCs w:val="22"/>
        </w:rPr>
      </w:r>
    </w:p>
    <w:p>
      <w:pPr>
        <w:pStyle w:val="Normal"/>
        <w:rPr/>
      </w:pPr>
      <w:r>
        <w:rPr/>
      </w:r>
    </w:p>
    <w:p>
      <w:pPr>
        <w:pStyle w:val="Normal"/>
        <w:rPr/>
      </w:pPr>
      <w:r>
        <w:rPr/>
      </w:r>
    </w:p>
    <w:p>
      <w:pPr>
        <w:pStyle w:val="Normal"/>
        <w:rPr/>
      </w:pPr>
      <w:r>
        <w:rPr/>
      </w:r>
    </w:p>
    <w:p>
      <w:pPr>
        <w:pStyle w:val="Normal"/>
        <w:rPr/>
      </w:pPr>
      <w:r>
        <w:rPr/>
      </w:r>
    </w:p>
    <w:p>
      <w:pPr>
        <w:pStyle w:val="Normal"/>
        <w:numPr>
          <w:ilvl w:val="0"/>
          <w:numId w:val="13"/>
        </w:numPr>
        <w:ind w:left="720" w:right="0" w:hanging="360"/>
        <w:jc w:val="both"/>
        <w:rPr>
          <w:rFonts w:ascii="Tahoma" w:hAnsi="Tahoma" w:eastAsia="Tahoma" w:cs="Tahoma"/>
          <w:color w:val="000000"/>
          <w:sz w:val="22"/>
          <w:szCs w:val="22"/>
        </w:rPr>
      </w:pPr>
      <w:r>
        <w:rPr>
          <w:rFonts w:eastAsia="Tahoma" w:cs="Tahoma" w:ascii="Tahoma" w:hAnsi="Tahoma"/>
          <w:color w:val="000000"/>
          <w:sz w:val="22"/>
          <w:szCs w:val="22"/>
        </w:rPr>
        <w:t>PART CONCEPTUAL: la que resulta de la mitjana aritmètica de les notes de les proves i treballs del trimestre. Es farà un mínim de dos proves escrites per trimestre.</w:t>
      </w:r>
    </w:p>
    <w:p>
      <w:pPr>
        <w:pStyle w:val="Normal"/>
        <w:rPr/>
      </w:pPr>
      <w:r>
        <w:rPr/>
      </w:r>
    </w:p>
    <w:p>
      <w:pPr>
        <w:pStyle w:val="Normal"/>
        <w:ind w:left="720" w:right="0" w:hanging="0"/>
        <w:jc w:val="both"/>
        <w:rPr>
          <w:rFonts w:ascii="Tahoma" w:hAnsi="Tahoma" w:eastAsia="Tahoma" w:cs="Tahoma"/>
          <w:color w:val="000000"/>
          <w:sz w:val="22"/>
          <w:szCs w:val="22"/>
        </w:rPr>
      </w:pPr>
      <w:r>
        <w:rPr>
          <w:rFonts w:eastAsia="Tahoma" w:cs="Tahoma" w:ascii="Tahoma" w:hAnsi="Tahoma"/>
          <w:color w:val="000000"/>
          <w:sz w:val="22"/>
          <w:szCs w:val="22"/>
        </w:rPr>
        <w:t xml:space="preserve">Per a poder fer la mitjana ponderada de la part conceptual, la nota mínima de cada una de les proves haurà de ser igual a superior a 5. Les proves no superades o absentes es podran recuperar al començament del següent trimestre. Els treballs no entregats en el termini establert es qualificaran amb un 0. </w:t>
      </w:r>
    </w:p>
    <w:p>
      <w:pPr>
        <w:pStyle w:val="Normal"/>
        <w:ind w:left="720" w:right="0" w:hanging="0"/>
        <w:jc w:val="both"/>
        <w:rPr>
          <w:rFonts w:ascii="Tahoma" w:hAnsi="Tahoma" w:eastAsia="Tahoma" w:cs="Tahoma"/>
          <w:color w:val="FF0000"/>
          <w:sz w:val="22"/>
          <w:szCs w:val="22"/>
        </w:rPr>
      </w:pPr>
      <w:r>
        <w:rPr>
          <w:rFonts w:eastAsia="Tahoma" w:cs="Tahoma" w:ascii="Tahoma" w:hAnsi="Tahoma"/>
          <w:color w:val="FF0000"/>
          <w:sz w:val="22"/>
          <w:szCs w:val="22"/>
        </w:rPr>
      </w:r>
    </w:p>
    <w:p>
      <w:pPr>
        <w:pStyle w:val="Normal"/>
        <w:rPr/>
      </w:pPr>
      <w:r>
        <w:rPr/>
      </w:r>
    </w:p>
    <w:p>
      <w:pPr>
        <w:pStyle w:val="Normal"/>
        <w:numPr>
          <w:ilvl w:val="0"/>
          <w:numId w:val="14"/>
        </w:numPr>
        <w:ind w:left="720" w:right="0" w:hanging="360"/>
        <w:jc w:val="both"/>
        <w:rPr>
          <w:rFonts w:ascii="Tahoma" w:hAnsi="Tahoma" w:eastAsia="Tahoma" w:cs="Tahoma"/>
          <w:color w:val="000000"/>
          <w:sz w:val="22"/>
          <w:szCs w:val="22"/>
        </w:rPr>
      </w:pPr>
      <w:r>
        <w:rPr>
          <w:rFonts w:eastAsia="Tahoma" w:cs="Tahoma" w:ascii="Tahoma" w:hAnsi="Tahoma"/>
          <w:color w:val="000000"/>
          <w:sz w:val="22"/>
          <w:szCs w:val="22"/>
        </w:rPr>
        <w:t>PART PROCEDIMENTAL: la que resulta de les proves pràctiques que es realitzaran i avaluaran de forma presencial durant el trimestre.</w:t>
      </w:r>
    </w:p>
    <w:p>
      <w:pPr>
        <w:pStyle w:val="Normal"/>
        <w:rPr/>
      </w:pPr>
      <w:r>
        <w:rPr/>
      </w:r>
    </w:p>
    <w:p>
      <w:pPr>
        <w:pStyle w:val="Normal"/>
        <w:ind w:left="720" w:right="0" w:hanging="0"/>
        <w:jc w:val="both"/>
        <w:rPr>
          <w:rFonts w:ascii="Tahoma" w:hAnsi="Tahoma" w:eastAsia="Tahoma" w:cs="Tahoma"/>
          <w:color w:val="000000"/>
          <w:sz w:val="22"/>
          <w:szCs w:val="22"/>
        </w:rPr>
      </w:pPr>
      <w:r>
        <w:rPr>
          <w:rFonts w:eastAsia="Tahoma" w:cs="Tahoma" w:ascii="Tahoma" w:hAnsi="Tahoma"/>
          <w:color w:val="000000"/>
          <w:sz w:val="22"/>
          <w:szCs w:val="22"/>
        </w:rPr>
        <w:t>L’absència, justificada o no, d'una pràctica, implica una nota de 0.</w:t>
      </w:r>
    </w:p>
    <w:p>
      <w:pPr>
        <w:pStyle w:val="Normal"/>
        <w:rPr/>
      </w:pPr>
      <w:r>
        <w:rPr/>
      </w:r>
    </w:p>
    <w:p>
      <w:pPr>
        <w:pStyle w:val="Normal"/>
        <w:numPr>
          <w:ilvl w:val="0"/>
          <w:numId w:val="15"/>
        </w:numPr>
        <w:ind w:left="720" w:right="0" w:hanging="360"/>
        <w:jc w:val="both"/>
        <w:rPr>
          <w:rFonts w:ascii="Tahoma" w:hAnsi="Tahoma" w:eastAsia="Tahoma" w:cs="Tahoma"/>
          <w:color w:val="000000"/>
          <w:sz w:val="22"/>
          <w:szCs w:val="22"/>
        </w:rPr>
      </w:pPr>
      <w:r>
        <w:rPr>
          <w:rFonts w:eastAsia="Tahoma" w:cs="Tahoma" w:ascii="Tahoma" w:hAnsi="Tahoma"/>
          <w:color w:val="000000"/>
          <w:sz w:val="22"/>
          <w:szCs w:val="22"/>
        </w:rPr>
        <w:t>PART ACTITUDINAL: Es refereix a l'actitud general de comportament a classe que resulta de la següent rúbrica actitudinal:</w:t>
      </w:r>
    </w:p>
    <w:p>
      <w:pPr>
        <w:pStyle w:val="Normal"/>
        <w:ind w:left="72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ind w:left="720" w:right="0" w:hanging="0"/>
        <w:jc w:val="both"/>
        <w:rPr>
          <w:rFonts w:ascii="Arial" w:hAnsi="Arial" w:eastAsia="Arial" w:cs="Arial"/>
          <w:color w:val="000000"/>
          <w:sz w:val="22"/>
          <w:szCs w:val="22"/>
        </w:rPr>
      </w:pPr>
      <w:r>
        <w:rPr>
          <w:rFonts w:eastAsia="Arial" w:cs="Arial" w:ascii="Arial" w:hAnsi="Arial"/>
          <w:color w:val="000000"/>
          <w:sz w:val="22"/>
          <w:szCs w:val="22"/>
        </w:rPr>
      </w:r>
    </w:p>
    <w:tbl>
      <w:tblPr>
        <w:tblW w:w="15613" w:type="dxa"/>
        <w:jc w:val="left"/>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Grid>
        <w:gridCol w:w="326"/>
        <w:gridCol w:w="13984"/>
        <w:gridCol w:w="1303"/>
      </w:tblGrid>
      <w:tr>
        <w:trPr/>
        <w:tc>
          <w:tcPr>
            <w:tcW w:w="3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sz w:val="2"/>
                <w:szCs w:val="2"/>
              </w:rPr>
            </w:pPr>
            <w:r>
              <w:rPr>
                <w:sz w:val="2"/>
                <w:szCs w:val="2"/>
              </w:rPr>
            </w:r>
          </w:p>
        </w:tc>
        <w:tc>
          <w:tcPr>
            <w:tcW w:w="13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rFonts w:ascii="Tahoma" w:hAnsi="Tahoma" w:eastAsia="Tahoma" w:cs="Tahoma"/>
                <w:b/>
                <w:b/>
                <w:color w:val="000000"/>
                <w:sz w:val="20"/>
                <w:szCs w:val="20"/>
              </w:rPr>
            </w:pPr>
            <w:r>
              <w:rPr>
                <w:rFonts w:eastAsia="Tahoma" w:cs="Tahoma" w:ascii="Tahoma" w:hAnsi="Tahoma"/>
                <w:b/>
                <w:color w:val="000000"/>
                <w:sz w:val="20"/>
                <w:szCs w:val="20"/>
              </w:rPr>
              <w:t>RÚBRICA D'ACTITUD</w:t>
            </w:r>
          </w:p>
        </w:tc>
        <w:tc>
          <w:tcPr>
            <w:tcW w:w="130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rFonts w:ascii="Tahoma" w:hAnsi="Tahoma" w:eastAsia="Tahoma" w:cs="Tahoma"/>
                <w:b/>
                <w:b/>
                <w:color w:val="000000"/>
                <w:sz w:val="20"/>
                <w:szCs w:val="20"/>
              </w:rPr>
            </w:pPr>
            <w:r>
              <w:rPr>
                <w:rFonts w:eastAsia="Tahoma" w:cs="Tahoma" w:ascii="Tahoma" w:hAnsi="Tahoma"/>
                <w:b/>
                <w:color w:val="000000"/>
                <w:sz w:val="20"/>
                <w:szCs w:val="20"/>
              </w:rPr>
              <w:t>Valoració</w:t>
            </w:r>
          </w:p>
        </w:tc>
      </w:tr>
      <w:tr>
        <w:trPr/>
        <w:tc>
          <w:tcPr>
            <w:tcW w:w="3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rFonts w:ascii="Tahoma" w:hAnsi="Tahoma" w:eastAsia="Tahoma" w:cs="Tahoma"/>
                <w:color w:val="000000"/>
                <w:sz w:val="20"/>
                <w:szCs w:val="20"/>
              </w:rPr>
            </w:pPr>
            <w:r>
              <w:rPr>
                <w:rFonts w:eastAsia="Tahoma" w:cs="Tahoma" w:ascii="Tahoma" w:hAnsi="Tahoma"/>
                <w:color w:val="000000"/>
                <w:sz w:val="20"/>
                <w:szCs w:val="20"/>
              </w:rPr>
              <w:t>1</w:t>
            </w:r>
          </w:p>
        </w:tc>
        <w:tc>
          <w:tcPr>
            <w:tcW w:w="13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Fonts w:eastAsia="Calibri" w:cs="Calibri"/>
                <w:color w:val="000000"/>
                <w:sz w:val="22"/>
                <w:szCs w:val="22"/>
              </w:rPr>
              <w:t xml:space="preserve">Assisteix i és </w:t>
            </w:r>
            <w:r>
              <w:rPr>
                <w:rFonts w:eastAsia="Tahoma" w:cs="Tahoma" w:ascii="Tahoma" w:hAnsi="Tahoma"/>
                <w:color w:val="000000"/>
                <w:sz w:val="20"/>
                <w:szCs w:val="20"/>
              </w:rPr>
              <w:t>puntual</w:t>
            </w:r>
            <w:r>
              <w:rPr>
                <w:rFonts w:eastAsia="Calibri" w:cs="Calibri"/>
                <w:color w:val="000000"/>
                <w:sz w:val="22"/>
                <w:szCs w:val="22"/>
              </w:rPr>
              <w:t>. Si falta a classe de forma justificada es responsabilitza de posar-se al dia de la matèria, treballs, terminis, etc.</w:t>
            </w:r>
          </w:p>
        </w:tc>
        <w:tc>
          <w:tcPr>
            <w:tcW w:w="130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sz w:val="2"/>
                <w:szCs w:val="2"/>
              </w:rPr>
            </w:pPr>
            <w:r>
              <w:rPr>
                <w:sz w:val="2"/>
                <w:szCs w:val="2"/>
              </w:rPr>
            </w:r>
          </w:p>
        </w:tc>
      </w:tr>
      <w:tr>
        <w:trPr/>
        <w:tc>
          <w:tcPr>
            <w:tcW w:w="3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rFonts w:ascii="Tahoma" w:hAnsi="Tahoma" w:eastAsia="Tahoma" w:cs="Tahoma"/>
                <w:color w:val="000000"/>
                <w:sz w:val="20"/>
                <w:szCs w:val="20"/>
              </w:rPr>
            </w:pPr>
            <w:r>
              <w:rPr>
                <w:rFonts w:eastAsia="Tahoma" w:cs="Tahoma" w:ascii="Tahoma" w:hAnsi="Tahoma"/>
                <w:color w:val="000000"/>
                <w:sz w:val="20"/>
                <w:szCs w:val="20"/>
              </w:rPr>
              <w:t>2</w:t>
            </w:r>
          </w:p>
        </w:tc>
        <w:tc>
          <w:tcPr>
            <w:tcW w:w="13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100" w:type="dxa"/>
              <w:bottom w:w="100" w:type="dxa"/>
              <w:right w:w="100" w:type="dxa"/>
            </w:tcMar>
          </w:tcPr>
          <w:p>
            <w:pPr>
              <w:pStyle w:val="Normal"/>
              <w:rPr>
                <w:rFonts w:eastAsia="Calibri" w:cs="Calibri"/>
                <w:color w:val="000000"/>
                <w:sz w:val="22"/>
                <w:szCs w:val="22"/>
              </w:rPr>
            </w:pPr>
            <w:r>
              <w:rPr>
                <w:rFonts w:eastAsia="Calibri" w:cs="Calibri"/>
                <w:color w:val="000000"/>
                <w:sz w:val="22"/>
                <w:szCs w:val="22"/>
              </w:rPr>
              <w:t>Mostra motivació i te una actitud proactiva, evitant expressions d’apatia, avorriment i desinterès, i fent suggeriments i aportacions. En el treball en equip participa activament, evitant rols passius i distorsionadors.</w:t>
            </w:r>
          </w:p>
        </w:tc>
        <w:tc>
          <w:tcPr>
            <w:tcW w:w="130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sz w:val="2"/>
                <w:szCs w:val="2"/>
              </w:rPr>
            </w:pPr>
            <w:r>
              <w:rPr>
                <w:sz w:val="2"/>
                <w:szCs w:val="2"/>
              </w:rPr>
            </w:r>
          </w:p>
        </w:tc>
      </w:tr>
      <w:tr>
        <w:trPr/>
        <w:tc>
          <w:tcPr>
            <w:tcW w:w="3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rFonts w:ascii="Tahoma" w:hAnsi="Tahoma" w:eastAsia="Tahoma" w:cs="Tahoma"/>
                <w:color w:val="000000"/>
                <w:sz w:val="20"/>
                <w:szCs w:val="20"/>
              </w:rPr>
            </w:pPr>
            <w:r>
              <w:rPr>
                <w:rFonts w:eastAsia="Tahoma" w:cs="Tahoma" w:ascii="Tahoma" w:hAnsi="Tahoma"/>
                <w:color w:val="000000"/>
                <w:sz w:val="20"/>
                <w:szCs w:val="20"/>
              </w:rPr>
              <w:t>3</w:t>
            </w:r>
          </w:p>
          <w:p>
            <w:pPr>
              <w:pStyle w:val="Normal"/>
              <w:rPr/>
            </w:pPr>
            <w:r>
              <w:rPr/>
            </w:r>
          </w:p>
        </w:tc>
        <w:tc>
          <w:tcPr>
            <w:tcW w:w="13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100" w:type="dxa"/>
              <w:bottom w:w="100" w:type="dxa"/>
              <w:right w:w="100" w:type="dxa"/>
            </w:tcMar>
          </w:tcPr>
          <w:p>
            <w:pPr>
              <w:pStyle w:val="Normal"/>
              <w:rPr>
                <w:rFonts w:eastAsia="Calibri" w:cs="Calibri"/>
                <w:color w:val="000000"/>
                <w:sz w:val="22"/>
                <w:szCs w:val="22"/>
              </w:rPr>
            </w:pPr>
            <w:r>
              <w:rPr>
                <w:rFonts w:eastAsia="Calibri" w:cs="Calibri"/>
                <w:color w:val="000000"/>
                <w:sz w:val="22"/>
                <w:szCs w:val="22"/>
              </w:rPr>
              <w:t>És responsable i diligent en l'execució de les tasques assignades. Demostra capacitat d'organització i planificació de les tasques, així com capacitat d’iniciativa i autonomia. Presenta els treballs i les activitats de forma correcta seguint els requisits i les recomanacions del professor.</w:t>
            </w:r>
          </w:p>
        </w:tc>
        <w:tc>
          <w:tcPr>
            <w:tcW w:w="130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sz w:val="2"/>
                <w:szCs w:val="2"/>
              </w:rPr>
            </w:pPr>
            <w:r>
              <w:rPr>
                <w:sz w:val="2"/>
                <w:szCs w:val="2"/>
              </w:rPr>
            </w:r>
          </w:p>
        </w:tc>
      </w:tr>
      <w:tr>
        <w:trPr>
          <w:trHeight w:val="732" w:hRule="atLeast"/>
        </w:trPr>
        <w:tc>
          <w:tcPr>
            <w:tcW w:w="3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rFonts w:ascii="Tahoma" w:hAnsi="Tahoma" w:eastAsia="Tahoma" w:cs="Tahoma"/>
                <w:color w:val="000000"/>
                <w:sz w:val="20"/>
                <w:szCs w:val="20"/>
              </w:rPr>
            </w:pPr>
            <w:r>
              <w:rPr>
                <w:rFonts w:eastAsia="Tahoma" w:cs="Tahoma" w:ascii="Tahoma" w:hAnsi="Tahoma"/>
                <w:color w:val="000000"/>
                <w:sz w:val="20"/>
                <w:szCs w:val="20"/>
              </w:rPr>
              <w:t>4</w:t>
            </w:r>
          </w:p>
        </w:tc>
        <w:tc>
          <w:tcPr>
            <w:tcW w:w="13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100" w:type="dxa"/>
              <w:bottom w:w="100" w:type="dxa"/>
              <w:right w:w="100" w:type="dxa"/>
            </w:tcMar>
          </w:tcPr>
          <w:p>
            <w:pPr>
              <w:pStyle w:val="Normal"/>
              <w:rPr>
                <w:rFonts w:eastAsia="Calibri" w:cs="Calibri"/>
                <w:color w:val="000000"/>
                <w:sz w:val="22"/>
                <w:szCs w:val="22"/>
              </w:rPr>
            </w:pPr>
            <w:r>
              <w:rPr>
                <w:rFonts w:eastAsia="Calibri" w:cs="Calibri"/>
                <w:color w:val="000000"/>
                <w:sz w:val="22"/>
                <w:szCs w:val="22"/>
              </w:rPr>
              <w:t>És ordenat i tracta els materials i els estris amb cura i pulcritud. Evita la utilització d'un llenguatge massa col·loquial a l'hora de tractar continguts acadèmics i procura incorporar la terminologia professional.</w:t>
            </w:r>
          </w:p>
        </w:tc>
        <w:tc>
          <w:tcPr>
            <w:tcW w:w="130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r>
      <w:tr>
        <w:trPr/>
        <w:tc>
          <w:tcPr>
            <w:tcW w:w="3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rFonts w:ascii="Tahoma" w:hAnsi="Tahoma" w:eastAsia="Tahoma" w:cs="Tahoma"/>
                <w:color w:val="000000"/>
                <w:sz w:val="20"/>
                <w:szCs w:val="20"/>
              </w:rPr>
            </w:pPr>
            <w:r>
              <w:rPr>
                <w:rFonts w:eastAsia="Tahoma" w:cs="Tahoma" w:ascii="Tahoma" w:hAnsi="Tahoma"/>
                <w:color w:val="000000"/>
                <w:sz w:val="20"/>
                <w:szCs w:val="20"/>
              </w:rPr>
              <w:t>5</w:t>
            </w:r>
          </w:p>
        </w:tc>
        <w:tc>
          <w:tcPr>
            <w:tcW w:w="13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rFonts w:eastAsia="Calibri" w:cs="Calibri"/>
                <w:color w:val="000000"/>
                <w:sz w:val="22"/>
                <w:szCs w:val="22"/>
              </w:rPr>
            </w:pPr>
            <w:r>
              <w:rPr>
                <w:rFonts w:eastAsia="Calibri" w:cs="Calibri"/>
                <w:color w:val="000000"/>
                <w:sz w:val="22"/>
                <w:szCs w:val="22"/>
              </w:rPr>
              <w:t>És respectuós amb  les altres persones i compleix les normes bàsiques d'educació. Davant situacions conflictives, demostra un talant mediador /negociador i té predisposició a controlar les emocions, la impulsivitat...</w:t>
            </w:r>
          </w:p>
        </w:tc>
        <w:tc>
          <w:tcPr>
            <w:tcW w:w="130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sz w:val="2"/>
                <w:szCs w:val="2"/>
              </w:rPr>
            </w:pPr>
            <w:r>
              <w:rPr>
                <w:sz w:val="2"/>
                <w:szCs w:val="2"/>
              </w:rPr>
            </w:r>
          </w:p>
        </w:tc>
      </w:tr>
      <w:tr>
        <w:trPr/>
        <w:tc>
          <w:tcPr>
            <w:tcW w:w="14310"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jc w:val="right"/>
              <w:rPr>
                <w:rFonts w:ascii="Tahoma" w:hAnsi="Tahoma" w:eastAsia="Tahoma" w:cs="Tahoma"/>
                <w:color w:val="000000"/>
                <w:sz w:val="20"/>
                <w:szCs w:val="20"/>
              </w:rPr>
            </w:pPr>
            <w:r>
              <w:rPr>
                <w:rFonts w:eastAsia="Tahoma" w:cs="Tahoma" w:ascii="Tahoma" w:hAnsi="Tahoma"/>
                <w:color w:val="000000"/>
                <w:sz w:val="20"/>
                <w:szCs w:val="20"/>
              </w:rPr>
              <w:t>TOTAL</w:t>
            </w:r>
          </w:p>
        </w:tc>
        <w:tc>
          <w:tcPr>
            <w:tcW w:w="130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sz w:val="2"/>
                <w:szCs w:val="2"/>
              </w:rPr>
            </w:pPr>
            <w:r>
              <w:rPr>
                <w:sz w:val="2"/>
                <w:szCs w:val="2"/>
              </w:rPr>
            </w:r>
          </w:p>
        </w:tc>
      </w:tr>
      <w:tr>
        <w:trPr/>
        <w:tc>
          <w:tcPr>
            <w:tcW w:w="14310"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rFonts w:ascii="Tahoma" w:hAnsi="Tahoma" w:eastAsia="Tahoma" w:cs="Tahoma"/>
                <w:color w:val="000000"/>
                <w:sz w:val="20"/>
                <w:szCs w:val="20"/>
              </w:rPr>
            </w:pPr>
            <w:r>
              <w:rPr>
                <w:rFonts w:eastAsia="Tahoma" w:cs="Tahoma" w:ascii="Tahoma" w:hAnsi="Tahoma"/>
                <w:color w:val="000000"/>
                <w:sz w:val="20"/>
                <w:szCs w:val="20"/>
              </w:rPr>
              <w:t>Puntuació: cada ítem es valorarà de 0 a 2 punts. (Mai o quasi mai = 0; A vegades= 0,5; Normalment = 1; Quasi sempre = 1,5;  Sempre = 2)</w:t>
            </w:r>
          </w:p>
        </w:tc>
        <w:tc>
          <w:tcPr>
            <w:tcW w:w="130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sz w:val="2"/>
                <w:szCs w:val="2"/>
              </w:rPr>
            </w:pPr>
            <w:r>
              <w:rPr>
                <w:sz w:val="2"/>
                <w:szCs w:val="2"/>
              </w:rPr>
            </w:r>
          </w:p>
        </w:tc>
      </w:tr>
      <w:tr>
        <w:trPr/>
        <w:tc>
          <w:tcPr>
            <w:tcW w:w="14310"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rFonts w:eastAsia="Calibri" w:cs="Calibri"/>
                <w:color w:val="000000"/>
                <w:sz w:val="22"/>
                <w:szCs w:val="22"/>
              </w:rPr>
            </w:pPr>
            <w:r>
              <w:rPr>
                <w:rFonts w:eastAsia="Calibri" w:cs="Calibri"/>
                <w:color w:val="000000"/>
                <w:sz w:val="22"/>
                <w:szCs w:val="22"/>
              </w:rPr>
              <w:t>Tota acció puntual o repetida considerada greu, suposarà la no superació immediata de la nota d'actitud final d’un o tots els mòduls. Exemples d’accions greus:</w:t>
            </w:r>
          </w:p>
          <w:p>
            <w:pPr>
              <w:pStyle w:val="Normal"/>
              <w:numPr>
                <w:ilvl w:val="0"/>
                <w:numId w:val="16"/>
              </w:numPr>
              <w:ind w:left="720" w:right="0" w:hanging="360"/>
              <w:rPr>
                <w:rFonts w:eastAsia="Calibri" w:cs="Calibri"/>
                <w:color w:val="000000"/>
                <w:sz w:val="22"/>
                <w:szCs w:val="22"/>
              </w:rPr>
            </w:pPr>
            <w:r>
              <w:rPr>
                <w:rFonts w:eastAsia="Calibri" w:cs="Calibri"/>
                <w:color w:val="000000"/>
                <w:sz w:val="22"/>
                <w:szCs w:val="22"/>
              </w:rPr>
              <w:t>Ús del telèfon mòbil a l’aula o taller sense autorització</w:t>
            </w:r>
          </w:p>
          <w:p>
            <w:pPr>
              <w:pStyle w:val="Normal"/>
              <w:numPr>
                <w:ilvl w:val="0"/>
                <w:numId w:val="16"/>
              </w:numPr>
              <w:ind w:left="720" w:right="0" w:hanging="360"/>
              <w:rPr>
                <w:rFonts w:eastAsia="Calibri" w:cs="Calibri"/>
                <w:color w:val="000000"/>
                <w:sz w:val="22"/>
                <w:szCs w:val="22"/>
              </w:rPr>
            </w:pPr>
            <w:r>
              <w:rPr>
                <w:rFonts w:eastAsia="Calibri" w:cs="Calibri"/>
                <w:color w:val="000000"/>
                <w:sz w:val="22"/>
                <w:szCs w:val="22"/>
              </w:rPr>
              <w:t>Fumar dins el recinte escolar, els accessos o l’envoltant de l’edifici</w:t>
            </w:r>
          </w:p>
          <w:p>
            <w:pPr>
              <w:pStyle w:val="Normal"/>
              <w:numPr>
                <w:ilvl w:val="0"/>
                <w:numId w:val="16"/>
              </w:numPr>
              <w:ind w:left="720" w:right="0" w:hanging="360"/>
              <w:rPr>
                <w:rFonts w:eastAsia="Calibri" w:cs="Calibri"/>
                <w:color w:val="000000"/>
                <w:sz w:val="22"/>
                <w:szCs w:val="22"/>
              </w:rPr>
            </w:pPr>
            <w:r>
              <w:rPr>
                <w:rFonts w:eastAsia="Calibri" w:cs="Calibri"/>
                <w:color w:val="000000"/>
                <w:sz w:val="22"/>
                <w:szCs w:val="22"/>
              </w:rPr>
              <w:t>Treure begudes calentes del bar o menjar a l’aula o taller</w:t>
            </w:r>
          </w:p>
          <w:p>
            <w:pPr>
              <w:pStyle w:val="Normal"/>
              <w:numPr>
                <w:ilvl w:val="0"/>
                <w:numId w:val="16"/>
              </w:numPr>
              <w:ind w:left="720" w:right="0" w:hanging="360"/>
              <w:rPr>
                <w:rFonts w:eastAsia="Calibri" w:cs="Calibri"/>
                <w:color w:val="000000"/>
                <w:sz w:val="22"/>
                <w:szCs w:val="22"/>
              </w:rPr>
            </w:pPr>
            <w:r>
              <w:rPr>
                <w:rFonts w:eastAsia="Calibri" w:cs="Calibri"/>
                <w:color w:val="000000"/>
                <w:sz w:val="22"/>
                <w:szCs w:val="22"/>
              </w:rPr>
              <w:t>Entrar a l’aula o taller després d’haver consumit substàncies estupefaents</w:t>
            </w:r>
          </w:p>
        </w:tc>
        <w:tc>
          <w:tcPr>
            <w:tcW w:w="130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sz w:val="2"/>
                <w:szCs w:val="2"/>
              </w:rPr>
            </w:pPr>
            <w:r>
              <w:rPr>
                <w:sz w:val="2"/>
                <w:szCs w:val="2"/>
              </w:rPr>
            </w:r>
          </w:p>
        </w:tc>
      </w:tr>
    </w:tbl>
    <w:p>
      <w:pPr>
        <w:pStyle w:val="Normal"/>
        <w:rPr/>
      </w:pPr>
      <w:r>
        <w:rPr/>
        <w:br/>
      </w:r>
    </w:p>
    <w:p>
      <w:pPr>
        <w:pStyle w:val="Normal"/>
        <w:numPr>
          <w:ilvl w:val="1"/>
          <w:numId w:val="11"/>
        </w:numPr>
        <w:spacing w:lineRule="auto" w:line="276"/>
        <w:ind w:left="426" w:right="0" w:hanging="426"/>
        <w:jc w:val="both"/>
        <w:rPr>
          <w:rFonts w:ascii="Tahoma" w:hAnsi="Tahoma" w:eastAsia="Tahoma" w:cs="Tahoma"/>
          <w:color w:val="000000"/>
          <w:sz w:val="22"/>
          <w:szCs w:val="22"/>
        </w:rPr>
      </w:pPr>
      <w:r>
        <w:rPr>
          <w:rFonts w:eastAsia="Tahoma" w:cs="Tahoma" w:ascii="Tahoma" w:hAnsi="Tahoma"/>
          <w:color w:val="000000"/>
          <w:sz w:val="22"/>
          <w:szCs w:val="22"/>
        </w:rPr>
        <w:t>Notes:</w:t>
      </w:r>
    </w:p>
    <w:p>
      <w:pPr>
        <w:pStyle w:val="Normal"/>
        <w:rPr/>
      </w:pPr>
      <w:r>
        <w:rPr/>
      </w:r>
    </w:p>
    <w:p>
      <w:pPr>
        <w:pStyle w:val="Normal"/>
        <w:numPr>
          <w:ilvl w:val="0"/>
          <w:numId w:val="5"/>
        </w:numPr>
        <w:ind w:left="720" w:right="0" w:hanging="360"/>
        <w:jc w:val="both"/>
        <w:rPr>
          <w:rFonts w:ascii="Tahoma" w:hAnsi="Tahoma" w:eastAsia="Tahoma" w:cs="Tahoma"/>
          <w:color w:val="000000"/>
          <w:sz w:val="22"/>
          <w:szCs w:val="22"/>
        </w:rPr>
      </w:pPr>
      <w:r>
        <w:rPr>
          <w:rFonts w:eastAsia="Tahoma" w:cs="Tahoma" w:ascii="Tahoma" w:hAnsi="Tahoma"/>
          <w:color w:val="000000"/>
          <w:sz w:val="22"/>
          <w:szCs w:val="22"/>
        </w:rPr>
        <w:t xml:space="preserve">La nota final del trimestre es determinarà a partir de la mitjana ponderada de les parts conceptual, procedimental i actitudinal, cada un amb el seu percentatge corresponent. A més, cada una de les parts haurà de ser igual o superior a 5 per a fer la mitjana. En qualsevol altre cas (nota inferior a 5 de una o més parts), no es farà mitjana i l’avaluació quedarà suspesa. </w:t>
      </w:r>
    </w:p>
    <w:p>
      <w:pPr>
        <w:pStyle w:val="Normal"/>
        <w:numPr>
          <w:ilvl w:val="0"/>
          <w:numId w:val="5"/>
        </w:numPr>
        <w:ind w:left="720" w:right="0" w:hanging="360"/>
        <w:jc w:val="both"/>
        <w:rPr>
          <w:rFonts w:ascii="Tahoma" w:hAnsi="Tahoma" w:eastAsia="Tahoma" w:cs="Tahoma"/>
          <w:color w:val="000000"/>
          <w:sz w:val="22"/>
          <w:szCs w:val="22"/>
        </w:rPr>
      </w:pPr>
      <w:r>
        <w:rPr>
          <w:rFonts w:eastAsia="Tahoma" w:cs="Tahoma" w:ascii="Tahoma" w:hAnsi="Tahoma"/>
          <w:color w:val="000000"/>
          <w:sz w:val="22"/>
          <w:szCs w:val="22"/>
        </w:rPr>
        <w:t>La nota va de 1 a 10, en nombres sencers. L’arrodoniment de la nota final cap al número sencer superior es farà a partir de 0,8..., i cap al número sencer inferior de 0,7... cap a baix.</w:t>
      </w:r>
    </w:p>
    <w:p>
      <w:pPr>
        <w:pStyle w:val="Normal"/>
        <w:ind w:left="720" w:right="0" w:hanging="0"/>
        <w:jc w:val="both"/>
        <w:rPr/>
      </w:pPr>
      <w:r>
        <w:rPr/>
        <w:br/>
      </w:r>
    </w:p>
    <w:p>
      <w:pPr>
        <w:pStyle w:val="Normal"/>
        <w:numPr>
          <w:ilvl w:val="0"/>
          <w:numId w:val="6"/>
        </w:numPr>
        <w:ind w:left="720" w:right="0" w:hanging="360"/>
        <w:jc w:val="both"/>
        <w:rPr>
          <w:rFonts w:ascii="Tahoma" w:hAnsi="Tahoma" w:eastAsia="Tahoma" w:cs="Tahoma"/>
          <w:color w:val="000000"/>
          <w:sz w:val="22"/>
          <w:szCs w:val="22"/>
        </w:rPr>
      </w:pPr>
      <w:r>
        <w:rPr>
          <w:rFonts w:eastAsia="Tahoma" w:cs="Tahoma" w:ascii="Tahoma" w:hAnsi="Tahoma"/>
          <w:color w:val="000000"/>
          <w:sz w:val="22"/>
          <w:szCs w:val="22"/>
        </w:rPr>
        <w:t>La nota final del mòdul serà la mitjana aritmètica de la notes de totes les avaluacions.</w:t>
      </w:r>
    </w:p>
    <w:p>
      <w:pPr>
        <w:pStyle w:val="Normal"/>
        <w:rPr/>
      </w:pPr>
      <w:r>
        <w:rPr/>
      </w:r>
    </w:p>
    <w:p>
      <w:pPr>
        <w:pStyle w:val="Normal"/>
        <w:rPr/>
      </w:pPr>
      <w:r>
        <w:rPr/>
      </w:r>
    </w:p>
    <w:p>
      <w:pPr>
        <w:pStyle w:val="Normal"/>
        <w:numPr>
          <w:ilvl w:val="1"/>
          <w:numId w:val="11"/>
        </w:numPr>
        <w:spacing w:lineRule="auto" w:line="276"/>
        <w:ind w:left="426" w:right="0" w:hanging="426"/>
        <w:jc w:val="both"/>
        <w:rPr>
          <w:rFonts w:ascii="Tahoma" w:hAnsi="Tahoma" w:eastAsia="Tahoma" w:cs="Tahoma"/>
          <w:color w:val="000000"/>
          <w:sz w:val="22"/>
          <w:szCs w:val="22"/>
        </w:rPr>
      </w:pPr>
      <w:r>
        <w:rPr>
          <w:rFonts w:eastAsia="Tahoma" w:cs="Tahoma" w:ascii="Tahoma" w:hAnsi="Tahoma"/>
          <w:color w:val="000000"/>
          <w:sz w:val="22"/>
          <w:szCs w:val="22"/>
        </w:rPr>
        <w:t>Recuperacions:</w:t>
      </w:r>
    </w:p>
    <w:p>
      <w:pPr>
        <w:pStyle w:val="Normal"/>
        <w:rPr/>
      </w:pPr>
      <w:r>
        <w:rPr/>
      </w:r>
    </w:p>
    <w:p>
      <w:pPr>
        <w:pStyle w:val="Normal"/>
        <w:numPr>
          <w:ilvl w:val="0"/>
          <w:numId w:val="10"/>
        </w:numPr>
        <w:spacing w:lineRule="auto" w:line="276"/>
        <w:ind w:left="720" w:right="0" w:hanging="360"/>
        <w:jc w:val="both"/>
        <w:rPr>
          <w:rFonts w:ascii="Tahoma" w:hAnsi="Tahoma" w:eastAsia="Tahoma" w:cs="Tahoma"/>
          <w:sz w:val="22"/>
          <w:szCs w:val="22"/>
        </w:rPr>
      </w:pPr>
      <w:r>
        <w:rPr>
          <w:rFonts w:eastAsia="Tahoma" w:cs="Tahoma" w:ascii="Tahoma" w:hAnsi="Tahoma"/>
          <w:sz w:val="22"/>
          <w:szCs w:val="22"/>
        </w:rPr>
        <w:t>En el cas de que no s’hagi superat l’avaluació quant a la part conceptual, al començament del segon i del tercer trimestre es farà un examen de recuperació que inclourà els continguts o projectes no superats del trimestre anterior. Si se recupera, la nota final d’aquesta part conceptual serà de 5 i farà mitja amb les notes de les altres parts del trimestre (procedimental i actitudinal).</w:t>
      </w:r>
    </w:p>
    <w:p>
      <w:pPr>
        <w:pStyle w:val="Normal"/>
        <w:numPr>
          <w:ilvl w:val="0"/>
          <w:numId w:val="10"/>
        </w:numPr>
        <w:ind w:left="720" w:right="0" w:hanging="360"/>
        <w:jc w:val="both"/>
        <w:rPr>
          <w:rFonts w:ascii="Tahoma" w:hAnsi="Tahoma" w:eastAsia="Tahoma" w:cs="Tahoma"/>
          <w:color w:val="000000"/>
          <w:sz w:val="22"/>
          <w:szCs w:val="22"/>
        </w:rPr>
      </w:pPr>
      <w:r>
        <w:rPr>
          <w:rFonts w:eastAsia="Tahoma" w:cs="Tahoma" w:ascii="Tahoma" w:hAnsi="Tahoma"/>
          <w:color w:val="000000"/>
          <w:sz w:val="22"/>
          <w:szCs w:val="22"/>
        </w:rPr>
        <w:t>En el cas de que no s’hagi superat l’avaluació quant a la part procedimental, no es podrà recuperar.</w:t>
      </w:r>
    </w:p>
    <w:p>
      <w:pPr>
        <w:pStyle w:val="Normal"/>
        <w:numPr>
          <w:ilvl w:val="0"/>
          <w:numId w:val="10"/>
        </w:numPr>
        <w:spacing w:lineRule="auto" w:line="276"/>
        <w:ind w:left="720" w:right="0" w:hanging="360"/>
        <w:jc w:val="both"/>
        <w:rPr>
          <w:rFonts w:ascii="Tahoma" w:hAnsi="Tahoma" w:eastAsia="Tahoma" w:cs="Tahoma"/>
          <w:sz w:val="22"/>
          <w:szCs w:val="22"/>
        </w:rPr>
      </w:pPr>
      <w:r>
        <w:rPr>
          <w:rFonts w:eastAsia="Tahoma" w:cs="Tahoma" w:ascii="Tahoma" w:hAnsi="Tahoma"/>
          <w:sz w:val="22"/>
          <w:szCs w:val="22"/>
        </w:rPr>
        <w:t>En el cas de que no s’hagi superat l’avaluació quant a la part actitudinal, aquesta només es podrà recuperar si el professor observa una millora significativa en el comportament de l’alumne en el següent trimestre. Si se recupera, la nota final de tot el trimestre (de les 3 parts) serà de 5.</w:t>
      </w:r>
    </w:p>
    <w:p>
      <w:pPr>
        <w:pStyle w:val="Normal"/>
        <w:numPr>
          <w:ilvl w:val="0"/>
          <w:numId w:val="10"/>
        </w:numPr>
        <w:ind w:left="720" w:right="0" w:hanging="360"/>
        <w:jc w:val="both"/>
        <w:rPr>
          <w:rFonts w:ascii="Tahoma" w:hAnsi="Tahoma" w:eastAsia="Tahoma" w:cs="Tahoma"/>
          <w:color w:val="000000"/>
          <w:sz w:val="22"/>
          <w:szCs w:val="22"/>
        </w:rPr>
      </w:pPr>
      <w:r>
        <w:rPr>
          <w:rFonts w:eastAsia="Tahoma" w:cs="Tahoma" w:ascii="Tahoma" w:hAnsi="Tahoma"/>
          <w:color w:val="000000"/>
          <w:sz w:val="22"/>
          <w:szCs w:val="22"/>
        </w:rPr>
        <w:t>En el cas de que s’hagi suspès un trimestre i també s’hagi suspès la recuperació, l’alumne tendrà dret a examinar-se en les convocatòries ordinària (març/juny) i extraordinària (finals juny) de tots els continguts de cada un dels trimestres suspesos. En cas d'aprovar, la nota final del mòdul serà de 5. En cas de suspendre haurà de repetir el mòdul en un altre curs acadèmic.</w:t>
      </w:r>
    </w:p>
    <w:p>
      <w:pPr>
        <w:pStyle w:val="Normal"/>
        <w:spacing w:lineRule="auto" w:line="276"/>
        <w:jc w:val="both"/>
        <w:rPr>
          <w:rFonts w:ascii="Tahoma" w:hAnsi="Tahoma" w:eastAsia="Tahoma" w:cs="Tahoma"/>
          <w:b/>
          <w:b/>
          <w:sz w:val="22"/>
          <w:szCs w:val="22"/>
        </w:rPr>
      </w:pPr>
      <w:r>
        <w:rPr>
          <w:rFonts w:eastAsia="Tahoma" w:cs="Tahoma" w:ascii="Tahoma" w:hAnsi="Tahoma"/>
          <w:b/>
          <w:sz w:val="22"/>
          <w:szCs w:val="22"/>
        </w:rPr>
      </w:r>
    </w:p>
    <w:p>
      <w:pPr>
        <w:pStyle w:val="Normal"/>
        <w:spacing w:lineRule="auto" w:line="276"/>
        <w:ind w:left="0" w:right="0" w:hanging="0"/>
        <w:jc w:val="both"/>
        <w:rPr>
          <w:rFonts w:ascii="Tahoma" w:hAnsi="Tahoma" w:eastAsia="Tahoma" w:cs="Tahoma"/>
          <w:sz w:val="22"/>
          <w:szCs w:val="22"/>
        </w:rPr>
      </w:pPr>
      <w:r>
        <w:rPr>
          <w:rFonts w:eastAsia="Tahoma" w:cs="Tahoma" w:ascii="Tahoma" w:hAnsi="Tahoma"/>
          <w:sz w:val="22"/>
          <w:szCs w:val="22"/>
        </w:rPr>
      </w:r>
    </w:p>
    <w:p>
      <w:pPr>
        <w:pStyle w:val="Normal"/>
        <w:spacing w:lineRule="auto" w:line="276"/>
        <w:jc w:val="both"/>
        <w:rPr>
          <w:rFonts w:ascii="Tahoma" w:hAnsi="Tahoma" w:eastAsia="Tahoma" w:cs="Tahoma"/>
          <w:sz w:val="22"/>
          <w:szCs w:val="22"/>
        </w:rPr>
      </w:pPr>
      <w:r>
        <w:rPr>
          <w:rFonts w:eastAsia="Tahoma" w:cs="Tahoma" w:ascii="Tahoma" w:hAnsi="Tahoma"/>
          <w:sz w:val="22"/>
          <w:szCs w:val="22"/>
        </w:rPr>
      </w:r>
      <w:r>
        <w:br w:type="page"/>
      </w:r>
    </w:p>
    <w:p>
      <w:pPr>
        <w:pStyle w:val="Normal"/>
        <w:spacing w:lineRule="auto" w:line="276"/>
        <w:jc w:val="both"/>
        <w:rPr>
          <w:rFonts w:ascii="Tahoma" w:hAnsi="Tahoma" w:eastAsia="Tahoma" w:cs="Tahoma"/>
          <w:sz w:val="22"/>
          <w:szCs w:val="22"/>
        </w:rPr>
      </w:pPr>
      <w:r>
        <w:rPr>
          <w:rFonts w:eastAsia="Tahoma" w:cs="Tahoma" w:ascii="Tahoma" w:hAnsi="Tahoma"/>
          <w:sz w:val="22"/>
          <w:szCs w:val="22"/>
        </w:rPr>
      </w:r>
    </w:p>
    <w:p>
      <w:pPr>
        <w:pStyle w:val="Normal"/>
        <w:numPr>
          <w:ilvl w:val="0"/>
          <w:numId w:val="11"/>
        </w:numPr>
        <w:spacing w:lineRule="auto" w:line="276"/>
        <w:ind w:left="360" w:right="0" w:hanging="360"/>
        <w:jc w:val="both"/>
        <w:rPr>
          <w:rFonts w:ascii="Tahoma" w:hAnsi="Tahoma" w:eastAsia="Tahoma" w:cs="Tahoma"/>
          <w:b/>
          <w:b/>
          <w:sz w:val="22"/>
          <w:szCs w:val="22"/>
        </w:rPr>
      </w:pPr>
      <w:bookmarkStart w:id="1" w:name="_30j0zll"/>
      <w:bookmarkEnd w:id="1"/>
      <w:r>
        <w:rPr>
          <w:rFonts w:eastAsia="Tahoma" w:cs="Tahoma" w:ascii="Tahoma" w:hAnsi="Tahoma"/>
          <w:b/>
          <w:sz w:val="22"/>
          <w:szCs w:val="22"/>
        </w:rPr>
        <w:t>COMPETÈNCIES STCW</w:t>
      </w:r>
    </w:p>
    <w:p>
      <w:pPr>
        <w:pStyle w:val="Normal"/>
        <w:spacing w:lineRule="auto" w:line="276"/>
        <w:jc w:val="both"/>
        <w:rPr>
          <w:rFonts w:ascii="Tahoma" w:hAnsi="Tahoma" w:eastAsia="Tahoma" w:cs="Tahoma"/>
          <w:b/>
          <w:b/>
          <w:sz w:val="22"/>
          <w:szCs w:val="22"/>
        </w:rPr>
      </w:pPr>
      <w:r>
        <w:rPr>
          <w:rFonts w:eastAsia="Tahoma" w:cs="Tahoma" w:ascii="Tahoma" w:hAnsi="Tahoma"/>
          <w:b/>
          <w:sz w:val="22"/>
          <w:szCs w:val="22"/>
        </w:rPr>
      </w:r>
    </w:p>
    <w:p>
      <w:pPr>
        <w:pStyle w:val="Normal"/>
        <w:rPr>
          <w:rFonts w:ascii="Tahoma" w:hAnsi="Tahoma" w:eastAsia="Tahoma" w:cs="Tahoma"/>
          <w:sz w:val="22"/>
          <w:szCs w:val="22"/>
        </w:rPr>
      </w:pPr>
      <w:r>
        <w:rPr>
          <w:rFonts w:eastAsia="Tahoma" w:cs="Tahoma" w:ascii="Tahoma" w:hAnsi="Tahoma"/>
          <w:sz w:val="22"/>
          <w:szCs w:val="22"/>
        </w:rPr>
        <w:t>No aplica.</w:t>
      </w:r>
    </w:p>
    <w:p>
      <w:pPr>
        <w:pStyle w:val="Normal"/>
        <w:spacing w:lineRule="auto" w:line="276"/>
        <w:jc w:val="both"/>
        <w:rPr>
          <w:rFonts w:ascii="Tahoma" w:hAnsi="Tahoma" w:eastAsia="Tahoma" w:cs="Tahoma"/>
          <w:sz w:val="22"/>
          <w:szCs w:val="22"/>
        </w:rPr>
      </w:pPr>
      <w:r>
        <w:rPr>
          <w:rFonts w:eastAsia="Tahoma" w:cs="Tahoma" w:ascii="Tahoma" w:hAnsi="Tahoma"/>
          <w:sz w:val="22"/>
          <w:szCs w:val="22"/>
        </w:rPr>
      </w:r>
    </w:p>
    <w:p>
      <w:pPr>
        <w:pStyle w:val="Normal"/>
        <w:spacing w:lineRule="auto" w:line="276"/>
        <w:jc w:val="both"/>
        <w:rPr>
          <w:rFonts w:ascii="Tahoma" w:hAnsi="Tahoma" w:eastAsia="Tahoma" w:cs="Tahoma"/>
          <w:sz w:val="22"/>
          <w:szCs w:val="22"/>
        </w:rPr>
      </w:pPr>
      <w:r>
        <w:rPr>
          <w:rFonts w:eastAsia="Tahoma" w:cs="Tahoma" w:ascii="Tahoma" w:hAnsi="Tahoma"/>
          <w:sz w:val="22"/>
          <w:szCs w:val="22"/>
        </w:rPr>
      </w:r>
    </w:p>
    <w:p>
      <w:pPr>
        <w:pStyle w:val="Normal"/>
        <w:spacing w:lineRule="auto" w:line="276"/>
        <w:jc w:val="both"/>
        <w:rPr>
          <w:rFonts w:ascii="Tahoma" w:hAnsi="Tahoma" w:eastAsia="Tahoma" w:cs="Tahoma"/>
          <w:sz w:val="22"/>
          <w:szCs w:val="22"/>
        </w:rPr>
      </w:pPr>
      <w:r>
        <w:rPr>
          <w:rFonts w:eastAsia="Tahoma" w:cs="Tahoma" w:ascii="Tahoma" w:hAnsi="Tahoma"/>
          <w:sz w:val="22"/>
          <w:szCs w:val="22"/>
        </w:rPr>
      </w:r>
    </w:p>
    <w:p>
      <w:pPr>
        <w:pStyle w:val="Normal"/>
        <w:spacing w:lineRule="auto" w:line="276"/>
        <w:jc w:val="both"/>
        <w:rPr>
          <w:rFonts w:ascii="Tahoma" w:hAnsi="Tahoma" w:eastAsia="Tahoma" w:cs="Tahoma"/>
          <w:sz w:val="22"/>
          <w:szCs w:val="22"/>
        </w:rPr>
      </w:pPr>
      <w:r>
        <w:rPr>
          <w:rFonts w:eastAsia="Tahoma" w:cs="Tahoma" w:ascii="Tahoma" w:hAnsi="Tahoma"/>
          <w:sz w:val="22"/>
          <w:szCs w:val="22"/>
        </w:rPr>
      </w:r>
      <w:r>
        <w:br w:type="page"/>
      </w:r>
    </w:p>
    <w:p>
      <w:pPr>
        <w:pStyle w:val="Normal"/>
        <w:spacing w:lineRule="auto" w:line="276"/>
        <w:jc w:val="both"/>
        <w:rPr>
          <w:rFonts w:ascii="Tahoma" w:hAnsi="Tahoma" w:eastAsia="Tahoma" w:cs="Tahoma"/>
          <w:sz w:val="22"/>
          <w:szCs w:val="22"/>
        </w:rPr>
      </w:pPr>
      <w:r>
        <w:rPr>
          <w:rFonts w:eastAsia="Tahoma" w:cs="Tahoma" w:ascii="Tahoma" w:hAnsi="Tahoma"/>
          <w:sz w:val="22"/>
          <w:szCs w:val="22"/>
        </w:rPr>
      </w:r>
    </w:p>
    <w:p>
      <w:pPr>
        <w:pStyle w:val="Normal"/>
        <w:numPr>
          <w:ilvl w:val="0"/>
          <w:numId w:val="11"/>
        </w:numPr>
        <w:spacing w:lineRule="auto" w:line="276"/>
        <w:ind w:left="360" w:right="0" w:hanging="360"/>
        <w:jc w:val="both"/>
        <w:rPr/>
      </w:pPr>
      <w:r>
        <w:rPr>
          <w:rFonts w:eastAsia="Tahoma" w:cs="Tahoma" w:ascii="Tahoma" w:hAnsi="Tahoma"/>
          <w:b/>
          <w:sz w:val="22"/>
          <w:szCs w:val="22"/>
        </w:rPr>
        <w:t xml:space="preserve">UNITATS DE TREBALL </w:t>
      </w:r>
    </w:p>
    <w:p>
      <w:pPr>
        <w:pStyle w:val="Normal"/>
        <w:spacing w:lineRule="auto" w:line="276"/>
        <w:ind w:right="0" w:hanging="0"/>
        <w:jc w:val="both"/>
        <w:rPr>
          <w:rFonts w:ascii="Tahoma" w:hAnsi="Tahoma" w:eastAsia="Tahoma" w:cs="Tahoma"/>
          <w:b/>
          <w:b/>
          <w:sz w:val="22"/>
          <w:szCs w:val="22"/>
        </w:rPr>
      </w:pPr>
      <w:r>
        <w:rPr>
          <w:rFonts w:eastAsia="Tahoma" w:cs="Tahoma" w:ascii="Tahoma" w:hAnsi="Tahoma"/>
          <w:b/>
          <w:sz w:val="22"/>
          <w:szCs w:val="22"/>
        </w:rPr>
      </w:r>
    </w:p>
    <w:tbl>
      <w:tblPr>
        <w:tblStyle w:val="Table11"/>
        <w:tblW w:w="15585"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3935"/>
        <w:gridCol w:w="3684"/>
        <w:gridCol w:w="1134"/>
        <w:gridCol w:w="1417"/>
        <w:gridCol w:w="281"/>
        <w:gridCol w:w="3"/>
        <w:gridCol w:w="1225"/>
        <w:gridCol w:w="2"/>
        <w:gridCol w:w="2629"/>
        <w:gridCol w:w="1275"/>
      </w:tblGrid>
      <w:tr>
        <w:trPr/>
        <w:tc>
          <w:tcPr>
            <w:tcW w:w="8753" w:type="dxa"/>
            <w:gridSpan w:val="3"/>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hd w:val="clear" w:fill="auto"/>
              <w:spacing w:lineRule="auto" w:line="240" w:before="0" w:after="0"/>
              <w:ind w:left="0" w:right="0" w:hanging="0"/>
              <w:jc w:val="left"/>
              <w:rPr/>
            </w:pPr>
            <w:r>
              <w:rPr>
                <w:rFonts w:eastAsia="Tahoma" w:cs="Tahoma" w:ascii="Tahoma" w:hAnsi="Tahoma"/>
                <w:b/>
                <w:i w:val="false"/>
                <w:caps w:val="false"/>
                <w:smallCaps w:val="false"/>
                <w:strike w:val="false"/>
                <w:dstrike w:val="false"/>
                <w:color w:val="000000"/>
                <w:position w:val="0"/>
                <w:sz w:val="20"/>
                <w:sz w:val="20"/>
                <w:szCs w:val="20"/>
                <w:u w:val="none"/>
                <w:shd w:fill="auto" w:val="clear"/>
                <w:vertAlign w:val="baseline"/>
              </w:rPr>
              <w:t xml:space="preserve">UT 1: </w:t>
            </w:r>
            <w:r>
              <w:rPr>
                <w:rFonts w:eastAsia="Tahoma" w:cs="Tahoma" w:ascii="Tahoma" w:hAnsi="Tahoma"/>
                <w:b/>
                <w:i w:val="false"/>
                <w:caps w:val="false"/>
                <w:smallCaps w:val="false"/>
                <w:strike w:val="false"/>
                <w:dstrike w:val="false"/>
                <w:color w:val="000000"/>
                <w:position w:val="0"/>
                <w:sz w:val="22"/>
                <w:sz w:val="22"/>
                <w:szCs w:val="22"/>
                <w:u w:val="none"/>
                <w:vertAlign w:val="baseline"/>
                <w:lang w:val="ca-ES"/>
              </w:rPr>
              <w:t>El corrent elèctric</w:t>
            </w:r>
            <w:r>
              <w:rPr>
                <w:rFonts w:eastAsia="Tahoma" w:cs="Tahoma" w:ascii="Tahoma" w:hAnsi="Tahoma"/>
                <w:b/>
                <w:i w:val="false"/>
                <w:caps w:val="false"/>
                <w:smallCaps w:val="false"/>
                <w:strike w:val="false"/>
                <w:dstrike w:val="false"/>
                <w:color w:val="000000"/>
                <w:position w:val="0"/>
                <w:sz w:val="20"/>
                <w:sz w:val="20"/>
                <w:szCs w:val="20"/>
                <w:u w:val="none"/>
                <w:shd w:fill="auto" w:val="clear"/>
                <w:vertAlign w:val="baseline"/>
              </w:rPr>
              <w:t xml:space="preserve"> </w:t>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shd w:fill="auto" w:val="clear"/>
                <w:vertAlign w:val="baseline"/>
              </w:rPr>
              <w:t>Inici</w:t>
            </w:r>
          </w:p>
        </w:tc>
        <w:tc>
          <w:tcPr>
            <w:tcW w:w="1509"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09/23</w:t>
            </w:r>
          </w:p>
        </w:tc>
        <w:tc>
          <w:tcPr>
            <w:tcW w:w="2631" w:type="dxa"/>
            <w:gridSpan w:val="2"/>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hd w:val="clear" w:fill="auto"/>
              <w:spacing w:lineRule="auto" w:line="240" w:before="0" w:after="0"/>
              <w:ind w:left="0" w:right="0" w:hanging="0"/>
              <w:jc w:val="center"/>
              <w:rPr/>
            </w:pPr>
            <w:r>
              <w:rPr>
                <w:rFonts w:eastAsia="Tahoma" w:cs="Tahoma" w:ascii="Tahoma" w:hAnsi="Tahoma"/>
                <w:b w:val="false"/>
                <w:i w:val="false"/>
                <w:caps w:val="false"/>
                <w:smallCaps w:val="false"/>
                <w:strike w:val="false"/>
                <w:dstrike w:val="false"/>
                <w:color w:val="000000"/>
                <w:position w:val="0"/>
                <w:sz w:val="20"/>
                <w:sz w:val="20"/>
                <w:szCs w:val="20"/>
                <w:u w:val="none"/>
                <w:shd w:fill="auto" w:val="clear"/>
                <w:vertAlign w:val="baseline"/>
              </w:rPr>
              <w:t>Hores</w:t>
            </w:r>
          </w:p>
        </w:tc>
        <w:tc>
          <w:tcPr>
            <w:tcW w:w="1275"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hd w:val="clear" w:fill="auto"/>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shd w:fill="auto" w:val="clear"/>
                <w:vertAlign w:val="baseline"/>
              </w:rPr>
              <w:t>10</w:t>
            </w:r>
          </w:p>
        </w:tc>
      </w:tr>
      <w:tr>
        <w:trPr/>
        <w:tc>
          <w:tcPr>
            <w:tcW w:w="8753" w:type="dxa"/>
            <w:gridSpan w:val="3"/>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val="false"/>
              <w:shd w:val="clear" w:fill="auto"/>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shd w:fill="auto" w:val="clear"/>
                <w:vertAlign w:val="baseline"/>
              </w:rPr>
              <w:t>Finalització</w:t>
            </w:r>
          </w:p>
        </w:tc>
        <w:tc>
          <w:tcPr>
            <w:tcW w:w="1509"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10/23</w:t>
            </w:r>
          </w:p>
        </w:tc>
        <w:tc>
          <w:tcPr>
            <w:tcW w:w="2631"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val="false"/>
              <w:shd w:val="clear" w:fill="auto"/>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127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val="false"/>
              <w:shd w:val="clear" w:fill="auto"/>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r>
      <w:tr>
        <w:trPr/>
        <w:tc>
          <w:tcPr>
            <w:tcW w:w="1558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sz w:val="20"/>
                <w:szCs w:val="20"/>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 xml:space="preserve">RA 1: </w:t>
            </w:r>
            <w:r>
              <w:rPr>
                <w:rFonts w:eastAsia="Tahoma" w:cs="Tahoma" w:ascii="Tahoma" w:hAnsi="Tahoma"/>
                <w:b w:val="false"/>
                <w:i w:val="false"/>
                <w:caps w:val="false"/>
                <w:smallCaps w:val="false"/>
                <w:strike w:val="false"/>
                <w:dstrike w:val="false"/>
                <w:color w:val="000000"/>
                <w:position w:val="0"/>
                <w:sz w:val="20"/>
                <w:sz w:val="20"/>
                <w:szCs w:val="20"/>
                <w:u w:val="none"/>
                <w:vertAlign w:val="baseline"/>
                <w:lang w:val="es-ES"/>
              </w:rPr>
              <w:t>Valora las condiciones del suministro eléctrico requerido por la instalación, analizando las necesidades energéticas y aplicando procedimientos de acoplamiento y distribución de carga de los generadores eléctricos del cuadro principal del buque.</w:t>
            </w:r>
          </w:p>
          <w:p>
            <w:pPr>
              <w:pStyle w:val="Normal"/>
              <w:widowControl/>
              <w:shd w:val="clear" w:fill="auto"/>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r>
      <w:tr>
        <w:trPr>
          <w:trHeight w:val="118" w:hRule="atLeast"/>
        </w:trPr>
        <w:tc>
          <w:tcPr>
            <w:tcW w:w="11681"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shd w:fill="auto" w:val="clear"/>
                <w:vertAlign w:val="baseline"/>
              </w:rPr>
              <w:t>Criteris d'avaluació:</w:t>
            </w:r>
          </w:p>
        </w:tc>
        <w:tc>
          <w:tcPr>
            <w:tcW w:w="26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shd w:fill="auto" w:val="clear"/>
                <w:vertAlign w:val="baseline"/>
              </w:rPr>
              <w:t xml:space="preserve">Objectius generals </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r>
      <w:tr>
        <w:trPr>
          <w:trHeight w:val="280" w:hRule="atLeast"/>
        </w:trPr>
        <w:tc>
          <w:tcPr>
            <w:tcW w:w="11681"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a) Se han identificado los elementos mecánicos y eléctricos de los generadores trifásicos, relacionándolos con su función y obteniendo información de su placa característica.</w:t>
            </w:r>
          </w:p>
        </w:tc>
        <w:tc>
          <w:tcPr>
            <w:tcW w:w="26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shd w:fill="auto" w:val="clear"/>
                <w:vertAlign w:val="baseline"/>
              </w:rPr>
              <w:t>Competències professionals</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r>
      <w:tr>
        <w:trPr/>
        <w:tc>
          <w:tcPr>
            <w:tcW w:w="1045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shd w:fill="auto" w:val="clear"/>
                <w:vertAlign w:val="baseline"/>
              </w:rPr>
              <w:t>Continguts del currículum</w:t>
            </w:r>
          </w:p>
        </w:tc>
        <w:tc>
          <w:tcPr>
            <w:tcW w:w="51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hd w:val="clear" w:fill="auto"/>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shd w:fill="auto" w:val="clear"/>
                <w:vertAlign w:val="baseline"/>
              </w:rPr>
              <w:t>Sessions</w:t>
            </w:r>
          </w:p>
        </w:tc>
      </w:tr>
      <w:tr>
        <w:trPr/>
        <w:tc>
          <w:tcPr>
            <w:tcW w:w="39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shd w:fill="auto" w:val="clear"/>
                <w:vertAlign w:val="baseline"/>
              </w:rPr>
              <w:t>Conceptuals</w:t>
            </w:r>
          </w:p>
        </w:tc>
        <w:tc>
          <w:tcPr>
            <w:tcW w:w="3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shd w:fill="auto" w:val="clear"/>
                <w:vertAlign w:val="baseline"/>
              </w:rPr>
              <w:t>Procedimentals</w:t>
            </w:r>
          </w:p>
        </w:tc>
        <w:tc>
          <w:tcPr>
            <w:tcW w:w="2835"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shd w:fill="auto" w:val="clear"/>
                <w:vertAlign w:val="baseline"/>
              </w:rPr>
              <w:t>Actitudinals</w:t>
            </w:r>
          </w:p>
        </w:tc>
        <w:tc>
          <w:tcPr>
            <w:tcW w:w="513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w:t>
            </w:r>
            <w:r>
              <w:rPr>
                <w:rFonts w:eastAsia="Tahoma" w:cs="Tahoma" w:ascii="Tahoma" w:hAnsi="Tahoma"/>
                <w:b w:val="false"/>
                <w:i w:val="false"/>
                <w:caps w:val="false"/>
                <w:smallCaps w:val="false"/>
                <w:strike w:val="false"/>
                <w:dstrike w:val="false"/>
                <w:color w:val="000000"/>
                <w:kern w:val="0"/>
                <w:position w:val="0"/>
                <w:sz w:val="20"/>
                <w:sz w:val="20"/>
                <w:szCs w:val="20"/>
                <w:u w:val="none"/>
                <w:vertAlign w:val="baseline"/>
                <w:lang w:val="ca-ES" w:eastAsia="zh-CN" w:bidi="hi-IN"/>
              </w:rPr>
              <w:t>.1 Electricidad estática</w:t>
            </w:r>
          </w:p>
        </w:tc>
      </w:tr>
      <w:tr>
        <w:trPr/>
        <w:tc>
          <w:tcPr>
            <w:tcW w:w="3935"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76" w:before="0" w:after="0"/>
              <w:ind w:left="0" w:right="0" w:hanging="0"/>
              <w:jc w:val="left"/>
              <w:rPr/>
            </w:pPr>
            <w:r>
              <w:rPr>
                <w:rFonts w:eastAsia="Tahoma" w:cs="Tahoma" w:ascii="Tahoma" w:hAnsi="Tahoma"/>
                <w:b w:val="false"/>
                <w:i w:val="false"/>
                <w:caps w:val="false"/>
                <w:smallCaps w:val="false"/>
                <w:strike w:val="false"/>
                <w:dstrike w:val="false"/>
                <w:color w:val="000000"/>
                <w:kern w:val="0"/>
                <w:position w:val="0"/>
                <w:sz w:val="20"/>
                <w:sz w:val="20"/>
                <w:szCs w:val="20"/>
                <w:u w:val="none"/>
                <w:vertAlign w:val="baseline"/>
                <w:lang w:val="ca-ES" w:eastAsia="zh-CN" w:bidi="hi-IN"/>
              </w:rPr>
              <w:t>Bloc 1: Valoración, regulación y medida del suministro eléctrico</w:t>
            </w:r>
          </w:p>
        </w:tc>
        <w:tc>
          <w:tcPr>
            <w:tcW w:w="3684"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cs="Tahoma"/>
                <w:sz w:val="22"/>
                <w:szCs w:val="22"/>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PE1.1. Definició de conceptes bàsics i resolució de problemes elèctrics bàsics</w:t>
            </w:r>
          </w:p>
        </w:tc>
        <w:tc>
          <w:tcPr>
            <w:tcW w:w="2835" w:type="dxa"/>
            <w:gridSpan w:val="4"/>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513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 xml:space="preserve">1.2 </w:t>
            </w:r>
            <w:r>
              <w:rPr>
                <w:rFonts w:ascii="Tahoma" w:hAnsi="Tahoma"/>
                <w:sz w:val="20"/>
                <w:szCs w:val="20"/>
              </w:rPr>
              <w:t>Conductores y aislantes</w:t>
            </w:r>
          </w:p>
        </w:tc>
      </w:tr>
      <w:tr>
        <w:trPr>
          <w:trHeight w:val="327" w:hRule="atLeast"/>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513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 xml:space="preserve">1.3 </w:t>
            </w:r>
            <w:r>
              <w:rPr>
                <w:rFonts w:ascii="Tahoma" w:hAnsi="Tahoma"/>
                <w:sz w:val="20"/>
                <w:szCs w:val="20"/>
              </w:rPr>
              <w:t>El circuito eléctrico</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513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 xml:space="preserve">1.4 </w:t>
            </w:r>
            <w:r>
              <w:rPr>
                <w:rFonts w:ascii="Tahoma" w:hAnsi="Tahoma"/>
                <w:sz w:val="20"/>
                <w:szCs w:val="20"/>
              </w:rPr>
              <w:t>Voltaje y corriente</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513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 xml:space="preserve">1.5 </w:t>
            </w:r>
            <w:r>
              <w:rPr>
                <w:rFonts w:ascii="Tahoma" w:hAnsi="Tahoma"/>
                <w:sz w:val="20"/>
                <w:szCs w:val="20"/>
              </w:rPr>
              <w:t xml:space="preserve"> Resistencia</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513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 xml:space="preserve">1.6 </w:t>
            </w:r>
            <w:r>
              <w:rPr>
                <w:rFonts w:ascii="Tahoma" w:hAnsi="Tahoma"/>
                <w:sz w:val="20"/>
                <w:szCs w:val="20"/>
              </w:rPr>
              <w:t xml:space="preserve"> Medición de voltaje y corriente</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513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1.7 Ley de Ohm</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513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 xml:space="preserve">1.8 </w:t>
            </w:r>
            <w:r>
              <w:rPr>
                <w:rFonts w:ascii="Tahoma" w:hAnsi="Tahoma"/>
                <w:sz w:val="20"/>
                <w:szCs w:val="20"/>
              </w:rPr>
              <w:t xml:space="preserve"> La potencia eléctrica</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513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 xml:space="preserve">1.9 </w:t>
            </w:r>
            <w:r>
              <w:rPr>
                <w:rFonts w:ascii="Tahoma" w:hAnsi="Tahoma"/>
                <w:sz w:val="20"/>
                <w:szCs w:val="20"/>
              </w:rPr>
              <w:t xml:space="preserve"> Circuitos serie y paralelo</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513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Noto Serif CJK SC" w:cs="Lohit Devanagari" w:ascii="Tahoma" w:hAnsi="Tahoma"/>
                <w:b w:val="false"/>
                <w:i w:val="false"/>
                <w:caps w:val="false"/>
                <w:smallCaps w:val="false"/>
                <w:strike w:val="false"/>
                <w:dstrike w:val="false"/>
                <w:color w:val="auto"/>
                <w:kern w:val="0"/>
                <w:position w:val="0"/>
                <w:sz w:val="20"/>
                <w:sz w:val="20"/>
                <w:szCs w:val="20"/>
                <w:u w:val="none"/>
                <w:vertAlign w:val="baseline"/>
                <w:lang w:val="ca-ES" w:eastAsia="zh-CN" w:bidi="hi-IN"/>
              </w:rPr>
              <w:t xml:space="preserve">1.10 </w:t>
            </w:r>
            <w:r>
              <w:rPr>
                <w:rFonts w:eastAsia="Noto Serif CJK SC" w:cs="Lohit Devanagari" w:ascii="Tahoma" w:hAnsi="Tahoma"/>
                <w:color w:val="auto"/>
                <w:kern w:val="0"/>
                <w:sz w:val="20"/>
                <w:szCs w:val="20"/>
                <w:lang w:val="ca-ES" w:eastAsia="zh-CN" w:bidi="hi-IN"/>
              </w:rPr>
              <w:t>Circuito divisor de tensió</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513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Noto Serif CJK SC" w:cs="Lohit Devanagari" w:ascii="Tahoma" w:hAnsi="Tahoma"/>
                <w:b w:val="false"/>
                <w:i w:val="false"/>
                <w:caps w:val="false"/>
                <w:smallCaps w:val="false"/>
                <w:strike w:val="false"/>
                <w:dstrike w:val="false"/>
                <w:color w:val="auto"/>
                <w:kern w:val="0"/>
                <w:position w:val="0"/>
                <w:sz w:val="20"/>
                <w:sz w:val="20"/>
                <w:szCs w:val="20"/>
                <w:u w:val="none"/>
                <w:vertAlign w:val="baseline"/>
                <w:lang w:val="ca-ES" w:eastAsia="zh-CN" w:bidi="hi-IN"/>
              </w:rPr>
              <w:t xml:space="preserve">1.11 </w:t>
            </w:r>
            <w:r>
              <w:rPr>
                <w:rFonts w:eastAsia="Noto Serif CJK SC" w:cs="Lohit Devanagari" w:ascii="Tahoma" w:hAnsi="Tahoma"/>
                <w:color w:val="auto"/>
                <w:kern w:val="0"/>
                <w:sz w:val="20"/>
                <w:szCs w:val="20"/>
                <w:lang w:val="ca-ES" w:eastAsia="zh-CN" w:bidi="hi-IN"/>
              </w:rPr>
              <w:t>Circuito divisor de corriente</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513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shd w:fill="auto" w:val="clear"/>
                <w:vertAlign w:val="baseline"/>
              </w:rPr>
              <w:t>Activitats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513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pPr>
            <w:r>
              <w:rPr>
                <w:rFonts w:eastAsia="Noto Serif CJK SC" w:cs="Lohit Devanagari" w:ascii="Tahoma" w:hAnsi="Tahoma"/>
                <w:b w:val="false"/>
                <w:i w:val="false"/>
                <w:caps w:val="false"/>
                <w:smallCaps w:val="false"/>
                <w:strike w:val="false"/>
                <w:dstrike w:val="false"/>
                <w:color w:val="auto"/>
                <w:kern w:val="0"/>
                <w:position w:val="0"/>
                <w:sz w:val="20"/>
                <w:sz w:val="20"/>
                <w:szCs w:val="20"/>
                <w:u w:val="none"/>
                <w:vertAlign w:val="baseline"/>
                <w:lang w:val="ca-ES" w:eastAsia="zh-CN" w:bidi="hi-IN"/>
              </w:rPr>
              <w:t>1UT1 EXP. Conceptes elèctrics bàsics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513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pPr>
            <w:r>
              <w:rPr>
                <w:rFonts w:eastAsia="Noto Serif CJK SC" w:cs="Lohit Devanagari" w:ascii="Tahoma" w:hAnsi="Tahoma"/>
                <w:b w:val="false"/>
                <w:i w:val="false"/>
                <w:caps w:val="false"/>
                <w:smallCaps w:val="false"/>
                <w:strike w:val="false"/>
                <w:dstrike w:val="false"/>
                <w:color w:val="auto"/>
                <w:kern w:val="0"/>
                <w:position w:val="0"/>
                <w:sz w:val="20"/>
                <w:sz w:val="20"/>
                <w:szCs w:val="20"/>
                <w:u w:val="none"/>
                <w:vertAlign w:val="baseline"/>
                <w:lang w:val="ca-ES" w:eastAsia="zh-CN" w:bidi="hi-IN"/>
              </w:rPr>
              <w:t>2UT1 EXP/PRO Magnituds elèctriques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513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pPr>
            <w:r>
              <w:rPr>
                <w:rFonts w:eastAsia="Noto Serif CJK SC" w:cs="Lohit Devanagari" w:ascii="Tahoma" w:hAnsi="Tahoma"/>
                <w:b w:val="false"/>
                <w:i w:val="false"/>
                <w:caps w:val="false"/>
                <w:smallCaps w:val="false"/>
                <w:strike w:val="false"/>
                <w:dstrike w:val="false"/>
                <w:color w:val="auto"/>
                <w:kern w:val="0"/>
                <w:position w:val="0"/>
                <w:sz w:val="20"/>
                <w:sz w:val="20"/>
                <w:szCs w:val="20"/>
                <w:u w:val="none"/>
                <w:vertAlign w:val="baseline"/>
                <w:lang w:val="ca-ES" w:eastAsia="zh-CN" w:bidi="hi-IN"/>
              </w:rPr>
              <w:t>3UT1 EXP/PRO Fenòmens elèctrics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513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tabs>
                <w:tab w:val="clear" w:pos="720"/>
                <w:tab w:val="left" w:pos="318" w:leader="none"/>
                <w:tab w:val="left" w:pos="409" w:leader="none"/>
              </w:tabs>
              <w:spacing w:lineRule="auto" w:line="240" w:before="0" w:after="0"/>
              <w:ind w:left="0" w:right="0" w:hanging="0"/>
              <w:jc w:val="left"/>
              <w:rPr/>
            </w:pPr>
            <w:r>
              <w:rPr>
                <w:rFonts w:eastAsia="Noto Serif CJK SC" w:cs="Lohit Devanagari" w:ascii="Tahoma" w:hAnsi="Tahoma"/>
                <w:b w:val="false"/>
                <w:i w:val="false"/>
                <w:caps w:val="false"/>
                <w:smallCaps w:val="false"/>
                <w:strike w:val="false"/>
                <w:dstrike w:val="false"/>
                <w:color w:val="auto"/>
                <w:kern w:val="0"/>
                <w:position w:val="0"/>
                <w:sz w:val="20"/>
                <w:sz w:val="20"/>
                <w:szCs w:val="20"/>
                <w:u w:val="none"/>
                <w:vertAlign w:val="baseline"/>
                <w:lang w:val="ca-ES" w:eastAsia="zh-CN" w:bidi="hi-IN"/>
              </w:rPr>
              <w:t>4UT1 EXP/PRA Mesuraments elèctrics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513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shd w:fill="auto" w:val="clear"/>
                <w:vertAlign w:val="baseline"/>
              </w:rPr>
              <w:t>Avaluació</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3856"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shd w:fill="auto" w:val="clear"/>
                <w:vertAlign w:val="baseline"/>
              </w:rPr>
              <w:t>Pràctiques UT1</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shd w:fill="auto" w:val="clear"/>
                <w:vertAlign w:val="baseline"/>
              </w:rPr>
              <w:t>3</w:t>
            </w:r>
            <w:r>
              <w:rPr>
                <w:rFonts w:eastAsia="Tahoma" w:cs="Tahoma" w:ascii="Tahoma" w:hAnsi="Tahoma"/>
                <w:b w:val="false"/>
                <w:i w:val="false"/>
                <w:caps w:val="false"/>
                <w:smallCaps w:val="false"/>
                <w:strike w:val="false"/>
                <w:dstrike w:val="false"/>
                <w:color w:val="000000"/>
                <w:position w:val="0"/>
                <w:sz w:val="20"/>
                <w:sz w:val="20"/>
                <w:szCs w:val="20"/>
                <w:u w:val="none"/>
                <w:shd w:fill="auto" w:val="clear"/>
                <w:vertAlign w:val="baseline"/>
              </w:rPr>
              <w:t>5% Nota</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3856"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shd w:fill="auto" w:val="clear"/>
                <w:vertAlign w:val="baseline"/>
              </w:rPr>
              <w:t>Examen UT1</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shd w:fill="auto" w:val="clear"/>
                <w:vertAlign w:val="baseline"/>
              </w:rPr>
              <w:t>5</w:t>
            </w:r>
            <w:r>
              <w:rPr>
                <w:rFonts w:eastAsia="Tahoma" w:cs="Tahoma" w:ascii="Tahoma" w:hAnsi="Tahoma"/>
                <w:b w:val="false"/>
                <w:i w:val="false"/>
                <w:caps w:val="false"/>
                <w:smallCaps w:val="false"/>
                <w:strike w:val="false"/>
                <w:dstrike w:val="false"/>
                <w:color w:val="000000"/>
                <w:position w:val="0"/>
                <w:sz w:val="20"/>
                <w:sz w:val="20"/>
                <w:szCs w:val="20"/>
                <w:u w:val="none"/>
                <w:shd w:fill="auto" w:val="clear"/>
                <w:vertAlign w:val="baseline"/>
              </w:rPr>
              <w:t>5% Nota</w:t>
            </w:r>
          </w:p>
        </w:tc>
      </w:tr>
    </w:tbl>
    <w:p>
      <w:pPr>
        <w:pStyle w:val="TextBody"/>
        <w:rPr/>
      </w:pPr>
      <w:r>
        <w:rPr/>
      </w:r>
    </w:p>
    <w:p>
      <w:pPr>
        <w:pStyle w:val="TextBody"/>
        <w:rPr/>
      </w:pPr>
      <w:r>
        <w:rPr/>
      </w:r>
    </w:p>
    <w:tbl>
      <w:tblPr>
        <w:tblStyle w:val="Table11"/>
        <w:tblW w:w="15592"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15592"/>
      </w:tblGrid>
      <w:tr>
        <w:trPr>
          <w:trHeight w:val="70" w:hRule="atLeast"/>
        </w:trPr>
        <w:tc>
          <w:tcPr>
            <w:tcW w:w="155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shd w:fill="auto" w:val="clear"/>
                <w:vertAlign w:val="baseline"/>
              </w:rPr>
              <w:t>Amb aquesta UT s’assoleixen les següents competències del STCW:</w:t>
            </w:r>
          </w:p>
          <w:p>
            <w:pPr>
              <w:pStyle w:val="Normal"/>
              <w:keepNext w:val="false"/>
              <w:keepLines w:val="false"/>
              <w:widowControl/>
              <w:shd w:val="clear" w:fill="auto"/>
              <w:spacing w:lineRule="auto" w:line="240" w:before="0" w:after="0"/>
              <w:ind w:left="2160" w:right="0" w:hanging="0"/>
              <w:jc w:val="both"/>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r>
      <w:tr>
        <w:trPr>
          <w:trHeight w:val="70" w:hRule="atLeast"/>
        </w:trPr>
        <w:tc>
          <w:tcPr>
            <w:tcW w:w="155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eastAsia="Tahoma" w:cs="Tahoma" w:ascii="Tahoma" w:hAnsi="Tahoma"/>
                <w:color w:val="000000"/>
                <w:sz w:val="20"/>
                <w:szCs w:val="20"/>
              </w:rPr>
              <w:t xml:space="preserve">Consideracions pedagògiques específiques: </w:t>
            </w:r>
          </w:p>
          <w:p>
            <w:pPr>
              <w:pStyle w:val="Normal"/>
              <w:rPr/>
            </w:pPr>
            <w:r>
              <w:rPr>
                <w:rFonts w:eastAsia="Tahoma" w:cs="Tahoma" w:ascii="Tahoma" w:hAnsi="Tahoma"/>
                <w:color w:val="000000"/>
                <w:kern w:val="0"/>
                <w:sz w:val="20"/>
                <w:szCs w:val="20"/>
                <w:lang w:val="ca-ES" w:eastAsia="zh-CN" w:bidi="hi-IN"/>
              </w:rPr>
              <w:t>Les activitats formatives estan encaminades a desenvolupar la competència bàsica de matemàtiques i de ciències i tecnologies.</w:t>
            </w:r>
          </w:p>
          <w:p>
            <w:pPr>
              <w:pStyle w:val="Normal"/>
              <w:rPr/>
            </w:pPr>
            <w:r>
              <w:rPr>
                <w:rFonts w:eastAsia="Tahoma" w:cs="Tahoma" w:ascii="Tahoma" w:hAnsi="Tahoma"/>
                <w:color w:val="000000"/>
                <w:kern w:val="0"/>
                <w:sz w:val="20"/>
                <w:szCs w:val="20"/>
                <w:lang w:val="ca-ES" w:eastAsia="zh-CN" w:bidi="hi-IN"/>
              </w:rPr>
              <w:t>Les activitats 2 i 3 permeten conèixer i utilitzar de forma correcta les magnituds, unitats i fenòmens elèctrics bàsics.</w:t>
            </w:r>
          </w:p>
          <w:p>
            <w:pPr>
              <w:pStyle w:val="Normal"/>
              <w:rPr/>
            </w:pPr>
            <w:r>
              <w:rPr>
                <w:rFonts w:eastAsia="Tahoma" w:cs="Tahoma" w:ascii="Tahoma" w:hAnsi="Tahoma"/>
                <w:color w:val="000000"/>
                <w:kern w:val="0"/>
                <w:sz w:val="20"/>
                <w:szCs w:val="20"/>
                <w:lang w:val="ca-ES" w:eastAsia="zh-CN" w:bidi="hi-IN"/>
              </w:rPr>
              <w:t>Atenció a la diversitat: els alumnes amb un nivell matemàtic baix hauran d’efectuar taques de reforç mitjançant la visualització de vídeos teòrics i la posterior realització d’exercicis proporcionats pel professor</w:t>
            </w:r>
            <w:r>
              <w:rPr>
                <w:rFonts w:eastAsia="Tahoma" w:cs="Tahoma" w:ascii="Tahoma" w:hAnsi="Tahoma"/>
                <w:color w:val="000000"/>
                <w:sz w:val="22"/>
                <w:szCs w:val="22"/>
              </w:rPr>
              <w:t>.</w:t>
            </w:r>
          </w:p>
        </w:tc>
      </w:tr>
      <w:tr>
        <w:trPr>
          <w:trHeight w:val="70" w:hRule="atLeast"/>
        </w:trPr>
        <w:tc>
          <w:tcPr>
            <w:tcW w:w="155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eastAsia="Tahoma" w:cs="Tahoma" w:ascii="Tahoma" w:hAnsi="Tahoma"/>
                <w:color w:val="000000"/>
                <w:sz w:val="20"/>
                <w:szCs w:val="20"/>
              </w:rPr>
              <w:t>Recursos materials específics:</w:t>
            </w:r>
          </w:p>
          <w:p>
            <w:pPr>
              <w:pStyle w:val="Normal"/>
              <w:numPr>
                <w:ilvl w:val="0"/>
                <w:numId w:val="23"/>
              </w:numPr>
              <w:ind w:left="851" w:right="0" w:hanging="425"/>
              <w:rPr/>
            </w:pPr>
            <w:r>
              <w:rPr>
                <w:rFonts w:eastAsia="Tahoma" w:cs="Tahoma" w:ascii="Tahoma" w:hAnsi="Tahoma"/>
                <w:color w:val="000000"/>
                <w:kern w:val="0"/>
                <w:sz w:val="20"/>
                <w:szCs w:val="20"/>
                <w:lang w:val="ca-ES" w:eastAsia="zh-CN" w:bidi="hi-IN"/>
              </w:rPr>
              <w:t>Apunts elaborats pel professor penjats al Classroom de l’assignatura</w:t>
            </w:r>
          </w:p>
          <w:p>
            <w:pPr>
              <w:pStyle w:val="Normal"/>
              <w:numPr>
                <w:ilvl w:val="0"/>
                <w:numId w:val="23"/>
              </w:numPr>
              <w:ind w:left="851" w:right="0" w:hanging="425"/>
              <w:rPr/>
            </w:pPr>
            <w:r>
              <w:rPr>
                <w:rFonts w:eastAsia="Tahoma" w:cs="Tahoma" w:ascii="Tahoma" w:hAnsi="Tahoma"/>
                <w:color w:val="000000"/>
                <w:kern w:val="0"/>
                <w:sz w:val="20"/>
                <w:szCs w:val="20"/>
                <w:lang w:val="ca-ES" w:eastAsia="zh-CN" w:bidi="hi-IN"/>
              </w:rPr>
              <w:t>Exercicis elaborats pel professor penjats al Classroom de l’assignatura</w:t>
            </w:r>
          </w:p>
          <w:p>
            <w:pPr>
              <w:pStyle w:val="Normal"/>
              <w:numPr>
                <w:ilvl w:val="0"/>
                <w:numId w:val="23"/>
              </w:numPr>
              <w:ind w:left="851" w:right="0" w:hanging="425"/>
              <w:rPr/>
            </w:pPr>
            <w:r>
              <w:rPr>
                <w:rFonts w:eastAsia="Tahoma" w:cs="Tahoma" w:ascii="Tahoma" w:hAnsi="Tahoma"/>
                <w:color w:val="000000"/>
                <w:kern w:val="0"/>
                <w:sz w:val="20"/>
                <w:szCs w:val="20"/>
                <w:lang w:val="ca-ES" w:eastAsia="zh-CN" w:bidi="hi-IN"/>
              </w:rPr>
              <w:t>Fonts d’alimentació ordinador, polímetres, resietències, breadboards</w:t>
            </w:r>
          </w:p>
        </w:tc>
      </w:tr>
    </w:tbl>
    <w:p>
      <w:pPr>
        <w:pStyle w:val="Normal"/>
        <w:spacing w:lineRule="auto" w:line="276"/>
        <w:ind w:right="0" w:hanging="0"/>
        <w:jc w:val="both"/>
        <w:rPr>
          <w:rFonts w:ascii="Tahoma" w:hAnsi="Tahoma" w:eastAsia="Tahoma" w:cs="Tahoma"/>
          <w:b/>
          <w:b/>
          <w:sz w:val="22"/>
          <w:szCs w:val="22"/>
        </w:rPr>
      </w:pPr>
      <w:r>
        <w:rPr>
          <w:rFonts w:eastAsia="Tahoma" w:cs="Tahoma" w:ascii="Tahoma" w:hAnsi="Tahoma"/>
          <w:b/>
          <w:sz w:val="22"/>
          <w:szCs w:val="22"/>
        </w:rPr>
      </w:r>
    </w:p>
    <w:p>
      <w:pPr>
        <w:pStyle w:val="Normal"/>
        <w:spacing w:lineRule="auto" w:line="276"/>
        <w:ind w:right="0" w:hanging="0"/>
        <w:jc w:val="both"/>
        <w:rPr>
          <w:rFonts w:ascii="Tahoma" w:hAnsi="Tahoma" w:eastAsia="Tahoma" w:cs="Tahoma"/>
          <w:b/>
          <w:b/>
          <w:sz w:val="22"/>
          <w:szCs w:val="22"/>
        </w:rPr>
      </w:pPr>
      <w:r>
        <w:rPr>
          <w:rFonts w:eastAsia="Tahoma" w:cs="Tahoma" w:ascii="Tahoma" w:hAnsi="Tahoma"/>
          <w:b/>
          <w:sz w:val="22"/>
          <w:szCs w:val="22"/>
        </w:rPr>
      </w:r>
    </w:p>
    <w:p>
      <w:pPr>
        <w:pStyle w:val="Normal"/>
        <w:spacing w:lineRule="auto" w:line="276"/>
        <w:ind w:right="0" w:hanging="0"/>
        <w:jc w:val="both"/>
        <w:rPr>
          <w:rFonts w:ascii="Tahoma" w:hAnsi="Tahoma" w:eastAsia="Tahoma" w:cs="Tahoma"/>
          <w:sz w:val="22"/>
          <w:szCs w:val="22"/>
        </w:rPr>
      </w:pPr>
      <w:r>
        <w:rPr>
          <w:rFonts w:eastAsia="Tahoma" w:cs="Tahoma" w:ascii="Tahoma" w:hAnsi="Tahoma"/>
          <w:sz w:val="22"/>
          <w:szCs w:val="22"/>
        </w:rPr>
      </w:r>
    </w:p>
    <w:p>
      <w:pPr>
        <w:pStyle w:val="Normal"/>
        <w:rPr>
          <w:rFonts w:ascii="Tahoma" w:hAnsi="Tahoma" w:eastAsia="Tahoma" w:cs="Tahoma"/>
          <w:sz w:val="22"/>
          <w:szCs w:val="22"/>
        </w:rPr>
      </w:pPr>
      <w:r>
        <w:rPr>
          <w:rFonts w:eastAsia="Tahoma" w:cs="Tahoma" w:ascii="Tahoma" w:hAnsi="Tahoma"/>
          <w:sz w:val="22"/>
          <w:szCs w:val="22"/>
        </w:rPr>
      </w:r>
    </w:p>
    <w:p>
      <w:pPr>
        <w:pStyle w:val="Normal"/>
        <w:rPr>
          <w:rFonts w:ascii="Tahoma" w:hAnsi="Tahoma" w:eastAsia="Tahoma" w:cs="Tahoma"/>
          <w:sz w:val="22"/>
          <w:szCs w:val="22"/>
        </w:rPr>
      </w:pPr>
      <w:r>
        <w:rPr>
          <w:rFonts w:eastAsia="Tahoma" w:cs="Tahoma" w:ascii="Tahoma" w:hAnsi="Tahoma"/>
          <w:sz w:val="22"/>
          <w:szCs w:val="22"/>
        </w:rPr>
      </w:r>
    </w:p>
    <w:p>
      <w:pPr>
        <w:pStyle w:val="Normal"/>
        <w:rPr>
          <w:rFonts w:ascii="Tahoma" w:hAnsi="Tahoma" w:eastAsia="Tahoma" w:cs="Tahoma"/>
          <w:sz w:val="22"/>
          <w:szCs w:val="22"/>
        </w:rPr>
      </w:pPr>
      <w:r>
        <w:rPr>
          <w:rFonts w:eastAsia="Tahoma" w:cs="Tahoma" w:ascii="Tahoma" w:hAnsi="Tahoma"/>
          <w:sz w:val="22"/>
          <w:szCs w:val="22"/>
        </w:rPr>
      </w:r>
      <w:r>
        <w:br w:type="page"/>
      </w:r>
    </w:p>
    <w:tbl>
      <w:tblPr>
        <w:tblW w:w="15585"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3935"/>
        <w:gridCol w:w="3684"/>
        <w:gridCol w:w="1130"/>
        <w:gridCol w:w="1417"/>
        <w:gridCol w:w="285"/>
        <w:gridCol w:w="3"/>
        <w:gridCol w:w="1220"/>
        <w:gridCol w:w="2"/>
        <w:gridCol w:w="2540"/>
        <w:gridCol w:w="2"/>
        <w:gridCol w:w="4"/>
        <w:gridCol w:w="1363"/>
      </w:tblGrid>
      <w:tr>
        <w:trPr/>
        <w:tc>
          <w:tcPr>
            <w:tcW w:w="8749" w:type="dxa"/>
            <w:gridSpan w:val="3"/>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pageBreakBefore/>
              <w:widowControl/>
              <w:spacing w:lineRule="auto" w:line="240" w:before="0" w:after="0"/>
              <w:ind w:left="0" w:right="0" w:hanging="0"/>
              <w:jc w:val="left"/>
              <w:rPr>
                <w:rFonts w:ascii="Tahoma" w:hAnsi="Tahoma" w:eastAsia="Tahoma" w:cs="Tahoma"/>
                <w:b/>
                <w:b/>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i w:val="false"/>
                <w:caps w:val="false"/>
                <w:smallCaps w:val="false"/>
                <w:strike w:val="false"/>
                <w:dstrike w:val="false"/>
                <w:color w:val="000000"/>
                <w:position w:val="0"/>
                <w:sz w:val="20"/>
                <w:sz w:val="20"/>
                <w:szCs w:val="20"/>
                <w:u w:val="none"/>
                <w:vertAlign w:val="baseline"/>
              </w:rPr>
              <w:t xml:space="preserve">UT 2: </w:t>
            </w:r>
            <w:r>
              <w:rPr>
                <w:rFonts w:eastAsia="Tahoma" w:cs="Tahoma" w:ascii="Tahoma" w:hAnsi="Tahoma"/>
                <w:b/>
                <w:i w:val="false"/>
                <w:caps w:val="false"/>
                <w:smallCaps w:val="false"/>
                <w:strike w:val="false"/>
                <w:dstrike w:val="false"/>
                <w:color w:val="000000"/>
                <w:position w:val="0"/>
                <w:sz w:val="22"/>
                <w:sz w:val="22"/>
                <w:szCs w:val="22"/>
                <w:u w:val="none"/>
                <w:vertAlign w:val="baseline"/>
                <w:lang w:val="ca-ES"/>
              </w:rPr>
              <w:t>Seguretat en les instal·lacions elèctriques</w:t>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Inici</w:t>
            </w:r>
          </w:p>
        </w:tc>
        <w:tc>
          <w:tcPr>
            <w:tcW w:w="1508"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10/23</w:t>
            </w:r>
          </w:p>
        </w:tc>
        <w:tc>
          <w:tcPr>
            <w:tcW w:w="2542" w:type="dxa"/>
            <w:gridSpan w:val="2"/>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Hores</w:t>
            </w:r>
          </w:p>
        </w:tc>
        <w:tc>
          <w:tcPr>
            <w:tcW w:w="1369" w:type="dxa"/>
            <w:gridSpan w:val="3"/>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10</w:t>
            </w:r>
          </w:p>
        </w:tc>
      </w:tr>
      <w:tr>
        <w:trPr/>
        <w:tc>
          <w:tcPr>
            <w:tcW w:w="8749" w:type="dxa"/>
            <w:gridSpan w:val="3"/>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Finalització</w:t>
            </w:r>
          </w:p>
        </w:tc>
        <w:tc>
          <w:tcPr>
            <w:tcW w:w="1508"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10/23</w:t>
            </w:r>
          </w:p>
        </w:tc>
        <w:tc>
          <w:tcPr>
            <w:tcW w:w="2542"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369" w:type="dxa"/>
            <w:gridSpan w:val="3"/>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r>
      <w:tr>
        <w:trPr/>
        <w:tc>
          <w:tcPr>
            <w:tcW w:w="15585" w:type="dxa"/>
            <w:gridSpan w:val="1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rPr>
              <w:t xml:space="preserve">RA: </w:t>
            </w:r>
            <w:r>
              <w:rPr>
                <w:rFonts w:eastAsia="Tahoma" w:cs="Tahoma" w:ascii="Tahoma" w:hAnsi="Tahoma"/>
                <w:b w:val="false"/>
                <w:i w:val="false"/>
                <w:caps w:val="false"/>
                <w:smallCaps w:val="false"/>
                <w:strike w:val="false"/>
                <w:dstrike w:val="false"/>
                <w:color w:val="000000"/>
                <w:position w:val="0"/>
                <w:sz w:val="22"/>
                <w:sz w:val="22"/>
                <w:szCs w:val="22"/>
                <w:u w:val="none"/>
                <w:vertAlign w:val="baseline"/>
                <w:lang w:val="es-ES"/>
              </w:rPr>
              <w:t>7. Evalúa y cumple las normas de prevención de riesgos laborales y medioambientales en tareas de supervisión y mantenimiento de los equipos eléctricos y electrónicos, evaluando los riesgos asociados y aplicando las medidas para prevenirlos conforme a la normativa vigente.</w:t>
            </w:r>
          </w:p>
        </w:tc>
      </w:tr>
      <w:tr>
        <w:trPr>
          <w:trHeight w:val="118" w:hRule="atLeast"/>
        </w:trPr>
        <w:tc>
          <w:tcPr>
            <w:tcW w:w="11676"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Criteris d'avaluació:</w:t>
            </w:r>
          </w:p>
        </w:tc>
        <w:tc>
          <w:tcPr>
            <w:tcW w:w="25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 xml:space="preserve">Objectius generals </w:t>
            </w:r>
          </w:p>
        </w:tc>
        <w:tc>
          <w:tcPr>
            <w:tcW w:w="136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r>
      <w:tr>
        <w:trPr>
          <w:trHeight w:val="280" w:hRule="atLeast"/>
        </w:trPr>
        <w:tc>
          <w:tcPr>
            <w:tcW w:w="11676"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ind w:left="360" w:right="0" w:hanging="0"/>
              <w:jc w:val="both"/>
              <w:rPr>
                <w:rFonts w:ascii="Tahoma" w:hAnsi="Tahoma" w:cs="Tahoma"/>
                <w:sz w:val="20"/>
                <w:szCs w:val="20"/>
              </w:rPr>
            </w:pPr>
            <w:r>
              <w:rPr>
                <w:rFonts w:cs="Tahoma" w:ascii="Tahoma" w:hAnsi="Tahoma"/>
                <w:sz w:val="20"/>
                <w:szCs w:val="20"/>
              </w:rPr>
              <w:t>a) Se han identificado los riesgos y la peligrosidad en la manipulación de los equipos, las herramientas y los útiles para la reparación y el mantenimiento de los equipos eléctricos y electrónicos.</w:t>
            </w:r>
          </w:p>
          <w:p>
            <w:pPr>
              <w:pStyle w:val="Normal"/>
              <w:spacing w:lineRule="auto" w:line="276"/>
              <w:ind w:left="360" w:right="0" w:hanging="0"/>
              <w:jc w:val="both"/>
              <w:rPr>
                <w:rFonts w:ascii="Tahoma" w:hAnsi="Tahoma" w:cs="Tahoma"/>
                <w:sz w:val="20"/>
                <w:szCs w:val="20"/>
              </w:rPr>
            </w:pPr>
            <w:r>
              <w:rPr>
                <w:rFonts w:cs="Tahoma" w:ascii="Tahoma" w:hAnsi="Tahoma"/>
                <w:sz w:val="20"/>
                <w:szCs w:val="20"/>
              </w:rPr>
              <w:t>b) Se ha comprobado que los equipos eléctricos y electrónicos tienen las protecciones e indicaciones exigidas por la normativa antes de conectar a la red.</w:t>
            </w:r>
          </w:p>
          <w:p>
            <w:pPr>
              <w:pStyle w:val="Normal"/>
              <w:spacing w:lineRule="auto" w:line="276"/>
              <w:ind w:left="360" w:right="0" w:hanging="0"/>
              <w:jc w:val="both"/>
              <w:rPr>
                <w:rFonts w:ascii="Tahoma" w:hAnsi="Tahoma" w:cs="Tahoma"/>
                <w:sz w:val="20"/>
                <w:szCs w:val="20"/>
              </w:rPr>
            </w:pPr>
            <w:r>
              <w:rPr>
                <w:rFonts w:cs="Tahoma" w:ascii="Tahoma" w:hAnsi="Tahoma"/>
                <w:sz w:val="20"/>
                <w:szCs w:val="20"/>
              </w:rPr>
              <w:t>c) Se han descrito las medidas de seguridad y protección personal que se deben adoptar en la preparación y ejecución de las operaciones de diagnóstico y puesta en servicio de los equipos.</w:t>
            </w:r>
          </w:p>
          <w:p>
            <w:pPr>
              <w:pStyle w:val="Normal"/>
              <w:spacing w:lineRule="auto" w:line="276"/>
              <w:ind w:left="360" w:right="0" w:hanging="0"/>
              <w:jc w:val="both"/>
              <w:rPr>
                <w:rFonts w:ascii="Tahoma" w:hAnsi="Tahoma" w:cs="Tahoma"/>
                <w:sz w:val="20"/>
                <w:szCs w:val="20"/>
              </w:rPr>
            </w:pPr>
            <w:r>
              <w:rPr>
                <w:rFonts w:cs="Tahoma" w:ascii="Tahoma" w:hAnsi="Tahoma"/>
                <w:sz w:val="20"/>
                <w:szCs w:val="20"/>
              </w:rPr>
              <w:t>d) Se ha verificado la desconexión del equipo antes de realizar una reparación o sustitución, previendo cualquier posible realimentación y comprobando la ausencia de tensión.</w:t>
            </w:r>
          </w:p>
          <w:p>
            <w:pPr>
              <w:pStyle w:val="Normal"/>
              <w:keepNext w:val="false"/>
              <w:keepLines w:val="false"/>
              <w:widowControl/>
              <w:spacing w:lineRule="auto" w:line="276" w:before="0" w:after="0"/>
              <w:ind w:left="360" w:right="0" w:hanging="0"/>
              <w:jc w:val="both"/>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e) Se ha valorado el orden y la limpieza de las instalaciones y equipos eléctricos y electrónicos, como factor de prevención de riesgos.</w:t>
            </w:r>
          </w:p>
          <w:p>
            <w:pPr>
              <w:pStyle w:val="Normal"/>
              <w:spacing w:lineRule="auto" w:line="276"/>
              <w:ind w:left="360" w:right="0" w:hanging="0"/>
              <w:jc w:val="both"/>
              <w:rPr>
                <w:rFonts w:ascii="Tahoma" w:hAnsi="Tahoma" w:cs="Tahoma"/>
                <w:sz w:val="20"/>
                <w:szCs w:val="20"/>
              </w:rPr>
            </w:pPr>
            <w:r>
              <w:rPr>
                <w:rFonts w:cs="Tahoma" w:ascii="Tahoma" w:hAnsi="Tahoma"/>
                <w:sz w:val="20"/>
                <w:szCs w:val="20"/>
              </w:rPr>
              <w:t>f) Se han tomado las precauciones para el almacenamiento, manejo y mantenimiento de los grupos de baterías, de acuerdo con la normativa.</w:t>
            </w:r>
          </w:p>
          <w:p>
            <w:pPr>
              <w:pStyle w:val="Normal"/>
              <w:spacing w:lineRule="auto" w:line="276"/>
              <w:ind w:left="360" w:right="0" w:hanging="0"/>
              <w:jc w:val="both"/>
              <w:rPr>
                <w:rFonts w:ascii="Tahoma" w:hAnsi="Tahoma" w:cs="Tahoma"/>
                <w:sz w:val="20"/>
                <w:szCs w:val="20"/>
              </w:rPr>
            </w:pPr>
            <w:r>
              <w:rPr>
                <w:rFonts w:cs="Tahoma" w:ascii="Tahoma" w:hAnsi="Tahoma"/>
                <w:sz w:val="20"/>
                <w:szCs w:val="20"/>
              </w:rPr>
              <w:t>g) Se ha aplicado la normativa de gestión de los residuos generados en las operaciones de mantenimiento e instalación de los sistemas de distribución, generación y acumulación de energía eléctrica del buque y de las embarcaciones auxiliares.</w:t>
            </w:r>
          </w:p>
          <w:p>
            <w:pPr>
              <w:pStyle w:val="Normal"/>
              <w:widowControl/>
              <w:spacing w:lineRule="auto" w:line="276" w:before="0" w:after="0"/>
              <w:ind w:left="360" w:right="0" w:hanging="0"/>
              <w:jc w:val="both"/>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h) Se ha respetado el sistema de recogida y eliminación selectiva de residuos, así como los procedimientos de almacenamiento y manipulación de productos peligrosos</w:t>
            </w:r>
          </w:p>
        </w:tc>
        <w:tc>
          <w:tcPr>
            <w:tcW w:w="25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Competències professionals</w:t>
            </w:r>
          </w:p>
          <w:p>
            <w:pPr>
              <w:pStyle w:val="Normal"/>
              <w:widowControl/>
              <w:tabs>
                <w:tab w:val="clear" w:pos="720"/>
                <w:tab w:val="left" w:pos="318" w:leader="none"/>
                <w:tab w:val="left" w:pos="409" w:leader="none"/>
              </w:tabs>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2"/>
                <w:sz w:val="22"/>
                <w:szCs w:val="22"/>
                <w:u w:val="none"/>
                <w:vertAlign w:val="baseline"/>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rPr>
            </w:r>
          </w:p>
        </w:tc>
        <w:tc>
          <w:tcPr>
            <w:tcW w:w="136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r>
      <w:tr>
        <w:trPr/>
        <w:tc>
          <w:tcPr>
            <w:tcW w:w="1045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Continguts del currículum</w:t>
            </w:r>
          </w:p>
        </w:tc>
        <w:tc>
          <w:tcPr>
            <w:tcW w:w="5134"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Sessions</w:t>
            </w:r>
          </w:p>
        </w:tc>
      </w:tr>
      <w:tr>
        <w:trPr/>
        <w:tc>
          <w:tcPr>
            <w:tcW w:w="39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Conceptuals</w:t>
            </w:r>
          </w:p>
        </w:tc>
        <w:tc>
          <w:tcPr>
            <w:tcW w:w="3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Procedimentals</w:t>
            </w:r>
          </w:p>
        </w:tc>
        <w:tc>
          <w:tcPr>
            <w:tcW w:w="2835"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Actitudinals</w:t>
            </w:r>
          </w:p>
        </w:tc>
        <w:tc>
          <w:tcPr>
            <w:tcW w:w="5131"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kern w:val="0"/>
                <w:position w:val="0"/>
                <w:sz w:val="20"/>
                <w:sz w:val="20"/>
                <w:szCs w:val="20"/>
                <w:u w:val="none"/>
                <w:vertAlign w:val="baseline"/>
                <w:lang w:val="ca-ES" w:eastAsia="zh-CN" w:bidi="hi-IN"/>
              </w:rPr>
              <w:t>2.1 Efectos fisiológicos de la electricidad</w:t>
            </w:r>
          </w:p>
        </w:tc>
      </w:tr>
      <w:tr>
        <w:trPr/>
        <w:tc>
          <w:tcPr>
            <w:tcW w:w="3935"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76" w:before="0" w:after="0"/>
              <w:ind w:left="0" w:right="0" w:hanging="0"/>
              <w:jc w:val="left"/>
              <w:rPr>
                <w:rFonts w:ascii="Tahoma" w:hAnsi="Tahoma" w:eastAsia="Noto Serif CJK SC" w:cs="Tahoma"/>
                <w:b w:val="false"/>
                <w:b w:val="false"/>
                <w:i w:val="false"/>
                <w:i w:val="false"/>
                <w:caps w:val="false"/>
                <w:smallCaps w:val="false"/>
                <w:strike w:val="false"/>
                <w:dstrike w:val="false"/>
                <w:color w:val="auto"/>
                <w:kern w:val="0"/>
                <w:position w:val="0"/>
                <w:sz w:val="24"/>
                <w:sz w:val="20"/>
                <w:szCs w:val="20"/>
                <w:u w:val="none"/>
                <w:vertAlign w:val="baseline"/>
                <w:lang w:val="ca-ES" w:eastAsia="zh-CN" w:bidi="hi-IN"/>
              </w:rPr>
            </w:pPr>
            <w:r>
              <w:rPr>
                <w:rFonts w:eastAsia="Noto Serif CJK SC" w:cs="Tahoma" w:ascii="Tahoma" w:hAnsi="Tahoma"/>
                <w:b w:val="false"/>
                <w:i w:val="false"/>
                <w:caps w:val="false"/>
                <w:smallCaps w:val="false"/>
                <w:strike w:val="false"/>
                <w:dstrike w:val="false"/>
                <w:color w:val="auto"/>
                <w:kern w:val="0"/>
                <w:position w:val="0"/>
                <w:sz w:val="20"/>
                <w:sz w:val="20"/>
                <w:szCs w:val="20"/>
                <w:u w:val="none"/>
                <w:vertAlign w:val="baseline"/>
                <w:lang w:val="ca-ES" w:eastAsia="zh-CN" w:bidi="hi-IN"/>
              </w:rPr>
              <w:t>Bloc 7: Evaluación y prevención de riesgos laborales</w:t>
            </w:r>
          </w:p>
        </w:tc>
        <w:tc>
          <w:tcPr>
            <w:tcW w:w="3684"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PE1.1. Definició de riscos i perills elèctrics; procediments de prevenció, protecció i actuació en cas de perill elèctric; procediments de seguretat per al manteniment i resolució d’averies.</w:t>
            </w:r>
          </w:p>
        </w:tc>
        <w:tc>
          <w:tcPr>
            <w:tcW w:w="2835" w:type="dxa"/>
            <w:gridSpan w:val="4"/>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5131"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kern w:val="0"/>
                <w:position w:val="0"/>
                <w:sz w:val="20"/>
                <w:sz w:val="20"/>
                <w:szCs w:val="20"/>
                <w:u w:val="none"/>
                <w:vertAlign w:val="baseline"/>
                <w:lang w:val="ca-ES" w:eastAsia="zh-CN" w:bidi="hi-IN"/>
              </w:rPr>
              <w:t xml:space="preserve">2.2 Toma de tierra </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kern w:val="0"/>
                <w:position w:val="0"/>
                <w:sz w:val="20"/>
                <w:sz w:val="20"/>
                <w:szCs w:val="20"/>
                <w:u w:val="none"/>
                <w:vertAlign w:val="baseline"/>
                <w:lang w:val="ca-ES" w:eastAsia="zh-CN" w:bidi="hi-IN"/>
              </w:rPr>
              <w:t>2.3 Procedimientos de seguridad</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kern w:val="0"/>
                <w:position w:val="0"/>
                <w:sz w:val="20"/>
                <w:sz w:val="20"/>
                <w:szCs w:val="20"/>
                <w:u w:val="none"/>
                <w:vertAlign w:val="baseline"/>
                <w:lang w:val="ca-ES" w:eastAsia="zh-CN" w:bidi="hi-IN"/>
              </w:rPr>
              <w:t>2.4 Respuesta a una emergencia</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kern w:val="0"/>
                <w:position w:val="0"/>
                <w:sz w:val="20"/>
                <w:sz w:val="20"/>
                <w:szCs w:val="20"/>
                <w:u w:val="none"/>
                <w:vertAlign w:val="baseline"/>
                <w:lang w:val="ca-ES" w:eastAsia="zh-CN" w:bidi="hi-IN"/>
              </w:rPr>
              <w:t>2.5 Causas frecuentes de accidentes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kern w:val="0"/>
                <w:position w:val="0"/>
                <w:sz w:val="24"/>
                <w:sz w:val="20"/>
                <w:szCs w:val="20"/>
                <w:u w:val="none"/>
                <w:vertAlign w:val="baseline"/>
                <w:lang w:val="ca-ES" w:eastAsia="zh-CN" w:bidi="hi-IN"/>
              </w:rPr>
            </w:pPr>
            <w:r>
              <w:rPr>
                <w:rFonts w:eastAsia="Tahoma" w:cs="Tahoma" w:ascii="Tahoma" w:hAnsi="Tahoma"/>
                <w:b w:val="false"/>
                <w:i w:val="false"/>
                <w:caps w:val="false"/>
                <w:smallCaps w:val="false"/>
                <w:strike w:val="false"/>
                <w:dstrike w:val="false"/>
                <w:color w:val="000000"/>
                <w:kern w:val="0"/>
                <w:position w:val="0"/>
                <w:sz w:val="20"/>
                <w:sz w:val="20"/>
                <w:szCs w:val="20"/>
                <w:u w:val="none"/>
                <w:vertAlign w:val="baseline"/>
                <w:lang w:val="ca-ES" w:eastAsia="zh-CN" w:bidi="hi-IN"/>
              </w:rPr>
              <w:t>Activitats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kern w:val="0"/>
                <w:position w:val="0"/>
                <w:sz w:val="24"/>
                <w:sz w:val="20"/>
                <w:szCs w:val="20"/>
                <w:u w:val="none"/>
                <w:vertAlign w:val="baseline"/>
                <w:lang w:val="ca-ES" w:eastAsia="zh-CN" w:bidi="hi-IN"/>
              </w:rPr>
            </w:pPr>
            <w:r>
              <w:rPr>
                <w:rFonts w:eastAsia="Tahoma" w:cs="Tahoma" w:ascii="Tahoma" w:hAnsi="Tahoma"/>
                <w:b w:val="false"/>
                <w:i w:val="false"/>
                <w:caps w:val="false"/>
                <w:smallCaps w:val="false"/>
                <w:strike w:val="false"/>
                <w:dstrike w:val="false"/>
                <w:color w:val="000000"/>
                <w:kern w:val="0"/>
                <w:position w:val="0"/>
                <w:sz w:val="20"/>
                <w:sz w:val="20"/>
                <w:szCs w:val="20"/>
                <w:u w:val="none"/>
                <w:vertAlign w:val="baseline"/>
                <w:lang w:val="ca-ES" w:eastAsia="zh-CN" w:bidi="hi-IN"/>
              </w:rPr>
              <w:t>1UT2 EXP Anàlisis de riscos elèctrics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kern w:val="0"/>
                <w:position w:val="0"/>
                <w:sz w:val="24"/>
                <w:sz w:val="20"/>
                <w:szCs w:val="20"/>
                <w:u w:val="none"/>
                <w:vertAlign w:val="baseline"/>
                <w:lang w:val="ca-ES" w:eastAsia="zh-CN" w:bidi="hi-IN"/>
              </w:rPr>
            </w:pPr>
            <w:r>
              <w:rPr>
                <w:rFonts w:eastAsia="Tahoma" w:cs="Tahoma" w:ascii="Tahoma" w:hAnsi="Tahoma"/>
                <w:b w:val="false"/>
                <w:i w:val="false"/>
                <w:caps w:val="false"/>
                <w:smallCaps w:val="false"/>
                <w:strike w:val="false"/>
                <w:dstrike w:val="false"/>
                <w:color w:val="000000"/>
                <w:kern w:val="0"/>
                <w:position w:val="0"/>
                <w:sz w:val="20"/>
                <w:sz w:val="20"/>
                <w:szCs w:val="20"/>
                <w:u w:val="none"/>
                <w:vertAlign w:val="baseline"/>
                <w:lang w:val="ca-ES" w:eastAsia="zh-CN" w:bidi="hi-IN"/>
              </w:rPr>
              <w:t>2UT2 EXP Efectes de l’electricitat sobre l’organisme</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kern w:val="0"/>
                <w:position w:val="0"/>
                <w:sz w:val="24"/>
                <w:sz w:val="20"/>
                <w:szCs w:val="20"/>
                <w:u w:val="none"/>
                <w:vertAlign w:val="baseline"/>
                <w:lang w:val="ca-ES" w:eastAsia="zh-CN" w:bidi="hi-IN"/>
              </w:rPr>
            </w:pPr>
            <w:r>
              <w:rPr>
                <w:rFonts w:eastAsia="Tahoma" w:cs="Tahoma" w:ascii="Tahoma" w:hAnsi="Tahoma"/>
                <w:b w:val="false"/>
                <w:i w:val="false"/>
                <w:caps w:val="false"/>
                <w:smallCaps w:val="false"/>
                <w:strike w:val="false"/>
                <w:dstrike w:val="false"/>
                <w:color w:val="000000"/>
                <w:kern w:val="0"/>
                <w:position w:val="0"/>
                <w:sz w:val="20"/>
                <w:sz w:val="20"/>
                <w:szCs w:val="20"/>
                <w:u w:val="none"/>
                <w:vertAlign w:val="baseline"/>
                <w:lang w:val="ca-ES" w:eastAsia="zh-CN" w:bidi="hi-IN"/>
              </w:rPr>
              <w:t>3UT2 EXP Tipus de riscos elèctrics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kern w:val="0"/>
                <w:position w:val="0"/>
                <w:sz w:val="24"/>
                <w:sz w:val="20"/>
                <w:szCs w:val="20"/>
                <w:u w:val="none"/>
                <w:vertAlign w:val="baseline"/>
                <w:lang w:val="ca-ES" w:eastAsia="zh-CN" w:bidi="hi-IN"/>
              </w:rPr>
            </w:pPr>
            <w:r>
              <w:rPr>
                <w:rFonts w:eastAsia="Tahoma" w:cs="Tahoma" w:ascii="Tahoma" w:hAnsi="Tahoma"/>
                <w:b w:val="false"/>
                <w:i w:val="false"/>
                <w:caps w:val="false"/>
                <w:smallCaps w:val="false"/>
                <w:strike w:val="false"/>
                <w:dstrike w:val="false"/>
                <w:color w:val="000000"/>
                <w:kern w:val="0"/>
                <w:position w:val="0"/>
                <w:sz w:val="20"/>
                <w:sz w:val="20"/>
                <w:szCs w:val="20"/>
                <w:u w:val="none"/>
                <w:vertAlign w:val="baseline"/>
                <w:lang w:val="ca-ES" w:eastAsia="zh-CN" w:bidi="hi-IN"/>
              </w:rPr>
              <w:t xml:space="preserve">4UT2 EXP Actuació en cas d’accident </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kern w:val="0"/>
                <w:position w:val="0"/>
                <w:sz w:val="24"/>
                <w:sz w:val="20"/>
                <w:szCs w:val="20"/>
                <w:u w:val="none"/>
                <w:vertAlign w:val="baseline"/>
                <w:lang w:val="ca-ES" w:eastAsia="zh-CN" w:bidi="hi-IN"/>
              </w:rPr>
            </w:pPr>
            <w:r>
              <w:rPr>
                <w:rFonts w:eastAsia="Tahoma" w:cs="Tahoma" w:ascii="Tahoma" w:hAnsi="Tahoma"/>
                <w:b w:val="false"/>
                <w:i w:val="false"/>
                <w:caps w:val="false"/>
                <w:smallCaps w:val="false"/>
                <w:strike w:val="false"/>
                <w:dstrike w:val="false"/>
                <w:color w:val="000000"/>
                <w:kern w:val="0"/>
                <w:position w:val="0"/>
                <w:sz w:val="20"/>
                <w:sz w:val="20"/>
                <w:szCs w:val="20"/>
                <w:u w:val="none"/>
                <w:vertAlign w:val="baseline"/>
                <w:lang w:val="ca-ES" w:eastAsia="zh-CN" w:bidi="hi-IN"/>
              </w:rPr>
              <w:t>Avaluació</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768"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Pràctiques UT1</w:t>
            </w:r>
          </w:p>
        </w:tc>
        <w:tc>
          <w:tcPr>
            <w:tcW w:w="13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35% Nota</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768"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Examen UT1</w:t>
            </w:r>
          </w:p>
        </w:tc>
        <w:tc>
          <w:tcPr>
            <w:tcW w:w="13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55% Nota</w:t>
            </w:r>
          </w:p>
        </w:tc>
      </w:tr>
      <w:tr>
        <w:trPr>
          <w:trHeight w:val="70" w:hRule="atLeast"/>
        </w:trPr>
        <w:tc>
          <w:tcPr>
            <w:tcW w:w="15585" w:type="dxa"/>
            <w:gridSpan w:val="1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Amb aquesta UT s’assoleixen les següents competències del STCW:</w:t>
            </w:r>
          </w:p>
          <w:p>
            <w:pPr>
              <w:pStyle w:val="Normal"/>
              <w:keepNext w:val="false"/>
              <w:keepLines w:val="false"/>
              <w:widowControl/>
              <w:spacing w:lineRule="auto" w:line="240" w:before="0" w:after="0"/>
              <w:ind w:left="2160" w:right="0" w:hanging="0"/>
              <w:jc w:val="both"/>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r>
      <w:tr>
        <w:trPr>
          <w:trHeight w:val="70" w:hRule="atLeast"/>
        </w:trPr>
        <w:tc>
          <w:tcPr>
            <w:tcW w:w="15585" w:type="dxa"/>
            <w:gridSpan w:val="1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ahoma" w:hAnsi="Tahoma" w:eastAsia="Tahoma" w:cs="Tahoma"/>
                <w:b w:val="false"/>
                <w:b w:val="false"/>
                <w:i w:val="false"/>
                <w:i w:val="false"/>
                <w:caps w:val="false"/>
                <w:smallCaps w:val="false"/>
                <w:strike w:val="false"/>
                <w:dstrike w:val="false"/>
                <w:color w:val="000000"/>
                <w:kern w:val="0"/>
                <w:position w:val="0"/>
                <w:sz w:val="24"/>
                <w:sz w:val="20"/>
                <w:szCs w:val="20"/>
                <w:u w:val="none"/>
                <w:vertAlign w:val="baseline"/>
                <w:lang w:val="ca-ES" w:eastAsia="zh-CN" w:bidi="hi-IN"/>
              </w:rPr>
            </w:pPr>
            <w:r>
              <w:rPr>
                <w:rFonts w:eastAsia="Tahoma" w:cs="Tahoma" w:ascii="Tahoma" w:hAnsi="Tahoma"/>
                <w:b w:val="false"/>
                <w:i w:val="false"/>
                <w:caps w:val="false"/>
                <w:smallCaps w:val="false"/>
                <w:strike w:val="false"/>
                <w:dstrike w:val="false"/>
                <w:color w:val="000000"/>
                <w:kern w:val="0"/>
                <w:position w:val="0"/>
                <w:sz w:val="20"/>
                <w:sz w:val="20"/>
                <w:szCs w:val="20"/>
                <w:u w:val="none"/>
                <w:vertAlign w:val="baseline"/>
                <w:lang w:val="ca-ES" w:eastAsia="zh-CN" w:bidi="hi-IN"/>
              </w:rPr>
              <w:t>Consideracions pedagògiques específiques:</w:t>
            </w:r>
          </w:p>
          <w:p>
            <w:pPr>
              <w:pStyle w:val="Normal"/>
              <w:rPr>
                <w:rFonts w:ascii="Tahoma" w:hAnsi="Tahoma" w:eastAsia="Tahoma" w:cs="Tahoma"/>
                <w:color w:val="000000"/>
                <w:sz w:val="22"/>
                <w:szCs w:val="22"/>
              </w:rPr>
            </w:pPr>
            <w:r>
              <w:rPr>
                <w:rFonts w:eastAsia="Tahoma" w:cs="Tahoma" w:ascii="Tahoma" w:hAnsi="Tahoma"/>
                <w:b w:val="false"/>
                <w:i w:val="false"/>
                <w:caps w:val="false"/>
                <w:smallCaps w:val="false"/>
                <w:strike w:val="false"/>
                <w:dstrike w:val="false"/>
                <w:color w:val="000000"/>
                <w:kern w:val="0"/>
                <w:position w:val="0"/>
                <w:sz w:val="20"/>
                <w:sz w:val="20"/>
                <w:szCs w:val="20"/>
                <w:u w:val="none"/>
                <w:vertAlign w:val="baseline"/>
                <w:lang w:val="ca-ES" w:eastAsia="zh-CN" w:bidi="hi-IN"/>
              </w:rPr>
              <w:t>Les activitats formatives estan encaminades a desenvolupar la competència bàsica de coneixement i la interacció amb el món físic.</w:t>
            </w:r>
          </w:p>
          <w:p>
            <w:pPr>
              <w:pStyle w:val="Normal"/>
              <w:rPr>
                <w:rFonts w:ascii="Tahoma" w:hAnsi="Tahoma" w:eastAsia="Tahoma" w:cs="Tahoma"/>
                <w:b w:val="false"/>
                <w:b w:val="false"/>
                <w:i w:val="false"/>
                <w:i w:val="false"/>
                <w:caps w:val="false"/>
                <w:smallCaps w:val="false"/>
                <w:strike w:val="false"/>
                <w:dstrike w:val="false"/>
                <w:color w:val="000000"/>
                <w:kern w:val="0"/>
                <w:position w:val="0"/>
                <w:sz w:val="24"/>
                <w:sz w:val="20"/>
                <w:szCs w:val="20"/>
                <w:u w:val="none"/>
                <w:vertAlign w:val="baseline"/>
                <w:lang w:val="ca-ES" w:eastAsia="zh-CN" w:bidi="hi-IN"/>
              </w:rPr>
            </w:pPr>
            <w:r>
              <w:rPr>
                <w:rFonts w:eastAsia="Tahoma" w:cs="Tahoma" w:ascii="Tahoma" w:hAnsi="Tahoma"/>
                <w:b w:val="false"/>
                <w:i w:val="false"/>
                <w:caps w:val="false"/>
                <w:smallCaps w:val="false"/>
                <w:strike w:val="false"/>
                <w:dstrike w:val="false"/>
                <w:color w:val="000000"/>
                <w:kern w:val="0"/>
                <w:position w:val="0"/>
                <w:sz w:val="20"/>
                <w:sz w:val="20"/>
                <w:szCs w:val="20"/>
                <w:u w:val="none"/>
                <w:vertAlign w:val="baseline"/>
                <w:lang w:val="ca-ES" w:eastAsia="zh-CN" w:bidi="hi-IN"/>
              </w:rPr>
              <w:t xml:space="preserve">Les explicacions teòriques a classe permeten tenir una visió àmplia de la prevenció de riscos laborals en treballs amb energia elèctrica. </w:t>
            </w:r>
          </w:p>
          <w:p>
            <w:pPr>
              <w:pStyle w:val="Normal"/>
              <w:rPr>
                <w:rFonts w:ascii="Tahoma" w:hAnsi="Tahoma" w:eastAsia="Tahoma" w:cs="Tahoma"/>
                <w:b w:val="false"/>
                <w:b w:val="false"/>
                <w:i w:val="false"/>
                <w:i w:val="false"/>
                <w:caps w:val="false"/>
                <w:smallCaps w:val="false"/>
                <w:strike w:val="false"/>
                <w:dstrike w:val="false"/>
                <w:color w:val="000000"/>
                <w:kern w:val="0"/>
                <w:position w:val="0"/>
                <w:sz w:val="24"/>
                <w:sz w:val="20"/>
                <w:szCs w:val="20"/>
                <w:u w:val="none"/>
                <w:vertAlign w:val="baseline"/>
                <w:lang w:val="ca-ES" w:eastAsia="zh-CN" w:bidi="hi-IN"/>
              </w:rPr>
            </w:pPr>
            <w:r>
              <w:rPr>
                <w:rFonts w:eastAsia="Tahoma" w:cs="Tahoma" w:ascii="Tahoma" w:hAnsi="Tahoma"/>
                <w:b w:val="false"/>
                <w:i w:val="false"/>
                <w:caps w:val="false"/>
                <w:smallCaps w:val="false"/>
                <w:strike w:val="false"/>
                <w:dstrike w:val="false"/>
                <w:color w:val="000000"/>
                <w:kern w:val="0"/>
                <w:position w:val="0"/>
                <w:sz w:val="20"/>
                <w:sz w:val="20"/>
                <w:szCs w:val="20"/>
                <w:u w:val="none"/>
                <w:vertAlign w:val="baseline"/>
                <w:lang w:val="ca-ES" w:eastAsia="zh-CN" w:bidi="hi-IN"/>
              </w:rPr>
              <w:t>Atenció a la diversitat: els alumnes amb problemes conductuals seran acompanyats a les sessions de taller per reforçar les actituds preventives</w:t>
            </w:r>
          </w:p>
        </w:tc>
      </w:tr>
      <w:tr>
        <w:trPr>
          <w:trHeight w:val="70" w:hRule="atLeast"/>
        </w:trPr>
        <w:tc>
          <w:tcPr>
            <w:tcW w:w="15585" w:type="dxa"/>
            <w:gridSpan w:val="1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ahoma" w:hAnsi="Tahoma" w:eastAsia="Tahoma" w:cs="Tahoma"/>
                <w:color w:val="000000"/>
                <w:sz w:val="20"/>
                <w:szCs w:val="20"/>
              </w:rPr>
            </w:pPr>
            <w:r>
              <w:rPr>
                <w:rFonts w:eastAsia="Tahoma" w:cs="Tahoma" w:ascii="Tahoma" w:hAnsi="Tahoma"/>
                <w:color w:val="000000"/>
                <w:sz w:val="20"/>
                <w:szCs w:val="20"/>
              </w:rPr>
              <w:t>Recurs</w:t>
            </w:r>
            <w:r>
              <w:rPr>
                <w:rFonts w:eastAsia="Tahoma" w:cs="Tahoma" w:ascii="Tahoma" w:hAnsi="Tahoma"/>
                <w:b w:val="false"/>
                <w:i w:val="false"/>
                <w:caps w:val="false"/>
                <w:smallCaps w:val="false"/>
                <w:strike w:val="false"/>
                <w:dstrike w:val="false"/>
                <w:color w:val="000000"/>
                <w:kern w:val="0"/>
                <w:position w:val="0"/>
                <w:sz w:val="20"/>
                <w:sz w:val="20"/>
                <w:szCs w:val="20"/>
                <w:u w:val="none"/>
                <w:vertAlign w:val="baseline"/>
                <w:lang w:val="ca-ES" w:eastAsia="zh-CN" w:bidi="hi-IN"/>
              </w:rPr>
              <w:t>os materials específics:</w:t>
            </w:r>
          </w:p>
          <w:p>
            <w:pPr>
              <w:pStyle w:val="Normal"/>
              <w:numPr>
                <w:ilvl w:val="0"/>
                <w:numId w:val="23"/>
              </w:numPr>
              <w:ind w:left="851" w:right="0" w:hanging="425"/>
              <w:rPr>
                <w:rFonts w:ascii="Tahoma" w:hAnsi="Tahoma" w:eastAsia="Tahoma" w:cs="Tahoma"/>
                <w:b w:val="false"/>
                <w:b w:val="false"/>
                <w:i w:val="false"/>
                <w:i w:val="false"/>
                <w:caps w:val="false"/>
                <w:smallCaps w:val="false"/>
                <w:strike w:val="false"/>
                <w:dstrike w:val="false"/>
                <w:color w:val="000000"/>
                <w:kern w:val="0"/>
                <w:position w:val="0"/>
                <w:sz w:val="24"/>
                <w:sz w:val="20"/>
                <w:szCs w:val="20"/>
                <w:u w:val="none"/>
                <w:vertAlign w:val="baseline"/>
                <w:lang w:val="ca-ES" w:eastAsia="zh-CN" w:bidi="hi-IN"/>
              </w:rPr>
            </w:pPr>
            <w:r>
              <w:rPr>
                <w:rFonts w:eastAsia="Tahoma" w:cs="Tahoma" w:ascii="Tahoma" w:hAnsi="Tahoma"/>
                <w:b w:val="false"/>
                <w:i w:val="false"/>
                <w:caps w:val="false"/>
                <w:smallCaps w:val="false"/>
                <w:strike w:val="false"/>
                <w:dstrike w:val="false"/>
                <w:color w:val="000000"/>
                <w:kern w:val="0"/>
                <w:position w:val="0"/>
                <w:sz w:val="20"/>
                <w:sz w:val="20"/>
                <w:szCs w:val="20"/>
                <w:u w:val="none"/>
                <w:vertAlign w:val="baseline"/>
                <w:lang w:val="ca-ES" w:eastAsia="zh-CN" w:bidi="hi-IN"/>
              </w:rPr>
              <w:t>Apunts elaborats pel professor penjats al Classroom de l’assignatura</w:t>
            </w:r>
          </w:p>
          <w:p>
            <w:pPr>
              <w:pStyle w:val="Normal"/>
              <w:numPr>
                <w:ilvl w:val="0"/>
                <w:numId w:val="23"/>
              </w:numPr>
              <w:ind w:left="851" w:right="0" w:hanging="425"/>
              <w:rPr>
                <w:rFonts w:ascii="Tahoma" w:hAnsi="Tahoma" w:eastAsia="Tahoma" w:cs="Tahoma"/>
                <w:b w:val="false"/>
                <w:b w:val="false"/>
                <w:i w:val="false"/>
                <w:i w:val="false"/>
                <w:caps w:val="false"/>
                <w:smallCaps w:val="false"/>
                <w:strike w:val="false"/>
                <w:dstrike w:val="false"/>
                <w:color w:val="000000"/>
                <w:kern w:val="0"/>
                <w:position w:val="0"/>
                <w:sz w:val="24"/>
                <w:sz w:val="20"/>
                <w:szCs w:val="20"/>
                <w:u w:val="none"/>
                <w:vertAlign w:val="baseline"/>
                <w:lang w:val="ca-ES" w:eastAsia="zh-CN" w:bidi="hi-IN"/>
              </w:rPr>
            </w:pPr>
            <w:r>
              <w:rPr>
                <w:rFonts w:eastAsia="Tahoma" w:cs="Tahoma" w:ascii="Tahoma" w:hAnsi="Tahoma"/>
                <w:b w:val="false"/>
                <w:i w:val="false"/>
                <w:caps w:val="false"/>
                <w:smallCaps w:val="false"/>
                <w:strike w:val="false"/>
                <w:dstrike w:val="false"/>
                <w:color w:val="000000"/>
                <w:kern w:val="0"/>
                <w:position w:val="0"/>
                <w:sz w:val="20"/>
                <w:sz w:val="20"/>
                <w:szCs w:val="20"/>
                <w:u w:val="none"/>
                <w:vertAlign w:val="baseline"/>
                <w:lang w:val="ca-ES" w:eastAsia="zh-CN" w:bidi="hi-IN"/>
              </w:rPr>
              <w:t>Apartats 10.7, 10.8 i 10.9 del llibre de text “Electricidad y automatismos eléctricos”, de l'autor Luis Miguel Cerdá Filiu, de l'editorial Paraninfo.</w:t>
            </w:r>
          </w:p>
        </w:tc>
      </w:tr>
    </w:tbl>
    <w:p>
      <w:pPr>
        <w:pStyle w:val="Normal"/>
        <w:rPr>
          <w:rFonts w:ascii="Tahoma" w:hAnsi="Tahoma" w:eastAsia="Tahoma" w:cs="Tahoma"/>
          <w:sz w:val="22"/>
          <w:szCs w:val="22"/>
        </w:rPr>
      </w:pPr>
      <w:r>
        <w:rPr>
          <w:rFonts w:eastAsia="Tahoma" w:cs="Tahoma" w:ascii="Tahoma" w:hAnsi="Tahoma"/>
          <w:sz w:val="22"/>
          <w:szCs w:val="22"/>
        </w:rPr>
      </w:r>
      <w:r>
        <w:br w:type="page"/>
      </w:r>
    </w:p>
    <w:p>
      <w:pPr>
        <w:pStyle w:val="Normal"/>
        <w:rPr>
          <w:rFonts w:ascii="Tahoma" w:hAnsi="Tahoma" w:eastAsia="Tahoma" w:cs="Tahoma"/>
          <w:sz w:val="22"/>
          <w:szCs w:val="22"/>
        </w:rPr>
      </w:pPr>
      <w:r>
        <w:rPr>
          <w:rFonts w:eastAsia="Tahoma" w:cs="Tahoma" w:ascii="Tahoma" w:hAnsi="Tahoma"/>
          <w:sz w:val="22"/>
          <w:szCs w:val="22"/>
        </w:rPr>
      </w:r>
    </w:p>
    <w:tbl>
      <w:tblPr>
        <w:tblW w:w="15592"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8753"/>
        <w:gridCol w:w="1417"/>
        <w:gridCol w:w="1505"/>
        <w:gridCol w:w="4"/>
        <w:gridCol w:w="2738"/>
        <w:gridCol w:w="5"/>
        <w:gridCol w:w="1170"/>
      </w:tblGrid>
      <w:tr>
        <w:trPr/>
        <w:tc>
          <w:tcPr>
            <w:tcW w:w="8753"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rFonts w:ascii="Tahoma" w:hAnsi="Tahoma" w:eastAsia="Tahoma" w:cs="Tahoma"/>
                <w:b/>
                <w:b/>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i w:val="false"/>
                <w:caps w:val="false"/>
                <w:smallCaps w:val="false"/>
                <w:strike w:val="false"/>
                <w:dstrike w:val="false"/>
                <w:color w:val="000000"/>
                <w:position w:val="0"/>
                <w:sz w:val="20"/>
                <w:sz w:val="20"/>
                <w:szCs w:val="20"/>
                <w:u w:val="none"/>
                <w:vertAlign w:val="baseline"/>
              </w:rPr>
              <w:t xml:space="preserve">UT 3: </w:t>
            </w:r>
            <w:r>
              <w:rPr>
                <w:rFonts w:eastAsia="Tahoma" w:cs="Tahoma" w:ascii="Tahoma" w:hAnsi="Tahoma"/>
                <w:b w:val="false"/>
                <w:i w:val="false"/>
                <w:caps w:val="false"/>
                <w:smallCaps w:val="false"/>
                <w:strike w:val="false"/>
                <w:dstrike w:val="false"/>
                <w:color w:val="000000"/>
                <w:position w:val="0"/>
                <w:sz w:val="22"/>
                <w:sz w:val="22"/>
                <w:szCs w:val="22"/>
                <w:u w:val="none"/>
                <w:vertAlign w:val="baseline"/>
                <w:lang w:val="ca-ES"/>
              </w:rPr>
              <w:t>El corrent continu</w:t>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Inici</w:t>
            </w:r>
          </w:p>
        </w:tc>
        <w:tc>
          <w:tcPr>
            <w:tcW w:w="150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10/23</w:t>
            </w:r>
          </w:p>
        </w:tc>
        <w:tc>
          <w:tcPr>
            <w:tcW w:w="2743" w:type="dxa"/>
            <w:gridSpan w:val="2"/>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Hores</w:t>
            </w:r>
          </w:p>
        </w:tc>
        <w:tc>
          <w:tcPr>
            <w:tcW w:w="117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15</w:t>
            </w:r>
          </w:p>
        </w:tc>
      </w:tr>
      <w:tr>
        <w:trPr/>
        <w:tc>
          <w:tcPr>
            <w:tcW w:w="8753"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Finalització</w:t>
            </w:r>
          </w:p>
        </w:tc>
        <w:tc>
          <w:tcPr>
            <w:tcW w:w="150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11/23</w:t>
            </w:r>
          </w:p>
        </w:tc>
        <w:tc>
          <w:tcPr>
            <w:tcW w:w="2743"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17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r>
      <w:tr>
        <w:trPr/>
        <w:tc>
          <w:tcPr>
            <w:tcW w:w="15592"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sz w:val="20"/>
                <w:szCs w:val="20"/>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 xml:space="preserve">RA 6: </w:t>
            </w:r>
            <w:r>
              <w:rPr>
                <w:rFonts w:eastAsia="Tahoma" w:cs="Tahoma" w:ascii="Tahoma" w:hAnsi="Tahoma"/>
                <w:b w:val="false"/>
                <w:i w:val="false"/>
                <w:caps w:val="false"/>
                <w:smallCaps w:val="false"/>
                <w:strike w:val="false"/>
                <w:dstrike w:val="false"/>
                <w:color w:val="000000"/>
                <w:position w:val="0"/>
                <w:sz w:val="20"/>
                <w:sz w:val="20"/>
                <w:szCs w:val="20"/>
                <w:u w:val="none"/>
                <w:vertAlign w:val="baseline"/>
                <w:lang w:val="es-ES"/>
              </w:rPr>
              <w:t>Realiza el mantenimiento de servicios y circuitos de corriente continua, interpretando esquemas y efectuando las operaciones programadas o requeridas, valorando la operatividad obtenida.</w:t>
            </w:r>
          </w:p>
        </w:tc>
      </w:tr>
      <w:tr>
        <w:trPr>
          <w:trHeight w:val="118" w:hRule="atLeast"/>
        </w:trPr>
        <w:tc>
          <w:tcPr>
            <w:tcW w:w="11675"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Criteris d'avaluació:</w:t>
            </w:r>
          </w:p>
        </w:tc>
        <w:tc>
          <w:tcPr>
            <w:tcW w:w="27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 xml:space="preserve">Objectius generals </w:t>
            </w:r>
          </w:p>
        </w:tc>
        <w:tc>
          <w:tcPr>
            <w:tcW w:w="117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r>
      <w:tr>
        <w:trPr>
          <w:trHeight w:val="280" w:hRule="atLeast"/>
        </w:trPr>
        <w:tc>
          <w:tcPr>
            <w:tcW w:w="11675"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ind w:left="360" w:right="0" w:hanging="0"/>
              <w:jc w:val="both"/>
              <w:rPr>
                <w:rFonts w:ascii="Tahoma" w:hAnsi="Tahoma" w:cs="Tahoma"/>
                <w:sz w:val="20"/>
                <w:szCs w:val="20"/>
              </w:rPr>
            </w:pPr>
            <w:r>
              <w:rPr>
                <w:rFonts w:cs="Tahoma" w:ascii="Tahoma" w:hAnsi="Tahoma"/>
                <w:sz w:val="20"/>
                <w:szCs w:val="20"/>
              </w:rPr>
              <w:t>a) Se han supervisado o realizado las operaciones de mantenimiento de los equipos de carga, generación (eólica, solar o mecánica) y acumulación de energía eléctrica y de los motores de corriente continua del buque y de las embarcaciones, según el plan establecido.</w:t>
            </w:r>
          </w:p>
          <w:p>
            <w:pPr>
              <w:pStyle w:val="Normal"/>
              <w:spacing w:lineRule="auto" w:line="276"/>
              <w:ind w:left="360" w:right="0" w:hanging="0"/>
              <w:jc w:val="both"/>
              <w:rPr>
                <w:rFonts w:ascii="Tahoma" w:hAnsi="Tahoma" w:cs="Tahoma"/>
                <w:sz w:val="20"/>
                <w:szCs w:val="20"/>
              </w:rPr>
            </w:pPr>
            <w:r>
              <w:rPr>
                <w:rFonts w:cs="Tahoma" w:ascii="Tahoma" w:hAnsi="Tahoma"/>
                <w:sz w:val="20"/>
                <w:szCs w:val="20"/>
              </w:rPr>
              <w:t>b) Se ha diagnosticado y valorado la avería en los equipos de carga, generación y acumulación de energía eléctrica y de los motores de corriente continua a partir de los parámetros medidos y de la documentación técnica.</w:t>
            </w:r>
          </w:p>
          <w:p>
            <w:pPr>
              <w:pStyle w:val="Normal"/>
              <w:spacing w:lineRule="auto" w:line="276"/>
              <w:ind w:left="360" w:right="0" w:hanging="0"/>
              <w:jc w:val="both"/>
              <w:rPr>
                <w:rFonts w:ascii="Tahoma" w:hAnsi="Tahoma" w:cs="Tahoma"/>
                <w:sz w:val="20"/>
                <w:szCs w:val="20"/>
              </w:rPr>
            </w:pPr>
            <w:r>
              <w:rPr>
                <w:rFonts w:cs="Tahoma" w:ascii="Tahoma" w:hAnsi="Tahoma"/>
                <w:sz w:val="20"/>
                <w:szCs w:val="20"/>
              </w:rPr>
              <w:t>c) Se ha reparado el equipo, aplicando la secuencia de intervención, teniendo en cuenta la documentación técnica, verificando su funcionamiento y registrando la intervención.</w:t>
            </w:r>
          </w:p>
          <w:p>
            <w:pPr>
              <w:pStyle w:val="Normal"/>
              <w:keepNext w:val="false"/>
              <w:keepLines w:val="false"/>
              <w:widowControl/>
              <w:spacing w:lineRule="auto" w:line="276" w:before="0" w:after="0"/>
              <w:ind w:left="360" w:right="0" w:hanging="0"/>
              <w:jc w:val="both"/>
              <w:rPr>
                <w:rFonts w:ascii="Tahoma" w:hAnsi="Tahoma" w:cs="Tahoma"/>
                <w:sz w:val="20"/>
                <w:szCs w:val="20"/>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d) Se ha supervisado y realizado el mantenimiento de los sistemas de alimentación de los equipos eléctrico-electrónicos, de los equipos de gobierno, de las alarmas, del alumbrado de emergencia y de la señalización de corriente continua, utilizandolos instrumentos definidos y la documentación técnica.</w:t>
            </w:r>
          </w:p>
          <w:p>
            <w:pPr>
              <w:pStyle w:val="Normal"/>
              <w:spacing w:lineRule="auto" w:line="276"/>
              <w:ind w:left="360" w:right="0" w:hanging="0"/>
              <w:jc w:val="both"/>
              <w:rPr>
                <w:rFonts w:ascii="Tahoma" w:hAnsi="Tahoma" w:cs="Tahoma"/>
                <w:sz w:val="20"/>
                <w:szCs w:val="20"/>
              </w:rPr>
            </w:pPr>
            <w:r>
              <w:rPr>
                <w:rFonts w:cs="Tahoma" w:ascii="Tahoma" w:hAnsi="Tahoma"/>
                <w:sz w:val="20"/>
                <w:szCs w:val="20"/>
              </w:rPr>
              <w:t>e) Se ha diagnosticado y evaluado la avería en los sistemas de alimentación de los equipos eléctrico-electrónicos, en los sistemas de gobierno, en las alarmas, en el alumbrado de emergencia y en la señalización de corriente continua, interpretando los esquemas y valorando los parámetros medidos.</w:t>
            </w:r>
          </w:p>
          <w:p>
            <w:pPr>
              <w:pStyle w:val="Normal"/>
              <w:spacing w:lineRule="auto" w:line="276"/>
              <w:ind w:left="360" w:right="0" w:hanging="0"/>
              <w:jc w:val="both"/>
              <w:rPr>
                <w:rFonts w:ascii="Tahoma" w:hAnsi="Tahoma" w:cs="Tahoma"/>
                <w:sz w:val="20"/>
                <w:szCs w:val="20"/>
              </w:rPr>
            </w:pPr>
            <w:r>
              <w:rPr>
                <w:rFonts w:cs="Tahoma" w:ascii="Tahoma" w:hAnsi="Tahoma"/>
                <w:sz w:val="20"/>
                <w:szCs w:val="20"/>
              </w:rPr>
              <w:t>f) Se ha reparado la avería y restituido la alimentación a los equipos eléctrico-electrónicos, a los equipos de gobierno, a las alarmas, al alumbrado de emergencia y a la señalización de corriente continua, comprobando su funcionamiento, registrando la intervención y haciendo las correcciones en los esquemas.</w:t>
            </w:r>
          </w:p>
          <w:p>
            <w:pPr>
              <w:pStyle w:val="Normal"/>
              <w:widowControl/>
              <w:spacing w:lineRule="auto" w:line="276" w:before="0" w:after="0"/>
              <w:ind w:left="360" w:right="0" w:hanging="0"/>
              <w:jc w:val="both"/>
              <w:rPr>
                <w:rFonts w:ascii="Tahoma" w:hAnsi="Tahoma" w:cs="Tahoma"/>
                <w:sz w:val="20"/>
                <w:szCs w:val="20"/>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g) Se ha verificado el cumplimiento de las pautas de utilización de herramientas y equipos de trabajo y de las normas de prevención de riesgos laborales y medioambientales.</w:t>
            </w:r>
          </w:p>
        </w:tc>
        <w:tc>
          <w:tcPr>
            <w:tcW w:w="27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Competències professionals</w:t>
            </w:r>
          </w:p>
        </w:tc>
        <w:tc>
          <w:tcPr>
            <w:tcW w:w="117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r>
    </w:tbl>
    <w:p>
      <w:pPr>
        <w:pStyle w:val="TextBody"/>
        <w:rPr/>
      </w:pPr>
      <w:r>
        <w:rPr/>
      </w:r>
      <w:r>
        <w:br w:type="page"/>
      </w:r>
    </w:p>
    <w:p>
      <w:pPr>
        <w:pStyle w:val="TextBody"/>
        <w:rPr/>
      </w:pPr>
      <w:r>
        <w:rPr/>
      </w:r>
    </w:p>
    <w:tbl>
      <w:tblPr>
        <w:tblW w:w="15585"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3935"/>
        <w:gridCol w:w="3684"/>
        <w:gridCol w:w="2832"/>
        <w:gridCol w:w="3"/>
        <w:gridCol w:w="3856"/>
        <w:gridCol w:w="1275"/>
      </w:tblGrid>
      <w:tr>
        <w:trPr/>
        <w:tc>
          <w:tcPr>
            <w:tcW w:w="1045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Continguts del currículum</w:t>
            </w:r>
          </w:p>
        </w:tc>
        <w:tc>
          <w:tcPr>
            <w:tcW w:w="5134"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Sessions</w:t>
            </w:r>
          </w:p>
        </w:tc>
      </w:tr>
      <w:tr>
        <w:trPr/>
        <w:tc>
          <w:tcPr>
            <w:tcW w:w="39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Conceptuals</w:t>
            </w:r>
          </w:p>
        </w:tc>
        <w:tc>
          <w:tcPr>
            <w:tcW w:w="3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Procedimentals</w:t>
            </w:r>
          </w:p>
        </w:tc>
        <w:tc>
          <w:tcPr>
            <w:tcW w:w="283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Actitudinals</w:t>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20"/>
                <w:tab w:val="left" w:pos="318" w:leader="none"/>
                <w:tab w:val="left" w:pos="409" w:leader="none"/>
              </w:tabs>
              <w:rPr>
                <w:rFonts w:ascii="Tahoma" w:hAnsi="Tahoma" w:cs="Tahoma"/>
                <w:sz w:val="20"/>
                <w:szCs w:val="20"/>
              </w:rPr>
            </w:pPr>
            <w:r>
              <w:rPr>
                <w:rFonts w:cs="Tahoma" w:ascii="Tahoma" w:hAnsi="Tahoma"/>
                <w:sz w:val="20"/>
                <w:szCs w:val="20"/>
              </w:rPr>
              <w:t>3.1 Bobines introducció</w:t>
            </w:r>
          </w:p>
        </w:tc>
      </w:tr>
      <w:tr>
        <w:trPr/>
        <w:tc>
          <w:tcPr>
            <w:tcW w:w="3935"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 xml:space="preserve">Bloc 6: </w:t>
            </w:r>
            <w:r>
              <w:rPr>
                <w:rFonts w:eastAsia="Tahoma" w:cs="Tahoma" w:ascii="Tahoma" w:hAnsi="Tahoma"/>
                <w:b w:val="false"/>
                <w:i w:val="false"/>
                <w:caps w:val="false"/>
                <w:smallCaps w:val="false"/>
                <w:strike w:val="false"/>
                <w:dstrike w:val="false"/>
                <w:color w:val="000000"/>
                <w:position w:val="0"/>
                <w:sz w:val="20"/>
                <w:sz w:val="20"/>
                <w:szCs w:val="20"/>
                <w:u w:val="none"/>
                <w:vertAlign w:val="baseline"/>
                <w:lang w:val="es-ES"/>
              </w:rPr>
              <w:t>Mantenimiento de las instalaciones y los equipos de corriente continua</w:t>
            </w:r>
          </w:p>
        </w:tc>
        <w:tc>
          <w:tcPr>
            <w:tcW w:w="3684"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PE1.1. Estudi i anàlisis de circuits elèctrics de CC. Estudi de resistències, impedàncies, bobines i condensadors. Representació d’esquemes elèctrics senzills. Simplificació de circuits, teorema de superposició, circuits equivalents en funció de la tensió i en funció de la corrent.</w:t>
            </w:r>
          </w:p>
        </w:tc>
        <w:tc>
          <w:tcPr>
            <w:tcW w:w="2835" w:type="dxa"/>
            <w:gridSpan w:val="2"/>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20"/>
                <w:tab w:val="left" w:pos="318" w:leader="none"/>
                <w:tab w:val="left" w:pos="409" w:leader="none"/>
              </w:tabs>
              <w:rPr>
                <w:rFonts w:ascii="Tahoma" w:hAnsi="Tahoma" w:cs="Tahoma"/>
                <w:sz w:val="20"/>
                <w:szCs w:val="20"/>
              </w:rPr>
            </w:pPr>
            <w:r>
              <w:rPr>
                <w:rFonts w:cs="Tahoma" w:ascii="Tahoma" w:hAnsi="Tahoma"/>
                <w:sz w:val="20"/>
                <w:szCs w:val="20"/>
              </w:rPr>
              <w:t>3.2 Tipus de bobines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20"/>
                <w:tab w:val="left" w:pos="318" w:leader="none"/>
                <w:tab w:val="left" w:pos="409" w:leader="none"/>
              </w:tabs>
              <w:rPr>
                <w:rFonts w:ascii="Tahoma" w:hAnsi="Tahoma" w:cs="Tahoma"/>
                <w:sz w:val="20"/>
                <w:szCs w:val="20"/>
              </w:rPr>
            </w:pPr>
            <w:r>
              <w:rPr>
                <w:rFonts w:cs="Tahoma" w:ascii="Tahoma" w:hAnsi="Tahoma"/>
                <w:sz w:val="20"/>
                <w:szCs w:val="20"/>
              </w:rPr>
              <w:t>3.3 Condensadors introducció</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20"/>
                <w:tab w:val="left" w:pos="318" w:leader="none"/>
                <w:tab w:val="left" w:pos="409" w:leader="none"/>
              </w:tabs>
              <w:rPr>
                <w:rFonts w:ascii="Tahoma" w:hAnsi="Tahoma" w:cs="Tahoma"/>
                <w:sz w:val="20"/>
                <w:szCs w:val="20"/>
              </w:rPr>
            </w:pPr>
            <w:r>
              <w:rPr>
                <w:rFonts w:cs="Tahoma" w:ascii="Tahoma" w:hAnsi="Tahoma"/>
                <w:sz w:val="20"/>
                <w:szCs w:val="20"/>
              </w:rPr>
              <w:t>3.4 Tipus de condensadors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20"/>
                <w:tab w:val="left" w:pos="318" w:leader="none"/>
                <w:tab w:val="left" w:pos="409" w:leader="none"/>
              </w:tabs>
              <w:rPr>
                <w:rFonts w:ascii="Tahoma" w:hAnsi="Tahoma" w:cs="Tahoma"/>
                <w:sz w:val="20"/>
                <w:szCs w:val="20"/>
              </w:rPr>
            </w:pPr>
            <w:r>
              <w:rPr>
                <w:rFonts w:cs="Tahoma" w:ascii="Tahoma" w:hAnsi="Tahoma"/>
                <w:sz w:val="20"/>
                <w:szCs w:val="20"/>
              </w:rPr>
              <w:t xml:space="preserve">3.5 </w:t>
            </w:r>
            <w:bookmarkStart w:id="2" w:name="__DdeLink__5209_3802072073"/>
            <w:r>
              <w:rPr>
                <w:rFonts w:cs="Tahoma" w:ascii="Tahoma" w:hAnsi="Tahoma"/>
                <w:sz w:val="20"/>
                <w:szCs w:val="20"/>
              </w:rPr>
              <w:t>Llei de Kirchhoff tensió</w:t>
            </w:r>
            <w:bookmarkEnd w:id="2"/>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20"/>
                <w:tab w:val="left" w:pos="318" w:leader="none"/>
                <w:tab w:val="left" w:pos="409" w:leader="none"/>
              </w:tabs>
              <w:rPr>
                <w:rFonts w:ascii="Tahoma" w:hAnsi="Tahoma" w:cs="Tahoma"/>
                <w:sz w:val="20"/>
                <w:szCs w:val="20"/>
              </w:rPr>
            </w:pPr>
            <w:r>
              <w:rPr>
                <w:rFonts w:cs="Tahoma" w:ascii="Tahoma" w:hAnsi="Tahoma"/>
                <w:sz w:val="20"/>
                <w:szCs w:val="20"/>
              </w:rPr>
              <w:t>3.6 Llei de Kirchhoff corrent</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20"/>
                <w:tab w:val="left" w:pos="318" w:leader="none"/>
                <w:tab w:val="left" w:pos="409" w:leader="none"/>
              </w:tabs>
              <w:rPr>
                <w:rFonts w:ascii="Tahoma" w:hAnsi="Tahoma" w:cs="Tahoma"/>
                <w:sz w:val="20"/>
                <w:szCs w:val="20"/>
              </w:rPr>
            </w:pPr>
            <w:r>
              <w:rPr>
                <w:rFonts w:cs="Tahoma" w:ascii="Tahoma" w:hAnsi="Tahoma"/>
                <w:sz w:val="20"/>
                <w:szCs w:val="20"/>
              </w:rPr>
              <w:t>3.7 Teorema de superposició</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20"/>
                <w:tab w:val="left" w:pos="318" w:leader="none"/>
                <w:tab w:val="left" w:pos="409" w:leader="none"/>
              </w:tabs>
              <w:rPr>
                <w:rFonts w:ascii="Tahoma" w:hAnsi="Tahoma" w:cs="Tahoma"/>
                <w:sz w:val="20"/>
                <w:szCs w:val="20"/>
              </w:rPr>
            </w:pPr>
            <w:r>
              <w:rPr>
                <w:rFonts w:cs="Tahoma" w:ascii="Tahoma" w:hAnsi="Tahoma"/>
                <w:sz w:val="20"/>
                <w:szCs w:val="20"/>
              </w:rPr>
              <w:t>3.8 Càlcul de circuits equivalents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20"/>
                <w:tab w:val="left" w:pos="318" w:leader="none"/>
                <w:tab w:val="left" w:pos="409" w:leader="none"/>
              </w:tabs>
              <w:rPr>
                <w:rFonts w:ascii="Tahoma" w:hAnsi="Tahoma" w:cs="Tahoma"/>
                <w:sz w:val="20"/>
                <w:szCs w:val="20"/>
              </w:rPr>
            </w:pPr>
            <w:r>
              <w:rPr>
                <w:rFonts w:cs="Tahoma" w:ascii="Tahoma" w:hAnsi="Tahoma"/>
                <w:sz w:val="20"/>
                <w:szCs w:val="20"/>
              </w:rPr>
              <w:t>3.9 Acumuladors elèctrics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20"/>
                <w:tab w:val="left" w:pos="318" w:leader="none"/>
                <w:tab w:val="left" w:pos="409" w:leader="none"/>
              </w:tabs>
              <w:rPr>
                <w:rFonts w:ascii="Tahoma" w:hAnsi="Tahoma" w:cs="Tahoma"/>
                <w:sz w:val="20"/>
                <w:szCs w:val="20"/>
              </w:rPr>
            </w:pPr>
            <w:r>
              <w:rPr>
                <w:rFonts w:cs="Tahoma" w:ascii="Tahoma" w:hAnsi="Tahoma"/>
                <w:sz w:val="20"/>
                <w:szCs w:val="20"/>
              </w:rPr>
              <w:t>3.10 Manteniment d’acumuladors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Activitats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318" w:leader="none"/>
                <w:tab w:val="left" w:pos="409" w:leader="none"/>
              </w:tabs>
              <w:rPr>
                <w:rFonts w:ascii="Tahoma" w:hAnsi="Tahoma" w:cs="Tahoma"/>
                <w:sz w:val="20"/>
                <w:szCs w:val="20"/>
              </w:rPr>
            </w:pPr>
            <w:r>
              <w:rPr>
                <w:rFonts w:cs="Tahoma" w:ascii="Tahoma" w:hAnsi="Tahoma"/>
                <w:sz w:val="20"/>
                <w:szCs w:val="20"/>
              </w:rPr>
              <w:t>1UT3 EXP/PRO La resistència</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318" w:leader="none"/>
                <w:tab w:val="left" w:pos="409" w:leader="none"/>
              </w:tabs>
              <w:rPr>
                <w:rFonts w:ascii="Tahoma" w:hAnsi="Tahoma" w:cs="Tahoma"/>
                <w:sz w:val="20"/>
                <w:szCs w:val="20"/>
              </w:rPr>
            </w:pPr>
            <w:r>
              <w:rPr>
                <w:rFonts w:cs="Tahoma" w:ascii="Tahoma" w:hAnsi="Tahoma"/>
                <w:sz w:val="20"/>
                <w:szCs w:val="20"/>
              </w:rPr>
              <w:t>2UT3/PRO La bobina</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318" w:leader="none"/>
                <w:tab w:val="left" w:pos="409" w:leader="none"/>
              </w:tabs>
              <w:rPr>
                <w:rFonts w:ascii="Tahoma" w:hAnsi="Tahoma" w:cs="Tahoma"/>
                <w:sz w:val="20"/>
                <w:szCs w:val="20"/>
              </w:rPr>
            </w:pPr>
            <w:r>
              <w:rPr>
                <w:rFonts w:cs="Tahoma" w:ascii="Tahoma" w:hAnsi="Tahoma"/>
                <w:sz w:val="20"/>
                <w:szCs w:val="20"/>
              </w:rPr>
              <w:t>3UT3 EXP/PRO El condensador</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318" w:leader="none"/>
                <w:tab w:val="left" w:pos="409" w:leader="none"/>
              </w:tabs>
              <w:rPr>
                <w:rFonts w:ascii="Tahoma" w:hAnsi="Tahoma" w:cs="Tahoma"/>
                <w:sz w:val="20"/>
                <w:szCs w:val="20"/>
              </w:rPr>
            </w:pPr>
            <w:r>
              <w:rPr>
                <w:rFonts w:cs="Tahoma" w:ascii="Tahoma" w:hAnsi="Tahoma"/>
                <w:sz w:val="20"/>
                <w:szCs w:val="20"/>
              </w:rPr>
              <w:t>4UT3 EXP/PRO Lleis de Kirchoff</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318" w:leader="none"/>
                <w:tab w:val="left" w:pos="409" w:leader="none"/>
              </w:tabs>
              <w:rPr>
                <w:rFonts w:ascii="Tahoma" w:hAnsi="Tahoma" w:cs="Tahoma"/>
                <w:sz w:val="20"/>
                <w:szCs w:val="20"/>
              </w:rPr>
            </w:pPr>
            <w:r>
              <w:rPr>
                <w:rFonts w:cs="Tahoma" w:ascii="Tahoma" w:hAnsi="Tahoma"/>
                <w:sz w:val="20"/>
                <w:szCs w:val="20"/>
              </w:rPr>
              <w:t>5UT3 EXP/PRO Teorema de superposició</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318" w:leader="none"/>
                <w:tab w:val="left" w:pos="409" w:leader="none"/>
              </w:tabs>
              <w:rPr>
                <w:rFonts w:ascii="Tahoma" w:hAnsi="Tahoma" w:cs="Tahoma"/>
                <w:sz w:val="20"/>
                <w:szCs w:val="20"/>
              </w:rPr>
            </w:pPr>
            <w:r>
              <w:rPr>
                <w:rFonts w:cs="Tahoma" w:ascii="Tahoma" w:hAnsi="Tahoma"/>
                <w:sz w:val="20"/>
                <w:szCs w:val="20"/>
              </w:rPr>
              <w:t>6UT3 EXP/PRO Circuits equivalents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318" w:leader="none"/>
                <w:tab w:val="left" w:pos="409" w:leader="none"/>
              </w:tabs>
              <w:rPr>
                <w:rFonts w:ascii="Tahoma" w:hAnsi="Tahoma" w:cs="Tahoma"/>
                <w:sz w:val="20"/>
                <w:szCs w:val="20"/>
              </w:rPr>
            </w:pPr>
            <w:r>
              <w:rPr>
                <w:rFonts w:cs="Tahoma" w:ascii="Tahoma" w:hAnsi="Tahoma"/>
                <w:sz w:val="20"/>
                <w:szCs w:val="20"/>
              </w:rPr>
              <w:t>7UT3 EXP. Els acumuladors elèctrics: característiques i tipologies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318" w:leader="none"/>
                <w:tab w:val="left" w:pos="409" w:leader="none"/>
              </w:tabs>
              <w:rPr>
                <w:rFonts w:ascii="Tahoma" w:hAnsi="Tahoma" w:cs="Tahoma"/>
                <w:sz w:val="20"/>
                <w:szCs w:val="20"/>
              </w:rPr>
            </w:pPr>
            <w:r>
              <w:rPr>
                <w:rFonts w:cs="Tahoma" w:ascii="Tahoma" w:hAnsi="Tahoma"/>
                <w:sz w:val="20"/>
                <w:szCs w:val="20"/>
              </w:rPr>
              <w:t>8UT3 EXP Manteniment dels acumuladors i prevenció de riscos en el seu manteniment en bucs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Avaluació</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8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Pràctiques UT1</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35% Nota</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8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Examen UT1</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55% Nota</w:t>
            </w:r>
          </w:p>
        </w:tc>
      </w:tr>
    </w:tbl>
    <w:p>
      <w:pPr>
        <w:pStyle w:val="TextBody"/>
        <w:rPr/>
      </w:pPr>
      <w:r>
        <w:rPr/>
      </w:r>
      <w:r>
        <w:br w:type="page"/>
      </w:r>
    </w:p>
    <w:p>
      <w:pPr>
        <w:pStyle w:val="TextBody"/>
        <w:rPr/>
      </w:pPr>
      <w:r>
        <w:rPr/>
      </w:r>
    </w:p>
    <w:tbl>
      <w:tblPr>
        <w:tblW w:w="15585"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5585"/>
      </w:tblGrid>
      <w:tr>
        <w:trPr>
          <w:trHeight w:val="363" w:hRule="atLeast"/>
        </w:trPr>
        <w:tc>
          <w:tcPr>
            <w:tcW w:w="155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Amb aquesta UT s’assoleixen les següents competències del STCW:</w:t>
            </w:r>
          </w:p>
        </w:tc>
      </w:tr>
      <w:tr>
        <w:trPr>
          <w:trHeight w:val="70" w:hRule="atLeast"/>
        </w:trPr>
        <w:tc>
          <w:tcPr>
            <w:tcW w:w="155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eastAsia="Tahoma" w:cs="Tahoma" w:ascii="Tahoma" w:hAnsi="Tahoma"/>
                <w:color w:val="000000"/>
                <w:sz w:val="20"/>
                <w:szCs w:val="20"/>
              </w:rPr>
              <w:t>Consideracions pedagògiques específiques:</w:t>
            </w:r>
          </w:p>
          <w:p>
            <w:pPr>
              <w:pStyle w:val="Normal"/>
              <w:rPr>
                <w:rFonts w:ascii="Tahoma" w:hAnsi="Tahoma" w:cs="Tahoma"/>
                <w:sz w:val="20"/>
                <w:szCs w:val="20"/>
              </w:rPr>
            </w:pPr>
            <w:r>
              <w:rPr>
                <w:rFonts w:cs="Tahoma" w:ascii="Tahoma" w:hAnsi="Tahoma"/>
                <w:sz w:val="20"/>
                <w:szCs w:val="20"/>
              </w:rPr>
              <w:t>1. Les activitats formatives estan encaminades a desenvolupar la competència bàsica de matemàtiques i de ciències i tecnologies.</w:t>
            </w:r>
          </w:p>
          <w:p>
            <w:pPr>
              <w:pStyle w:val="Normal"/>
              <w:rPr>
                <w:rFonts w:ascii="Tahoma" w:hAnsi="Tahoma" w:cs="Tahoma"/>
                <w:sz w:val="20"/>
                <w:szCs w:val="20"/>
              </w:rPr>
            </w:pPr>
            <w:r>
              <w:rPr>
                <w:rFonts w:cs="Tahoma" w:ascii="Tahoma" w:hAnsi="Tahoma"/>
                <w:sz w:val="20"/>
                <w:szCs w:val="20"/>
              </w:rPr>
              <w:t>2. Les tres primeres activitats estan orientades a conèixer els components passius elèctrics i poder realitzar esquemes senzills, així com esquemes equivalents.</w:t>
            </w:r>
          </w:p>
          <w:p>
            <w:pPr>
              <w:pStyle w:val="Normal"/>
              <w:rPr>
                <w:rFonts w:ascii="Tahoma" w:hAnsi="Tahoma" w:cs="Tahoma"/>
                <w:sz w:val="20"/>
                <w:szCs w:val="20"/>
              </w:rPr>
            </w:pPr>
            <w:r>
              <w:rPr>
                <w:rFonts w:cs="Tahoma" w:ascii="Tahoma" w:hAnsi="Tahoma"/>
                <w:sz w:val="20"/>
                <w:szCs w:val="20"/>
              </w:rPr>
              <w:t>3. Les activitats 4 a 5 estan orientades a entendre en profunditat el corrent continu i les lleis pels quals es regeix.</w:t>
            </w:r>
          </w:p>
          <w:p>
            <w:pPr>
              <w:pStyle w:val="Normal"/>
              <w:rPr>
                <w:rFonts w:ascii="Tahoma" w:hAnsi="Tahoma" w:cs="Tahoma"/>
                <w:sz w:val="20"/>
                <w:szCs w:val="20"/>
              </w:rPr>
            </w:pPr>
            <w:r>
              <w:rPr>
                <w:rFonts w:cs="Tahoma" w:ascii="Tahoma" w:hAnsi="Tahoma"/>
                <w:sz w:val="20"/>
                <w:szCs w:val="20"/>
              </w:rPr>
              <w:t>4. L’activitat 6 està orientada a conèixer què és un circuit equivalent, com calcular-lo i representar-lo.</w:t>
            </w:r>
          </w:p>
          <w:p>
            <w:pPr>
              <w:pStyle w:val="Normal"/>
              <w:rPr>
                <w:rFonts w:ascii="Tahoma" w:hAnsi="Tahoma" w:cs="Tahoma"/>
                <w:sz w:val="20"/>
                <w:szCs w:val="20"/>
              </w:rPr>
            </w:pPr>
            <w:r>
              <w:rPr>
                <w:rFonts w:eastAsia="Tahoma" w:cs="Tahoma" w:ascii="Tahoma" w:hAnsi="Tahoma"/>
                <w:color w:val="000000"/>
                <w:sz w:val="20"/>
                <w:szCs w:val="20"/>
              </w:rPr>
              <w:t>5. Atenció a la diversitat: els alumnes amb un nivell matemàtic baix hauran d’efectuar taques de reforç mitjançant la visualització de vídeos teòrics i la posterior realització d’exercicis proporcionats pel professor.</w:t>
            </w:r>
          </w:p>
        </w:tc>
      </w:tr>
      <w:tr>
        <w:trPr>
          <w:trHeight w:val="70" w:hRule="atLeast"/>
        </w:trPr>
        <w:tc>
          <w:tcPr>
            <w:tcW w:w="155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eastAsia="Tahoma" w:cs="Tahoma" w:ascii="Tahoma" w:hAnsi="Tahoma"/>
                <w:color w:val="000000"/>
                <w:sz w:val="20"/>
                <w:szCs w:val="20"/>
              </w:rPr>
              <w:t>Recursos materials específics:</w:t>
            </w:r>
          </w:p>
          <w:p>
            <w:pPr>
              <w:pStyle w:val="Normal"/>
              <w:rPr>
                <w:rFonts w:cs="Tahoma"/>
              </w:rPr>
            </w:pPr>
            <w:r>
              <w:rPr>
                <w:rFonts w:cs="Tahoma"/>
              </w:rPr>
            </w:r>
          </w:p>
          <w:p>
            <w:pPr>
              <w:pStyle w:val="Normal"/>
              <w:numPr>
                <w:ilvl w:val="0"/>
                <w:numId w:val="4"/>
              </w:numPr>
              <w:ind w:left="851" w:right="0" w:hanging="425"/>
              <w:rPr>
                <w:rFonts w:ascii="Tahoma" w:hAnsi="Tahoma" w:cs="Tahoma"/>
                <w:sz w:val="20"/>
                <w:szCs w:val="20"/>
              </w:rPr>
            </w:pPr>
            <w:r>
              <w:rPr>
                <w:rFonts w:cs="Tahoma" w:ascii="Tahoma" w:hAnsi="Tahoma"/>
                <w:sz w:val="20"/>
                <w:szCs w:val="20"/>
              </w:rPr>
              <w:t>Exercicis elaborats pel professor penjats al Classroom de l’assignatura</w:t>
            </w:r>
          </w:p>
          <w:p>
            <w:pPr>
              <w:pStyle w:val="Normal"/>
              <w:numPr>
                <w:ilvl w:val="0"/>
                <w:numId w:val="4"/>
              </w:numPr>
              <w:ind w:left="851" w:right="0" w:hanging="425"/>
              <w:rPr>
                <w:rFonts w:ascii="Tahoma" w:hAnsi="Tahoma" w:cs="Tahoma"/>
                <w:sz w:val="20"/>
                <w:szCs w:val="20"/>
              </w:rPr>
            </w:pPr>
            <w:r>
              <w:rPr>
                <w:rFonts w:cs="Tahoma" w:ascii="Tahoma" w:hAnsi="Tahoma"/>
                <w:sz w:val="20"/>
                <w:szCs w:val="20"/>
              </w:rPr>
              <w:t>Tema 2 del llibre de text “Electricidad y automatismos eléctricos”, de l'autor Luis Miguel Cerdá Filiu, de l'editorial Paraninfo.</w:t>
            </w:r>
          </w:p>
          <w:p>
            <w:pPr>
              <w:pStyle w:val="Normal"/>
              <w:numPr>
                <w:ilvl w:val="0"/>
                <w:numId w:val="4"/>
              </w:numPr>
              <w:ind w:left="851" w:right="0" w:hanging="425"/>
              <w:rPr>
                <w:rFonts w:ascii="Tahoma" w:hAnsi="Tahoma" w:cs="Tahoma"/>
                <w:sz w:val="20"/>
                <w:szCs w:val="20"/>
              </w:rPr>
            </w:pPr>
            <w:r>
              <w:rPr>
                <w:rFonts w:eastAsia="Tahoma" w:cs="Tahoma" w:ascii="Tahoma" w:hAnsi="Tahoma"/>
                <w:color w:val="000000"/>
                <w:sz w:val="20"/>
                <w:szCs w:val="20"/>
              </w:rPr>
              <w:t>Tema 3 del llibre de text “Electricidad y automatismos eléctricos”, de l'autor Luis Miguel Cerdá Filiu, de l'editorial Paraninfo</w:t>
            </w:r>
          </w:p>
        </w:tc>
      </w:tr>
    </w:tbl>
    <w:p>
      <w:pPr>
        <w:pStyle w:val="Normal"/>
        <w:rPr>
          <w:rFonts w:ascii="Tahoma" w:hAnsi="Tahoma" w:eastAsia="Tahoma" w:cs="Tahoma"/>
          <w:sz w:val="22"/>
          <w:szCs w:val="22"/>
        </w:rPr>
      </w:pPr>
      <w:r>
        <w:rPr>
          <w:rFonts w:eastAsia="Tahoma" w:cs="Tahoma" w:ascii="Tahoma" w:hAnsi="Tahoma"/>
          <w:sz w:val="22"/>
          <w:szCs w:val="22"/>
        </w:rPr>
      </w:r>
      <w:r>
        <w:br w:type="page"/>
      </w:r>
    </w:p>
    <w:p>
      <w:pPr>
        <w:pStyle w:val="Normal"/>
        <w:rPr>
          <w:rFonts w:ascii="Tahoma" w:hAnsi="Tahoma" w:eastAsia="Tahoma" w:cs="Tahoma"/>
          <w:sz w:val="22"/>
          <w:szCs w:val="22"/>
        </w:rPr>
      </w:pPr>
      <w:r>
        <w:rPr>
          <w:rFonts w:eastAsia="Tahoma" w:cs="Tahoma" w:ascii="Tahoma" w:hAnsi="Tahoma"/>
          <w:sz w:val="22"/>
          <w:szCs w:val="22"/>
        </w:rPr>
      </w:r>
    </w:p>
    <w:tbl>
      <w:tblPr>
        <w:tblW w:w="15585"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3935"/>
        <w:gridCol w:w="3684"/>
        <w:gridCol w:w="1133"/>
        <w:gridCol w:w="1417"/>
        <w:gridCol w:w="282"/>
        <w:gridCol w:w="3"/>
        <w:gridCol w:w="1219"/>
        <w:gridCol w:w="3"/>
        <w:gridCol w:w="2631"/>
        <w:gridCol w:w="3"/>
        <w:gridCol w:w="1275"/>
      </w:tblGrid>
      <w:tr>
        <w:trPr/>
        <w:tc>
          <w:tcPr>
            <w:tcW w:w="8752" w:type="dxa"/>
            <w:gridSpan w:val="3"/>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rFonts w:ascii="Tahoma" w:hAnsi="Tahoma" w:eastAsia="Tahoma" w:cs="Tahoma"/>
                <w:b/>
                <w:b/>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i w:val="false"/>
                <w:caps w:val="false"/>
                <w:smallCaps w:val="false"/>
                <w:strike w:val="false"/>
                <w:dstrike w:val="false"/>
                <w:color w:val="000000"/>
                <w:position w:val="0"/>
                <w:sz w:val="20"/>
                <w:sz w:val="20"/>
                <w:szCs w:val="20"/>
                <w:u w:val="none"/>
                <w:vertAlign w:val="baseline"/>
              </w:rPr>
              <w:t xml:space="preserve">UT 4: </w:t>
            </w:r>
            <w:r>
              <w:rPr>
                <w:rFonts w:eastAsia="Tahoma" w:cs="Tahoma" w:ascii="Tahoma" w:hAnsi="Tahoma"/>
                <w:b w:val="false"/>
                <w:i w:val="false"/>
                <w:caps w:val="false"/>
                <w:smallCaps w:val="false"/>
                <w:strike w:val="false"/>
                <w:dstrike w:val="false"/>
                <w:color w:val="000000"/>
                <w:position w:val="0"/>
                <w:sz w:val="22"/>
                <w:sz w:val="22"/>
                <w:szCs w:val="22"/>
                <w:u w:val="none"/>
                <w:vertAlign w:val="baseline"/>
                <w:lang w:val="ca-ES"/>
              </w:rPr>
              <w:t>Electromagnetisme</w:t>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Inici</w:t>
            </w:r>
          </w:p>
        </w:tc>
        <w:tc>
          <w:tcPr>
            <w:tcW w:w="1507"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11/23</w:t>
            </w:r>
          </w:p>
        </w:tc>
        <w:tc>
          <w:tcPr>
            <w:tcW w:w="263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Hores</w:t>
            </w:r>
          </w:p>
        </w:tc>
        <w:tc>
          <w:tcPr>
            <w:tcW w:w="1278" w:type="dxa"/>
            <w:gridSpan w:val="2"/>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15</w:t>
            </w:r>
          </w:p>
        </w:tc>
      </w:tr>
      <w:tr>
        <w:trPr/>
        <w:tc>
          <w:tcPr>
            <w:tcW w:w="8752" w:type="dxa"/>
            <w:gridSpan w:val="3"/>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Finalització</w:t>
            </w:r>
          </w:p>
        </w:tc>
        <w:tc>
          <w:tcPr>
            <w:tcW w:w="1507"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12/23</w:t>
            </w:r>
          </w:p>
        </w:tc>
        <w:tc>
          <w:tcPr>
            <w:tcW w:w="263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278"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r>
      <w:tr>
        <w:trPr/>
        <w:tc>
          <w:tcPr>
            <w:tcW w:w="15585"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sz w:val="20"/>
                <w:szCs w:val="20"/>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 xml:space="preserve">RA: </w:t>
            </w:r>
            <w:r>
              <w:rPr>
                <w:rFonts w:eastAsia="Tahoma" w:cs="Tahoma" w:ascii="Tahoma" w:hAnsi="Tahoma"/>
                <w:b w:val="false"/>
                <w:i w:val="false"/>
                <w:caps w:val="false"/>
                <w:smallCaps w:val="false"/>
                <w:strike w:val="false"/>
                <w:dstrike w:val="false"/>
                <w:color w:val="000000"/>
                <w:position w:val="0"/>
                <w:sz w:val="20"/>
                <w:sz w:val="20"/>
                <w:szCs w:val="20"/>
                <w:u w:val="none"/>
                <w:vertAlign w:val="baseline"/>
                <w:lang w:val="es-ES"/>
              </w:rPr>
              <w:t>5. Realiza el mantenimiento correctivo de generadores, transformadores, motores, grupos convertidores y cuadros de distribución principal.</w:t>
            </w:r>
          </w:p>
        </w:tc>
      </w:tr>
      <w:tr>
        <w:trPr>
          <w:trHeight w:val="118" w:hRule="atLeast"/>
        </w:trPr>
        <w:tc>
          <w:tcPr>
            <w:tcW w:w="11673"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Criteris d'avaluació:</w:t>
            </w:r>
          </w:p>
        </w:tc>
        <w:tc>
          <w:tcPr>
            <w:tcW w:w="263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 xml:space="preserve">Objectius generals </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r>
      <w:tr>
        <w:trPr>
          <w:trHeight w:val="280" w:hRule="atLeast"/>
        </w:trPr>
        <w:tc>
          <w:tcPr>
            <w:tcW w:w="11673"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ind w:left="360" w:right="0" w:hanging="0"/>
              <w:jc w:val="both"/>
              <w:rPr>
                <w:rFonts w:ascii="Tahoma" w:hAnsi="Tahoma" w:cs="Tahoma"/>
                <w:sz w:val="20"/>
                <w:szCs w:val="20"/>
              </w:rPr>
            </w:pPr>
            <w:r>
              <w:rPr>
                <w:rFonts w:cs="Tahoma" w:ascii="Tahoma" w:hAnsi="Tahoma"/>
                <w:sz w:val="20"/>
                <w:szCs w:val="20"/>
              </w:rPr>
              <w:t>c) Se han establecido las alimentaciones alternativas o de emergencia que permitan mantener la alimentación de los equipos afectados por la reparación.</w:t>
            </w:r>
          </w:p>
          <w:p>
            <w:pPr>
              <w:pStyle w:val="Normal"/>
              <w:keepNext w:val="false"/>
              <w:keepLines w:val="false"/>
              <w:widowControl/>
              <w:spacing w:lineRule="auto" w:line="276" w:before="0" w:after="0"/>
              <w:ind w:left="360" w:right="0" w:hanging="0"/>
              <w:jc w:val="both"/>
              <w:rPr>
                <w:rFonts w:ascii="Tahoma" w:hAnsi="Tahoma" w:cs="Tahoma"/>
                <w:sz w:val="20"/>
                <w:szCs w:val="20"/>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g) Se ha controlado la elaboración de los medios de registro y recogida de información de las intervenciones efectuadas.</w:t>
            </w:r>
          </w:p>
        </w:tc>
        <w:tc>
          <w:tcPr>
            <w:tcW w:w="263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Competències professionals</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r>
      <w:tr>
        <w:trPr/>
        <w:tc>
          <w:tcPr>
            <w:tcW w:w="1045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Continguts del currículum</w:t>
            </w:r>
          </w:p>
        </w:tc>
        <w:tc>
          <w:tcPr>
            <w:tcW w:w="5134"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Sessions</w:t>
            </w:r>
          </w:p>
        </w:tc>
      </w:tr>
      <w:tr>
        <w:trPr/>
        <w:tc>
          <w:tcPr>
            <w:tcW w:w="39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Conceptuals</w:t>
            </w:r>
          </w:p>
        </w:tc>
        <w:tc>
          <w:tcPr>
            <w:tcW w:w="3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Procedimentals</w:t>
            </w:r>
          </w:p>
        </w:tc>
        <w:tc>
          <w:tcPr>
            <w:tcW w:w="2835"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Actitudinals</w:t>
            </w:r>
          </w:p>
        </w:tc>
        <w:tc>
          <w:tcPr>
            <w:tcW w:w="513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20"/>
                <w:tab w:val="left" w:pos="318" w:leader="none"/>
                <w:tab w:val="left" w:pos="409" w:leader="none"/>
              </w:tabs>
              <w:rPr>
                <w:rFonts w:ascii="Tahoma" w:hAnsi="Tahoma"/>
                <w:sz w:val="20"/>
                <w:szCs w:val="20"/>
              </w:rPr>
            </w:pPr>
            <w:r>
              <w:rPr>
                <w:rFonts w:cs="Tahoma" w:ascii="Tahoma" w:hAnsi="Tahoma"/>
                <w:sz w:val="20"/>
                <w:szCs w:val="20"/>
              </w:rPr>
              <w:t>4.1 Electromagnetisme introducció</w:t>
            </w:r>
          </w:p>
        </w:tc>
      </w:tr>
      <w:tr>
        <w:trPr/>
        <w:tc>
          <w:tcPr>
            <w:tcW w:w="3935"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sz w:val="20"/>
                <w:szCs w:val="20"/>
              </w:rPr>
            </w:pPr>
            <w:r>
              <w:rPr>
                <w:rFonts w:cs="Tahoma" w:ascii="Tahoma" w:hAnsi="Tahoma"/>
                <w:sz w:val="20"/>
                <w:szCs w:val="20"/>
              </w:rPr>
              <w:t xml:space="preserve">Bloc 5: </w:t>
            </w:r>
            <w:r>
              <w:rPr>
                <w:rFonts w:cs="Tahoma" w:ascii="Tahoma" w:hAnsi="Tahoma"/>
                <w:sz w:val="20"/>
                <w:szCs w:val="20"/>
                <w:lang w:val="es-ES"/>
              </w:rPr>
              <w:t>Supervisión y mantenimiento del cuadro principal de distribución y de los generadores, transformadores, motores y grupos convertidores</w:t>
            </w:r>
          </w:p>
        </w:tc>
        <w:tc>
          <w:tcPr>
            <w:tcW w:w="3684"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PE1.2. Definició del fenòmen físic del magnetisme i de la forma en què ens n’aprofitem per a crear generadors elèctrics, motors i transformadors.</w:t>
            </w:r>
          </w:p>
        </w:tc>
        <w:tc>
          <w:tcPr>
            <w:tcW w:w="2835" w:type="dxa"/>
            <w:gridSpan w:val="4"/>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513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20"/>
                <w:tab w:val="left" w:pos="318" w:leader="none"/>
                <w:tab w:val="left" w:pos="409" w:leader="none"/>
              </w:tabs>
              <w:rPr>
                <w:rFonts w:ascii="Tahoma" w:hAnsi="Tahoma"/>
                <w:sz w:val="20"/>
                <w:szCs w:val="20"/>
              </w:rPr>
            </w:pPr>
            <w:r>
              <w:rPr>
                <w:rFonts w:cs="Tahoma" w:ascii="Tahoma" w:hAnsi="Tahoma"/>
                <w:sz w:val="20"/>
                <w:szCs w:val="20"/>
              </w:rPr>
              <w:t>4.2 La força magnètica</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20"/>
                <w:tab w:val="left" w:pos="318" w:leader="none"/>
                <w:tab w:val="left" w:pos="409" w:leader="none"/>
              </w:tabs>
              <w:rPr>
                <w:rFonts w:ascii="Tahoma" w:hAnsi="Tahoma"/>
                <w:sz w:val="20"/>
                <w:szCs w:val="20"/>
              </w:rPr>
            </w:pPr>
            <w:r>
              <w:rPr>
                <w:rFonts w:cs="Tahoma" w:ascii="Tahoma" w:hAnsi="Tahoma"/>
                <w:sz w:val="20"/>
                <w:szCs w:val="20"/>
              </w:rPr>
              <w:t>4.3 Atracció i repulsió</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20"/>
                <w:tab w:val="left" w:pos="318" w:leader="none"/>
                <w:tab w:val="left" w:pos="409" w:leader="none"/>
              </w:tabs>
              <w:rPr>
                <w:rFonts w:ascii="Tahoma" w:hAnsi="Tahoma"/>
                <w:sz w:val="20"/>
                <w:szCs w:val="20"/>
              </w:rPr>
            </w:pPr>
            <w:r>
              <w:rPr>
                <w:rFonts w:cs="Tahoma" w:ascii="Tahoma" w:hAnsi="Tahoma"/>
                <w:sz w:val="20"/>
                <w:szCs w:val="20"/>
              </w:rPr>
              <w:t>4,4 Llei magnètica de Bernoulli</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20"/>
                <w:tab w:val="left" w:pos="318" w:leader="none"/>
                <w:tab w:val="left" w:pos="409" w:leader="none"/>
              </w:tabs>
              <w:rPr>
                <w:rFonts w:ascii="Tahoma" w:hAnsi="Tahoma"/>
                <w:sz w:val="20"/>
                <w:szCs w:val="20"/>
              </w:rPr>
            </w:pPr>
            <w:r>
              <w:rPr>
                <w:rFonts w:ascii="Tahoma" w:hAnsi="Tahoma"/>
                <w:sz w:val="20"/>
                <w:szCs w:val="20"/>
              </w:rPr>
              <w:t>4.5 Magnituds, unitats i mesurament d’efectes magnètics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20"/>
                <w:tab w:val="left" w:pos="318" w:leader="none"/>
                <w:tab w:val="left" w:pos="409" w:leader="none"/>
              </w:tabs>
              <w:rPr>
                <w:rFonts w:ascii="Tahoma" w:hAnsi="Tahoma"/>
                <w:sz w:val="20"/>
                <w:szCs w:val="20"/>
              </w:rPr>
            </w:pPr>
            <w:r>
              <w:rPr>
                <w:rFonts w:ascii="Tahoma" w:hAnsi="Tahoma"/>
                <w:sz w:val="20"/>
                <w:szCs w:val="20"/>
              </w:rPr>
              <w:t>4.6 Transformació d’energia elèctrica</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20"/>
                <w:tab w:val="left" w:pos="318" w:leader="none"/>
                <w:tab w:val="left" w:pos="409" w:leader="none"/>
              </w:tabs>
              <w:rPr>
                <w:rFonts w:ascii="Tahoma" w:hAnsi="Tahoma"/>
                <w:sz w:val="20"/>
                <w:szCs w:val="20"/>
              </w:rPr>
            </w:pPr>
            <w:r>
              <w:rPr>
                <w:rFonts w:ascii="Tahoma" w:hAnsi="Tahoma"/>
                <w:sz w:val="20"/>
                <w:szCs w:val="20"/>
              </w:rPr>
              <w:t>4.7 Relació voltatge, intesitat</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20"/>
                <w:tab w:val="left" w:pos="318" w:leader="none"/>
                <w:tab w:val="left" w:pos="409" w:leader="none"/>
              </w:tabs>
              <w:rPr>
                <w:rFonts w:ascii="Tahoma" w:hAnsi="Tahoma"/>
                <w:sz w:val="20"/>
                <w:szCs w:val="20"/>
              </w:rPr>
            </w:pPr>
            <w:r>
              <w:rPr>
                <w:rFonts w:ascii="Tahoma" w:hAnsi="Tahoma"/>
                <w:sz w:val="20"/>
                <w:szCs w:val="20"/>
              </w:rPr>
              <w:t>4.8 Relació de transformació</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20"/>
                <w:tab w:val="left" w:pos="318" w:leader="none"/>
                <w:tab w:val="left" w:pos="409" w:leader="none"/>
              </w:tabs>
              <w:rPr>
                <w:rFonts w:ascii="Tahoma" w:hAnsi="Tahoma"/>
                <w:sz w:val="20"/>
                <w:szCs w:val="20"/>
              </w:rPr>
            </w:pPr>
            <w:r>
              <w:rPr>
                <w:rFonts w:cs="Tahoma" w:ascii="Tahoma" w:hAnsi="Tahoma"/>
                <w:sz w:val="20"/>
                <w:szCs w:val="20"/>
              </w:rPr>
              <w:t>4.9 El transformador ideal</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20"/>
                <w:tab w:val="left" w:pos="318" w:leader="none"/>
                <w:tab w:val="left" w:pos="409" w:leader="none"/>
              </w:tabs>
              <w:rPr>
                <w:rFonts w:ascii="Tahoma" w:hAnsi="Tahoma"/>
                <w:sz w:val="20"/>
                <w:szCs w:val="20"/>
              </w:rPr>
            </w:pPr>
            <w:r>
              <w:rPr>
                <w:rFonts w:ascii="Tahoma" w:hAnsi="Tahoma"/>
                <w:sz w:val="20"/>
                <w:szCs w:val="20"/>
              </w:rPr>
              <w:t>4.10 Assaigos de circuit obert i curtcircuit</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Activitats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318" w:leader="none"/>
                <w:tab w:val="left" w:pos="409" w:leader="none"/>
              </w:tabs>
              <w:rPr/>
            </w:pPr>
            <w:r>
              <w:rPr>
                <w:rFonts w:cs="Tahoma" w:ascii="Tahoma" w:hAnsi="Tahoma"/>
                <w:sz w:val="20"/>
                <w:szCs w:val="20"/>
              </w:rPr>
              <w:t>1UT4 EXP. Electromagnetisme</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318" w:leader="none"/>
                <w:tab w:val="left" w:pos="409" w:leader="none"/>
              </w:tabs>
              <w:rPr/>
            </w:pPr>
            <w:r>
              <w:rPr>
                <w:rFonts w:cs="Tahoma" w:ascii="Tahoma" w:hAnsi="Tahoma"/>
                <w:sz w:val="20"/>
                <w:szCs w:val="20"/>
              </w:rPr>
              <w:t xml:space="preserve">2UT4 EXP/PRO Magnituds magnètiques </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318" w:leader="none"/>
                <w:tab w:val="left" w:pos="409" w:leader="none"/>
              </w:tabs>
              <w:rPr/>
            </w:pPr>
            <w:r>
              <w:rPr>
                <w:rFonts w:cs="Tahoma" w:ascii="Tahoma" w:hAnsi="Tahoma"/>
                <w:sz w:val="20"/>
                <w:szCs w:val="20"/>
              </w:rPr>
              <w:t>3UT4 EXP/PRO El transformador elèctric</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318" w:leader="none"/>
                <w:tab w:val="left" w:pos="409" w:leader="none"/>
              </w:tabs>
              <w:rPr/>
            </w:pPr>
            <w:r>
              <w:rPr>
                <w:rFonts w:cs="Tahoma" w:ascii="Tahoma" w:hAnsi="Tahoma"/>
                <w:sz w:val="20"/>
                <w:szCs w:val="20"/>
              </w:rPr>
              <w:t>4UT4 EXP/PRO Inducció electromagnètica</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318" w:leader="none"/>
                <w:tab w:val="left" w:pos="409" w:leader="none"/>
              </w:tabs>
              <w:rPr/>
            </w:pPr>
            <w:r>
              <w:rPr>
                <w:rFonts w:cs="Tahoma" w:ascii="Tahoma" w:hAnsi="Tahoma"/>
                <w:sz w:val="20"/>
                <w:szCs w:val="20"/>
              </w:rPr>
              <w:t>5UT4 EXP/PRO Pèrdues magnètiques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Avaluació</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856"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Pràctiques UT1</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35% Nota</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856"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Examen UT1</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55% Nota</w:t>
            </w:r>
          </w:p>
        </w:tc>
      </w:tr>
    </w:tbl>
    <w:p>
      <w:pPr>
        <w:pStyle w:val="TextBody"/>
        <w:rPr/>
      </w:pPr>
      <w:r>
        <w:rPr/>
      </w:r>
      <w:r>
        <w:br w:type="page"/>
      </w:r>
    </w:p>
    <w:p>
      <w:pPr>
        <w:pStyle w:val="TextBody"/>
        <w:rPr/>
      </w:pPr>
      <w:r>
        <w:rPr/>
      </w:r>
    </w:p>
    <w:tbl>
      <w:tblPr>
        <w:tblW w:w="15585"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5585"/>
      </w:tblGrid>
      <w:tr>
        <w:trPr>
          <w:trHeight w:val="70" w:hRule="atLeast"/>
        </w:trPr>
        <w:tc>
          <w:tcPr>
            <w:tcW w:w="155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Amb aquesta UT s’assoleixen les següents competències del STCW:</w:t>
            </w:r>
          </w:p>
          <w:p>
            <w:pPr>
              <w:pStyle w:val="Normal"/>
              <w:keepNext w:val="false"/>
              <w:keepLines w:val="false"/>
              <w:widowControl/>
              <w:spacing w:lineRule="auto" w:line="240" w:before="0" w:after="0"/>
              <w:ind w:left="2160" w:right="0" w:hanging="0"/>
              <w:jc w:val="both"/>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r>
      <w:tr>
        <w:trPr>
          <w:trHeight w:val="70" w:hRule="atLeast"/>
        </w:trPr>
        <w:tc>
          <w:tcPr>
            <w:tcW w:w="155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ahoma" w:hAnsi="Tahoma"/>
                <w:sz w:val="20"/>
                <w:szCs w:val="20"/>
              </w:rPr>
            </w:pPr>
            <w:r>
              <w:rPr>
                <w:rFonts w:eastAsia="Tahoma" w:cs="Tahoma" w:ascii="Tahoma" w:hAnsi="Tahoma"/>
                <w:color w:val="000000"/>
                <w:sz w:val="20"/>
                <w:szCs w:val="20"/>
              </w:rPr>
              <w:t>Consideracions pedagògiques específiques:</w:t>
            </w:r>
          </w:p>
          <w:p>
            <w:pPr>
              <w:pStyle w:val="Normal"/>
              <w:rPr>
                <w:rFonts w:ascii="Tahoma" w:hAnsi="Tahoma" w:cs="Tahoma"/>
                <w:sz w:val="20"/>
                <w:szCs w:val="20"/>
              </w:rPr>
            </w:pPr>
            <w:r>
              <w:rPr>
                <w:rFonts w:cs="Tahoma" w:ascii="Tahoma" w:hAnsi="Tahoma"/>
                <w:sz w:val="20"/>
                <w:szCs w:val="20"/>
              </w:rPr>
              <w:t>1. Les activitats formatives estan encaminades a desenvolupar la competència bàsica de matemàtiques i de ciències i tecnologies així com desenvolupar la competència bàsica de coneixement i la interacció amb el món físic.</w:t>
            </w:r>
          </w:p>
          <w:p>
            <w:pPr>
              <w:pStyle w:val="Normal"/>
              <w:rPr>
                <w:rFonts w:ascii="Tahoma" w:hAnsi="Tahoma" w:cs="Tahoma"/>
                <w:sz w:val="20"/>
                <w:szCs w:val="20"/>
              </w:rPr>
            </w:pPr>
            <w:r>
              <w:rPr>
                <w:rFonts w:cs="Tahoma" w:ascii="Tahoma" w:hAnsi="Tahoma"/>
                <w:sz w:val="20"/>
                <w:szCs w:val="20"/>
              </w:rPr>
              <w:t>2. Les activitats 1 i 2 permeten conèixer i utilitzar de forma correcta les magnituds, unitats i fenòmens magnètics bàsics.</w:t>
            </w:r>
          </w:p>
          <w:p>
            <w:pPr>
              <w:pStyle w:val="Normal"/>
              <w:rPr>
                <w:rFonts w:ascii="Tahoma" w:hAnsi="Tahoma" w:cs="Tahoma"/>
                <w:sz w:val="20"/>
                <w:szCs w:val="20"/>
              </w:rPr>
            </w:pPr>
            <w:r>
              <w:rPr>
                <w:rFonts w:cs="Tahoma" w:ascii="Tahoma" w:hAnsi="Tahoma"/>
                <w:sz w:val="20"/>
                <w:szCs w:val="20"/>
              </w:rPr>
              <w:t>3. Les activitats 3, 4 i 5 estan orientades a conèixer el funcionament del transformador elèctric i poder fer càlculs de forces, corrents i pèrdues.</w:t>
            </w:r>
          </w:p>
          <w:p>
            <w:pPr>
              <w:pStyle w:val="Normal"/>
              <w:rPr>
                <w:rFonts w:ascii="Tahoma" w:hAnsi="Tahoma" w:cs="Tahoma"/>
                <w:sz w:val="20"/>
                <w:szCs w:val="20"/>
              </w:rPr>
            </w:pPr>
            <w:r>
              <w:rPr>
                <w:rFonts w:eastAsia="Tahoma" w:cs="Tahoma" w:ascii="Tahoma" w:hAnsi="Tahoma"/>
                <w:color w:val="000000"/>
                <w:sz w:val="20"/>
                <w:szCs w:val="20"/>
              </w:rPr>
              <w:t>4. Atenció a la diversitat: els alumnes amb un nivell matemàtic baix hauran d’efectuar taques de reforç mitjançant la visualització de vídeos teòrics i la posterior realització d’exercicis proporcionats pel professor.</w:t>
            </w:r>
          </w:p>
          <w:p>
            <w:pPr>
              <w:pStyle w:val="Normal"/>
              <w:rPr>
                <w:rFonts w:eastAsia="Tahoma" w:cs="Tahoma"/>
                <w:color w:val="000000"/>
              </w:rPr>
            </w:pPr>
            <w:r>
              <w:rPr>
                <w:rFonts w:eastAsia="Tahoma" w:cs="Tahoma"/>
                <w:color w:val="000000"/>
              </w:rPr>
            </w:r>
          </w:p>
        </w:tc>
      </w:tr>
      <w:tr>
        <w:trPr>
          <w:trHeight w:val="70" w:hRule="atLeast"/>
        </w:trPr>
        <w:tc>
          <w:tcPr>
            <w:tcW w:w="155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ahoma" w:hAnsi="Tahoma" w:cs="Tahoma"/>
                <w:sz w:val="20"/>
                <w:szCs w:val="20"/>
              </w:rPr>
            </w:pPr>
            <w:r>
              <w:rPr>
                <w:rFonts w:cs="Tahoma" w:ascii="Tahoma" w:hAnsi="Tahoma"/>
                <w:sz w:val="20"/>
                <w:szCs w:val="20"/>
              </w:rPr>
              <w:t>Recursos específics:</w:t>
            </w:r>
          </w:p>
          <w:p>
            <w:pPr>
              <w:pStyle w:val="Normal"/>
              <w:numPr>
                <w:ilvl w:val="0"/>
                <w:numId w:val="3"/>
              </w:numPr>
              <w:ind w:left="851" w:right="0" w:hanging="425"/>
              <w:rPr>
                <w:rFonts w:ascii="Tahoma" w:hAnsi="Tahoma" w:cs="Tahoma"/>
                <w:sz w:val="20"/>
                <w:szCs w:val="20"/>
              </w:rPr>
            </w:pPr>
            <w:r>
              <w:rPr>
                <w:rFonts w:cs="Tahoma" w:ascii="Tahoma" w:hAnsi="Tahoma"/>
                <w:sz w:val="20"/>
                <w:szCs w:val="20"/>
              </w:rPr>
              <w:t>Apunts elaborats pel professor penjats al Classroom de l’assignatura.</w:t>
            </w:r>
          </w:p>
          <w:p>
            <w:pPr>
              <w:pStyle w:val="Normal"/>
              <w:numPr>
                <w:ilvl w:val="0"/>
                <w:numId w:val="3"/>
              </w:numPr>
              <w:ind w:left="851" w:right="0" w:hanging="425"/>
              <w:rPr>
                <w:rFonts w:ascii="Tahoma" w:hAnsi="Tahoma" w:cs="Tahoma"/>
                <w:sz w:val="20"/>
                <w:szCs w:val="20"/>
              </w:rPr>
            </w:pPr>
            <w:r>
              <w:rPr>
                <w:rFonts w:cs="Tahoma" w:ascii="Tahoma" w:hAnsi="Tahoma"/>
                <w:sz w:val="20"/>
                <w:szCs w:val="20"/>
              </w:rPr>
              <w:t>Exercicis elaborats pel professor penjats al Classroom de l’assignatura</w:t>
            </w:r>
          </w:p>
          <w:p>
            <w:pPr>
              <w:pStyle w:val="Normal"/>
              <w:numPr>
                <w:ilvl w:val="0"/>
                <w:numId w:val="3"/>
              </w:numPr>
              <w:ind w:left="851" w:right="0" w:hanging="425"/>
              <w:rPr>
                <w:rFonts w:ascii="Tahoma" w:hAnsi="Tahoma" w:cs="Tahoma"/>
                <w:sz w:val="20"/>
                <w:szCs w:val="20"/>
              </w:rPr>
            </w:pPr>
            <w:r>
              <w:rPr>
                <w:rFonts w:eastAsia="Tahoma" w:cs="Tahoma" w:ascii="Tahoma" w:hAnsi="Tahoma"/>
                <w:color w:val="000000"/>
                <w:sz w:val="20"/>
                <w:szCs w:val="20"/>
              </w:rPr>
              <w:t>Exercicis del tema 5 del llibre de text “Electricidad y automatismos eléctricos”, de l'autor Luis Miguel Cerdá Filiu, de l'editorial Paraninfo.</w:t>
            </w:r>
          </w:p>
        </w:tc>
      </w:tr>
    </w:tbl>
    <w:p>
      <w:pPr>
        <w:pStyle w:val="Normal"/>
        <w:rPr>
          <w:rFonts w:ascii="Tahoma" w:hAnsi="Tahoma" w:eastAsia="Tahoma" w:cs="Tahoma"/>
          <w:sz w:val="22"/>
          <w:szCs w:val="22"/>
        </w:rPr>
      </w:pPr>
      <w:r>
        <w:rPr>
          <w:rFonts w:eastAsia="Tahoma" w:cs="Tahoma" w:ascii="Tahoma" w:hAnsi="Tahoma"/>
          <w:sz w:val="22"/>
          <w:szCs w:val="22"/>
        </w:rPr>
      </w:r>
      <w:r>
        <w:br w:type="page"/>
      </w:r>
    </w:p>
    <w:p>
      <w:pPr>
        <w:pStyle w:val="Normal"/>
        <w:rPr>
          <w:rFonts w:ascii="Tahoma" w:hAnsi="Tahoma" w:eastAsia="Tahoma" w:cs="Tahoma"/>
          <w:sz w:val="22"/>
          <w:szCs w:val="22"/>
        </w:rPr>
      </w:pPr>
      <w:r>
        <w:rPr>
          <w:rFonts w:eastAsia="Tahoma" w:cs="Tahoma" w:ascii="Tahoma" w:hAnsi="Tahoma"/>
          <w:sz w:val="22"/>
          <w:szCs w:val="22"/>
        </w:rPr>
      </w:r>
    </w:p>
    <w:p>
      <w:pPr>
        <w:pStyle w:val="Normal"/>
        <w:rPr>
          <w:rFonts w:ascii="Tahoma" w:hAnsi="Tahoma" w:eastAsia="Tahoma" w:cs="Tahoma"/>
          <w:sz w:val="22"/>
          <w:szCs w:val="22"/>
        </w:rPr>
      </w:pPr>
      <w:r>
        <w:rPr>
          <w:rFonts w:eastAsia="Tahoma" w:cs="Tahoma" w:ascii="Tahoma" w:hAnsi="Tahoma"/>
          <w:sz w:val="22"/>
          <w:szCs w:val="22"/>
        </w:rPr>
      </w:r>
    </w:p>
    <w:p>
      <w:pPr>
        <w:pStyle w:val="Normal"/>
        <w:rPr>
          <w:rFonts w:ascii="Tahoma" w:hAnsi="Tahoma" w:eastAsia="Tahoma" w:cs="Tahoma"/>
          <w:sz w:val="22"/>
          <w:szCs w:val="22"/>
        </w:rPr>
      </w:pPr>
      <w:r>
        <w:rPr>
          <w:rFonts w:eastAsia="Tahoma" w:cs="Tahoma" w:ascii="Tahoma" w:hAnsi="Tahoma"/>
          <w:sz w:val="22"/>
          <w:szCs w:val="22"/>
        </w:rPr>
      </w:r>
    </w:p>
    <w:tbl>
      <w:tblPr>
        <w:tblW w:w="15592"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8753"/>
        <w:gridCol w:w="1417"/>
        <w:gridCol w:w="1505"/>
        <w:gridCol w:w="4"/>
        <w:gridCol w:w="2738"/>
        <w:gridCol w:w="5"/>
        <w:gridCol w:w="1170"/>
      </w:tblGrid>
      <w:tr>
        <w:trPr/>
        <w:tc>
          <w:tcPr>
            <w:tcW w:w="8753"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rFonts w:ascii="Tahoma" w:hAnsi="Tahoma" w:eastAsia="Tahoma" w:cs="Tahoma"/>
                <w:b/>
                <w:b/>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i w:val="false"/>
                <w:caps w:val="false"/>
                <w:smallCaps w:val="false"/>
                <w:strike w:val="false"/>
                <w:dstrike w:val="false"/>
                <w:color w:val="000000"/>
                <w:position w:val="0"/>
                <w:sz w:val="20"/>
                <w:sz w:val="20"/>
                <w:szCs w:val="20"/>
                <w:u w:val="none"/>
                <w:vertAlign w:val="baseline"/>
              </w:rPr>
              <w:t xml:space="preserve">UT 5: </w:t>
            </w:r>
            <w:r>
              <w:rPr>
                <w:rFonts w:eastAsia="Tahoma" w:cs="Tahoma" w:ascii="Tahoma" w:hAnsi="Tahoma"/>
                <w:b w:val="false"/>
                <w:i w:val="false"/>
                <w:caps w:val="false"/>
                <w:smallCaps w:val="false"/>
                <w:strike w:val="false"/>
                <w:dstrike w:val="false"/>
                <w:color w:val="000000"/>
                <w:position w:val="0"/>
                <w:sz w:val="22"/>
                <w:sz w:val="22"/>
                <w:szCs w:val="22"/>
                <w:u w:val="none"/>
                <w:vertAlign w:val="baseline"/>
                <w:lang w:val="ca-ES"/>
              </w:rPr>
              <w:t>El corrent altern</w:t>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Inici</w:t>
            </w:r>
          </w:p>
        </w:tc>
        <w:tc>
          <w:tcPr>
            <w:tcW w:w="150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12/23</w:t>
            </w:r>
          </w:p>
        </w:tc>
        <w:tc>
          <w:tcPr>
            <w:tcW w:w="2743" w:type="dxa"/>
            <w:gridSpan w:val="2"/>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Hores</w:t>
            </w:r>
          </w:p>
        </w:tc>
        <w:tc>
          <w:tcPr>
            <w:tcW w:w="117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10</w:t>
            </w:r>
          </w:p>
        </w:tc>
      </w:tr>
      <w:tr>
        <w:trPr/>
        <w:tc>
          <w:tcPr>
            <w:tcW w:w="8753"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Finalització</w:t>
            </w:r>
          </w:p>
        </w:tc>
        <w:tc>
          <w:tcPr>
            <w:tcW w:w="150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01/23</w:t>
            </w:r>
          </w:p>
        </w:tc>
        <w:tc>
          <w:tcPr>
            <w:tcW w:w="2743"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17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r>
      <w:tr>
        <w:trPr/>
        <w:tc>
          <w:tcPr>
            <w:tcW w:w="15592"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rFonts w:ascii="Tahoma" w:hAnsi="Tahoma"/>
                <w:sz w:val="20"/>
                <w:szCs w:val="20"/>
              </w:rPr>
            </w:pPr>
            <w:r>
              <w:rPr>
                <w:rFonts w:cs="Tahoma" w:ascii="Tahoma" w:hAnsi="Tahoma"/>
                <w:sz w:val="20"/>
                <w:szCs w:val="20"/>
              </w:rPr>
              <w:t xml:space="preserve">RA: </w:t>
            </w:r>
            <w:r>
              <w:rPr>
                <w:rFonts w:cs="Tahoma" w:ascii="Tahoma" w:hAnsi="Tahoma"/>
                <w:sz w:val="20"/>
                <w:szCs w:val="20"/>
                <w:lang w:val="es-ES"/>
              </w:rPr>
              <w:t>1</w:t>
            </w:r>
            <w:r>
              <w:rPr>
                <w:rFonts w:cs="Tahoma" w:ascii="Tahoma" w:hAnsi="Tahoma"/>
                <w:sz w:val="20"/>
                <w:szCs w:val="20"/>
                <w:lang w:val="es-ES" w:eastAsia="es-ES"/>
              </w:rPr>
              <w:t>. Valora las condiciones del suministro eléctrico requerido por la instalación, analizando las necesidades energéticas y aplicando procedimientos de acoplamiento y distribución de carga de los generadores eléctricos del cuadro principal del buque.</w:t>
            </w:r>
          </w:p>
          <w:p>
            <w:pPr>
              <w:pStyle w:val="Normal"/>
              <w:keepNext w:val="false"/>
              <w:keepLines w:val="false"/>
              <w:widowControl/>
              <w:spacing w:lineRule="auto" w:line="240" w:before="0" w:after="0"/>
              <w:ind w:left="0" w:right="0" w:hanging="0"/>
              <w:jc w:val="left"/>
              <w:rPr>
                <w:rFonts w:eastAsia="Tahoma" w:cs="Tahoma"/>
                <w:b w:val="false"/>
                <w:b w:val="false"/>
                <w:i w:val="false"/>
                <w:i w:val="false"/>
                <w:caps w:val="false"/>
                <w:smallCaps w:val="false"/>
                <w:strike w:val="false"/>
                <w:dstrike w:val="false"/>
                <w:color w:val="000000"/>
                <w:position w:val="0"/>
                <w:sz w:val="20"/>
                <w:sz w:val="20"/>
                <w:u w:val="none"/>
                <w:vertAlign w:val="baseline"/>
              </w:rPr>
            </w:pPr>
            <w:r>
              <w:rPr>
                <w:rFonts w:eastAsia="Tahoma" w:cs="Tahoma"/>
                <w:b w:val="false"/>
                <w:i w:val="false"/>
                <w:caps w:val="false"/>
                <w:smallCaps w:val="false"/>
                <w:strike w:val="false"/>
                <w:dstrike w:val="false"/>
                <w:color w:val="000000"/>
                <w:position w:val="0"/>
                <w:sz w:val="20"/>
                <w:sz w:val="20"/>
                <w:u w:val="none"/>
                <w:vertAlign w:val="baseline"/>
              </w:rPr>
            </w:r>
          </w:p>
        </w:tc>
      </w:tr>
      <w:tr>
        <w:trPr>
          <w:trHeight w:val="118" w:hRule="atLeast"/>
        </w:trPr>
        <w:tc>
          <w:tcPr>
            <w:tcW w:w="11675"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Criteris d'avaluació:</w:t>
            </w:r>
          </w:p>
        </w:tc>
        <w:tc>
          <w:tcPr>
            <w:tcW w:w="27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 xml:space="preserve">Objectius generals </w:t>
            </w:r>
          </w:p>
        </w:tc>
        <w:tc>
          <w:tcPr>
            <w:tcW w:w="117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r>
      <w:tr>
        <w:trPr>
          <w:trHeight w:val="280" w:hRule="atLeast"/>
        </w:trPr>
        <w:tc>
          <w:tcPr>
            <w:tcW w:w="11675"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ind w:left="360" w:right="0" w:hanging="0"/>
              <w:jc w:val="both"/>
              <w:rPr>
                <w:rFonts w:ascii="Tahoma" w:hAnsi="Tahoma" w:cs="Tahoma"/>
                <w:sz w:val="20"/>
                <w:szCs w:val="20"/>
              </w:rPr>
            </w:pPr>
            <w:r>
              <w:rPr>
                <w:rFonts w:cs="Tahoma" w:ascii="Tahoma" w:hAnsi="Tahoma"/>
                <w:sz w:val="20"/>
                <w:szCs w:val="20"/>
              </w:rPr>
              <w:t>a) Se han identificado los elementos mecánicos y eléctricos de los generadores trifásicos, relacionándolos con su función y obteniendo información de su placa característica.</w:t>
            </w:r>
          </w:p>
          <w:p>
            <w:pPr>
              <w:pStyle w:val="Normal"/>
              <w:spacing w:lineRule="auto" w:line="276"/>
              <w:ind w:left="360" w:right="0" w:hanging="0"/>
              <w:jc w:val="both"/>
              <w:rPr>
                <w:rFonts w:ascii="Tahoma" w:hAnsi="Tahoma" w:cs="Tahoma"/>
                <w:sz w:val="20"/>
                <w:szCs w:val="20"/>
              </w:rPr>
            </w:pPr>
            <w:r>
              <w:rPr>
                <w:rFonts w:cs="Tahoma" w:ascii="Tahoma" w:hAnsi="Tahoma"/>
                <w:sz w:val="20"/>
                <w:szCs w:val="20"/>
              </w:rPr>
              <w:t>b) Se ha verificado el funcionamiento de los generadores eléctricos, comprobando sus parámetros de acuerdo con la documentación técnica y ajustando el regulador de velocidad y el regulador de tensión.</w:t>
            </w:r>
          </w:p>
          <w:p>
            <w:pPr>
              <w:pStyle w:val="Normal"/>
              <w:spacing w:lineRule="auto" w:line="276"/>
              <w:ind w:left="360" w:right="0" w:hanging="0"/>
              <w:jc w:val="both"/>
              <w:rPr>
                <w:rFonts w:ascii="Tahoma" w:hAnsi="Tahoma" w:cs="Tahoma"/>
                <w:sz w:val="20"/>
                <w:szCs w:val="20"/>
              </w:rPr>
            </w:pPr>
            <w:r>
              <w:rPr>
                <w:rFonts w:cs="Tahoma" w:ascii="Tahoma" w:hAnsi="Tahoma"/>
                <w:sz w:val="20"/>
                <w:szCs w:val="20"/>
              </w:rPr>
              <w:t>c) Se ha comprobado y regulado el funcionamiento de los sistemas de protección de los generadores frente a sobrecargas, potencia inversa y falta de sincronismo.</w:t>
            </w:r>
          </w:p>
          <w:p>
            <w:pPr>
              <w:pStyle w:val="Normal"/>
              <w:spacing w:lineRule="auto" w:line="276"/>
              <w:ind w:left="360" w:right="0" w:hanging="0"/>
              <w:jc w:val="both"/>
              <w:rPr>
                <w:rFonts w:ascii="Tahoma" w:hAnsi="Tahoma" w:cs="Tahoma"/>
                <w:sz w:val="20"/>
                <w:szCs w:val="20"/>
              </w:rPr>
            </w:pPr>
            <w:r>
              <w:rPr>
                <w:rFonts w:cs="Tahoma" w:ascii="Tahoma" w:hAnsi="Tahoma"/>
                <w:sz w:val="20"/>
                <w:szCs w:val="20"/>
              </w:rPr>
              <w:t>d) Se han definido los procedimientos y la secuencia de los procesos de acoplamiento y desacoplamiento de generadores, en manual o en automático, según necesidades energéticas.</w:t>
            </w:r>
          </w:p>
          <w:p>
            <w:pPr>
              <w:pStyle w:val="Normal"/>
              <w:spacing w:lineRule="auto" w:line="276"/>
              <w:ind w:left="360" w:right="0" w:hanging="0"/>
              <w:jc w:val="both"/>
              <w:rPr>
                <w:rFonts w:ascii="Tahoma" w:hAnsi="Tahoma" w:cs="Tahoma"/>
                <w:sz w:val="20"/>
                <w:szCs w:val="20"/>
              </w:rPr>
            </w:pPr>
            <w:r>
              <w:rPr>
                <w:rFonts w:cs="Tahoma" w:ascii="Tahoma" w:hAnsi="Tahoma"/>
                <w:sz w:val="20"/>
                <w:szCs w:val="20"/>
              </w:rPr>
              <w:t>e) Se ha verificado el acoplamiento de la toma de corriente exterior, comprobando las medidas de exclusión de generadores y la correcta sucesión de fases de la toma del muelle.</w:t>
            </w:r>
          </w:p>
          <w:p>
            <w:pPr>
              <w:pStyle w:val="Normal"/>
              <w:spacing w:lineRule="auto" w:line="276"/>
              <w:ind w:left="360" w:right="0" w:hanging="0"/>
              <w:jc w:val="both"/>
              <w:rPr>
                <w:rFonts w:ascii="Tahoma" w:hAnsi="Tahoma" w:cs="Tahoma"/>
                <w:sz w:val="20"/>
                <w:szCs w:val="20"/>
              </w:rPr>
            </w:pPr>
            <w:r>
              <w:rPr>
                <w:rFonts w:cs="Tahoma" w:ascii="Tahoma" w:hAnsi="Tahoma"/>
                <w:sz w:val="20"/>
                <w:szCs w:val="20"/>
              </w:rPr>
              <w:t>f) Se ha verificado la secuencia de arranque y acople de los cuadros y generadores de emergencia ante una caída de planta.</w:t>
            </w:r>
          </w:p>
          <w:p>
            <w:pPr>
              <w:pStyle w:val="Normal"/>
              <w:keepNext w:val="false"/>
              <w:keepLines w:val="false"/>
              <w:widowControl/>
              <w:spacing w:lineRule="auto" w:line="276" w:before="0" w:after="0"/>
              <w:ind w:left="360" w:right="0" w:hanging="0"/>
              <w:jc w:val="both"/>
              <w:rPr>
                <w:rFonts w:ascii="Tahoma" w:hAnsi="Tahoma" w:cs="Tahoma"/>
                <w:sz w:val="20"/>
                <w:szCs w:val="20"/>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g) Se ha supervisado el cumplimiento de las normas de prevención de riesgos laborales en los procedimientos y medios empleados durante las operaciones.</w:t>
            </w:r>
          </w:p>
        </w:tc>
        <w:tc>
          <w:tcPr>
            <w:tcW w:w="27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Competències professionals</w:t>
            </w:r>
          </w:p>
        </w:tc>
        <w:tc>
          <w:tcPr>
            <w:tcW w:w="117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r>
    </w:tbl>
    <w:p>
      <w:pPr>
        <w:pStyle w:val="TextBody"/>
        <w:rPr/>
      </w:pPr>
      <w:r>
        <w:rPr/>
      </w:r>
      <w:r>
        <w:br w:type="page"/>
      </w:r>
    </w:p>
    <w:p>
      <w:pPr>
        <w:pStyle w:val="TextBody"/>
        <w:rPr/>
      </w:pPr>
      <w:r>
        <w:rPr/>
      </w:r>
    </w:p>
    <w:tbl>
      <w:tblPr>
        <w:tblW w:w="15585"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3935"/>
        <w:gridCol w:w="3684"/>
        <w:gridCol w:w="2832"/>
        <w:gridCol w:w="3"/>
        <w:gridCol w:w="3856"/>
        <w:gridCol w:w="1275"/>
      </w:tblGrid>
      <w:tr>
        <w:trPr/>
        <w:tc>
          <w:tcPr>
            <w:tcW w:w="1045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Continguts del currículum</w:t>
            </w:r>
          </w:p>
        </w:tc>
        <w:tc>
          <w:tcPr>
            <w:tcW w:w="5134"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Sessions</w:t>
            </w:r>
          </w:p>
        </w:tc>
      </w:tr>
      <w:tr>
        <w:trPr/>
        <w:tc>
          <w:tcPr>
            <w:tcW w:w="39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Conceptuals</w:t>
            </w:r>
          </w:p>
        </w:tc>
        <w:tc>
          <w:tcPr>
            <w:tcW w:w="3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Procedimentals</w:t>
            </w:r>
          </w:p>
        </w:tc>
        <w:tc>
          <w:tcPr>
            <w:tcW w:w="283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Actitudinals</w:t>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1.1 CA introducció</w:t>
            </w:r>
          </w:p>
        </w:tc>
      </w:tr>
      <w:tr>
        <w:trPr/>
        <w:tc>
          <w:tcPr>
            <w:tcW w:w="3935"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76" w:before="0" w:after="0"/>
              <w:ind w:left="0" w:right="0" w:hanging="0"/>
              <w:jc w:val="both"/>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 xml:space="preserve">Bloc 1: </w:t>
            </w:r>
            <w:r>
              <w:rPr>
                <w:rFonts w:eastAsia="Tahoma" w:cs="Tahoma" w:ascii="Tahoma" w:hAnsi="Tahoma"/>
                <w:b w:val="false"/>
                <w:i w:val="false"/>
                <w:caps w:val="false"/>
                <w:smallCaps w:val="false"/>
                <w:strike w:val="false"/>
                <w:dstrike w:val="false"/>
                <w:color w:val="000000"/>
                <w:position w:val="0"/>
                <w:sz w:val="20"/>
                <w:sz w:val="20"/>
                <w:szCs w:val="20"/>
                <w:u w:val="none"/>
                <w:vertAlign w:val="baseline"/>
                <w:lang w:val="es-ES"/>
              </w:rPr>
              <w:t>Valoración, regulación y medida del suministro eléctrico</w:t>
            </w:r>
          </w:p>
        </w:tc>
        <w:tc>
          <w:tcPr>
            <w:tcW w:w="3684"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PE2.1 Conèixer el CA altern i les lleis pel qual es regeix. Càlculs amb la llei d’ohm, reactàncies, impedàncies i potència del CA. Representació d’esquemes de CA i la medició en CA.</w:t>
            </w:r>
          </w:p>
        </w:tc>
        <w:tc>
          <w:tcPr>
            <w:tcW w:w="2835" w:type="dxa"/>
            <w:gridSpan w:val="2"/>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1.2 CA llei d’Ohm</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1.3 CA versus CC</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1.4 Reactàncies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1.5 Impedàncies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1.6 Desfases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1.7 Sincronització</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1.8 Factor de potència</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1.9 Variació de freqüència</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1.10 CA formes d’ones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1.11 Medició en CA</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Activitats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318" w:leader="none"/>
                <w:tab w:val="left" w:pos="409" w:leader="none"/>
              </w:tabs>
              <w:rPr>
                <w:rFonts w:ascii="Tahoma" w:hAnsi="Tahoma" w:cs="Tahoma"/>
                <w:sz w:val="20"/>
                <w:szCs w:val="20"/>
              </w:rPr>
            </w:pPr>
            <w:r>
              <w:rPr>
                <w:rFonts w:cs="Tahoma" w:ascii="Tahoma" w:hAnsi="Tahoma"/>
                <w:sz w:val="20"/>
                <w:szCs w:val="20"/>
              </w:rPr>
              <w:t>1UT5. EXP Conceptes bàsics sobre corrent alterna</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318" w:leader="none"/>
                <w:tab w:val="left" w:pos="409" w:leader="none"/>
              </w:tabs>
              <w:rPr>
                <w:rFonts w:ascii="Tahoma" w:hAnsi="Tahoma" w:cs="Tahoma"/>
                <w:sz w:val="20"/>
                <w:szCs w:val="20"/>
              </w:rPr>
            </w:pPr>
            <w:r>
              <w:rPr>
                <w:rFonts w:cs="Tahoma" w:ascii="Tahoma" w:hAnsi="Tahoma"/>
                <w:sz w:val="20"/>
                <w:szCs w:val="20"/>
              </w:rPr>
              <w:t>2UT5 EXP/PRO Llei d’Ohm en CA</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318" w:leader="none"/>
                <w:tab w:val="left" w:pos="409" w:leader="none"/>
              </w:tabs>
              <w:rPr>
                <w:rFonts w:ascii="Tahoma" w:hAnsi="Tahoma" w:cs="Tahoma"/>
                <w:sz w:val="20"/>
                <w:szCs w:val="20"/>
              </w:rPr>
            </w:pPr>
            <w:r>
              <w:rPr>
                <w:rFonts w:cs="Tahoma" w:ascii="Tahoma" w:hAnsi="Tahoma"/>
                <w:sz w:val="20"/>
                <w:szCs w:val="20"/>
              </w:rPr>
              <w:t>3UT5 EXP/PRO Reactàncies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318" w:leader="none"/>
                <w:tab w:val="left" w:pos="409" w:leader="none"/>
              </w:tabs>
              <w:rPr>
                <w:rFonts w:ascii="Tahoma" w:hAnsi="Tahoma" w:cs="Tahoma"/>
                <w:sz w:val="20"/>
                <w:szCs w:val="20"/>
              </w:rPr>
            </w:pPr>
            <w:r>
              <w:rPr>
                <w:rFonts w:cs="Tahoma" w:ascii="Tahoma" w:hAnsi="Tahoma"/>
                <w:sz w:val="20"/>
                <w:szCs w:val="20"/>
              </w:rPr>
              <w:t>4UT5 EXP/PRO Impedàncies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318" w:leader="none"/>
                <w:tab w:val="left" w:pos="409" w:leader="none"/>
              </w:tabs>
              <w:rPr>
                <w:rFonts w:ascii="Tahoma" w:hAnsi="Tahoma" w:cs="Tahoma"/>
                <w:sz w:val="20"/>
                <w:szCs w:val="20"/>
              </w:rPr>
            </w:pPr>
            <w:r>
              <w:rPr>
                <w:rFonts w:cs="Tahoma" w:ascii="Tahoma" w:hAnsi="Tahoma"/>
                <w:sz w:val="20"/>
                <w:szCs w:val="20"/>
              </w:rPr>
              <w:t>5UT5 EXP/PRO Potència en CA</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318" w:leader="none"/>
                <w:tab w:val="left" w:pos="409" w:leader="none"/>
              </w:tabs>
              <w:rPr>
                <w:rFonts w:ascii="Tahoma" w:hAnsi="Tahoma"/>
                <w:sz w:val="20"/>
                <w:szCs w:val="20"/>
              </w:rPr>
            </w:pPr>
            <w:r>
              <w:rPr>
                <w:rFonts w:cs="Tahoma" w:ascii="Tahoma" w:hAnsi="Tahoma"/>
                <w:sz w:val="20"/>
                <w:szCs w:val="20"/>
              </w:rPr>
              <w:t>6UT5 EXP Medició en CA</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Avaluació</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8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Pràctiques UT1</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35</w:t>
            </w: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 Nota</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8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Examen UT1</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55</w:t>
            </w: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 Nota</w:t>
            </w:r>
          </w:p>
        </w:tc>
      </w:tr>
    </w:tbl>
    <w:p>
      <w:pPr>
        <w:pStyle w:val="TextBody"/>
        <w:rPr/>
      </w:pPr>
      <w:r>
        <w:rPr/>
      </w:r>
      <w:r>
        <w:br w:type="page"/>
      </w:r>
    </w:p>
    <w:p>
      <w:pPr>
        <w:pStyle w:val="TextBody"/>
        <w:rPr/>
      </w:pPr>
      <w:r>
        <w:rPr/>
      </w:r>
    </w:p>
    <w:tbl>
      <w:tblPr>
        <w:tblW w:w="15592"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5592"/>
      </w:tblGrid>
      <w:tr>
        <w:trPr>
          <w:trHeight w:val="70" w:hRule="atLeast"/>
        </w:trPr>
        <w:tc>
          <w:tcPr>
            <w:tcW w:w="155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Amb aquesta UT s’assoleixen les següents competències del STCW:</w:t>
            </w:r>
          </w:p>
          <w:p>
            <w:pPr>
              <w:pStyle w:val="Normal"/>
              <w:keepNext w:val="false"/>
              <w:keepLines w:val="false"/>
              <w:widowControl/>
              <w:spacing w:lineRule="auto" w:line="240" w:before="0" w:after="0"/>
              <w:ind w:left="2160" w:right="0" w:hanging="0"/>
              <w:jc w:val="both"/>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r>
      <w:tr>
        <w:trPr>
          <w:trHeight w:val="70" w:hRule="atLeast"/>
        </w:trPr>
        <w:tc>
          <w:tcPr>
            <w:tcW w:w="155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ahoma" w:hAnsi="Tahoma"/>
                <w:sz w:val="20"/>
                <w:szCs w:val="20"/>
              </w:rPr>
            </w:pPr>
            <w:r>
              <w:rPr>
                <w:rFonts w:eastAsia="Tahoma" w:cs="Tahoma" w:ascii="Tahoma" w:hAnsi="Tahoma"/>
                <w:color w:val="000000"/>
                <w:sz w:val="20"/>
                <w:szCs w:val="20"/>
              </w:rPr>
              <w:t>Consideracions pedagògiques específiques: </w:t>
            </w:r>
          </w:p>
          <w:p>
            <w:pPr>
              <w:pStyle w:val="Normal"/>
              <w:rPr>
                <w:rFonts w:ascii="Tahoma" w:hAnsi="Tahoma" w:cs="Tahoma"/>
                <w:sz w:val="20"/>
                <w:szCs w:val="20"/>
              </w:rPr>
            </w:pPr>
            <w:r>
              <w:rPr>
                <w:rFonts w:cs="Tahoma" w:ascii="Tahoma" w:hAnsi="Tahoma"/>
                <w:sz w:val="20"/>
                <w:szCs w:val="20"/>
              </w:rPr>
              <w:t>1. Les activitats formatives estan encaminades a desenvolupar la competència bàsica de matemàtiques i de ciències i tecnologies així com desenvolupar la competència bàsica de coneixement i la interacció amb el món físic.</w:t>
            </w:r>
          </w:p>
          <w:p>
            <w:pPr>
              <w:pStyle w:val="Normal"/>
              <w:rPr>
                <w:rFonts w:ascii="Tahoma" w:hAnsi="Tahoma" w:cs="Tahoma"/>
                <w:sz w:val="20"/>
                <w:szCs w:val="20"/>
              </w:rPr>
            </w:pPr>
            <w:r>
              <w:rPr>
                <w:rFonts w:cs="Tahoma" w:ascii="Tahoma" w:hAnsi="Tahoma"/>
                <w:sz w:val="20"/>
                <w:szCs w:val="20"/>
              </w:rPr>
              <w:t>2. Les activitats 1 i 2 permeten conèixer i utilitzar de forma correcta les magnituds i unitats bàsiques en CA.</w:t>
            </w:r>
          </w:p>
          <w:p>
            <w:pPr>
              <w:pStyle w:val="Normal"/>
              <w:rPr>
                <w:rFonts w:ascii="Tahoma" w:hAnsi="Tahoma" w:cs="Tahoma"/>
                <w:sz w:val="20"/>
                <w:szCs w:val="20"/>
              </w:rPr>
            </w:pPr>
            <w:r>
              <w:rPr>
                <w:rFonts w:cs="Tahoma" w:ascii="Tahoma" w:hAnsi="Tahoma"/>
                <w:sz w:val="20"/>
                <w:szCs w:val="20"/>
              </w:rPr>
              <w:t>3. Les activitats 3, 4 i 5 permeten entendre els fenòmens elèctrics en CA</w:t>
            </w:r>
          </w:p>
          <w:p>
            <w:pPr>
              <w:pStyle w:val="Normal"/>
              <w:rPr>
                <w:rFonts w:ascii="Tahoma" w:hAnsi="Tahoma" w:cs="Tahoma"/>
                <w:sz w:val="20"/>
                <w:szCs w:val="20"/>
              </w:rPr>
            </w:pPr>
            <w:r>
              <w:rPr>
                <w:rFonts w:cs="Tahoma" w:ascii="Tahoma" w:hAnsi="Tahoma"/>
                <w:sz w:val="20"/>
                <w:szCs w:val="20"/>
              </w:rPr>
              <w:t>4. L’activitat 6 està orientada a l’ús correcte dels aparells de mesura en CA</w:t>
            </w:r>
          </w:p>
          <w:p>
            <w:pPr>
              <w:pStyle w:val="Normal"/>
              <w:rPr>
                <w:rFonts w:ascii="Tahoma" w:hAnsi="Tahoma" w:cs="Tahoma"/>
                <w:sz w:val="20"/>
                <w:szCs w:val="20"/>
              </w:rPr>
            </w:pPr>
            <w:r>
              <w:rPr>
                <w:rFonts w:eastAsia="Tahoma" w:cs="Tahoma" w:ascii="Tahoma" w:hAnsi="Tahoma"/>
                <w:color w:val="000000"/>
                <w:sz w:val="20"/>
                <w:szCs w:val="20"/>
              </w:rPr>
              <w:t>5. Atenció a la diversitat: els alumnes amb un nivell matemàtic baix hauran d’efectuar taques de reforç mitjançant la visualització de vídeos teòrics i la posterior realització d’exercicis proporcionats pel professor.</w:t>
            </w:r>
          </w:p>
        </w:tc>
      </w:tr>
      <w:tr>
        <w:trPr>
          <w:trHeight w:val="70" w:hRule="atLeast"/>
        </w:trPr>
        <w:tc>
          <w:tcPr>
            <w:tcW w:w="155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eastAsia="Tahoma" w:cs="Tahoma" w:ascii="Tahoma" w:hAnsi="Tahoma"/>
                <w:color w:val="000000"/>
                <w:sz w:val="20"/>
                <w:szCs w:val="20"/>
              </w:rPr>
              <w:t>Recursos materials específics: </w:t>
            </w:r>
          </w:p>
          <w:p>
            <w:pPr>
              <w:pStyle w:val="Normal"/>
              <w:numPr>
                <w:ilvl w:val="0"/>
                <w:numId w:val="3"/>
              </w:numPr>
              <w:ind w:left="851" w:right="0" w:hanging="425"/>
              <w:rPr>
                <w:rFonts w:ascii="Tahoma" w:hAnsi="Tahoma" w:cs="Tahoma"/>
                <w:sz w:val="20"/>
                <w:szCs w:val="20"/>
              </w:rPr>
            </w:pPr>
            <w:r>
              <w:rPr>
                <w:rFonts w:cs="Tahoma" w:ascii="Tahoma" w:hAnsi="Tahoma"/>
                <w:sz w:val="20"/>
                <w:szCs w:val="20"/>
              </w:rPr>
              <w:t>Exercicis elaborats pel professor penjats al Classroom de l’assignatura</w:t>
            </w:r>
          </w:p>
          <w:p>
            <w:pPr>
              <w:pStyle w:val="Normal"/>
              <w:numPr>
                <w:ilvl w:val="0"/>
                <w:numId w:val="3"/>
              </w:numPr>
              <w:ind w:left="851" w:right="0" w:hanging="425"/>
              <w:rPr>
                <w:rFonts w:ascii="Tahoma" w:hAnsi="Tahoma" w:cs="Tahoma"/>
                <w:sz w:val="20"/>
                <w:szCs w:val="20"/>
              </w:rPr>
            </w:pPr>
            <w:r>
              <w:rPr>
                <w:rFonts w:cs="Tahoma" w:ascii="Tahoma" w:hAnsi="Tahoma"/>
                <w:sz w:val="20"/>
                <w:szCs w:val="20"/>
              </w:rPr>
              <w:t>Tema 4 del llibre de text “Electricidad y automatismos eléctricos”, de l'autor Luis Miguel Cerdá Filiu, de l'editorial Paraninfo.</w:t>
            </w:r>
          </w:p>
          <w:p>
            <w:pPr>
              <w:pStyle w:val="Normal"/>
              <w:numPr>
                <w:ilvl w:val="0"/>
                <w:numId w:val="3"/>
              </w:numPr>
              <w:ind w:left="851" w:right="0" w:hanging="425"/>
              <w:rPr>
                <w:rFonts w:ascii="Tahoma" w:hAnsi="Tahoma" w:cs="Tahoma"/>
                <w:sz w:val="20"/>
                <w:szCs w:val="20"/>
              </w:rPr>
            </w:pPr>
            <w:r>
              <w:rPr>
                <w:rFonts w:eastAsia="Tahoma" w:cs="Tahoma" w:ascii="Tahoma" w:hAnsi="Tahoma"/>
                <w:color w:val="000000"/>
                <w:sz w:val="20"/>
                <w:szCs w:val="20"/>
              </w:rPr>
              <w:t>Vídeos sobre conceptes específics penjats al Classroom de l’assignatura.</w:t>
            </w:r>
          </w:p>
        </w:tc>
      </w:tr>
    </w:tbl>
    <w:p>
      <w:pPr>
        <w:pStyle w:val="Normal"/>
        <w:rPr>
          <w:rFonts w:ascii="Tahoma" w:hAnsi="Tahoma" w:eastAsia="Tahoma" w:cs="Tahoma"/>
          <w:sz w:val="22"/>
          <w:szCs w:val="22"/>
        </w:rPr>
      </w:pPr>
      <w:r>
        <w:rPr>
          <w:rFonts w:eastAsia="Tahoma" w:cs="Tahoma" w:ascii="Tahoma" w:hAnsi="Tahoma"/>
          <w:sz w:val="22"/>
          <w:szCs w:val="22"/>
        </w:rPr>
      </w:r>
      <w:r>
        <w:br w:type="page"/>
      </w:r>
    </w:p>
    <w:p>
      <w:pPr>
        <w:pStyle w:val="Normal"/>
        <w:rPr>
          <w:rFonts w:ascii="Tahoma" w:hAnsi="Tahoma" w:eastAsia="Tahoma" w:cs="Tahoma"/>
          <w:sz w:val="22"/>
          <w:szCs w:val="22"/>
        </w:rPr>
      </w:pPr>
      <w:r>
        <w:rPr>
          <w:rFonts w:eastAsia="Tahoma" w:cs="Tahoma" w:ascii="Tahoma" w:hAnsi="Tahoma"/>
          <w:sz w:val="22"/>
          <w:szCs w:val="22"/>
        </w:rPr>
      </w:r>
    </w:p>
    <w:tbl>
      <w:tblPr>
        <w:tblW w:w="15592"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8753"/>
        <w:gridCol w:w="1417"/>
        <w:gridCol w:w="1505"/>
        <w:gridCol w:w="4"/>
        <w:gridCol w:w="2738"/>
        <w:gridCol w:w="5"/>
        <w:gridCol w:w="1170"/>
      </w:tblGrid>
      <w:tr>
        <w:trPr/>
        <w:tc>
          <w:tcPr>
            <w:tcW w:w="8753"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rFonts w:ascii="Tahoma" w:hAnsi="Tahoma" w:eastAsia="Tahoma" w:cs="Tahoma"/>
                <w:b/>
                <w:b/>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i w:val="false"/>
                <w:caps w:val="false"/>
                <w:smallCaps w:val="false"/>
                <w:strike w:val="false"/>
                <w:dstrike w:val="false"/>
                <w:color w:val="000000"/>
                <w:position w:val="0"/>
                <w:sz w:val="20"/>
                <w:sz w:val="20"/>
                <w:szCs w:val="20"/>
                <w:u w:val="none"/>
                <w:vertAlign w:val="baseline"/>
              </w:rPr>
              <w:t xml:space="preserve">UT 6: </w:t>
            </w:r>
            <w:r>
              <w:rPr>
                <w:rFonts w:eastAsia="Tahoma" w:cs="Tahoma" w:ascii="Tahoma" w:hAnsi="Tahoma"/>
                <w:b w:val="false"/>
                <w:i w:val="false"/>
                <w:caps w:val="false"/>
                <w:smallCaps w:val="false"/>
                <w:strike w:val="false"/>
                <w:dstrike w:val="false"/>
                <w:color w:val="000000"/>
                <w:position w:val="0"/>
                <w:sz w:val="22"/>
                <w:sz w:val="22"/>
                <w:szCs w:val="22"/>
                <w:u w:val="none"/>
                <w:vertAlign w:val="baseline"/>
                <w:lang w:val="ca-ES"/>
              </w:rPr>
              <w:t>Sistemes trifàsics</w:t>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Inici</w:t>
            </w:r>
          </w:p>
        </w:tc>
        <w:tc>
          <w:tcPr>
            <w:tcW w:w="150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01/24</w:t>
            </w:r>
          </w:p>
        </w:tc>
        <w:tc>
          <w:tcPr>
            <w:tcW w:w="2743" w:type="dxa"/>
            <w:gridSpan w:val="2"/>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Hores</w:t>
            </w:r>
          </w:p>
        </w:tc>
        <w:tc>
          <w:tcPr>
            <w:tcW w:w="117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20</w:t>
            </w:r>
          </w:p>
        </w:tc>
      </w:tr>
      <w:tr>
        <w:trPr/>
        <w:tc>
          <w:tcPr>
            <w:tcW w:w="8753"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Finalització</w:t>
            </w:r>
          </w:p>
        </w:tc>
        <w:tc>
          <w:tcPr>
            <w:tcW w:w="150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01/24</w:t>
            </w:r>
          </w:p>
        </w:tc>
        <w:tc>
          <w:tcPr>
            <w:tcW w:w="2743"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17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r>
      <w:tr>
        <w:trPr/>
        <w:tc>
          <w:tcPr>
            <w:tcW w:w="15592"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rFonts w:ascii="Tahoma" w:hAnsi="Tahoma"/>
                <w:sz w:val="20"/>
                <w:szCs w:val="20"/>
              </w:rPr>
            </w:pPr>
            <w:r>
              <w:rPr>
                <w:rFonts w:cs="Tahoma" w:ascii="Tahoma" w:hAnsi="Tahoma"/>
                <w:sz w:val="20"/>
                <w:szCs w:val="20"/>
              </w:rPr>
              <w:t xml:space="preserve">RA: </w:t>
            </w:r>
            <w:r>
              <w:rPr>
                <w:rFonts w:cs="Tahoma" w:ascii="Tahoma" w:hAnsi="Tahoma"/>
                <w:sz w:val="20"/>
                <w:szCs w:val="20"/>
                <w:lang w:val="es-ES"/>
              </w:rPr>
              <w:t>1</w:t>
            </w:r>
            <w:r>
              <w:rPr>
                <w:rFonts w:cs="Tahoma" w:ascii="Tahoma" w:hAnsi="Tahoma"/>
                <w:sz w:val="20"/>
                <w:szCs w:val="20"/>
                <w:lang w:val="es-ES" w:eastAsia="es-ES"/>
              </w:rPr>
              <w:t>. Valora las condiciones del suministro eléctrico requerido por la instalación, analizando las necesidades energéticas y aplicando procedimientos de acoplamiento y distribución de carga de los generadores eléctricos del cuadro principal del buque.</w:t>
            </w:r>
          </w:p>
          <w:p>
            <w:pPr>
              <w:pStyle w:val="Normal"/>
              <w:keepNext w:val="false"/>
              <w:keepLines w:val="false"/>
              <w:widowControl/>
              <w:spacing w:lineRule="auto" w:line="240" w:before="0" w:after="0"/>
              <w:ind w:left="0" w:right="0" w:hanging="0"/>
              <w:jc w:val="left"/>
              <w:rPr>
                <w:rFonts w:eastAsia="Tahoma" w:cs="Tahoma"/>
                <w:b w:val="false"/>
                <w:b w:val="false"/>
                <w:i w:val="false"/>
                <w:i w:val="false"/>
                <w:caps w:val="false"/>
                <w:smallCaps w:val="false"/>
                <w:strike w:val="false"/>
                <w:dstrike w:val="false"/>
                <w:color w:val="000000"/>
                <w:position w:val="0"/>
                <w:sz w:val="20"/>
                <w:sz w:val="20"/>
                <w:u w:val="none"/>
                <w:vertAlign w:val="baseline"/>
              </w:rPr>
            </w:pPr>
            <w:r>
              <w:rPr>
                <w:rFonts w:eastAsia="Tahoma" w:cs="Tahoma"/>
                <w:b w:val="false"/>
                <w:i w:val="false"/>
                <w:caps w:val="false"/>
                <w:smallCaps w:val="false"/>
                <w:strike w:val="false"/>
                <w:dstrike w:val="false"/>
                <w:color w:val="000000"/>
                <w:position w:val="0"/>
                <w:sz w:val="20"/>
                <w:sz w:val="20"/>
                <w:u w:val="none"/>
                <w:vertAlign w:val="baseline"/>
              </w:rPr>
            </w:r>
          </w:p>
        </w:tc>
      </w:tr>
      <w:tr>
        <w:trPr>
          <w:trHeight w:val="118" w:hRule="atLeast"/>
        </w:trPr>
        <w:tc>
          <w:tcPr>
            <w:tcW w:w="11675"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Criteris d'avaluació:</w:t>
            </w:r>
          </w:p>
        </w:tc>
        <w:tc>
          <w:tcPr>
            <w:tcW w:w="27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 xml:space="preserve">Objectius generals </w:t>
            </w:r>
          </w:p>
        </w:tc>
        <w:tc>
          <w:tcPr>
            <w:tcW w:w="117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r>
      <w:tr>
        <w:trPr>
          <w:trHeight w:val="280" w:hRule="atLeast"/>
        </w:trPr>
        <w:tc>
          <w:tcPr>
            <w:tcW w:w="11675"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ind w:left="360" w:right="0" w:hanging="0"/>
              <w:jc w:val="both"/>
              <w:rPr>
                <w:rFonts w:ascii="Tahoma" w:hAnsi="Tahoma" w:cs="Tahoma"/>
                <w:sz w:val="20"/>
                <w:szCs w:val="20"/>
              </w:rPr>
            </w:pPr>
            <w:r>
              <w:rPr>
                <w:rFonts w:cs="Tahoma" w:ascii="Tahoma" w:hAnsi="Tahoma"/>
                <w:sz w:val="20"/>
                <w:szCs w:val="20"/>
              </w:rPr>
              <w:t>a) Se han identificado los elementos mecánicos y eléctricos de los generadores trifásicos, relacionándolos con su función y obteniendo información de su placa característica.</w:t>
            </w:r>
          </w:p>
          <w:p>
            <w:pPr>
              <w:pStyle w:val="Normal"/>
              <w:spacing w:lineRule="auto" w:line="276"/>
              <w:ind w:left="360" w:right="0" w:hanging="0"/>
              <w:jc w:val="both"/>
              <w:rPr>
                <w:rFonts w:ascii="Tahoma" w:hAnsi="Tahoma" w:cs="Tahoma"/>
                <w:sz w:val="20"/>
                <w:szCs w:val="20"/>
              </w:rPr>
            </w:pPr>
            <w:r>
              <w:rPr>
                <w:rFonts w:cs="Tahoma" w:ascii="Tahoma" w:hAnsi="Tahoma"/>
                <w:sz w:val="20"/>
                <w:szCs w:val="20"/>
              </w:rPr>
              <w:t>b) Se ha verificado el funcionamiento de los generadores eléctricos, comprobando sus parámetros de acuerdo con la documentación técnica y ajustando el regulador de velocidad y el regulador de tensión.</w:t>
            </w:r>
          </w:p>
          <w:p>
            <w:pPr>
              <w:pStyle w:val="Normal"/>
              <w:spacing w:lineRule="auto" w:line="276"/>
              <w:ind w:left="360" w:right="0" w:hanging="0"/>
              <w:jc w:val="both"/>
              <w:rPr>
                <w:rFonts w:ascii="Tahoma" w:hAnsi="Tahoma" w:cs="Tahoma"/>
                <w:sz w:val="20"/>
                <w:szCs w:val="20"/>
              </w:rPr>
            </w:pPr>
            <w:r>
              <w:rPr>
                <w:rFonts w:cs="Tahoma" w:ascii="Tahoma" w:hAnsi="Tahoma"/>
                <w:sz w:val="20"/>
                <w:szCs w:val="20"/>
              </w:rPr>
              <w:t>c) Se ha comprobado y regulado el funcionamiento de los sistemas de protección de los generadores frente a sobrecargas, potencia inversa y falta de sincronismo.</w:t>
            </w:r>
          </w:p>
          <w:p>
            <w:pPr>
              <w:pStyle w:val="Normal"/>
              <w:spacing w:lineRule="auto" w:line="276"/>
              <w:ind w:left="360" w:right="0" w:hanging="0"/>
              <w:jc w:val="both"/>
              <w:rPr>
                <w:rFonts w:ascii="Tahoma" w:hAnsi="Tahoma" w:cs="Tahoma"/>
                <w:sz w:val="20"/>
                <w:szCs w:val="20"/>
              </w:rPr>
            </w:pPr>
            <w:r>
              <w:rPr>
                <w:rFonts w:cs="Tahoma" w:ascii="Tahoma" w:hAnsi="Tahoma"/>
                <w:sz w:val="20"/>
                <w:szCs w:val="20"/>
              </w:rPr>
              <w:t>d) Se han definido los procedimientos y la secuencia de los procesos de acoplamiento y desacoplamiento de generadores, en manual o en automático, según necesidades energéticas.</w:t>
            </w:r>
          </w:p>
          <w:p>
            <w:pPr>
              <w:pStyle w:val="Normal"/>
              <w:spacing w:lineRule="auto" w:line="276"/>
              <w:ind w:left="360" w:right="0" w:hanging="0"/>
              <w:jc w:val="both"/>
              <w:rPr>
                <w:rFonts w:ascii="Tahoma" w:hAnsi="Tahoma" w:cs="Tahoma"/>
                <w:sz w:val="20"/>
                <w:szCs w:val="20"/>
              </w:rPr>
            </w:pPr>
            <w:r>
              <w:rPr>
                <w:rFonts w:cs="Tahoma" w:ascii="Tahoma" w:hAnsi="Tahoma"/>
                <w:sz w:val="20"/>
                <w:szCs w:val="20"/>
              </w:rPr>
              <w:t>e) Se ha verificado el acoplamiento de la toma de corriente exterior, comprobando las medidas de exclusión de generadores y la correcta sucesión de fases de la toma del muelle.</w:t>
            </w:r>
          </w:p>
          <w:p>
            <w:pPr>
              <w:pStyle w:val="Normal"/>
              <w:spacing w:lineRule="auto" w:line="276"/>
              <w:ind w:left="360" w:right="0" w:hanging="0"/>
              <w:jc w:val="both"/>
              <w:rPr>
                <w:rFonts w:ascii="Tahoma" w:hAnsi="Tahoma" w:cs="Tahoma"/>
                <w:sz w:val="20"/>
                <w:szCs w:val="20"/>
              </w:rPr>
            </w:pPr>
            <w:r>
              <w:rPr>
                <w:rFonts w:cs="Tahoma" w:ascii="Tahoma" w:hAnsi="Tahoma"/>
                <w:sz w:val="20"/>
                <w:szCs w:val="20"/>
              </w:rPr>
              <w:t>f) Se ha verificado la secuencia de arranque y acople de los cuadros y generadores de emergencia ante una caída de planta.</w:t>
            </w:r>
          </w:p>
          <w:p>
            <w:pPr>
              <w:pStyle w:val="Normal"/>
              <w:keepNext w:val="false"/>
              <w:keepLines w:val="false"/>
              <w:widowControl/>
              <w:spacing w:lineRule="auto" w:line="276" w:before="0" w:after="0"/>
              <w:ind w:left="360" w:right="0" w:hanging="0"/>
              <w:jc w:val="both"/>
              <w:rPr>
                <w:rFonts w:ascii="Tahoma" w:hAnsi="Tahoma" w:cs="Tahoma"/>
                <w:sz w:val="20"/>
                <w:szCs w:val="20"/>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g) Se ha supervisado el cumplimiento de las normas de prevención de riesgos laborales en los procedimientos y medios empleados durante las operaciones.</w:t>
            </w:r>
          </w:p>
        </w:tc>
        <w:tc>
          <w:tcPr>
            <w:tcW w:w="27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Competències professionals</w:t>
            </w:r>
          </w:p>
        </w:tc>
        <w:tc>
          <w:tcPr>
            <w:tcW w:w="117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r>
    </w:tbl>
    <w:p>
      <w:pPr>
        <w:pStyle w:val="TextBody"/>
        <w:rPr/>
      </w:pPr>
      <w:r>
        <w:rPr/>
      </w:r>
      <w:r>
        <w:br w:type="page"/>
      </w:r>
    </w:p>
    <w:p>
      <w:pPr>
        <w:pStyle w:val="TextBody"/>
        <w:rPr/>
      </w:pPr>
      <w:r>
        <w:rPr/>
      </w:r>
    </w:p>
    <w:tbl>
      <w:tblPr>
        <w:tblW w:w="15585"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3935"/>
        <w:gridCol w:w="3684"/>
        <w:gridCol w:w="2832"/>
        <w:gridCol w:w="3"/>
        <w:gridCol w:w="3856"/>
        <w:gridCol w:w="1275"/>
      </w:tblGrid>
      <w:tr>
        <w:trPr/>
        <w:tc>
          <w:tcPr>
            <w:tcW w:w="1045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Continguts del currículum</w:t>
            </w:r>
          </w:p>
        </w:tc>
        <w:tc>
          <w:tcPr>
            <w:tcW w:w="5134"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Sessions</w:t>
            </w:r>
          </w:p>
        </w:tc>
      </w:tr>
      <w:tr>
        <w:trPr/>
        <w:tc>
          <w:tcPr>
            <w:tcW w:w="39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Conceptuals</w:t>
            </w:r>
          </w:p>
        </w:tc>
        <w:tc>
          <w:tcPr>
            <w:tcW w:w="3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Procedimentals</w:t>
            </w:r>
          </w:p>
        </w:tc>
        <w:tc>
          <w:tcPr>
            <w:tcW w:w="283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Actitudinals</w:t>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1.1 CA trifàsica introducció</w:t>
            </w:r>
          </w:p>
        </w:tc>
      </w:tr>
      <w:tr>
        <w:trPr/>
        <w:tc>
          <w:tcPr>
            <w:tcW w:w="3935"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76" w:before="0" w:after="0"/>
              <w:ind w:left="0" w:right="0" w:hanging="0"/>
              <w:jc w:val="both"/>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 xml:space="preserve">Bloc 1: </w:t>
            </w:r>
            <w:r>
              <w:rPr>
                <w:rFonts w:eastAsia="Tahoma" w:cs="Tahoma" w:ascii="Tahoma" w:hAnsi="Tahoma"/>
                <w:b w:val="false"/>
                <w:i w:val="false"/>
                <w:caps w:val="false"/>
                <w:smallCaps w:val="false"/>
                <w:strike w:val="false"/>
                <w:dstrike w:val="false"/>
                <w:color w:val="000000"/>
                <w:position w:val="0"/>
                <w:sz w:val="20"/>
                <w:sz w:val="20"/>
                <w:szCs w:val="20"/>
                <w:u w:val="none"/>
                <w:vertAlign w:val="baseline"/>
                <w:lang w:val="es-ES"/>
              </w:rPr>
              <w:t>Valoración, regulación y medida del suministro eléctrico</w:t>
            </w:r>
          </w:p>
        </w:tc>
        <w:tc>
          <w:tcPr>
            <w:tcW w:w="3684"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PE2.1. Definir aventatges de la CA trifàsica. Saber calcular tensió i potència trifàsica. Realitzar esquemes i càlculs de connexió.</w:t>
            </w:r>
          </w:p>
        </w:tc>
        <w:tc>
          <w:tcPr>
            <w:tcW w:w="2835" w:type="dxa"/>
            <w:gridSpan w:val="2"/>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1.2 CA trifàsica fase primera</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1.3 CA trifàsica fase segona</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1.4 CA trifàsica fase tercera</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1.5 Tensió trifàsica</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1.6 Corrent trifàsica</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1.7 Connexió</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1.8 Potència</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Activitats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318" w:leader="none"/>
                <w:tab w:val="left" w:pos="409" w:leader="none"/>
              </w:tabs>
              <w:rPr>
                <w:rFonts w:ascii="Tahoma" w:hAnsi="Tahoma" w:cs="Tahoma"/>
                <w:sz w:val="20"/>
                <w:szCs w:val="20"/>
              </w:rPr>
            </w:pPr>
            <w:r>
              <w:rPr>
                <w:rFonts w:cs="Tahoma" w:ascii="Tahoma" w:hAnsi="Tahoma"/>
                <w:sz w:val="20"/>
                <w:szCs w:val="20"/>
              </w:rPr>
              <w:t>1UT6 EXP. Conceptes bàsics sobre la CA trifàsica</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318" w:leader="none"/>
                <w:tab w:val="left" w:pos="409" w:leader="none"/>
              </w:tabs>
              <w:rPr>
                <w:rFonts w:ascii="Tahoma" w:hAnsi="Tahoma" w:cs="Tahoma"/>
                <w:sz w:val="20"/>
                <w:szCs w:val="20"/>
              </w:rPr>
            </w:pPr>
            <w:r>
              <w:rPr>
                <w:rFonts w:cs="Tahoma" w:ascii="Tahoma" w:hAnsi="Tahoma"/>
                <w:sz w:val="20"/>
                <w:szCs w:val="20"/>
              </w:rPr>
              <w:t>2UT6 EXP/PRO Tensió</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318" w:leader="none"/>
                <w:tab w:val="left" w:pos="409" w:leader="none"/>
              </w:tabs>
              <w:rPr>
                <w:rFonts w:ascii="Tahoma" w:hAnsi="Tahoma" w:cs="Tahoma"/>
                <w:sz w:val="20"/>
                <w:szCs w:val="20"/>
              </w:rPr>
            </w:pPr>
            <w:r>
              <w:rPr>
                <w:rFonts w:cs="Tahoma" w:ascii="Tahoma" w:hAnsi="Tahoma"/>
                <w:sz w:val="20"/>
                <w:szCs w:val="20"/>
              </w:rPr>
              <w:t>3UT6 EXP/PRO Connexió</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318" w:leader="none"/>
                <w:tab w:val="left" w:pos="409" w:leader="none"/>
              </w:tabs>
              <w:rPr>
                <w:rFonts w:ascii="Tahoma" w:hAnsi="Tahoma" w:cs="Tahoma"/>
                <w:sz w:val="20"/>
                <w:szCs w:val="20"/>
              </w:rPr>
            </w:pPr>
            <w:r>
              <w:rPr>
                <w:rFonts w:cs="Tahoma" w:ascii="Tahoma" w:hAnsi="Tahoma"/>
                <w:sz w:val="20"/>
                <w:szCs w:val="20"/>
              </w:rPr>
              <w:t>4UT6 EXP/PRA Potència</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Avaluació</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8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Pràctiques UT1</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35% Nota</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8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Examen UT1</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55% Nota</w:t>
            </w:r>
          </w:p>
        </w:tc>
      </w:tr>
      <w:tr>
        <w:trPr>
          <w:trHeight w:val="70" w:hRule="atLeast"/>
        </w:trPr>
        <w:tc>
          <w:tcPr>
            <w:tcW w:w="15585"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Amb aquesta UT s’assoleixen les següents competències del STCW:</w:t>
            </w:r>
          </w:p>
          <w:p>
            <w:pPr>
              <w:pStyle w:val="Normal"/>
              <w:keepNext w:val="false"/>
              <w:keepLines w:val="false"/>
              <w:widowControl/>
              <w:spacing w:lineRule="auto" w:line="240" w:before="0" w:after="0"/>
              <w:ind w:left="2160" w:right="0" w:hanging="0"/>
              <w:jc w:val="both"/>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r>
      <w:tr>
        <w:trPr>
          <w:trHeight w:val="70" w:hRule="atLeast"/>
        </w:trPr>
        <w:tc>
          <w:tcPr>
            <w:tcW w:w="15585"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eastAsia="Tahoma" w:cs="Tahoma" w:ascii="Tahoma" w:hAnsi="Tahoma"/>
                <w:color w:val="000000"/>
                <w:sz w:val="20"/>
                <w:szCs w:val="20"/>
              </w:rPr>
              <w:t>Consideracions pedagògiques específiques: </w:t>
            </w:r>
          </w:p>
          <w:p>
            <w:pPr>
              <w:pStyle w:val="Normal"/>
              <w:rPr>
                <w:rFonts w:ascii="Tahoma" w:hAnsi="Tahoma" w:cs="Tahoma"/>
                <w:sz w:val="20"/>
                <w:szCs w:val="20"/>
              </w:rPr>
            </w:pPr>
            <w:r>
              <w:rPr>
                <w:rFonts w:cs="Tahoma" w:ascii="Tahoma" w:hAnsi="Tahoma"/>
                <w:sz w:val="20"/>
                <w:szCs w:val="20"/>
              </w:rPr>
              <w:t>1. Les activitats formatives estan encaminades a desenvolupar la competència bàsica de matemàtiques i de ciències i tecnologies.</w:t>
            </w:r>
          </w:p>
          <w:p>
            <w:pPr>
              <w:pStyle w:val="Normal"/>
              <w:rPr>
                <w:rFonts w:ascii="Tahoma" w:hAnsi="Tahoma" w:cs="Tahoma"/>
                <w:sz w:val="20"/>
                <w:szCs w:val="20"/>
              </w:rPr>
            </w:pPr>
            <w:r>
              <w:rPr>
                <w:rFonts w:cs="Tahoma" w:ascii="Tahoma" w:hAnsi="Tahoma"/>
                <w:sz w:val="20"/>
                <w:szCs w:val="20"/>
              </w:rPr>
              <w:t>2. Les activitats 2, 3 i 4 permeten conèixer i utilitzar de forma correcta les magnituds, unitats i fenòmens elèctrics en CA trifàsica.</w:t>
            </w:r>
          </w:p>
          <w:p>
            <w:pPr>
              <w:pStyle w:val="Normal"/>
              <w:rPr>
                <w:rFonts w:ascii="Tahoma" w:hAnsi="Tahoma" w:cs="Tahoma"/>
                <w:sz w:val="20"/>
                <w:szCs w:val="20"/>
              </w:rPr>
            </w:pPr>
            <w:r>
              <w:rPr>
                <w:rFonts w:eastAsia="Tahoma" w:cs="Tahoma" w:ascii="Tahoma" w:hAnsi="Tahoma"/>
                <w:color w:val="000000"/>
                <w:sz w:val="20"/>
                <w:szCs w:val="20"/>
              </w:rPr>
              <w:t>3. Atenció a la diversitat: els alumnes amb un nivell matemàtic baix hauran d’efectuar taques de reforç mitjançant la visualització de vídeos teòrics i la posterior realització d’exercicis proporcionats pel professor.</w:t>
            </w:r>
          </w:p>
          <w:p>
            <w:pPr>
              <w:pStyle w:val="Normal"/>
              <w:rPr>
                <w:rFonts w:eastAsia="Tahoma" w:cs="Tahoma"/>
                <w:color w:val="000000"/>
              </w:rPr>
            </w:pPr>
            <w:r>
              <w:rPr>
                <w:rFonts w:eastAsia="Tahoma" w:cs="Tahoma"/>
                <w:color w:val="000000"/>
              </w:rPr>
            </w:r>
          </w:p>
          <w:p>
            <w:pPr>
              <w:pStyle w:val="Normal"/>
              <w:snapToGrid w:val="false"/>
              <w:rPr>
                <w:rFonts w:ascii="Tahoma" w:hAnsi="Tahoma" w:cs="Tahoma"/>
                <w:sz w:val="20"/>
                <w:szCs w:val="20"/>
              </w:rPr>
            </w:pPr>
            <w:r>
              <w:rPr>
                <w:rFonts w:cs="Tahoma" w:ascii="Tahoma" w:hAnsi="Tahoma"/>
                <w:sz w:val="20"/>
                <w:szCs w:val="20"/>
              </w:rPr>
              <w:t>Activitats complementaries:</w:t>
            </w:r>
          </w:p>
          <w:p>
            <w:pPr>
              <w:pStyle w:val="Normal"/>
              <w:rPr>
                <w:rFonts w:ascii="Tahoma" w:hAnsi="Tahoma" w:cs="Tahoma"/>
                <w:sz w:val="20"/>
                <w:szCs w:val="20"/>
              </w:rPr>
            </w:pPr>
            <w:r>
              <w:rPr>
                <w:rFonts w:cs="Tahoma" w:ascii="Tahoma" w:hAnsi="Tahoma"/>
                <w:sz w:val="20"/>
                <w:szCs w:val="20"/>
              </w:rPr>
            </w:r>
          </w:p>
          <w:p>
            <w:pPr>
              <w:pStyle w:val="Normal"/>
              <w:rPr>
                <w:rFonts w:ascii="Tahoma" w:hAnsi="Tahoma" w:cs="Tahoma"/>
                <w:sz w:val="20"/>
                <w:szCs w:val="20"/>
              </w:rPr>
            </w:pPr>
            <w:r>
              <w:rPr>
                <w:rFonts w:eastAsia="Tahoma" w:cs="Tahoma" w:ascii="Tahoma" w:hAnsi="Tahoma"/>
                <w:color w:val="000000"/>
                <w:sz w:val="20"/>
                <w:szCs w:val="20"/>
              </w:rPr>
              <w:t>1.. Realització de la pràctica 9 de taller: Màquines. Tipus de motors. El motor d’inducció. Connexionat, arrancada amb guardamotor. Inversió de gir. Control de velocitat amb variador de freqüència.</w:t>
            </w:r>
          </w:p>
        </w:tc>
      </w:tr>
      <w:tr>
        <w:trPr>
          <w:trHeight w:val="70" w:hRule="atLeast"/>
        </w:trPr>
        <w:tc>
          <w:tcPr>
            <w:tcW w:w="15585"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eastAsia="Tahoma" w:cs="Tahoma" w:ascii="Tahoma" w:hAnsi="Tahoma"/>
                <w:color w:val="000000"/>
                <w:sz w:val="20"/>
                <w:szCs w:val="20"/>
              </w:rPr>
              <w:t>Recursos materials específics: </w:t>
            </w:r>
          </w:p>
          <w:p>
            <w:pPr>
              <w:pStyle w:val="Normal"/>
              <w:rPr>
                <w:rFonts w:ascii="Tahoma" w:hAnsi="Tahoma" w:eastAsia="Tahoma" w:cs="Tahoma"/>
                <w:color w:val="000000"/>
                <w:sz w:val="20"/>
                <w:szCs w:val="20"/>
              </w:rPr>
            </w:pPr>
            <w:r>
              <w:rPr>
                <w:rFonts w:eastAsia="Tahoma" w:cs="Tahoma" w:ascii="Tahoma" w:hAnsi="Tahoma"/>
                <w:color w:val="000000"/>
                <w:sz w:val="20"/>
                <w:szCs w:val="20"/>
              </w:rPr>
            </w:r>
          </w:p>
          <w:tbl>
            <w:tblPr>
              <w:tblW w:w="14333" w:type="dxa"/>
              <w:jc w:val="left"/>
              <w:tblInd w:w="-163" w:type="dxa"/>
              <w:tblBorders>
                <w:top w:val="single" w:sz="4" w:space="0" w:color="000000"/>
                <w:left w:val="single" w:sz="4" w:space="0" w:color="000000"/>
                <w:bottom w:val="single" w:sz="4" w:space="0" w:color="000000"/>
                <w:insideH w:val="single" w:sz="4" w:space="0" w:color="000000"/>
              </w:tblBorders>
              <w:tblCellMar>
                <w:top w:w="0" w:type="dxa"/>
                <w:left w:w="5" w:type="dxa"/>
                <w:bottom w:w="0" w:type="dxa"/>
                <w:right w:w="0" w:type="dxa"/>
              </w:tblCellMar>
            </w:tblPr>
            <w:tblGrid>
              <w:gridCol w:w="14333"/>
            </w:tblGrid>
            <w:tr>
              <w:trPr>
                <w:trHeight w:val="895" w:hRule="atLeast"/>
              </w:trPr>
              <w:tc>
                <w:tcPr>
                  <w:tcW w:w="14333"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rFonts w:ascii="Tahoma" w:hAnsi="Tahoma" w:cs="Tahoma"/>
                      <w:sz w:val="20"/>
                      <w:szCs w:val="20"/>
                    </w:rPr>
                  </w:pPr>
                  <w:r>
                    <w:rPr>
                      <w:rFonts w:cs="Tahoma" w:ascii="Tahoma" w:hAnsi="Tahoma"/>
                      <w:sz w:val="20"/>
                      <w:szCs w:val="20"/>
                    </w:rPr>
                    <w:t>Recursos específics:</w:t>
                  </w:r>
                </w:p>
                <w:p>
                  <w:pPr>
                    <w:pStyle w:val="Normal"/>
                    <w:numPr>
                      <w:ilvl w:val="0"/>
                      <w:numId w:val="2"/>
                    </w:numPr>
                    <w:ind w:left="851" w:right="0" w:hanging="425"/>
                    <w:rPr>
                      <w:rFonts w:ascii="Tahoma" w:hAnsi="Tahoma" w:cs="Tahoma"/>
                      <w:sz w:val="20"/>
                      <w:szCs w:val="20"/>
                    </w:rPr>
                  </w:pPr>
                  <w:r>
                    <w:rPr>
                      <w:rFonts w:cs="Tahoma" w:ascii="Tahoma" w:hAnsi="Tahoma"/>
                      <w:sz w:val="20"/>
                      <w:szCs w:val="20"/>
                    </w:rPr>
                    <w:t>Exercicis elaborats pel professor penjats al Classroom de l’assignatura</w:t>
                  </w:r>
                </w:p>
                <w:p>
                  <w:pPr>
                    <w:pStyle w:val="Normal"/>
                    <w:numPr>
                      <w:ilvl w:val="0"/>
                      <w:numId w:val="2"/>
                    </w:numPr>
                    <w:ind w:left="851" w:right="0" w:hanging="425"/>
                    <w:rPr>
                      <w:rFonts w:ascii="Tahoma" w:hAnsi="Tahoma" w:cs="Tahoma"/>
                      <w:sz w:val="20"/>
                      <w:szCs w:val="20"/>
                    </w:rPr>
                  </w:pPr>
                  <w:r>
                    <w:rPr>
                      <w:rFonts w:cs="Tahoma" w:ascii="Tahoma" w:hAnsi="Tahoma"/>
                      <w:sz w:val="20"/>
                      <w:szCs w:val="20"/>
                    </w:rPr>
                    <w:t>Tema 6 del llibre de text “Electricidad y automatismos eléctricos”, de l'autor Luis Miguel Cerdá Filiu, de l'editorial Paraninfo.</w:t>
                  </w:r>
                </w:p>
              </w:tc>
            </w:tr>
          </w:tbl>
          <w:p>
            <w:pPr>
              <w:pStyle w:val="Normal"/>
              <w:rPr/>
            </w:pPr>
            <w:r>
              <w:rPr/>
            </w:r>
          </w:p>
        </w:tc>
      </w:tr>
    </w:tbl>
    <w:p>
      <w:pPr>
        <w:pStyle w:val="Normal"/>
        <w:rPr>
          <w:rFonts w:ascii="Tahoma" w:hAnsi="Tahoma" w:eastAsia="Tahoma" w:cs="Tahoma"/>
          <w:sz w:val="22"/>
          <w:szCs w:val="22"/>
        </w:rPr>
      </w:pPr>
      <w:r>
        <w:rPr>
          <w:rFonts w:eastAsia="Tahoma" w:cs="Tahoma" w:ascii="Tahoma" w:hAnsi="Tahoma"/>
          <w:sz w:val="22"/>
          <w:szCs w:val="22"/>
        </w:rPr>
      </w:r>
    </w:p>
    <w:tbl>
      <w:tblPr>
        <w:tblW w:w="15585"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3935"/>
        <w:gridCol w:w="3684"/>
        <w:gridCol w:w="1133"/>
        <w:gridCol w:w="1417"/>
        <w:gridCol w:w="282"/>
        <w:gridCol w:w="3"/>
        <w:gridCol w:w="1220"/>
        <w:gridCol w:w="3"/>
        <w:gridCol w:w="2631"/>
        <w:gridCol w:w="2"/>
        <w:gridCol w:w="1275"/>
      </w:tblGrid>
      <w:tr>
        <w:trPr/>
        <w:tc>
          <w:tcPr>
            <w:tcW w:w="8752" w:type="dxa"/>
            <w:gridSpan w:val="3"/>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rFonts w:ascii="Tahoma" w:hAnsi="Tahoma" w:eastAsia="Tahoma" w:cs="Tahoma"/>
                <w:b/>
                <w:b/>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i w:val="false"/>
                <w:caps w:val="false"/>
                <w:smallCaps w:val="false"/>
                <w:strike w:val="false"/>
                <w:dstrike w:val="false"/>
                <w:color w:val="000000"/>
                <w:position w:val="0"/>
                <w:sz w:val="20"/>
                <w:sz w:val="20"/>
                <w:szCs w:val="20"/>
                <w:u w:val="none"/>
                <w:vertAlign w:val="baseline"/>
              </w:rPr>
              <w:t xml:space="preserve">UT 7: </w:t>
            </w:r>
            <w:r>
              <w:rPr>
                <w:rFonts w:eastAsia="Tahoma" w:cs="Tahoma" w:ascii="Tahoma" w:hAnsi="Tahoma"/>
                <w:b w:val="false"/>
                <w:i w:val="false"/>
                <w:caps w:val="false"/>
                <w:smallCaps w:val="false"/>
                <w:strike w:val="false"/>
                <w:dstrike w:val="false"/>
                <w:color w:val="000000"/>
                <w:position w:val="0"/>
                <w:sz w:val="22"/>
                <w:sz w:val="22"/>
                <w:szCs w:val="22"/>
                <w:u w:val="none"/>
                <w:vertAlign w:val="baseline"/>
                <w:lang w:val="ca-ES"/>
              </w:rPr>
              <w:t>Protecció i automatització</w:t>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Inici</w:t>
            </w:r>
          </w:p>
        </w:tc>
        <w:tc>
          <w:tcPr>
            <w:tcW w:w="15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01/24</w:t>
            </w:r>
          </w:p>
        </w:tc>
        <w:tc>
          <w:tcPr>
            <w:tcW w:w="263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Hores</w:t>
            </w:r>
          </w:p>
        </w:tc>
        <w:tc>
          <w:tcPr>
            <w:tcW w:w="1277" w:type="dxa"/>
            <w:gridSpan w:val="2"/>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20</w:t>
            </w:r>
          </w:p>
        </w:tc>
      </w:tr>
      <w:tr>
        <w:trPr/>
        <w:tc>
          <w:tcPr>
            <w:tcW w:w="8752" w:type="dxa"/>
            <w:gridSpan w:val="3"/>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Finalització</w:t>
            </w:r>
          </w:p>
        </w:tc>
        <w:tc>
          <w:tcPr>
            <w:tcW w:w="15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02/24</w:t>
            </w:r>
          </w:p>
        </w:tc>
        <w:tc>
          <w:tcPr>
            <w:tcW w:w="263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277"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r>
      <w:tr>
        <w:trPr/>
        <w:tc>
          <w:tcPr>
            <w:tcW w:w="15585"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sz w:val="21"/>
                <w:szCs w:val="21"/>
              </w:rPr>
            </w:pPr>
            <w:r>
              <w:rPr>
                <w:rFonts w:cs="Tahoma" w:ascii="Tahoma" w:hAnsi="Tahoma"/>
                <w:sz w:val="21"/>
                <w:szCs w:val="21"/>
              </w:rPr>
              <w:t>RA2;</w:t>
            </w:r>
            <w:r>
              <w:rPr>
                <w:rFonts w:cs="Tahoma" w:ascii="Tahoma" w:hAnsi="Tahoma"/>
                <w:sz w:val="21"/>
                <w:szCs w:val="21"/>
                <w:lang w:val="es-ES"/>
              </w:rPr>
              <w:t xml:space="preserve"> Evalúa las condiciones de funcionamiento de los cuadros de distribución y de los consumidores, según documentación técnica, verificando los parámetros de funcionamiento y regulando las protecciones en los circuitos de fuerza y maniobra.</w:t>
            </w:r>
          </w:p>
          <w:p>
            <w:pPr>
              <w:pStyle w:val="Standard"/>
              <w:rPr>
                <w:rFonts w:ascii="Tahoma" w:hAnsi="Tahoma" w:cs="Tahoma"/>
                <w:sz w:val="21"/>
                <w:szCs w:val="21"/>
                <w:lang w:val="es-ES"/>
              </w:rPr>
            </w:pPr>
            <w:r>
              <w:rPr>
                <w:rFonts w:cs="Tahoma" w:ascii="Tahoma" w:hAnsi="Tahoma"/>
                <w:sz w:val="21"/>
                <w:szCs w:val="21"/>
                <w:lang w:val="es-ES"/>
              </w:rPr>
            </w:r>
          </w:p>
          <w:p>
            <w:pPr>
              <w:pStyle w:val="Standard"/>
              <w:rPr>
                <w:rFonts w:ascii="Tahoma" w:hAnsi="Tahoma" w:cs="Tahoma"/>
                <w:sz w:val="21"/>
                <w:szCs w:val="21"/>
              </w:rPr>
            </w:pPr>
            <w:r>
              <w:rPr>
                <w:rFonts w:cs="Tahoma" w:ascii="Tahoma" w:hAnsi="Tahoma"/>
                <w:sz w:val="21"/>
                <w:szCs w:val="21"/>
                <w:lang w:val="es-ES"/>
              </w:rPr>
              <w:t>RA</w:t>
            </w:r>
            <w:r>
              <w:rPr>
                <w:rFonts w:cs="Tahoma" w:ascii="Tahoma" w:hAnsi="Tahoma"/>
                <w:sz w:val="21"/>
                <w:szCs w:val="21"/>
              </w:rPr>
              <w:t>3: Realiza el montaje de sistemas eléctricos de arranque y control de motores y equipos eléctricos y electrónicos, elaborando los esquemas asociados y efectuando la intervención según normativa y especificaciones técnicas.</w:t>
            </w:r>
          </w:p>
          <w:p>
            <w:pPr>
              <w:pStyle w:val="Normal"/>
              <w:rPr>
                <w:rFonts w:ascii="Tahoma" w:hAnsi="Tahoma" w:cs="Tahoma"/>
                <w:sz w:val="22"/>
                <w:szCs w:val="22"/>
                <w:lang w:val="es-ES" w:eastAsia="es-ES"/>
              </w:rPr>
            </w:pPr>
            <w:r>
              <w:rPr>
                <w:rFonts w:cs="Tahoma" w:ascii="Tahoma" w:hAnsi="Tahoma"/>
                <w:sz w:val="22"/>
                <w:szCs w:val="22"/>
                <w:lang w:val="es-ES" w:eastAsia="es-ES"/>
              </w:rPr>
            </w:r>
          </w:p>
        </w:tc>
      </w:tr>
      <w:tr>
        <w:trPr>
          <w:trHeight w:val="118" w:hRule="atLeast"/>
        </w:trPr>
        <w:tc>
          <w:tcPr>
            <w:tcW w:w="11674"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Criteris d'avaluació:</w:t>
            </w:r>
          </w:p>
        </w:tc>
        <w:tc>
          <w:tcPr>
            <w:tcW w:w="2636"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 xml:space="preserve">Objectius generals </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r>
      <w:tr>
        <w:trPr>
          <w:trHeight w:val="280" w:hRule="atLeast"/>
        </w:trPr>
        <w:tc>
          <w:tcPr>
            <w:tcW w:w="11674"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sz w:val="20"/>
                <w:szCs w:val="20"/>
              </w:rPr>
            </w:pPr>
            <w:r>
              <w:rPr>
                <w:rFonts w:cs="Tahoma" w:ascii="Tahoma" w:hAnsi="Tahoma"/>
                <w:sz w:val="20"/>
                <w:szCs w:val="20"/>
              </w:rPr>
              <w:t>RA: 2</w:t>
            </w:r>
            <w:r>
              <w:rPr>
                <w:rFonts w:cs="Tahoma" w:ascii="Tahoma" w:hAnsi="Tahoma"/>
                <w:sz w:val="20"/>
                <w:szCs w:val="20"/>
                <w:lang w:val="es-ES"/>
              </w:rPr>
              <w:t>. Evalúa las condiciones de funcionamiento de los cuadros de distribución y de los consumidores, según documentación técnica, verificando los parámetros de funcionamiento y regulando las protecciones en los circuitos de fuerza y maniobra.</w:t>
            </w:r>
          </w:p>
          <w:p>
            <w:pPr>
              <w:pStyle w:val="Standard"/>
              <w:rPr>
                <w:rFonts w:ascii="Tahoma" w:hAnsi="Tahoma" w:cs="Tahoma"/>
                <w:sz w:val="20"/>
                <w:szCs w:val="20"/>
                <w:lang w:val="es-ES"/>
              </w:rPr>
            </w:pPr>
            <w:r>
              <w:rPr>
                <w:rFonts w:cs="Tahoma" w:ascii="Tahoma" w:hAnsi="Tahoma"/>
                <w:sz w:val="20"/>
                <w:szCs w:val="20"/>
                <w:lang w:val="es-ES"/>
              </w:rPr>
            </w:r>
          </w:p>
          <w:p>
            <w:pPr>
              <w:pStyle w:val="Standard"/>
              <w:rPr>
                <w:rFonts w:ascii="Tahoma" w:hAnsi="Tahoma" w:cs="Tahoma"/>
                <w:sz w:val="20"/>
                <w:szCs w:val="20"/>
              </w:rPr>
            </w:pPr>
            <w:r>
              <w:rPr>
                <w:rFonts w:cs="Tahoma" w:ascii="Tahoma" w:hAnsi="Tahoma"/>
                <w:sz w:val="20"/>
                <w:szCs w:val="20"/>
              </w:rPr>
              <w:t>3. Realiza el montaje de sistemas eléctricos de arranque y control de motores y equipos eléctricos y electrónicos, elaborando los esquemas asociados y efectuando la intervención según normativa y especificaciones técnicas.</w:t>
            </w:r>
          </w:p>
          <w:p>
            <w:pPr>
              <w:pStyle w:val="Normal"/>
              <w:rPr>
                <w:rFonts w:ascii="Tahoma" w:hAnsi="Tahoma" w:cs="Tahoma"/>
                <w:sz w:val="22"/>
                <w:szCs w:val="22"/>
                <w:lang w:val="es-ES" w:eastAsia="es-ES"/>
              </w:rPr>
            </w:pPr>
            <w:r>
              <w:rPr>
                <w:rFonts w:cs="Tahoma" w:ascii="Tahoma" w:hAnsi="Tahoma"/>
                <w:sz w:val="22"/>
                <w:szCs w:val="22"/>
                <w:lang w:val="es-ES" w:eastAsia="es-ES"/>
              </w:rPr>
            </w:r>
          </w:p>
        </w:tc>
        <w:tc>
          <w:tcPr>
            <w:tcW w:w="2636"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Competències professionals</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r>
      <w:tr>
        <w:trPr/>
        <w:tc>
          <w:tcPr>
            <w:tcW w:w="1045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Continguts del currículum</w:t>
            </w:r>
          </w:p>
        </w:tc>
        <w:tc>
          <w:tcPr>
            <w:tcW w:w="5134"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Sessions</w:t>
            </w:r>
          </w:p>
        </w:tc>
      </w:tr>
      <w:tr>
        <w:trPr/>
        <w:tc>
          <w:tcPr>
            <w:tcW w:w="39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Conceptuals</w:t>
            </w:r>
          </w:p>
        </w:tc>
        <w:tc>
          <w:tcPr>
            <w:tcW w:w="3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Procedimentals</w:t>
            </w:r>
          </w:p>
        </w:tc>
        <w:tc>
          <w:tcPr>
            <w:tcW w:w="2835"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Actitudinals</w:t>
            </w:r>
          </w:p>
        </w:tc>
        <w:tc>
          <w:tcPr>
            <w:tcW w:w="513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1.1 Protecció i automatizació introducció</w:t>
            </w:r>
          </w:p>
        </w:tc>
      </w:tr>
      <w:tr>
        <w:trPr/>
        <w:tc>
          <w:tcPr>
            <w:tcW w:w="3935"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ind w:left="360" w:right="0" w:hanging="0"/>
              <w:jc w:val="both"/>
              <w:rPr>
                <w:rFonts w:ascii="Tahoma" w:hAnsi="Tahoma" w:cs="Tahoma"/>
                <w:sz w:val="20"/>
                <w:szCs w:val="20"/>
              </w:rPr>
            </w:pPr>
            <w:r>
              <w:rPr>
                <w:rFonts w:cs="Tahoma" w:ascii="Tahoma" w:hAnsi="Tahoma"/>
                <w:sz w:val="20"/>
                <w:szCs w:val="20"/>
              </w:rPr>
              <w:t>a) Se han comprobado los parámetros de funcionamiento y regulado los elementos de protección del cuadro principal de los diferentes consumidores de los circuitos de fuerza y alumbrado, verificando que el disparo selectivo actúa según lo establecido.</w:t>
            </w:r>
          </w:p>
          <w:p>
            <w:pPr>
              <w:pStyle w:val="Normal"/>
              <w:spacing w:lineRule="auto" w:line="276"/>
              <w:ind w:left="360" w:right="0" w:hanging="0"/>
              <w:jc w:val="both"/>
              <w:rPr>
                <w:rFonts w:ascii="Tahoma" w:hAnsi="Tahoma" w:cs="Tahoma"/>
                <w:sz w:val="20"/>
                <w:szCs w:val="20"/>
              </w:rPr>
            </w:pPr>
            <w:r>
              <w:rPr>
                <w:rFonts w:cs="Tahoma" w:ascii="Tahoma" w:hAnsi="Tahoma"/>
                <w:sz w:val="20"/>
                <w:szCs w:val="20"/>
              </w:rPr>
              <w:t>b) Se han realizado pruebas y ensayos de funcionamiento de los transformadores monofásicos y trifásicos para verificar que se adecuan a los parámetros de funcionamiento definidos.</w:t>
            </w:r>
          </w:p>
          <w:p>
            <w:pPr>
              <w:pStyle w:val="Normal"/>
              <w:spacing w:lineRule="auto" w:line="276"/>
              <w:ind w:left="360" w:right="0" w:hanging="0"/>
              <w:jc w:val="both"/>
              <w:rPr>
                <w:rFonts w:ascii="Tahoma" w:hAnsi="Tahoma" w:cs="Tahoma"/>
                <w:sz w:val="20"/>
                <w:szCs w:val="20"/>
              </w:rPr>
            </w:pPr>
            <w:r>
              <w:rPr>
                <w:rFonts w:cs="Tahoma" w:ascii="Tahoma" w:hAnsi="Tahoma"/>
                <w:sz w:val="20"/>
                <w:szCs w:val="20"/>
              </w:rPr>
              <w:t>c) Se han definido los procedimientos de engrase, limpieza y alineación de las máquinas giratorias a partir de las condiciones de temperatura y vibración establecidas.</w:t>
            </w:r>
          </w:p>
          <w:p>
            <w:pPr>
              <w:pStyle w:val="Normal"/>
              <w:spacing w:lineRule="auto" w:line="276"/>
              <w:ind w:left="360" w:right="0" w:hanging="0"/>
              <w:jc w:val="both"/>
              <w:rPr>
                <w:rFonts w:ascii="Tahoma" w:hAnsi="Tahoma" w:cs="Tahoma"/>
                <w:sz w:val="22"/>
                <w:szCs w:val="22"/>
              </w:rPr>
            </w:pPr>
            <w:r>
              <w:rPr>
                <w:rFonts w:cs="Tahoma" w:ascii="Tahoma" w:hAnsi="Tahoma"/>
                <w:sz w:val="20"/>
                <w:szCs w:val="20"/>
              </w:rPr>
              <w:t>d) Se ha verificado el funcionamiento de los motores eléctricos monofásicos y trifásicos, comprobado sus parámetros de acuerdo con la documentación técnica y regulando las protecciones y los tiempos de arranque.</w:t>
            </w:r>
          </w:p>
          <w:p>
            <w:pPr>
              <w:pStyle w:val="Normal"/>
              <w:spacing w:lineRule="auto" w:line="276"/>
              <w:ind w:left="360" w:right="0" w:hanging="0"/>
              <w:jc w:val="both"/>
              <w:rPr>
                <w:rFonts w:ascii="Tahoma" w:hAnsi="Tahoma" w:cs="Tahoma"/>
                <w:sz w:val="20"/>
                <w:szCs w:val="20"/>
              </w:rPr>
            </w:pPr>
            <w:r>
              <w:rPr>
                <w:rFonts w:cs="Tahoma" w:ascii="Tahoma" w:hAnsi="Tahoma"/>
                <w:sz w:val="20"/>
                <w:szCs w:val="20"/>
              </w:rPr>
              <w:t>e) Se ha verificado y regulado el funcionamiento de los sistemas de distribución de corriente eléctrica aplicados a instalaciones del buque (planta de frío y servotimón, entre otros), interpretando los esquemas asociados.</w:t>
            </w:r>
          </w:p>
          <w:p>
            <w:pPr>
              <w:pStyle w:val="Normal"/>
              <w:spacing w:lineRule="auto" w:line="276"/>
              <w:ind w:left="360" w:right="0" w:hanging="0"/>
              <w:jc w:val="both"/>
              <w:rPr>
                <w:rFonts w:ascii="Tahoma" w:hAnsi="Tahoma" w:cs="Tahoma"/>
                <w:sz w:val="20"/>
                <w:szCs w:val="20"/>
              </w:rPr>
            </w:pPr>
            <w:r>
              <w:rPr>
                <w:rFonts w:cs="Tahoma" w:ascii="Tahoma" w:hAnsi="Tahoma"/>
                <w:sz w:val="20"/>
                <w:szCs w:val="20"/>
              </w:rPr>
              <w:t>f) Se ha verificado el funcionamiento del grupo convertidor de frecuencia, comprobando sus parámetros de acuerdo con la documentación técnica.</w:t>
            </w:r>
          </w:p>
          <w:p>
            <w:pPr>
              <w:pStyle w:val="Normal"/>
              <w:spacing w:lineRule="auto" w:line="276"/>
              <w:ind w:left="360" w:right="0" w:hanging="0"/>
              <w:jc w:val="both"/>
              <w:rPr>
                <w:rFonts w:ascii="Tahoma" w:hAnsi="Tahoma" w:cs="Tahoma"/>
                <w:sz w:val="20"/>
                <w:szCs w:val="20"/>
              </w:rPr>
            </w:pPr>
            <w:r>
              <w:rPr>
                <w:rFonts w:cs="Tahoma" w:ascii="Tahoma" w:hAnsi="Tahoma"/>
                <w:sz w:val="20"/>
                <w:szCs w:val="20"/>
              </w:rPr>
              <w:t>g) Se ha supervisado el cumplimiento de las normas de prevención de riesgos laborales en los procedimientos y medios empleados durante las operaciones.</w:t>
            </w:r>
          </w:p>
          <w:p>
            <w:pPr>
              <w:pStyle w:val="Normal"/>
              <w:spacing w:lineRule="auto" w:line="276"/>
              <w:ind w:left="360" w:right="0" w:hanging="0"/>
              <w:jc w:val="both"/>
              <w:rPr>
                <w:rFonts w:ascii="Tahoma" w:hAnsi="Tahoma" w:cs="Tahoma"/>
                <w:sz w:val="20"/>
                <w:szCs w:val="20"/>
              </w:rPr>
            </w:pPr>
            <w:r>
              <w:rPr>
                <w:rFonts w:cs="Tahoma" w:ascii="Tahoma" w:hAnsi="Tahoma"/>
                <w:sz w:val="20"/>
                <w:szCs w:val="20"/>
              </w:rPr>
            </w:r>
          </w:p>
          <w:p>
            <w:pPr>
              <w:pStyle w:val="Normal"/>
              <w:spacing w:lineRule="auto" w:line="276"/>
              <w:ind w:left="360" w:right="0" w:hanging="0"/>
              <w:jc w:val="both"/>
              <w:rPr>
                <w:rFonts w:ascii="Tahoma" w:hAnsi="Tahoma" w:cs="Tahoma"/>
                <w:sz w:val="20"/>
                <w:szCs w:val="20"/>
              </w:rPr>
            </w:pPr>
            <w:r>
              <w:rPr>
                <w:rFonts w:cs="Tahoma" w:ascii="Tahoma" w:hAnsi="Tahoma"/>
                <w:sz w:val="20"/>
                <w:szCs w:val="20"/>
              </w:rPr>
              <w:t>a) Se ha elaborado el esquema del circuito de fuerza y maniobra de la instalación eléctrica, aplicando la simbología normalizada.</w:t>
            </w:r>
          </w:p>
          <w:p>
            <w:pPr>
              <w:pStyle w:val="Normal"/>
              <w:spacing w:lineRule="auto" w:line="276"/>
              <w:ind w:left="360" w:right="0" w:hanging="0"/>
              <w:jc w:val="both"/>
              <w:rPr>
                <w:rFonts w:ascii="Tahoma" w:hAnsi="Tahoma" w:cs="Tahoma"/>
                <w:sz w:val="20"/>
                <w:szCs w:val="20"/>
              </w:rPr>
            </w:pPr>
            <w:r>
              <w:rPr>
                <w:rFonts w:cs="Tahoma" w:ascii="Tahoma" w:hAnsi="Tahoma"/>
                <w:sz w:val="20"/>
                <w:szCs w:val="20"/>
              </w:rPr>
              <w:t>b) Se ha comprobado el dimensionado del cableado y de los componentes de los circuitos para diferentes instalaciones de arranque (directo, inversor de giro, estrella/triángulo y secuencial), según especificaciones técnicas.</w:t>
            </w:r>
          </w:p>
          <w:p>
            <w:pPr>
              <w:pStyle w:val="Normal"/>
              <w:spacing w:lineRule="auto" w:line="276"/>
              <w:ind w:left="360" w:right="0" w:hanging="0"/>
              <w:jc w:val="both"/>
              <w:rPr>
                <w:rFonts w:ascii="Tahoma" w:hAnsi="Tahoma" w:cs="Tahoma"/>
                <w:sz w:val="20"/>
                <w:szCs w:val="20"/>
              </w:rPr>
            </w:pPr>
            <w:r>
              <w:rPr>
                <w:rFonts w:cs="Tahoma" w:ascii="Tahoma" w:hAnsi="Tahoma"/>
                <w:sz w:val="20"/>
                <w:szCs w:val="20"/>
              </w:rPr>
              <w:t>c) Se han supervisado los procedimientos de montaje, verificando que el conexionado de las instalaciones de fuerza y maniobra es conforme con el esquema de montaje y con la normativa.</w:t>
            </w:r>
          </w:p>
          <w:p>
            <w:pPr>
              <w:pStyle w:val="Normal"/>
              <w:spacing w:lineRule="auto" w:line="276"/>
              <w:ind w:left="360" w:right="0" w:hanging="0"/>
              <w:jc w:val="both"/>
              <w:rPr>
                <w:rFonts w:ascii="Tahoma" w:hAnsi="Tahoma" w:cs="Tahoma"/>
                <w:sz w:val="20"/>
                <w:szCs w:val="20"/>
              </w:rPr>
            </w:pPr>
            <w:r>
              <w:rPr>
                <w:rFonts w:cs="Tahoma" w:ascii="Tahoma" w:hAnsi="Tahoma"/>
                <w:sz w:val="20"/>
                <w:szCs w:val="20"/>
              </w:rPr>
              <w:t>d) Se ha comprobado la operatividad del montaje eléctrico realizado, verificando los cálculos, midiendo los parámetros de funcionamiento y efectuando en su caso las modificaciones requeridas.</w:t>
            </w:r>
          </w:p>
          <w:p>
            <w:pPr>
              <w:pStyle w:val="Normal"/>
              <w:spacing w:lineRule="auto" w:line="276"/>
              <w:ind w:left="360" w:right="0" w:hanging="0"/>
              <w:jc w:val="both"/>
              <w:rPr>
                <w:rFonts w:ascii="Tahoma" w:hAnsi="Tahoma" w:cs="Tahoma"/>
                <w:sz w:val="20"/>
                <w:szCs w:val="20"/>
              </w:rPr>
            </w:pPr>
            <w:r>
              <w:rPr>
                <w:rFonts w:cs="Tahoma" w:ascii="Tahoma" w:hAnsi="Tahoma"/>
                <w:sz w:val="20"/>
                <w:szCs w:val="20"/>
              </w:rPr>
              <w:t>e) Se ha realizado el replanteo de la instalación motivada por la modificación de los equipos, justificando documentalmente los cambios efectuados.</w:t>
            </w:r>
          </w:p>
          <w:p>
            <w:pPr>
              <w:pStyle w:val="Normal"/>
              <w:keepNext w:val="false"/>
              <w:keepLines w:val="false"/>
              <w:widowControl/>
              <w:spacing w:lineRule="auto" w:line="276" w:before="0" w:after="0"/>
              <w:ind w:left="360" w:right="0" w:hanging="0"/>
              <w:jc w:val="both"/>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f) Se han respetado las normas de seguridad y de trabajo en equipo establecidas.</w:t>
            </w:r>
          </w:p>
        </w:tc>
        <w:tc>
          <w:tcPr>
            <w:tcW w:w="3684"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E2.1. Definició dels elements de protecció elèctrics i correcta selecció dels mateixos.</w:t>
            </w:r>
          </w:p>
        </w:tc>
        <w:tc>
          <w:tcPr>
            <w:tcW w:w="2835" w:type="dxa"/>
            <w:gridSpan w:val="4"/>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513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1.2 Dispositius de protecció</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1.3 Dispositius d’automatizació</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1.4 Fusibles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1.5 Interruptors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1.6 Dispositius de control</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1.7 Dispositius de senyalització</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1.8 Manteniment de dispositius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1.9 Reparació de componentes automàtics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 xml:space="preserve">1.10 Riscos laborals associats a instal·lacions automatiques </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Activitats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318" w:leader="none"/>
                <w:tab w:val="left" w:pos="409" w:leader="none"/>
              </w:tabs>
              <w:rPr>
                <w:rFonts w:ascii="Tahoma" w:hAnsi="Tahoma" w:cs="Tahoma"/>
                <w:sz w:val="20"/>
                <w:szCs w:val="20"/>
              </w:rPr>
            </w:pPr>
            <w:r>
              <w:rPr>
                <w:rFonts w:cs="Tahoma" w:ascii="Tahoma" w:hAnsi="Tahoma"/>
                <w:sz w:val="20"/>
                <w:szCs w:val="20"/>
              </w:rPr>
              <w:t>1UT7 EXP Conceptes bàsics dels dispositius de protecció i automatització.</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318" w:leader="none"/>
                <w:tab w:val="left" w:pos="409" w:leader="none"/>
              </w:tabs>
              <w:rPr>
                <w:rFonts w:ascii="Tahoma" w:hAnsi="Tahoma" w:cs="Tahoma"/>
                <w:sz w:val="20"/>
                <w:szCs w:val="20"/>
              </w:rPr>
            </w:pPr>
            <w:r>
              <w:rPr>
                <w:rFonts w:cs="Tahoma" w:ascii="Tahoma" w:hAnsi="Tahoma"/>
                <w:sz w:val="20"/>
                <w:szCs w:val="20"/>
              </w:rPr>
              <w:t>2UT7 EXP Selecció de dispositius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318" w:leader="none"/>
                <w:tab w:val="left" w:pos="409" w:leader="none"/>
              </w:tabs>
              <w:rPr>
                <w:rFonts w:ascii="Tahoma" w:hAnsi="Tahoma" w:cs="Tahoma"/>
                <w:sz w:val="20"/>
                <w:szCs w:val="20"/>
              </w:rPr>
            </w:pPr>
            <w:r>
              <w:rPr>
                <w:rFonts w:cs="Tahoma" w:ascii="Tahoma" w:hAnsi="Tahoma"/>
                <w:sz w:val="20"/>
                <w:szCs w:val="20"/>
              </w:rPr>
              <w:t>3UT7 EXP Fusibles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318" w:leader="none"/>
                <w:tab w:val="left" w:pos="409" w:leader="none"/>
              </w:tabs>
              <w:rPr>
                <w:rFonts w:ascii="Tahoma" w:hAnsi="Tahoma" w:cs="Tahoma"/>
                <w:sz w:val="20"/>
                <w:szCs w:val="20"/>
              </w:rPr>
            </w:pPr>
            <w:r>
              <w:rPr>
                <w:rFonts w:cs="Tahoma" w:ascii="Tahoma" w:hAnsi="Tahoma"/>
                <w:sz w:val="20"/>
                <w:szCs w:val="20"/>
              </w:rPr>
              <w:t>4UT7 EXP Interruptors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318" w:leader="none"/>
                <w:tab w:val="left" w:pos="409" w:leader="none"/>
              </w:tabs>
              <w:rPr>
                <w:rFonts w:ascii="Tahoma" w:hAnsi="Tahoma" w:cs="Tahoma"/>
                <w:sz w:val="20"/>
                <w:szCs w:val="20"/>
              </w:rPr>
            </w:pPr>
            <w:r>
              <w:rPr>
                <w:rFonts w:cs="Tahoma" w:ascii="Tahoma" w:hAnsi="Tahoma"/>
                <w:sz w:val="20"/>
                <w:szCs w:val="20"/>
              </w:rPr>
              <w:t>5UT7 EXP Control</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318" w:leader="none"/>
                <w:tab w:val="left" w:pos="409" w:leader="none"/>
              </w:tabs>
              <w:rPr>
                <w:rFonts w:ascii="Tahoma" w:hAnsi="Tahoma" w:cs="Tahoma"/>
                <w:sz w:val="20"/>
                <w:szCs w:val="20"/>
              </w:rPr>
            </w:pPr>
            <w:r>
              <w:rPr>
                <w:rFonts w:cs="Tahoma" w:ascii="Tahoma" w:hAnsi="Tahoma"/>
                <w:sz w:val="20"/>
                <w:szCs w:val="20"/>
              </w:rPr>
              <w:t>6UT7 EXP Detecció</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318" w:leader="none"/>
                <w:tab w:val="left" w:pos="409" w:leader="none"/>
              </w:tabs>
              <w:rPr>
                <w:rFonts w:ascii="Tahoma" w:hAnsi="Tahoma" w:cs="Tahoma"/>
                <w:sz w:val="20"/>
                <w:szCs w:val="20"/>
              </w:rPr>
            </w:pPr>
            <w:r>
              <w:rPr>
                <w:rFonts w:cs="Tahoma" w:ascii="Tahoma" w:hAnsi="Tahoma"/>
                <w:sz w:val="20"/>
                <w:szCs w:val="20"/>
              </w:rPr>
              <w:t>7UT7 EXP Senyalització</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Avaluació</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856"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Pràctiques UT1</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35% Nota</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856"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Examen UT1</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55% Nota</w:t>
            </w:r>
          </w:p>
        </w:tc>
      </w:tr>
      <w:tr>
        <w:trPr>
          <w:trHeight w:val="70" w:hRule="atLeast"/>
        </w:trPr>
        <w:tc>
          <w:tcPr>
            <w:tcW w:w="15585"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Amb aquesta UT s’assoleixen les següents competències del STCW:</w:t>
            </w:r>
          </w:p>
          <w:p>
            <w:pPr>
              <w:pStyle w:val="Normal"/>
              <w:keepNext w:val="false"/>
              <w:keepLines w:val="false"/>
              <w:widowControl/>
              <w:spacing w:lineRule="auto" w:line="240" w:before="0" w:after="0"/>
              <w:ind w:left="2160" w:right="0" w:hanging="0"/>
              <w:jc w:val="both"/>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r>
      <w:tr>
        <w:trPr>
          <w:trHeight w:val="70" w:hRule="atLeast"/>
        </w:trPr>
        <w:tc>
          <w:tcPr>
            <w:tcW w:w="15585"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ahoma" w:hAnsi="Tahoma"/>
                <w:sz w:val="20"/>
                <w:szCs w:val="20"/>
              </w:rPr>
            </w:pPr>
            <w:r>
              <w:rPr>
                <w:rFonts w:eastAsia="Tahoma" w:cs="Tahoma" w:ascii="Tahoma" w:hAnsi="Tahoma"/>
                <w:color w:val="000000"/>
                <w:sz w:val="20"/>
                <w:szCs w:val="20"/>
              </w:rPr>
              <w:t>Consideracions pedagògiques específiques: </w:t>
            </w:r>
          </w:p>
          <w:p>
            <w:pPr>
              <w:pStyle w:val="Normal"/>
              <w:rPr>
                <w:rFonts w:ascii="Tahoma" w:hAnsi="Tahoma" w:cs="Tahoma"/>
                <w:sz w:val="20"/>
                <w:szCs w:val="20"/>
              </w:rPr>
            </w:pPr>
            <w:r>
              <w:rPr>
                <w:rFonts w:cs="Tahoma" w:ascii="Tahoma" w:hAnsi="Tahoma"/>
                <w:sz w:val="20"/>
                <w:szCs w:val="20"/>
              </w:rPr>
            </w:r>
          </w:p>
          <w:p>
            <w:pPr>
              <w:pStyle w:val="Normal"/>
              <w:rPr>
                <w:rFonts w:ascii="Tahoma" w:hAnsi="Tahoma" w:cs="Tahoma"/>
                <w:sz w:val="20"/>
                <w:szCs w:val="20"/>
              </w:rPr>
            </w:pPr>
            <w:r>
              <w:rPr>
                <w:rFonts w:cs="Tahoma" w:ascii="Tahoma" w:hAnsi="Tahoma"/>
                <w:sz w:val="20"/>
                <w:szCs w:val="20"/>
              </w:rPr>
              <w:t>1. Les activitats formatives estan encaminades a desenvolupar la competència bàsica de coneixement i la interacció amb el món físic.</w:t>
            </w:r>
          </w:p>
          <w:p>
            <w:pPr>
              <w:pStyle w:val="Normal"/>
              <w:rPr>
                <w:rFonts w:ascii="Tahoma" w:hAnsi="Tahoma" w:cs="Tahoma"/>
                <w:sz w:val="20"/>
                <w:szCs w:val="20"/>
              </w:rPr>
            </w:pPr>
            <w:r>
              <w:rPr>
                <w:rFonts w:cs="Tahoma" w:ascii="Tahoma" w:hAnsi="Tahoma"/>
                <w:sz w:val="20"/>
                <w:szCs w:val="20"/>
              </w:rPr>
              <w:t>2. L’activitats 1 fa una mirada àmplia dels dispositius de protecció i automatització.</w:t>
            </w:r>
          </w:p>
          <w:p>
            <w:pPr>
              <w:pStyle w:val="Normal"/>
              <w:rPr>
                <w:rFonts w:ascii="Tahoma" w:hAnsi="Tahoma" w:cs="Tahoma"/>
                <w:sz w:val="20"/>
                <w:szCs w:val="20"/>
              </w:rPr>
            </w:pPr>
            <w:r>
              <w:rPr>
                <w:rFonts w:cs="Tahoma" w:ascii="Tahoma" w:hAnsi="Tahoma"/>
                <w:sz w:val="20"/>
                <w:szCs w:val="20"/>
              </w:rPr>
              <w:t>3. Les activitats 2, 3 i 4 permeten fer una correcta selecció de dispositius de protecció, amb una mirada profunda i exhaustiva dels fusibles i interruptors.</w:t>
            </w:r>
          </w:p>
          <w:p>
            <w:pPr>
              <w:pStyle w:val="Normal"/>
              <w:rPr>
                <w:rFonts w:ascii="Tahoma" w:hAnsi="Tahoma" w:cs="Tahoma"/>
                <w:sz w:val="20"/>
                <w:szCs w:val="20"/>
              </w:rPr>
            </w:pPr>
            <w:r>
              <w:rPr>
                <w:rFonts w:cs="Tahoma" w:ascii="Tahoma" w:hAnsi="Tahoma"/>
                <w:sz w:val="20"/>
                <w:szCs w:val="20"/>
              </w:rPr>
              <w:t>4. Les activitats 5, 6 i 7 permeten fer una correcta selecció de dispositius d’automatització.</w:t>
            </w:r>
          </w:p>
        </w:tc>
      </w:tr>
      <w:tr>
        <w:trPr>
          <w:trHeight w:val="70" w:hRule="atLeast"/>
        </w:trPr>
        <w:tc>
          <w:tcPr>
            <w:tcW w:w="15585"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ahoma" w:hAnsi="Tahoma"/>
                <w:sz w:val="20"/>
                <w:szCs w:val="20"/>
              </w:rPr>
            </w:pPr>
            <w:r>
              <w:rPr>
                <w:rFonts w:eastAsia="Tahoma" w:cs="Tahoma" w:ascii="Tahoma" w:hAnsi="Tahoma"/>
                <w:color w:val="000000"/>
                <w:sz w:val="20"/>
                <w:szCs w:val="20"/>
              </w:rPr>
              <w:t>Recursos materials específics: </w:t>
            </w:r>
          </w:p>
          <w:p>
            <w:pPr>
              <w:pStyle w:val="Normal"/>
              <w:rPr>
                <w:rFonts w:ascii="Tahoma" w:hAnsi="Tahoma" w:cs="Tahoma"/>
                <w:sz w:val="20"/>
                <w:szCs w:val="20"/>
              </w:rPr>
            </w:pPr>
            <w:r>
              <w:rPr>
                <w:rFonts w:cs="Tahoma" w:ascii="Tahoma" w:hAnsi="Tahoma"/>
                <w:sz w:val="20"/>
                <w:szCs w:val="20"/>
              </w:rPr>
              <w:t>Recursos específics:</w:t>
            </w:r>
          </w:p>
          <w:p>
            <w:pPr>
              <w:pStyle w:val="Normal"/>
              <w:numPr>
                <w:ilvl w:val="0"/>
                <w:numId w:val="2"/>
              </w:numPr>
              <w:ind w:left="851" w:right="0" w:hanging="425"/>
              <w:rPr>
                <w:rFonts w:ascii="Tahoma" w:hAnsi="Tahoma" w:cs="Tahoma"/>
                <w:sz w:val="20"/>
                <w:szCs w:val="20"/>
              </w:rPr>
            </w:pPr>
            <w:r>
              <w:rPr>
                <w:rFonts w:cs="Tahoma" w:ascii="Tahoma" w:hAnsi="Tahoma"/>
                <w:sz w:val="20"/>
                <w:szCs w:val="20"/>
              </w:rPr>
              <w:t>Tema 10 del llibre de text “Electricidad y automatismos eléctricos”, de l'autor Luis Miguel Cerdá Filiu, de l'editorial Paraninfo.</w:t>
            </w:r>
          </w:p>
          <w:p>
            <w:pPr>
              <w:pStyle w:val="Normal"/>
              <w:numPr>
                <w:ilvl w:val="0"/>
                <w:numId w:val="2"/>
              </w:numPr>
              <w:ind w:left="851" w:right="0" w:hanging="425"/>
              <w:rPr>
                <w:rFonts w:ascii="Tahoma" w:hAnsi="Tahoma" w:cs="Tahoma"/>
                <w:sz w:val="20"/>
                <w:szCs w:val="20"/>
              </w:rPr>
            </w:pPr>
            <w:r>
              <w:rPr>
                <w:rFonts w:cs="Tahoma" w:ascii="Tahoma" w:hAnsi="Tahoma"/>
                <w:sz w:val="20"/>
                <w:szCs w:val="20"/>
              </w:rPr>
              <w:t>Tema 11 del llibre de text.</w:t>
            </w:r>
          </w:p>
          <w:p>
            <w:pPr>
              <w:pStyle w:val="Normal"/>
              <w:numPr>
                <w:ilvl w:val="0"/>
                <w:numId w:val="2"/>
              </w:numPr>
              <w:ind w:left="851" w:right="0" w:hanging="425"/>
              <w:rPr>
                <w:rFonts w:ascii="Tahoma" w:hAnsi="Tahoma" w:cs="Tahoma"/>
                <w:sz w:val="20"/>
                <w:szCs w:val="20"/>
              </w:rPr>
            </w:pPr>
            <w:r>
              <w:rPr>
                <w:rFonts w:eastAsia="Tahoma" w:cs="Tahoma" w:ascii="Tahoma" w:hAnsi="Tahoma"/>
                <w:color w:val="000000"/>
                <w:sz w:val="20"/>
                <w:szCs w:val="20"/>
              </w:rPr>
              <w:t>Apartats 12.2 i 12.3 del tema 12 del llibre de text</w:t>
            </w:r>
          </w:p>
        </w:tc>
      </w:tr>
    </w:tbl>
    <w:p>
      <w:pPr>
        <w:pStyle w:val="Normal"/>
        <w:rPr>
          <w:rFonts w:ascii="Tahoma" w:hAnsi="Tahoma" w:eastAsia="Tahoma" w:cs="Tahoma"/>
          <w:sz w:val="22"/>
          <w:szCs w:val="22"/>
        </w:rPr>
      </w:pPr>
      <w:r>
        <w:rPr>
          <w:rFonts w:eastAsia="Tahoma" w:cs="Tahoma" w:ascii="Tahoma" w:hAnsi="Tahoma"/>
          <w:sz w:val="22"/>
          <w:szCs w:val="22"/>
        </w:rPr>
      </w:r>
      <w:r>
        <w:br w:type="page"/>
      </w:r>
    </w:p>
    <w:p>
      <w:pPr>
        <w:pStyle w:val="Normal"/>
        <w:rPr>
          <w:rFonts w:ascii="Tahoma" w:hAnsi="Tahoma" w:eastAsia="Tahoma" w:cs="Tahoma"/>
          <w:sz w:val="22"/>
          <w:szCs w:val="22"/>
        </w:rPr>
      </w:pPr>
      <w:r>
        <w:rPr>
          <w:rFonts w:eastAsia="Tahoma" w:cs="Tahoma" w:ascii="Tahoma" w:hAnsi="Tahoma"/>
          <w:sz w:val="22"/>
          <w:szCs w:val="22"/>
        </w:rPr>
      </w:r>
    </w:p>
    <w:p>
      <w:pPr>
        <w:pStyle w:val="Normal"/>
        <w:rPr>
          <w:rFonts w:ascii="Tahoma" w:hAnsi="Tahoma" w:eastAsia="Tahoma" w:cs="Tahoma"/>
          <w:sz w:val="22"/>
          <w:szCs w:val="22"/>
        </w:rPr>
      </w:pPr>
      <w:r>
        <w:rPr>
          <w:rFonts w:eastAsia="Tahoma" w:cs="Tahoma" w:ascii="Tahoma" w:hAnsi="Tahoma"/>
          <w:sz w:val="22"/>
          <w:szCs w:val="22"/>
        </w:rPr>
      </w:r>
    </w:p>
    <w:p>
      <w:pPr>
        <w:pStyle w:val="Normal"/>
        <w:rPr>
          <w:rFonts w:ascii="Tahoma" w:hAnsi="Tahoma" w:eastAsia="Tahoma" w:cs="Tahoma"/>
          <w:sz w:val="22"/>
          <w:szCs w:val="22"/>
        </w:rPr>
      </w:pPr>
      <w:r>
        <w:rPr>
          <w:rFonts w:eastAsia="Tahoma" w:cs="Tahoma" w:ascii="Tahoma" w:hAnsi="Tahoma"/>
          <w:sz w:val="22"/>
          <w:szCs w:val="22"/>
        </w:rPr>
      </w:r>
    </w:p>
    <w:tbl>
      <w:tblPr>
        <w:tblW w:w="15592"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8753"/>
        <w:gridCol w:w="1417"/>
        <w:gridCol w:w="1505"/>
        <w:gridCol w:w="4"/>
        <w:gridCol w:w="2738"/>
        <w:gridCol w:w="5"/>
        <w:gridCol w:w="1170"/>
      </w:tblGrid>
      <w:tr>
        <w:trPr/>
        <w:tc>
          <w:tcPr>
            <w:tcW w:w="8753"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rFonts w:ascii="Tahoma" w:hAnsi="Tahoma" w:eastAsia="Tahoma" w:cs="Tahoma"/>
                <w:b/>
                <w:b/>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i w:val="false"/>
                <w:caps w:val="false"/>
                <w:smallCaps w:val="false"/>
                <w:strike w:val="false"/>
                <w:dstrike w:val="false"/>
                <w:color w:val="000000"/>
                <w:position w:val="0"/>
                <w:sz w:val="20"/>
                <w:sz w:val="20"/>
                <w:szCs w:val="20"/>
                <w:u w:val="none"/>
                <w:vertAlign w:val="baseline"/>
              </w:rPr>
              <w:t xml:space="preserve">UT 8: </w:t>
            </w:r>
            <w:r>
              <w:rPr>
                <w:rFonts w:eastAsia="Tahoma" w:cs="Tahoma" w:ascii="Tahoma" w:hAnsi="Tahoma"/>
                <w:b w:val="false"/>
                <w:i w:val="false"/>
                <w:caps w:val="false"/>
                <w:smallCaps w:val="false"/>
                <w:strike w:val="false"/>
                <w:dstrike w:val="false"/>
                <w:color w:val="000000"/>
                <w:position w:val="0"/>
                <w:sz w:val="22"/>
                <w:sz w:val="22"/>
                <w:szCs w:val="22"/>
                <w:u w:val="none"/>
                <w:vertAlign w:val="baseline"/>
                <w:lang w:val="ca-ES"/>
              </w:rPr>
              <w:t>Màquines elèctriques</w:t>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Inici</w:t>
            </w:r>
          </w:p>
        </w:tc>
        <w:tc>
          <w:tcPr>
            <w:tcW w:w="150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02/24</w:t>
            </w:r>
          </w:p>
        </w:tc>
        <w:tc>
          <w:tcPr>
            <w:tcW w:w="2743" w:type="dxa"/>
            <w:gridSpan w:val="2"/>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Hores</w:t>
            </w:r>
          </w:p>
        </w:tc>
        <w:tc>
          <w:tcPr>
            <w:tcW w:w="117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20</w:t>
            </w:r>
          </w:p>
        </w:tc>
      </w:tr>
      <w:tr>
        <w:trPr/>
        <w:tc>
          <w:tcPr>
            <w:tcW w:w="8753"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Finalització</w:t>
            </w:r>
          </w:p>
        </w:tc>
        <w:tc>
          <w:tcPr>
            <w:tcW w:w="150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03/24</w:t>
            </w:r>
          </w:p>
        </w:tc>
        <w:tc>
          <w:tcPr>
            <w:tcW w:w="2743"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17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r>
      <w:tr>
        <w:trPr/>
        <w:tc>
          <w:tcPr>
            <w:tcW w:w="15592"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before="0" w:after="360"/>
              <w:jc w:val="both"/>
              <w:rPr>
                <w:rFonts w:ascii="Tahoma" w:hAnsi="Tahoma" w:cs="Tahoma"/>
                <w:sz w:val="20"/>
                <w:szCs w:val="20"/>
              </w:rPr>
            </w:pPr>
            <w:r>
              <w:rPr>
                <w:rFonts w:cs="Tahoma" w:ascii="Tahoma" w:hAnsi="Tahoma"/>
                <w:sz w:val="20"/>
                <w:szCs w:val="20"/>
              </w:rPr>
              <w:t>RA: 5. Realiza el mantenimiento correctivo de generadores, transformadores, motores, grupos convertidores y cuadros de distribución principal.</w:t>
            </w:r>
          </w:p>
        </w:tc>
      </w:tr>
      <w:tr>
        <w:trPr>
          <w:trHeight w:val="118" w:hRule="atLeast"/>
        </w:trPr>
        <w:tc>
          <w:tcPr>
            <w:tcW w:w="11675"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Criteris d'avaluació:</w:t>
            </w:r>
          </w:p>
        </w:tc>
        <w:tc>
          <w:tcPr>
            <w:tcW w:w="27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 xml:space="preserve">Objectius generals </w:t>
            </w:r>
          </w:p>
        </w:tc>
        <w:tc>
          <w:tcPr>
            <w:tcW w:w="117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r>
      <w:tr>
        <w:trPr>
          <w:trHeight w:val="280" w:hRule="atLeast"/>
        </w:trPr>
        <w:tc>
          <w:tcPr>
            <w:tcW w:w="11675"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ind w:left="360" w:right="0" w:hanging="0"/>
              <w:jc w:val="both"/>
              <w:rPr>
                <w:rFonts w:ascii="Tahoma" w:hAnsi="Tahoma" w:cs="Tahoma"/>
                <w:sz w:val="20"/>
                <w:szCs w:val="20"/>
              </w:rPr>
            </w:pPr>
            <w:r>
              <w:rPr>
                <w:rFonts w:cs="Tahoma" w:ascii="Tahoma" w:hAnsi="Tahoma"/>
                <w:sz w:val="20"/>
                <w:szCs w:val="20"/>
              </w:rPr>
              <w:t>a) Se ha aislado el equipo o elemento averiado previamente a la intervención, verificando su desconexión con equipos de medida y adoptando las medidas para realizar el trabajo de un modo seguro.</w:t>
            </w:r>
          </w:p>
          <w:p>
            <w:pPr>
              <w:pStyle w:val="Normal"/>
              <w:spacing w:lineRule="auto" w:line="276"/>
              <w:ind w:left="360" w:right="0" w:hanging="0"/>
              <w:jc w:val="both"/>
              <w:rPr>
                <w:rFonts w:ascii="Tahoma" w:hAnsi="Tahoma" w:cs="Tahoma"/>
                <w:sz w:val="20"/>
                <w:szCs w:val="20"/>
              </w:rPr>
            </w:pPr>
            <w:r>
              <w:rPr>
                <w:rFonts w:cs="Tahoma" w:ascii="Tahoma" w:hAnsi="Tahoma"/>
                <w:sz w:val="20"/>
                <w:szCs w:val="20"/>
              </w:rPr>
              <w:t>b) Se ha delimitado y acondicionado la zona de trabajo destinada a alojar los elementos desmontados, las herramientas y el utillaje.</w:t>
            </w:r>
          </w:p>
          <w:p>
            <w:pPr>
              <w:pStyle w:val="Normal"/>
              <w:spacing w:lineRule="auto" w:line="276"/>
              <w:ind w:left="360" w:right="0" w:hanging="0"/>
              <w:jc w:val="both"/>
              <w:rPr>
                <w:rFonts w:ascii="Tahoma" w:hAnsi="Tahoma" w:cs="Tahoma"/>
                <w:sz w:val="20"/>
                <w:szCs w:val="20"/>
              </w:rPr>
            </w:pPr>
            <w:r>
              <w:rPr>
                <w:rFonts w:cs="Tahoma" w:ascii="Tahoma" w:hAnsi="Tahoma"/>
                <w:sz w:val="20"/>
                <w:szCs w:val="20"/>
              </w:rPr>
              <w:t>c) Se han establecido las alimentaciones alternativas o de emergencia que permitan mantener la alimentación de los equipos afectados por la reparación.</w:t>
            </w:r>
          </w:p>
          <w:p>
            <w:pPr>
              <w:pStyle w:val="Normal"/>
              <w:spacing w:lineRule="auto" w:line="276"/>
              <w:ind w:left="360" w:right="0" w:hanging="0"/>
              <w:jc w:val="both"/>
              <w:rPr>
                <w:rFonts w:ascii="Tahoma" w:hAnsi="Tahoma" w:cs="Tahoma"/>
                <w:sz w:val="20"/>
                <w:szCs w:val="20"/>
              </w:rPr>
            </w:pPr>
            <w:r>
              <w:rPr>
                <w:rFonts w:cs="Tahoma" w:ascii="Tahoma" w:hAnsi="Tahoma"/>
                <w:sz w:val="20"/>
                <w:szCs w:val="20"/>
              </w:rPr>
              <w:t>d) Se ha efectuado el desmontaje y montaje del equipo o elemento eléctrico de acuerdo con la secuencia establecida en la documentación técnica.</w:t>
            </w:r>
          </w:p>
          <w:p>
            <w:pPr>
              <w:pStyle w:val="Normal"/>
              <w:spacing w:lineRule="auto" w:line="276"/>
              <w:ind w:left="360" w:right="0" w:hanging="0"/>
              <w:jc w:val="both"/>
              <w:rPr>
                <w:rFonts w:ascii="Tahoma" w:hAnsi="Tahoma" w:cs="Tahoma"/>
                <w:sz w:val="20"/>
                <w:szCs w:val="20"/>
              </w:rPr>
            </w:pPr>
            <w:r>
              <w:rPr>
                <w:rFonts w:cs="Tahoma" w:ascii="Tahoma" w:hAnsi="Tahoma"/>
                <w:sz w:val="20"/>
                <w:szCs w:val="20"/>
              </w:rPr>
              <w:t>e) Se ha realizado la reparación o sustitución de los elementos averiados del equipo, verificando el restablecimiento de su funcionamiento y registrando la intervención.</w:t>
            </w:r>
          </w:p>
          <w:p>
            <w:pPr>
              <w:pStyle w:val="Normal"/>
              <w:spacing w:lineRule="auto" w:line="276"/>
              <w:ind w:left="360" w:right="0" w:hanging="0"/>
              <w:jc w:val="both"/>
              <w:rPr>
                <w:rFonts w:ascii="Tahoma" w:hAnsi="Tahoma" w:cs="Tahoma"/>
                <w:sz w:val="20"/>
                <w:szCs w:val="20"/>
              </w:rPr>
            </w:pPr>
            <w:r>
              <w:rPr>
                <w:rFonts w:cs="Tahoma" w:ascii="Tahoma" w:hAnsi="Tahoma"/>
                <w:sz w:val="20"/>
                <w:szCs w:val="20"/>
              </w:rPr>
              <w:t>f) Se ha valorado el cumplimiento de los protocolos de mantenimiento y de las medidas de prevención de riesgos laborales y medioambientales.</w:t>
            </w:r>
          </w:p>
          <w:p>
            <w:pPr>
              <w:pStyle w:val="Normal"/>
              <w:spacing w:lineRule="auto" w:line="276"/>
              <w:ind w:left="360" w:right="0" w:hanging="0"/>
              <w:jc w:val="both"/>
              <w:rPr>
                <w:rFonts w:ascii="Tahoma" w:hAnsi="Tahoma" w:cs="Tahoma"/>
                <w:sz w:val="20"/>
                <w:szCs w:val="20"/>
              </w:rPr>
            </w:pPr>
            <w:r>
              <w:rPr>
                <w:rFonts w:cs="Tahoma" w:ascii="Tahoma" w:hAnsi="Tahoma"/>
                <w:sz w:val="20"/>
                <w:szCs w:val="20"/>
              </w:rPr>
              <w:t>g) Se ha controlado la elaboración de los medios de registro y recogida de información de las intervenciones efectuadas.</w:t>
            </w:r>
          </w:p>
          <w:p>
            <w:pPr>
              <w:pStyle w:val="Normal"/>
              <w:keepNext w:val="false"/>
              <w:keepLines w:val="false"/>
              <w:widowControl/>
              <w:spacing w:lineRule="auto" w:line="276" w:before="0" w:after="0"/>
              <w:ind w:left="360" w:right="0" w:hanging="0"/>
              <w:jc w:val="both"/>
              <w:rPr>
                <w:sz w:val="20"/>
                <w:szCs w:val="20"/>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h) Se ha valorado la eventual actualización de los programas de mantenimiento de equipos y elementos eléctricos en función del histórico de reparaciones.</w:t>
            </w:r>
          </w:p>
        </w:tc>
        <w:tc>
          <w:tcPr>
            <w:tcW w:w="27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Competències professionals</w:t>
            </w:r>
          </w:p>
        </w:tc>
        <w:tc>
          <w:tcPr>
            <w:tcW w:w="117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r>
    </w:tbl>
    <w:p>
      <w:pPr>
        <w:pStyle w:val="TextBody"/>
        <w:rPr/>
      </w:pPr>
      <w:r>
        <w:rPr/>
      </w:r>
      <w:r>
        <w:br w:type="page"/>
      </w:r>
    </w:p>
    <w:p>
      <w:pPr>
        <w:pStyle w:val="TextBody"/>
        <w:rPr/>
      </w:pPr>
      <w:r>
        <w:rPr/>
      </w:r>
    </w:p>
    <w:tbl>
      <w:tblPr>
        <w:tblW w:w="15585"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3935"/>
        <w:gridCol w:w="3684"/>
        <w:gridCol w:w="2832"/>
        <w:gridCol w:w="3"/>
        <w:gridCol w:w="3856"/>
        <w:gridCol w:w="1275"/>
      </w:tblGrid>
      <w:tr>
        <w:trPr/>
        <w:tc>
          <w:tcPr>
            <w:tcW w:w="1045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Continguts del currículum</w:t>
            </w:r>
          </w:p>
        </w:tc>
        <w:tc>
          <w:tcPr>
            <w:tcW w:w="5134"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Sessions</w:t>
            </w:r>
          </w:p>
        </w:tc>
      </w:tr>
      <w:tr>
        <w:trPr/>
        <w:tc>
          <w:tcPr>
            <w:tcW w:w="39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Conceptuals</w:t>
            </w:r>
          </w:p>
        </w:tc>
        <w:tc>
          <w:tcPr>
            <w:tcW w:w="3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Procedimentals</w:t>
            </w:r>
          </w:p>
        </w:tc>
        <w:tc>
          <w:tcPr>
            <w:tcW w:w="283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Actitudinals</w:t>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 xml:space="preserve">1.1 Transformadors introducció </w:t>
            </w:r>
          </w:p>
        </w:tc>
      </w:tr>
      <w:tr>
        <w:trPr/>
        <w:tc>
          <w:tcPr>
            <w:tcW w:w="3935"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76" w:before="0" w:after="0"/>
              <w:ind w:left="0" w:right="0" w:hanging="0"/>
              <w:jc w:val="both"/>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 xml:space="preserve">Bloc 5: </w:t>
            </w:r>
            <w:r>
              <w:rPr>
                <w:rFonts w:eastAsia="Tahoma" w:cs="Tahoma" w:ascii="Tahoma" w:hAnsi="Tahoma"/>
                <w:b w:val="false"/>
                <w:i w:val="false"/>
                <w:caps w:val="false"/>
                <w:smallCaps w:val="false"/>
                <w:strike w:val="false"/>
                <w:dstrike w:val="false"/>
                <w:color w:val="000000"/>
                <w:position w:val="0"/>
                <w:sz w:val="20"/>
                <w:sz w:val="20"/>
                <w:szCs w:val="20"/>
                <w:u w:val="none"/>
                <w:vertAlign w:val="baseline"/>
                <w:lang w:val="es-ES"/>
              </w:rPr>
              <w:t>Supervisión y mantenimiento del cuadro principal de distribución y de los generadores, transformadores, motores y grupos convertidores</w:t>
            </w:r>
          </w:p>
        </w:tc>
        <w:tc>
          <w:tcPr>
            <w:tcW w:w="3684"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ahoma" w:hAnsi="Tahoma" w:cs="Tahoma"/>
                <w:sz w:val="20"/>
                <w:szCs w:val="20"/>
              </w:rPr>
            </w:pPr>
            <w:r>
              <w:rPr>
                <w:rFonts w:cs="Tahoma" w:ascii="Tahoma" w:hAnsi="Tahoma"/>
                <w:sz w:val="20"/>
                <w:szCs w:val="20"/>
              </w:rPr>
              <w:t>PE2.2. Definir el funcionament d’un transformador i dels conceptes físics que els sustenten. Explicar el coneixement del transformador trifàsic i saber fer-ne el seu manteniment.</w:t>
            </w:r>
          </w:p>
          <w:p>
            <w:pPr>
              <w:pStyle w:val="Normal"/>
              <w:rPr>
                <w:rFonts w:ascii="Tahoma" w:hAnsi="Tahoma" w:cs="Tahoma"/>
                <w:sz w:val="20"/>
                <w:szCs w:val="20"/>
              </w:rPr>
            </w:pPr>
            <w:r>
              <w:rPr>
                <w:rFonts w:cs="Tahoma" w:ascii="Tahoma" w:hAnsi="Tahoma"/>
                <w:sz w:val="20"/>
                <w:szCs w:val="20"/>
              </w:rPr>
              <w:t>Definir del funcionament dels generadors i dels conceptes físics que els sustenten. Explicar el principi de funcionament i usos dels generadors de CA i de CC.</w:t>
            </w:r>
          </w:p>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Definició del funcionament dels motors i de totes les tipologies de motors que s’han vist. Definir les passes pel correcte manteniment de totes les tipologies de motors.</w:t>
            </w:r>
          </w:p>
        </w:tc>
        <w:tc>
          <w:tcPr>
            <w:tcW w:w="2835" w:type="dxa"/>
            <w:gridSpan w:val="2"/>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 xml:space="preserve">1.2 Transformadors trifàsics </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1.3 Manteniment de transformadors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1.4 Reparació de transformadors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rFonts w:ascii="Tahoma" w:hAnsi="Tahoma"/>
                <w:sz w:val="20"/>
                <w:szCs w:val="20"/>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1.5 Generadors introducció</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rFonts w:ascii="Tahoma" w:hAnsi="Tahoma"/>
                <w:sz w:val="20"/>
                <w:szCs w:val="20"/>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1.6 Generació CC: Dinamos i alternadors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rFonts w:ascii="Tahoma" w:hAnsi="Tahoma"/>
                <w:sz w:val="20"/>
                <w:szCs w:val="20"/>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1.7 Manteniment i reparació d’alternadors de CC</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rFonts w:ascii="Tahoma" w:hAnsi="Tahoma"/>
                <w:sz w:val="20"/>
                <w:szCs w:val="20"/>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1.8 Generació CA: Alternadors síncrons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rFonts w:ascii="Tahoma" w:hAnsi="Tahoma"/>
                <w:sz w:val="20"/>
                <w:szCs w:val="20"/>
              </w:rPr>
            </w:pPr>
            <w:r>
              <w:rPr>
                <w:rFonts w:ascii="Tahoma" w:hAnsi="Tahoma"/>
                <w:sz w:val="20"/>
                <w:szCs w:val="20"/>
              </w:rPr>
              <w:t>1.9 Motros elèctrics introducció</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rFonts w:ascii="Tahoma" w:hAnsi="Tahoma"/>
                <w:sz w:val="20"/>
                <w:szCs w:val="20"/>
              </w:rPr>
            </w:pPr>
            <w:r>
              <w:rPr>
                <w:rFonts w:ascii="Tahoma" w:hAnsi="Tahoma"/>
                <w:sz w:val="20"/>
                <w:szCs w:val="20"/>
              </w:rPr>
              <w:t>1.10 Tipus de motors elèctriocs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rFonts w:ascii="Tahoma" w:hAnsi="Tahoma"/>
                <w:sz w:val="20"/>
                <w:szCs w:val="20"/>
              </w:rPr>
            </w:pPr>
            <w:r>
              <w:rPr>
                <w:rFonts w:ascii="Tahoma" w:hAnsi="Tahoma"/>
                <w:sz w:val="20"/>
                <w:szCs w:val="20"/>
              </w:rPr>
              <w:t>1,11 Manteniment de motors elèctrics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Activitats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318" w:leader="none"/>
                <w:tab w:val="left" w:pos="409" w:leader="none"/>
              </w:tabs>
              <w:rPr>
                <w:rFonts w:ascii="Tahoma" w:hAnsi="Tahoma" w:cs="Tahoma"/>
                <w:sz w:val="20"/>
                <w:szCs w:val="20"/>
              </w:rPr>
            </w:pPr>
            <w:r>
              <w:rPr>
                <w:rFonts w:cs="Tahoma" w:ascii="Tahoma" w:hAnsi="Tahoma"/>
                <w:sz w:val="20"/>
                <w:szCs w:val="20"/>
              </w:rPr>
              <w:t>1UT8 EXP. Conceptes bàsics sobre transformadors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318" w:leader="none"/>
                <w:tab w:val="left" w:pos="409" w:leader="none"/>
              </w:tabs>
              <w:rPr>
                <w:rFonts w:ascii="Tahoma" w:hAnsi="Tahoma" w:cs="Tahoma"/>
                <w:sz w:val="20"/>
                <w:szCs w:val="20"/>
              </w:rPr>
            </w:pPr>
            <w:r>
              <w:rPr>
                <w:rFonts w:cs="Tahoma" w:ascii="Tahoma" w:hAnsi="Tahoma"/>
                <w:sz w:val="20"/>
                <w:szCs w:val="20"/>
              </w:rPr>
              <w:t>2UT8 EXP Transformadors trifàsics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318" w:leader="none"/>
                <w:tab w:val="left" w:pos="409" w:leader="none"/>
              </w:tabs>
              <w:rPr>
                <w:rFonts w:ascii="Tahoma" w:hAnsi="Tahoma" w:cs="Tahoma"/>
                <w:sz w:val="20"/>
                <w:szCs w:val="20"/>
              </w:rPr>
            </w:pPr>
            <w:r>
              <w:rPr>
                <w:rFonts w:cs="Tahoma" w:ascii="Tahoma" w:hAnsi="Tahoma"/>
                <w:sz w:val="20"/>
                <w:szCs w:val="20"/>
              </w:rPr>
              <w:t>3UT8 EXP Manteniment de transformadors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318" w:leader="none"/>
                <w:tab w:val="left" w:pos="409" w:leader="none"/>
              </w:tabs>
              <w:rPr>
                <w:rFonts w:ascii="Tahoma" w:hAnsi="Tahoma" w:cs="Tahoma"/>
                <w:sz w:val="20"/>
                <w:szCs w:val="20"/>
              </w:rPr>
            </w:pPr>
            <w:r>
              <w:rPr>
                <w:rFonts w:cs="Tahoma" w:ascii="Tahoma" w:hAnsi="Tahoma"/>
                <w:sz w:val="20"/>
                <w:szCs w:val="20"/>
              </w:rPr>
              <w:t>4UT8 EXP Conceptes bàsics sobre els generadors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318" w:leader="none"/>
                <w:tab w:val="left" w:pos="409" w:leader="none"/>
              </w:tabs>
              <w:rPr>
                <w:rFonts w:ascii="Tahoma" w:hAnsi="Tahoma" w:cs="Tahoma"/>
                <w:sz w:val="20"/>
                <w:szCs w:val="20"/>
              </w:rPr>
            </w:pPr>
            <w:r>
              <w:rPr>
                <w:rFonts w:cs="Tahoma" w:ascii="Tahoma" w:hAnsi="Tahoma"/>
                <w:sz w:val="20"/>
                <w:szCs w:val="20"/>
              </w:rPr>
              <w:t>5UT8 EXP Generació de CC: Dinamos i  alternador d’automoció</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318" w:leader="none"/>
                <w:tab w:val="left" w:pos="409" w:leader="none"/>
              </w:tabs>
              <w:rPr>
                <w:rFonts w:ascii="Tahoma" w:hAnsi="Tahoma" w:cs="Tahoma"/>
                <w:sz w:val="20"/>
                <w:szCs w:val="20"/>
              </w:rPr>
            </w:pPr>
            <w:r>
              <w:rPr>
                <w:rFonts w:cs="Tahoma" w:ascii="Tahoma" w:hAnsi="Tahoma"/>
                <w:sz w:val="20"/>
                <w:szCs w:val="20"/>
              </w:rPr>
              <w:t>6UT8 EXP Generació de CA: Alternadors síncrons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318" w:leader="none"/>
                <w:tab w:val="left" w:pos="409" w:leader="none"/>
              </w:tabs>
              <w:rPr>
                <w:rFonts w:ascii="Tahoma" w:hAnsi="Tahoma" w:cs="Tahoma"/>
                <w:sz w:val="20"/>
                <w:szCs w:val="20"/>
              </w:rPr>
            </w:pPr>
            <w:r>
              <w:rPr>
                <w:rFonts w:cs="Tahoma" w:ascii="Tahoma" w:hAnsi="Tahoma"/>
                <w:sz w:val="20"/>
                <w:szCs w:val="20"/>
              </w:rPr>
              <w:t>7UT8 EXP Conceptes bàsics sobre els motors elèctrics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318" w:leader="none"/>
                <w:tab w:val="left" w:pos="409" w:leader="none"/>
              </w:tabs>
              <w:rPr>
                <w:rFonts w:ascii="Tahoma" w:hAnsi="Tahoma" w:cs="Tahoma"/>
                <w:sz w:val="20"/>
                <w:szCs w:val="20"/>
              </w:rPr>
            </w:pPr>
            <w:r>
              <w:rPr>
                <w:rFonts w:cs="Tahoma" w:ascii="Tahoma" w:hAnsi="Tahoma"/>
                <w:sz w:val="20"/>
                <w:szCs w:val="20"/>
              </w:rPr>
              <w:t>8UT8 EXP Tipus de motors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0"/>
              </w:numPr>
              <w:tabs>
                <w:tab w:val="clear" w:pos="720"/>
                <w:tab w:val="left" w:pos="318" w:leader="none"/>
                <w:tab w:val="left" w:pos="409" w:leader="none"/>
              </w:tabs>
              <w:ind w:left="585" w:hanging="0"/>
              <w:rPr>
                <w:rFonts w:ascii="Tahoma" w:hAnsi="Tahoma" w:cs="Tahoma"/>
                <w:sz w:val="20"/>
                <w:szCs w:val="20"/>
              </w:rPr>
            </w:pPr>
            <w:r>
              <w:rPr>
                <w:rFonts w:cs="Tahoma" w:ascii="Tahoma" w:hAnsi="Tahoma"/>
                <w:color w:val="000000"/>
                <w:sz w:val="20"/>
                <w:szCs w:val="20"/>
                <w:highlight w:val="white"/>
                <w:lang w:val="ca-ES"/>
              </w:rPr>
              <w:t xml:space="preserve">9UT8 </w:t>
            </w:r>
            <w:r>
              <w:rPr>
                <w:rFonts w:cs="Tahoma" w:ascii="Tahoma" w:hAnsi="Tahoma"/>
                <w:color w:val="000000"/>
                <w:sz w:val="20"/>
                <w:szCs w:val="20"/>
                <w:highlight w:val="white"/>
              </w:rPr>
              <w:t>E</w:t>
            </w:r>
            <w:r>
              <w:rPr>
                <w:rFonts w:cs="Tahoma" w:ascii="Tahoma" w:hAnsi="Tahoma"/>
                <w:sz w:val="20"/>
                <w:szCs w:val="20"/>
              </w:rPr>
              <w:t>XP Manteniment dels motors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Avaluació</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8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Pràctiques UT1</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35% Nota</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8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Examen UT1</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55% Nota</w:t>
            </w:r>
          </w:p>
        </w:tc>
      </w:tr>
    </w:tbl>
    <w:p>
      <w:pPr>
        <w:pStyle w:val="TextBody"/>
        <w:rPr/>
      </w:pPr>
      <w:r>
        <w:rPr/>
      </w:r>
      <w:r>
        <w:br w:type="page"/>
      </w:r>
    </w:p>
    <w:p>
      <w:pPr>
        <w:pStyle w:val="TextBody"/>
        <w:rPr/>
      </w:pPr>
      <w:r>
        <w:rPr/>
      </w:r>
    </w:p>
    <w:tbl>
      <w:tblPr>
        <w:tblW w:w="15592"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5592"/>
      </w:tblGrid>
      <w:tr>
        <w:trPr>
          <w:trHeight w:val="70" w:hRule="atLeast"/>
        </w:trPr>
        <w:tc>
          <w:tcPr>
            <w:tcW w:w="155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Amb aquesta UT s’assoleixen les següents competències del STCW:</w:t>
            </w:r>
          </w:p>
          <w:p>
            <w:pPr>
              <w:pStyle w:val="Normal"/>
              <w:keepNext w:val="false"/>
              <w:keepLines w:val="false"/>
              <w:widowControl/>
              <w:spacing w:lineRule="auto" w:line="240" w:before="0" w:after="0"/>
              <w:ind w:left="2160" w:right="0" w:hanging="0"/>
              <w:jc w:val="both"/>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r>
      <w:tr>
        <w:trPr>
          <w:trHeight w:val="70" w:hRule="atLeast"/>
        </w:trPr>
        <w:tc>
          <w:tcPr>
            <w:tcW w:w="155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eastAsia="Tahoma" w:cs="Tahoma" w:ascii="Tahoma" w:hAnsi="Tahoma"/>
                <w:color w:val="000000"/>
                <w:sz w:val="20"/>
                <w:szCs w:val="20"/>
              </w:rPr>
              <w:t>Consideracions pedagògiques específiques: </w:t>
            </w:r>
          </w:p>
          <w:p>
            <w:pPr>
              <w:pStyle w:val="Normal"/>
              <w:rPr>
                <w:rFonts w:ascii="Tahoma" w:hAnsi="Tahoma" w:cs="Tahoma"/>
                <w:sz w:val="20"/>
                <w:szCs w:val="20"/>
              </w:rPr>
            </w:pPr>
            <w:r>
              <w:rPr>
                <w:rFonts w:cs="Tahoma" w:ascii="Tahoma" w:hAnsi="Tahoma"/>
                <w:sz w:val="20"/>
                <w:szCs w:val="20"/>
              </w:rPr>
            </w:r>
          </w:p>
          <w:p>
            <w:pPr>
              <w:pStyle w:val="Normal"/>
              <w:rPr>
                <w:rFonts w:ascii="Tahoma" w:hAnsi="Tahoma" w:cs="Tahoma"/>
                <w:sz w:val="20"/>
                <w:szCs w:val="20"/>
              </w:rPr>
            </w:pPr>
            <w:r>
              <w:rPr>
                <w:rFonts w:cs="Tahoma" w:ascii="Tahoma" w:hAnsi="Tahoma"/>
                <w:sz w:val="20"/>
                <w:szCs w:val="20"/>
              </w:rPr>
              <w:t>1. Les activitats formatives estan encaminades a desenvolupar la competència bàsica de matemàtiques i de ciències i tecnologies així com desenvolupar la competència bàsica de coneixement i la interacció amb el món físic.</w:t>
            </w:r>
          </w:p>
          <w:p>
            <w:pPr>
              <w:pStyle w:val="Normal"/>
              <w:rPr>
                <w:rFonts w:ascii="Tahoma" w:hAnsi="Tahoma" w:cs="Tahoma"/>
                <w:sz w:val="20"/>
                <w:szCs w:val="20"/>
              </w:rPr>
            </w:pPr>
            <w:r>
              <w:rPr>
                <w:rFonts w:cs="Tahoma" w:ascii="Tahoma" w:hAnsi="Tahoma"/>
                <w:sz w:val="20"/>
                <w:szCs w:val="20"/>
              </w:rPr>
              <w:t>2. Les activitats 1, 2, 3 i 4 permeten conèixer tota la informació necessària que s’ha de conèixer respecte els transformadors.</w:t>
            </w:r>
          </w:p>
          <w:p>
            <w:pPr>
              <w:pStyle w:val="Normal"/>
              <w:rPr>
                <w:rFonts w:ascii="Tahoma" w:hAnsi="Tahoma" w:cs="Tahoma"/>
                <w:sz w:val="20"/>
                <w:szCs w:val="20"/>
              </w:rPr>
            </w:pPr>
            <w:r>
              <w:rPr>
                <w:rFonts w:cs="Tahoma" w:ascii="Tahoma" w:hAnsi="Tahoma"/>
                <w:sz w:val="20"/>
                <w:szCs w:val="20"/>
              </w:rPr>
              <w:t>3. Les activitats 5 i 6 permeten conèixer tota la informació necessària sobre la generació de corrent elèctrica.</w:t>
            </w:r>
          </w:p>
          <w:p>
            <w:pPr>
              <w:pStyle w:val="Normal"/>
              <w:rPr>
                <w:rFonts w:ascii="Tahoma" w:hAnsi="Tahoma" w:cs="Tahoma"/>
                <w:sz w:val="20"/>
                <w:szCs w:val="20"/>
              </w:rPr>
            </w:pPr>
            <w:r>
              <w:rPr>
                <w:rFonts w:eastAsia="Tahoma" w:cs="Tahoma" w:ascii="Tahoma" w:hAnsi="Tahoma"/>
                <w:color w:val="000000"/>
                <w:sz w:val="20"/>
                <w:szCs w:val="20"/>
              </w:rPr>
              <w:t>4. Les activitats 7, 8 i 9 permeten conèixer tota la informació necessària sobre motors i el seu manteniment</w:t>
            </w:r>
          </w:p>
          <w:p>
            <w:pPr>
              <w:pStyle w:val="Normal"/>
              <w:rPr>
                <w:rFonts w:eastAsia="Tahoma" w:cs="Tahoma"/>
                <w:color w:val="000000"/>
              </w:rPr>
            </w:pPr>
            <w:r>
              <w:rPr>
                <w:rFonts w:eastAsia="Tahoma" w:cs="Tahoma"/>
                <w:color w:val="000000"/>
              </w:rPr>
            </w:r>
          </w:p>
          <w:p>
            <w:pPr>
              <w:pStyle w:val="Normal"/>
              <w:snapToGrid w:val="false"/>
              <w:rPr>
                <w:rFonts w:ascii="Tahoma" w:hAnsi="Tahoma" w:cs="Tahoma"/>
                <w:sz w:val="20"/>
                <w:szCs w:val="20"/>
              </w:rPr>
            </w:pPr>
            <w:r>
              <w:rPr>
                <w:rFonts w:cs="Tahoma" w:ascii="Tahoma" w:hAnsi="Tahoma"/>
                <w:sz w:val="20"/>
                <w:szCs w:val="20"/>
              </w:rPr>
              <w:t>Activitats complementaries:</w:t>
            </w:r>
          </w:p>
          <w:p>
            <w:pPr>
              <w:pStyle w:val="Normal"/>
              <w:snapToGrid w:val="false"/>
              <w:rPr>
                <w:rFonts w:ascii="Tahoma" w:hAnsi="Tahoma" w:cs="Tahoma"/>
                <w:sz w:val="20"/>
                <w:szCs w:val="20"/>
              </w:rPr>
            </w:pPr>
            <w:r>
              <w:rPr>
                <w:rFonts w:cs="Tahoma" w:ascii="Tahoma" w:hAnsi="Tahoma"/>
                <w:sz w:val="20"/>
                <w:szCs w:val="20"/>
              </w:rPr>
            </w:r>
          </w:p>
          <w:p>
            <w:pPr>
              <w:pStyle w:val="Normal"/>
              <w:rPr>
                <w:rFonts w:ascii="Tahoma" w:hAnsi="Tahoma" w:cs="Tahoma"/>
                <w:sz w:val="20"/>
                <w:szCs w:val="20"/>
              </w:rPr>
            </w:pPr>
            <w:r>
              <w:rPr>
                <w:rFonts w:cs="Tahoma" w:ascii="Tahoma" w:hAnsi="Tahoma"/>
                <w:sz w:val="20"/>
                <w:szCs w:val="20"/>
              </w:rPr>
              <w:t>1. Realització de la pràctica 9 de taller: Màquines. Tipus de motors. El motor d’inducció. Connexionat, arrancada amb guardamotor. Inversió de gir. Control de velocitat amb variador de freqüència.</w:t>
            </w:r>
          </w:p>
          <w:p>
            <w:pPr>
              <w:pStyle w:val="Normal"/>
              <w:rPr>
                <w:rFonts w:ascii="Tahoma" w:hAnsi="Tahoma" w:cs="Tahoma"/>
                <w:sz w:val="20"/>
                <w:szCs w:val="20"/>
              </w:rPr>
            </w:pPr>
            <w:r>
              <w:rPr>
                <w:rFonts w:cs="Tahoma" w:ascii="Tahoma" w:hAnsi="Tahoma"/>
                <w:sz w:val="20"/>
                <w:szCs w:val="20"/>
              </w:rPr>
              <w:t>2. Realització de la pràctica 10 de taller: Maniobra de motors: circuit d’arrancada i aturada</w:t>
            </w:r>
          </w:p>
          <w:p>
            <w:pPr>
              <w:pStyle w:val="Normal"/>
              <w:rPr>
                <w:rFonts w:ascii="Tahoma" w:hAnsi="Tahoma" w:cs="Tahoma"/>
                <w:sz w:val="20"/>
                <w:szCs w:val="20"/>
              </w:rPr>
            </w:pPr>
            <w:r>
              <w:rPr>
                <w:rFonts w:cs="Tahoma" w:ascii="Tahoma" w:hAnsi="Tahoma"/>
                <w:sz w:val="20"/>
                <w:szCs w:val="20"/>
              </w:rPr>
              <w:t>3. Realització de la pràctica 11 de taller: Maniobra de motors: circuit d’arrancada i aturada.</w:t>
            </w:r>
          </w:p>
          <w:p>
            <w:pPr>
              <w:pStyle w:val="Normal"/>
              <w:rPr>
                <w:rFonts w:ascii="Tahoma" w:hAnsi="Tahoma" w:cs="Tahoma"/>
                <w:sz w:val="20"/>
                <w:szCs w:val="20"/>
              </w:rPr>
            </w:pPr>
            <w:r>
              <w:rPr>
                <w:rFonts w:eastAsia="Tahoma" w:cs="Tahoma" w:ascii="Tahoma" w:hAnsi="Tahoma"/>
                <w:color w:val="000000"/>
                <w:sz w:val="20"/>
                <w:szCs w:val="20"/>
              </w:rPr>
              <w:t>4. Realització de la pràctica 12 de taller: Maniobra de motors: circuit d’arrancada i aturada II amb inversió de corrent, final de carrera i sensor de proximitat.</w:t>
            </w:r>
          </w:p>
        </w:tc>
      </w:tr>
      <w:tr>
        <w:trPr>
          <w:trHeight w:val="70" w:hRule="atLeast"/>
        </w:trPr>
        <w:tc>
          <w:tcPr>
            <w:tcW w:w="155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ahoma" w:hAnsi="Tahoma"/>
                <w:sz w:val="20"/>
                <w:szCs w:val="20"/>
              </w:rPr>
            </w:pPr>
            <w:r>
              <w:rPr>
                <w:rFonts w:eastAsia="Tahoma" w:cs="Tahoma" w:ascii="Tahoma" w:hAnsi="Tahoma"/>
                <w:color w:val="000000"/>
                <w:sz w:val="20"/>
                <w:szCs w:val="20"/>
              </w:rPr>
              <w:t>Recursos materials específics: </w:t>
            </w:r>
          </w:p>
          <w:p>
            <w:pPr>
              <w:pStyle w:val="Normal"/>
              <w:numPr>
                <w:ilvl w:val="0"/>
                <w:numId w:val="2"/>
              </w:numPr>
              <w:ind w:left="851" w:right="0" w:hanging="425"/>
              <w:rPr>
                <w:rFonts w:ascii="Tahoma" w:hAnsi="Tahoma" w:cs="Tahoma"/>
                <w:sz w:val="20"/>
                <w:szCs w:val="20"/>
              </w:rPr>
            </w:pPr>
            <w:r>
              <w:rPr>
                <w:rFonts w:cs="Tahoma" w:ascii="Tahoma" w:hAnsi="Tahoma"/>
                <w:sz w:val="20"/>
                <w:szCs w:val="20"/>
              </w:rPr>
              <w:t>Apunts elaborats pel professor penjats al Classroom de l’assignatura</w:t>
            </w:r>
          </w:p>
          <w:p>
            <w:pPr>
              <w:pStyle w:val="Normal"/>
              <w:numPr>
                <w:ilvl w:val="0"/>
                <w:numId w:val="2"/>
              </w:numPr>
              <w:ind w:left="851" w:right="0" w:hanging="425"/>
              <w:rPr>
                <w:rFonts w:ascii="Tahoma" w:hAnsi="Tahoma" w:cs="Tahoma"/>
                <w:sz w:val="20"/>
                <w:szCs w:val="20"/>
              </w:rPr>
            </w:pPr>
            <w:r>
              <w:rPr>
                <w:rFonts w:eastAsia="Tahoma" w:cs="Tahoma" w:ascii="Tahoma" w:hAnsi="Tahoma"/>
                <w:color w:val="000000"/>
                <w:sz w:val="20"/>
                <w:szCs w:val="20"/>
              </w:rPr>
              <w:t>Vídeos relacionats amb la unitat didàctica penjats al Classroom de l’assignatura</w:t>
            </w:r>
          </w:p>
        </w:tc>
      </w:tr>
    </w:tbl>
    <w:p>
      <w:pPr>
        <w:pStyle w:val="Normal"/>
        <w:rPr>
          <w:rFonts w:ascii="Tahoma" w:hAnsi="Tahoma" w:eastAsia="Tahoma" w:cs="Tahoma"/>
          <w:sz w:val="22"/>
          <w:szCs w:val="22"/>
        </w:rPr>
      </w:pPr>
      <w:r>
        <w:rPr>
          <w:rFonts w:eastAsia="Tahoma" w:cs="Tahoma" w:ascii="Tahoma" w:hAnsi="Tahoma"/>
          <w:sz w:val="22"/>
          <w:szCs w:val="22"/>
        </w:rPr>
      </w:r>
      <w:r>
        <w:br w:type="page"/>
      </w:r>
    </w:p>
    <w:p>
      <w:pPr>
        <w:pStyle w:val="Normal"/>
        <w:rPr>
          <w:rFonts w:ascii="Tahoma" w:hAnsi="Tahoma" w:eastAsia="Tahoma" w:cs="Tahoma"/>
          <w:sz w:val="22"/>
          <w:szCs w:val="22"/>
        </w:rPr>
      </w:pPr>
      <w:r>
        <w:rPr>
          <w:rFonts w:eastAsia="Tahoma" w:cs="Tahoma" w:ascii="Tahoma" w:hAnsi="Tahoma"/>
          <w:sz w:val="22"/>
          <w:szCs w:val="22"/>
        </w:rPr>
      </w:r>
    </w:p>
    <w:p>
      <w:pPr>
        <w:pStyle w:val="Normal"/>
        <w:rPr>
          <w:rFonts w:ascii="Tahoma" w:hAnsi="Tahoma" w:eastAsia="Tahoma" w:cs="Tahoma"/>
          <w:sz w:val="22"/>
          <w:szCs w:val="22"/>
        </w:rPr>
      </w:pPr>
      <w:r>
        <w:rPr>
          <w:rFonts w:eastAsia="Tahoma" w:cs="Tahoma" w:ascii="Tahoma" w:hAnsi="Tahoma"/>
          <w:sz w:val="22"/>
          <w:szCs w:val="22"/>
        </w:rPr>
      </w:r>
    </w:p>
    <w:p>
      <w:pPr>
        <w:pStyle w:val="Normal"/>
        <w:rPr>
          <w:rFonts w:ascii="Tahoma" w:hAnsi="Tahoma" w:eastAsia="Tahoma" w:cs="Tahoma"/>
          <w:sz w:val="22"/>
          <w:szCs w:val="22"/>
        </w:rPr>
      </w:pPr>
      <w:r>
        <w:rPr>
          <w:rFonts w:eastAsia="Tahoma" w:cs="Tahoma" w:ascii="Tahoma" w:hAnsi="Tahoma"/>
          <w:sz w:val="22"/>
          <w:szCs w:val="22"/>
        </w:rPr>
      </w:r>
    </w:p>
    <w:tbl>
      <w:tblPr>
        <w:tblW w:w="15592"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8753"/>
        <w:gridCol w:w="1417"/>
        <w:gridCol w:w="1505"/>
        <w:gridCol w:w="4"/>
        <w:gridCol w:w="2738"/>
        <w:gridCol w:w="5"/>
        <w:gridCol w:w="1170"/>
      </w:tblGrid>
      <w:tr>
        <w:trPr/>
        <w:tc>
          <w:tcPr>
            <w:tcW w:w="8753"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rFonts w:ascii="Tahoma" w:hAnsi="Tahoma" w:eastAsia="Tahoma" w:cs="Tahoma"/>
                <w:b/>
                <w:b/>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i w:val="false"/>
                <w:caps w:val="false"/>
                <w:smallCaps w:val="false"/>
                <w:strike w:val="false"/>
                <w:dstrike w:val="false"/>
                <w:color w:val="000000"/>
                <w:position w:val="0"/>
                <w:sz w:val="20"/>
                <w:sz w:val="20"/>
                <w:szCs w:val="20"/>
                <w:u w:val="none"/>
                <w:vertAlign w:val="baseline"/>
              </w:rPr>
              <w:t xml:space="preserve">UT 9: </w:t>
            </w:r>
            <w:r>
              <w:rPr>
                <w:rFonts w:eastAsia="Tahoma" w:cs="Tahoma" w:ascii="Tahoma" w:hAnsi="Tahoma"/>
                <w:b w:val="false"/>
                <w:i w:val="false"/>
                <w:caps w:val="false"/>
                <w:smallCaps w:val="false"/>
                <w:strike w:val="false"/>
                <w:dstrike w:val="false"/>
                <w:color w:val="000000"/>
                <w:position w:val="0"/>
                <w:sz w:val="22"/>
                <w:sz w:val="22"/>
                <w:szCs w:val="22"/>
                <w:u w:val="none"/>
                <w:vertAlign w:val="baseline"/>
                <w:lang w:val="ca-ES"/>
              </w:rPr>
              <w:t>Instal·lacions i quadres elèctrics a bord</w:t>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Inici</w:t>
            </w:r>
          </w:p>
        </w:tc>
        <w:tc>
          <w:tcPr>
            <w:tcW w:w="150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03/24</w:t>
            </w:r>
          </w:p>
        </w:tc>
        <w:tc>
          <w:tcPr>
            <w:tcW w:w="2743" w:type="dxa"/>
            <w:gridSpan w:val="2"/>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Hores</w:t>
            </w:r>
          </w:p>
        </w:tc>
        <w:tc>
          <w:tcPr>
            <w:tcW w:w="117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10</w:t>
            </w:r>
          </w:p>
        </w:tc>
      </w:tr>
      <w:tr>
        <w:trPr/>
        <w:tc>
          <w:tcPr>
            <w:tcW w:w="8753"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Finalització</w:t>
            </w:r>
          </w:p>
        </w:tc>
        <w:tc>
          <w:tcPr>
            <w:tcW w:w="150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03/24</w:t>
            </w:r>
          </w:p>
        </w:tc>
        <w:tc>
          <w:tcPr>
            <w:tcW w:w="2743"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17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r>
      <w:tr>
        <w:trPr/>
        <w:tc>
          <w:tcPr>
            <w:tcW w:w="15592"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76" w:before="0" w:after="0"/>
              <w:ind w:left="0" w:right="0" w:hanging="0"/>
              <w:jc w:val="both"/>
              <w:rPr>
                <w:sz w:val="20"/>
                <w:szCs w:val="20"/>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 xml:space="preserve">RA: </w:t>
            </w:r>
            <w:r>
              <w:rPr>
                <w:rFonts w:eastAsia="Tahoma" w:cs="Tahoma" w:ascii="Tahoma" w:hAnsi="Tahoma"/>
                <w:b w:val="false"/>
                <w:i w:val="false"/>
                <w:caps w:val="false"/>
                <w:smallCaps w:val="false"/>
                <w:strike w:val="false"/>
                <w:dstrike w:val="false"/>
                <w:color w:val="000000"/>
                <w:position w:val="0"/>
                <w:sz w:val="20"/>
                <w:sz w:val="20"/>
                <w:szCs w:val="20"/>
                <w:u w:val="none"/>
                <w:vertAlign w:val="baseline"/>
                <w:lang w:val="es-ES"/>
              </w:rPr>
              <w:t>4. Programa y supervisa el mantenimiento preventivo, predictivo y correctivo de instalaciones eléctricas del buque, interpretando la documentación técnica y definiendo los procedimientos que se deben seguir</w:t>
            </w: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w:t>
            </w:r>
          </w:p>
        </w:tc>
      </w:tr>
      <w:tr>
        <w:trPr>
          <w:trHeight w:val="118" w:hRule="atLeast"/>
        </w:trPr>
        <w:tc>
          <w:tcPr>
            <w:tcW w:w="11675"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Criteris d'avaluació:</w:t>
            </w:r>
          </w:p>
        </w:tc>
        <w:tc>
          <w:tcPr>
            <w:tcW w:w="27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 xml:space="preserve">Objectius generals </w:t>
            </w:r>
          </w:p>
        </w:tc>
        <w:tc>
          <w:tcPr>
            <w:tcW w:w="117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r>
      <w:tr>
        <w:trPr>
          <w:trHeight w:val="280" w:hRule="atLeast"/>
        </w:trPr>
        <w:tc>
          <w:tcPr>
            <w:tcW w:w="11675"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ind w:left="360" w:right="0" w:hanging="0"/>
              <w:jc w:val="both"/>
              <w:rPr>
                <w:rFonts w:ascii="Tahoma" w:hAnsi="Tahoma" w:cs="Tahoma"/>
                <w:sz w:val="20"/>
                <w:szCs w:val="20"/>
              </w:rPr>
            </w:pPr>
            <w:r>
              <w:rPr>
                <w:rFonts w:cs="Tahoma" w:ascii="Tahoma" w:hAnsi="Tahoma"/>
                <w:sz w:val="20"/>
                <w:szCs w:val="20"/>
              </w:rPr>
              <w:t>a) Se han establecido protocolos de mantenimiento de máquinas eléctricas, cuadros, equipos de corriente continua y grupos convertidores de frecuencia, a partir de información técnica y datos de mantenimiento predictivo.</w:t>
            </w:r>
          </w:p>
          <w:p>
            <w:pPr>
              <w:pStyle w:val="Normal"/>
              <w:spacing w:lineRule="auto" w:line="276"/>
              <w:ind w:left="360" w:right="0" w:hanging="0"/>
              <w:jc w:val="both"/>
              <w:rPr>
                <w:rFonts w:ascii="Tahoma" w:hAnsi="Tahoma" w:cs="Tahoma"/>
                <w:sz w:val="20"/>
                <w:szCs w:val="20"/>
              </w:rPr>
            </w:pPr>
            <w:r>
              <w:rPr>
                <w:rFonts w:cs="Tahoma" w:ascii="Tahoma" w:hAnsi="Tahoma"/>
                <w:sz w:val="20"/>
                <w:szCs w:val="20"/>
              </w:rPr>
              <w:t>b) Se han determinado los procedimientos de diagnóstico de averías a partir del tratamiento de la información y de registro de reparación de averías.</w:t>
            </w:r>
          </w:p>
          <w:p>
            <w:pPr>
              <w:pStyle w:val="Normal"/>
              <w:spacing w:lineRule="auto" w:line="276"/>
              <w:ind w:left="360" w:right="0" w:hanging="0"/>
              <w:jc w:val="both"/>
              <w:rPr>
                <w:rFonts w:ascii="Tahoma" w:hAnsi="Tahoma" w:cs="Tahoma"/>
                <w:sz w:val="20"/>
                <w:szCs w:val="20"/>
              </w:rPr>
            </w:pPr>
            <w:r>
              <w:rPr>
                <w:rFonts w:cs="Tahoma" w:ascii="Tahoma" w:hAnsi="Tahoma"/>
                <w:sz w:val="20"/>
                <w:szCs w:val="20"/>
              </w:rPr>
              <w:t>c) Se han seleccionado los medios humanos y materiales necesarios para llevar a cabo el mantenimiento, teniendo en cuenta los criterios de prioridad y carga de trabajo.</w:t>
            </w:r>
          </w:p>
          <w:p>
            <w:pPr>
              <w:pStyle w:val="Normal"/>
              <w:spacing w:lineRule="auto" w:line="276"/>
              <w:ind w:left="360" w:right="0" w:hanging="0"/>
              <w:jc w:val="both"/>
              <w:rPr>
                <w:rFonts w:ascii="Tahoma" w:hAnsi="Tahoma" w:cs="Tahoma"/>
                <w:sz w:val="20"/>
                <w:szCs w:val="20"/>
              </w:rPr>
            </w:pPr>
            <w:r>
              <w:rPr>
                <w:rFonts w:cs="Tahoma" w:ascii="Tahoma" w:hAnsi="Tahoma"/>
                <w:sz w:val="20"/>
                <w:szCs w:val="20"/>
              </w:rPr>
              <w:t>d) Se ha elaborado la distribución temporal de los trabajos de mantenimiento según condiciones de la travesía u organización del taller.</w:t>
            </w:r>
          </w:p>
          <w:p>
            <w:pPr>
              <w:pStyle w:val="Normal"/>
              <w:spacing w:lineRule="auto" w:line="276"/>
              <w:ind w:left="360" w:right="0" w:hanging="0"/>
              <w:jc w:val="both"/>
              <w:rPr>
                <w:rFonts w:ascii="Tahoma" w:hAnsi="Tahoma" w:cs="Tahoma"/>
                <w:sz w:val="20"/>
                <w:szCs w:val="20"/>
              </w:rPr>
            </w:pPr>
            <w:r>
              <w:rPr>
                <w:rFonts w:cs="Tahoma" w:ascii="Tahoma" w:hAnsi="Tahoma"/>
                <w:sz w:val="20"/>
                <w:szCs w:val="20"/>
              </w:rPr>
              <w:t>e) Se ha valorado la utilización de recursos externos en las operaciones de mantenimiento y reparación, teniendo en cuenta criterios técnicos y medios disponibles.</w:t>
            </w:r>
          </w:p>
          <w:p>
            <w:pPr>
              <w:pStyle w:val="Normal"/>
              <w:spacing w:lineRule="auto" w:line="276"/>
              <w:ind w:left="360" w:right="0" w:hanging="0"/>
              <w:jc w:val="both"/>
              <w:rPr>
                <w:rFonts w:ascii="Tahoma" w:hAnsi="Tahoma" w:cs="Tahoma"/>
                <w:sz w:val="20"/>
                <w:szCs w:val="20"/>
              </w:rPr>
            </w:pPr>
            <w:r>
              <w:rPr>
                <w:rFonts w:cs="Tahoma" w:ascii="Tahoma" w:hAnsi="Tahoma"/>
                <w:sz w:val="20"/>
                <w:szCs w:val="20"/>
              </w:rPr>
              <w:t>f) Se han previsto modificaciones en el plan de mantenimiento y los protocolos de actuación en función de las averías y de la información obtenida.</w:t>
            </w:r>
          </w:p>
          <w:p>
            <w:pPr>
              <w:pStyle w:val="Normal"/>
              <w:keepNext w:val="false"/>
              <w:keepLines w:val="false"/>
              <w:widowControl/>
              <w:spacing w:lineRule="auto" w:line="276" w:before="0" w:after="0"/>
              <w:ind w:left="360" w:right="0" w:hanging="0"/>
              <w:jc w:val="both"/>
              <w:rPr>
                <w:rFonts w:ascii="Tahoma" w:hAnsi="Tahoma" w:cs="Tahoma"/>
                <w:sz w:val="20"/>
                <w:szCs w:val="20"/>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g) Se han definido los medios de tratamiento y registro de la información de mantenimiento eléctrico según normativa y modelos definidos.</w:t>
            </w:r>
          </w:p>
        </w:tc>
        <w:tc>
          <w:tcPr>
            <w:tcW w:w="27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Competències professionals</w:t>
            </w:r>
          </w:p>
        </w:tc>
        <w:tc>
          <w:tcPr>
            <w:tcW w:w="117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r>
    </w:tbl>
    <w:p>
      <w:pPr>
        <w:pStyle w:val="TextBody"/>
        <w:rPr/>
      </w:pPr>
      <w:r>
        <w:rPr/>
      </w:r>
      <w:r>
        <w:br w:type="page"/>
      </w:r>
    </w:p>
    <w:p>
      <w:pPr>
        <w:pStyle w:val="TextBody"/>
        <w:rPr/>
      </w:pPr>
      <w:r>
        <w:rPr/>
      </w:r>
    </w:p>
    <w:tbl>
      <w:tblPr>
        <w:tblW w:w="15585"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3935"/>
        <w:gridCol w:w="3684"/>
        <w:gridCol w:w="2832"/>
        <w:gridCol w:w="3"/>
        <w:gridCol w:w="3856"/>
        <w:gridCol w:w="1275"/>
      </w:tblGrid>
      <w:tr>
        <w:trPr/>
        <w:tc>
          <w:tcPr>
            <w:tcW w:w="1045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Continguts del currículum</w:t>
            </w:r>
          </w:p>
        </w:tc>
        <w:tc>
          <w:tcPr>
            <w:tcW w:w="5134"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Sessions</w:t>
            </w:r>
          </w:p>
        </w:tc>
      </w:tr>
      <w:tr>
        <w:trPr/>
        <w:tc>
          <w:tcPr>
            <w:tcW w:w="39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Conceptuals</w:t>
            </w:r>
          </w:p>
        </w:tc>
        <w:tc>
          <w:tcPr>
            <w:tcW w:w="3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Procedimentals</w:t>
            </w:r>
          </w:p>
        </w:tc>
        <w:tc>
          <w:tcPr>
            <w:tcW w:w="283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Actitudinals</w:t>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 xml:space="preserve">1.1 </w:t>
            </w: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Tipus de manteniment</w:t>
            </w:r>
          </w:p>
        </w:tc>
      </w:tr>
      <w:tr>
        <w:trPr/>
        <w:tc>
          <w:tcPr>
            <w:tcW w:w="3935"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76" w:before="0" w:after="0"/>
              <w:ind w:left="0" w:right="0" w:hanging="0"/>
              <w:jc w:val="both"/>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 xml:space="preserve">Bloc 4: </w:t>
            </w:r>
            <w:r>
              <w:rPr>
                <w:rFonts w:eastAsia="Tahoma" w:cs="Tahoma" w:ascii="Tahoma" w:hAnsi="Tahoma"/>
                <w:b w:val="false"/>
                <w:i w:val="false"/>
                <w:caps w:val="false"/>
                <w:smallCaps w:val="false"/>
                <w:strike w:val="false"/>
                <w:dstrike w:val="false"/>
                <w:color w:val="000000"/>
                <w:position w:val="0"/>
                <w:sz w:val="20"/>
                <w:sz w:val="20"/>
                <w:szCs w:val="20"/>
                <w:u w:val="none"/>
                <w:vertAlign w:val="baseline"/>
                <w:lang w:val="es-ES"/>
              </w:rPr>
              <w:t>Programación del mantenimiento preventivo, predictivo y correctivo de las instalaciones eléctricas del buque</w:t>
            </w:r>
          </w:p>
        </w:tc>
        <w:tc>
          <w:tcPr>
            <w:tcW w:w="3684"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P</w:t>
            </w: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E3.2. Conèixer el marc normatiu de les instal·lacions elèctriques en bucs i la forma d’aplicació. Saber distingir totes les xarxes d’un buc i conèixer la seva finalitat d’ús. Conèixer tots els sistemes de distribució elèctrica que poden trobar en un buc així com l’organització en quadres elèctrics.</w:t>
            </w:r>
          </w:p>
        </w:tc>
        <w:tc>
          <w:tcPr>
            <w:tcW w:w="2835" w:type="dxa"/>
            <w:gridSpan w:val="2"/>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 xml:space="preserve">1.2 </w:t>
            </w: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Característiques de les instal·lacions en vaixells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 xml:space="preserve">1.3 </w:t>
            </w: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Marc normatiu</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 xml:space="preserve">1.4 </w:t>
            </w: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Balanç elèctric</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 xml:space="preserve">1.5 </w:t>
            </w: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Xarxes elèctriques CC</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 xml:space="preserve">1.6 </w:t>
            </w: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Xarxes elèctriques CA</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 xml:space="preserve">1.7 </w:t>
            </w: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Sistemes de distribució</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 xml:space="preserve">1.8 </w:t>
            </w: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Quadres elèctrics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Activitats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318" w:leader="none"/>
                <w:tab w:val="left" w:pos="409" w:leader="none"/>
              </w:tabs>
              <w:rPr>
                <w:rFonts w:ascii="Tahoma" w:hAnsi="Tahoma" w:cs="Tahoma"/>
                <w:sz w:val="20"/>
                <w:szCs w:val="20"/>
              </w:rPr>
            </w:pPr>
            <w:r>
              <w:rPr>
                <w:rFonts w:cs="Tahoma" w:ascii="Tahoma" w:hAnsi="Tahoma"/>
                <w:sz w:val="20"/>
                <w:szCs w:val="20"/>
              </w:rPr>
              <w:t>1. EXP Naturalesa de les instal·lacions elèctriques marines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318" w:leader="none"/>
                <w:tab w:val="left" w:pos="409" w:leader="none"/>
              </w:tabs>
              <w:rPr>
                <w:rFonts w:ascii="Tahoma" w:hAnsi="Tahoma" w:cs="Tahoma"/>
                <w:sz w:val="20"/>
                <w:szCs w:val="20"/>
              </w:rPr>
            </w:pPr>
            <w:r>
              <w:rPr>
                <w:rFonts w:cs="Tahoma" w:ascii="Tahoma" w:hAnsi="Tahoma"/>
                <w:sz w:val="20"/>
                <w:szCs w:val="20"/>
              </w:rPr>
              <w:t>2. EXP Marc normatiu</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318" w:leader="none"/>
                <w:tab w:val="left" w:pos="409" w:leader="none"/>
              </w:tabs>
              <w:rPr>
                <w:rFonts w:ascii="Tahoma" w:hAnsi="Tahoma" w:cs="Tahoma"/>
                <w:sz w:val="20"/>
                <w:szCs w:val="20"/>
              </w:rPr>
            </w:pPr>
            <w:r>
              <w:rPr>
                <w:rFonts w:cs="Tahoma" w:ascii="Tahoma" w:hAnsi="Tahoma"/>
                <w:sz w:val="20"/>
                <w:szCs w:val="20"/>
              </w:rPr>
              <w:t>3. EXP Balanç elèctric</w:t>
            </w:r>
          </w:p>
        </w:tc>
      </w:tr>
      <w:tr>
        <w:trPr/>
        <w:tc>
          <w:tcPr>
            <w:tcW w:w="3935" w:type="dxa"/>
            <w:vMerge w:val="continue"/>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318" w:leader="none"/>
                <w:tab w:val="left" w:pos="409" w:leader="none"/>
              </w:tabs>
              <w:rPr>
                <w:rFonts w:ascii="Tahoma" w:hAnsi="Tahoma" w:cs="Tahoma"/>
                <w:sz w:val="20"/>
                <w:szCs w:val="20"/>
              </w:rPr>
            </w:pPr>
            <w:r>
              <w:rPr>
                <w:rFonts w:cs="Tahoma" w:ascii="Tahoma" w:hAnsi="Tahoma"/>
                <w:sz w:val="20"/>
                <w:szCs w:val="20"/>
              </w:rPr>
              <w:t>4. EXP Tipus de xarxes elèctriques en bucs</w:t>
            </w:r>
          </w:p>
        </w:tc>
      </w:tr>
      <w:tr>
        <w:trPr/>
        <w:tc>
          <w:tcPr>
            <w:tcW w:w="3935" w:type="dxa"/>
            <w:vMerge w:val="continue"/>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318" w:leader="none"/>
                <w:tab w:val="left" w:pos="409" w:leader="none"/>
              </w:tabs>
              <w:rPr>
                <w:rFonts w:ascii="Tahoma" w:hAnsi="Tahoma" w:cs="Tahoma"/>
                <w:sz w:val="20"/>
                <w:szCs w:val="20"/>
              </w:rPr>
            </w:pPr>
            <w:r>
              <w:rPr>
                <w:rFonts w:cs="Tahoma" w:ascii="Tahoma" w:hAnsi="Tahoma"/>
                <w:sz w:val="20"/>
                <w:szCs w:val="20"/>
              </w:rPr>
              <w:t>5. EXP Sistemes de distribució de CA</w:t>
            </w:r>
          </w:p>
        </w:tc>
      </w:tr>
      <w:tr>
        <w:trPr/>
        <w:tc>
          <w:tcPr>
            <w:tcW w:w="3935" w:type="dxa"/>
            <w:vMerge w:val="continue"/>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318" w:leader="none"/>
                <w:tab w:val="left" w:pos="409" w:leader="none"/>
              </w:tabs>
              <w:rPr>
                <w:rFonts w:ascii="Tahoma" w:hAnsi="Tahoma" w:cs="Tahoma"/>
                <w:sz w:val="20"/>
                <w:szCs w:val="20"/>
              </w:rPr>
            </w:pPr>
            <w:r>
              <w:rPr>
                <w:rFonts w:cs="Tahoma" w:ascii="Tahoma" w:hAnsi="Tahoma"/>
                <w:sz w:val="20"/>
                <w:szCs w:val="20"/>
              </w:rPr>
              <w:t>6. EXP Quadres elèctrics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Avaluació</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8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Pràctiques UT1</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35</w:t>
            </w: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 Nota</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8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Examen UT1</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55</w:t>
            </w: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 Nota</w:t>
            </w:r>
          </w:p>
        </w:tc>
      </w:tr>
      <w:tr>
        <w:trPr>
          <w:trHeight w:val="70" w:hRule="atLeast"/>
        </w:trPr>
        <w:tc>
          <w:tcPr>
            <w:tcW w:w="15585"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Amb aquesta UT s’assoleixen les següents competències del STCW:</w:t>
            </w:r>
          </w:p>
          <w:p>
            <w:pPr>
              <w:pStyle w:val="Normal"/>
              <w:keepNext w:val="false"/>
              <w:keepLines w:val="false"/>
              <w:widowControl/>
              <w:spacing w:lineRule="auto" w:line="240" w:before="0" w:after="0"/>
              <w:ind w:left="2160" w:right="0" w:hanging="0"/>
              <w:jc w:val="both"/>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r>
      <w:tr>
        <w:trPr>
          <w:trHeight w:val="70" w:hRule="atLeast"/>
        </w:trPr>
        <w:tc>
          <w:tcPr>
            <w:tcW w:w="15585"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ahoma" w:hAnsi="Tahoma"/>
                <w:sz w:val="20"/>
                <w:szCs w:val="20"/>
              </w:rPr>
            </w:pPr>
            <w:r>
              <w:rPr>
                <w:rFonts w:eastAsia="Tahoma" w:cs="Tahoma" w:ascii="Tahoma" w:hAnsi="Tahoma"/>
                <w:color w:val="000000"/>
                <w:sz w:val="20"/>
                <w:szCs w:val="20"/>
              </w:rPr>
              <w:t>Consideracions pedagògiques específiques: </w:t>
            </w:r>
          </w:p>
          <w:p>
            <w:pPr>
              <w:pStyle w:val="Normal"/>
              <w:rPr>
                <w:rFonts w:ascii="Tahoma" w:hAnsi="Tahoma" w:cs="Tahoma"/>
                <w:sz w:val="20"/>
                <w:szCs w:val="20"/>
              </w:rPr>
            </w:pPr>
            <w:r>
              <w:rPr>
                <w:rFonts w:cs="Tahoma" w:ascii="Tahoma" w:hAnsi="Tahoma"/>
                <w:sz w:val="20"/>
                <w:szCs w:val="20"/>
              </w:rPr>
              <w:t>1. Les activitats formatives estan encaminades a desenvolupar la competència bàsica de coneixement i la interacció amb el món físic.</w:t>
            </w:r>
          </w:p>
          <w:p>
            <w:pPr>
              <w:pStyle w:val="Normal"/>
              <w:rPr>
                <w:rFonts w:ascii="Tahoma" w:hAnsi="Tahoma" w:cs="Tahoma"/>
                <w:sz w:val="20"/>
                <w:szCs w:val="20"/>
              </w:rPr>
            </w:pPr>
            <w:r>
              <w:rPr>
                <w:rFonts w:eastAsia="Tahoma" w:cs="Tahoma" w:ascii="Tahoma" w:hAnsi="Tahoma"/>
                <w:color w:val="000000"/>
                <w:sz w:val="20"/>
                <w:szCs w:val="20"/>
              </w:rPr>
              <w:t>2. Les activitats preparades contenen tota la informació necessària que s’ha de conèixer respecte les instal·lacions elèctriques en bucs i vaixells.</w:t>
            </w:r>
          </w:p>
          <w:p>
            <w:pPr>
              <w:pStyle w:val="Normal"/>
              <w:rPr>
                <w:rFonts w:eastAsia="Tahoma" w:cs="Tahoma"/>
                <w:color w:val="000000"/>
              </w:rPr>
            </w:pPr>
            <w:r>
              <w:rPr>
                <w:rFonts w:cs="Tahoma" w:ascii="Tahoma" w:hAnsi="Tahoma"/>
                <w:sz w:val="20"/>
                <w:szCs w:val="20"/>
              </w:rPr>
            </w:r>
          </w:p>
          <w:p>
            <w:pPr>
              <w:pStyle w:val="Normal"/>
              <w:rPr>
                <w:rFonts w:ascii="Tahoma" w:hAnsi="Tahoma" w:cs="Tahoma"/>
                <w:sz w:val="20"/>
                <w:szCs w:val="20"/>
              </w:rPr>
            </w:pPr>
            <w:r>
              <w:rPr>
                <w:rFonts w:cs="Tahoma" w:ascii="Tahoma" w:hAnsi="Tahoma"/>
                <w:sz w:val="20"/>
                <w:szCs w:val="20"/>
              </w:rPr>
              <w:t>Activitats complementaries:</w:t>
            </w:r>
          </w:p>
          <w:p>
            <w:pPr>
              <w:pStyle w:val="Normal"/>
              <w:rPr>
                <w:rFonts w:ascii="Tahoma" w:hAnsi="Tahoma" w:cs="Tahoma"/>
                <w:sz w:val="20"/>
                <w:szCs w:val="20"/>
              </w:rPr>
            </w:pPr>
            <w:r>
              <w:rPr>
                <w:rFonts w:cs="Tahoma" w:ascii="Tahoma" w:hAnsi="Tahoma"/>
                <w:sz w:val="20"/>
                <w:szCs w:val="20"/>
              </w:rPr>
            </w:r>
          </w:p>
          <w:p>
            <w:pPr>
              <w:pStyle w:val="Normal"/>
              <w:rPr>
                <w:rFonts w:ascii="Tahoma" w:hAnsi="Tahoma" w:cs="Tahoma"/>
                <w:sz w:val="20"/>
                <w:szCs w:val="20"/>
              </w:rPr>
            </w:pPr>
            <w:r>
              <w:rPr>
                <w:rFonts w:eastAsia="Tahoma" w:cs="Tahoma" w:ascii="Tahoma" w:hAnsi="Tahoma"/>
                <w:color w:val="000000"/>
                <w:sz w:val="20"/>
                <w:szCs w:val="20"/>
              </w:rPr>
              <w:t>1. Realització de la pràctica 13 de taller: Detecció d’averies.</w:t>
            </w:r>
          </w:p>
        </w:tc>
      </w:tr>
      <w:tr>
        <w:trPr>
          <w:trHeight w:val="70" w:hRule="atLeast"/>
        </w:trPr>
        <w:tc>
          <w:tcPr>
            <w:tcW w:w="15585"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eastAsia="Tahoma" w:cs="Tahoma" w:ascii="Tahoma" w:hAnsi="Tahoma"/>
                <w:color w:val="000000"/>
                <w:sz w:val="20"/>
                <w:szCs w:val="20"/>
              </w:rPr>
              <w:t>Recursos materials específics: </w:t>
            </w:r>
          </w:p>
          <w:p>
            <w:pPr>
              <w:pStyle w:val="Normal"/>
              <w:numPr>
                <w:ilvl w:val="0"/>
                <w:numId w:val="1"/>
              </w:numPr>
              <w:ind w:left="851" w:right="0" w:hanging="425"/>
              <w:rPr/>
            </w:pPr>
            <w:r>
              <w:rPr>
                <w:rFonts w:eastAsia="Tahoma" w:cs="Tahoma" w:ascii="Tahoma" w:hAnsi="Tahoma"/>
                <w:color w:val="000000"/>
                <w:sz w:val="20"/>
                <w:szCs w:val="20"/>
              </w:rPr>
              <w:t>Apunts elaborats pel professor penjats al Classroom de l’assignatura</w:t>
            </w:r>
          </w:p>
        </w:tc>
      </w:tr>
    </w:tbl>
    <w:p>
      <w:pPr>
        <w:pStyle w:val="Normal"/>
        <w:rPr>
          <w:rFonts w:ascii="Tahoma" w:hAnsi="Tahoma" w:eastAsia="Tahoma" w:cs="Tahoma"/>
          <w:sz w:val="22"/>
          <w:szCs w:val="22"/>
        </w:rPr>
      </w:pPr>
      <w:r>
        <w:rPr>
          <w:rFonts w:eastAsia="Tahoma" w:cs="Tahoma" w:ascii="Tahoma" w:hAnsi="Tahoma"/>
          <w:sz w:val="22"/>
          <w:szCs w:val="22"/>
        </w:rPr>
      </w:r>
      <w:r>
        <w:br w:type="page"/>
      </w:r>
    </w:p>
    <w:p>
      <w:pPr>
        <w:pStyle w:val="Normal"/>
        <w:rPr>
          <w:rFonts w:ascii="Tahoma" w:hAnsi="Tahoma" w:eastAsia="Tahoma" w:cs="Tahoma"/>
          <w:sz w:val="22"/>
          <w:szCs w:val="22"/>
        </w:rPr>
      </w:pPr>
      <w:r>
        <w:rPr>
          <w:rFonts w:eastAsia="Tahoma" w:cs="Tahoma" w:ascii="Tahoma" w:hAnsi="Tahoma"/>
          <w:sz w:val="22"/>
          <w:szCs w:val="22"/>
        </w:rPr>
      </w:r>
    </w:p>
    <w:p>
      <w:pPr>
        <w:pStyle w:val="Normal"/>
        <w:rPr>
          <w:rFonts w:ascii="Tahoma" w:hAnsi="Tahoma" w:eastAsia="Tahoma" w:cs="Tahoma"/>
          <w:sz w:val="22"/>
          <w:szCs w:val="22"/>
        </w:rPr>
      </w:pPr>
      <w:r>
        <w:rPr>
          <w:rFonts w:eastAsia="Tahoma" w:cs="Tahoma" w:ascii="Tahoma" w:hAnsi="Tahoma"/>
          <w:sz w:val="22"/>
          <w:szCs w:val="22"/>
        </w:rPr>
      </w:r>
    </w:p>
    <w:tbl>
      <w:tblPr>
        <w:tblW w:w="15585"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3935"/>
        <w:gridCol w:w="3684"/>
        <w:gridCol w:w="1134"/>
        <w:gridCol w:w="1417"/>
        <w:gridCol w:w="281"/>
        <w:gridCol w:w="3"/>
        <w:gridCol w:w="1221"/>
        <w:gridCol w:w="4"/>
        <w:gridCol w:w="2631"/>
        <w:gridCol w:w="1275"/>
      </w:tblGrid>
      <w:tr>
        <w:trPr/>
        <w:tc>
          <w:tcPr>
            <w:tcW w:w="8753" w:type="dxa"/>
            <w:gridSpan w:val="3"/>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rFonts w:ascii="Tahoma" w:hAnsi="Tahoma" w:eastAsia="Tahoma" w:cs="Tahoma"/>
                <w:b/>
                <w:b/>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i w:val="false"/>
                <w:caps w:val="false"/>
                <w:smallCaps w:val="false"/>
                <w:strike w:val="false"/>
                <w:dstrike w:val="false"/>
                <w:color w:val="000000"/>
                <w:position w:val="0"/>
                <w:sz w:val="20"/>
                <w:sz w:val="20"/>
                <w:szCs w:val="20"/>
                <w:u w:val="none"/>
                <w:vertAlign w:val="baseline"/>
              </w:rPr>
              <w:t xml:space="preserve">UT 10: </w:t>
            </w:r>
            <w:r>
              <w:rPr>
                <w:rFonts w:eastAsia="Tahoma" w:cs="Tahoma" w:ascii="Tahoma" w:hAnsi="Tahoma"/>
                <w:b/>
                <w:i w:val="false"/>
                <w:caps w:val="false"/>
                <w:smallCaps w:val="false"/>
                <w:strike w:val="false"/>
                <w:dstrike w:val="false"/>
                <w:color w:val="000000"/>
                <w:position w:val="0"/>
                <w:sz w:val="22"/>
                <w:sz w:val="22"/>
                <w:szCs w:val="22"/>
                <w:u w:val="none"/>
                <w:vertAlign w:val="baseline"/>
                <w:lang w:val="ca-ES"/>
              </w:rPr>
              <w:t>Manteniment d’instal·lacions elèctriques</w:t>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Inici</w:t>
            </w:r>
          </w:p>
        </w:tc>
        <w:tc>
          <w:tcPr>
            <w:tcW w:w="150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03/24</w:t>
            </w:r>
          </w:p>
        </w:tc>
        <w:tc>
          <w:tcPr>
            <w:tcW w:w="263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Hores</w:t>
            </w:r>
          </w:p>
        </w:tc>
        <w:tc>
          <w:tcPr>
            <w:tcW w:w="1275"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10</w:t>
            </w:r>
          </w:p>
        </w:tc>
      </w:tr>
      <w:tr>
        <w:trPr/>
        <w:tc>
          <w:tcPr>
            <w:tcW w:w="8753" w:type="dxa"/>
            <w:gridSpan w:val="3"/>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Finalització</w:t>
            </w:r>
          </w:p>
        </w:tc>
        <w:tc>
          <w:tcPr>
            <w:tcW w:w="150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03/24</w:t>
            </w:r>
          </w:p>
        </w:tc>
        <w:tc>
          <w:tcPr>
            <w:tcW w:w="263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27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r>
      <w:tr>
        <w:trPr/>
        <w:tc>
          <w:tcPr>
            <w:tcW w:w="1558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ahoma" w:hAnsi="Tahoma"/>
                <w:sz w:val="21"/>
                <w:szCs w:val="21"/>
              </w:rPr>
            </w:pPr>
            <w:r>
              <w:rPr>
                <w:rFonts w:cs="Tahoma" w:ascii="Tahoma" w:hAnsi="Tahoma"/>
                <w:sz w:val="21"/>
                <w:szCs w:val="21"/>
              </w:rPr>
              <w:t>RA</w:t>
            </w:r>
            <w:r>
              <w:rPr>
                <w:rFonts w:cs="Tahoma" w:ascii="Tahoma" w:hAnsi="Tahoma"/>
                <w:sz w:val="21"/>
                <w:szCs w:val="21"/>
                <w:lang w:val="es-ES"/>
              </w:rPr>
              <w:t>4: Programa y supervisa el mantenimiento preventivo, predictivo y correctivo de instalaciones eléctricas del buque, interpretando la documentación técnica y definiendo los procedimientos que se deben seguir.</w:t>
            </w:r>
          </w:p>
          <w:p>
            <w:pPr>
              <w:pStyle w:val="Normal"/>
              <w:spacing w:lineRule="auto" w:line="276"/>
              <w:jc w:val="both"/>
              <w:rPr>
                <w:rFonts w:ascii="Tahoma" w:hAnsi="Tahoma" w:cs="Tahoma"/>
                <w:sz w:val="21"/>
                <w:szCs w:val="21"/>
                <w:lang w:val="es-ES"/>
              </w:rPr>
            </w:pPr>
            <w:r>
              <w:rPr>
                <w:rFonts w:cs="Tahoma" w:ascii="Tahoma" w:hAnsi="Tahoma"/>
                <w:sz w:val="21"/>
                <w:szCs w:val="21"/>
                <w:lang w:val="es-ES"/>
              </w:rPr>
            </w:r>
          </w:p>
          <w:p>
            <w:pPr>
              <w:pStyle w:val="Normal"/>
              <w:spacing w:lineRule="auto" w:line="276"/>
              <w:jc w:val="both"/>
              <w:rPr>
                <w:rFonts w:ascii="Tahoma" w:hAnsi="Tahoma" w:cs="Tahoma"/>
                <w:sz w:val="21"/>
                <w:szCs w:val="21"/>
                <w:lang w:val="es-ES"/>
              </w:rPr>
            </w:pPr>
            <w:r>
              <w:rPr>
                <w:rFonts w:cs="Tahoma" w:ascii="Tahoma" w:hAnsi="Tahoma"/>
                <w:sz w:val="21"/>
                <w:szCs w:val="21"/>
                <w:lang w:val="es-ES"/>
              </w:rPr>
              <w:t>RA</w:t>
            </w:r>
            <w:r>
              <w:rPr>
                <w:rFonts w:cs="Tahoma" w:ascii="Tahoma" w:hAnsi="Tahoma"/>
                <w:sz w:val="21"/>
                <w:szCs w:val="21"/>
                <w:lang w:val="es-ES"/>
              </w:rPr>
              <w:t>5: Realiza el mantenimiento correctivo de generadores, transformadores, motores, grupos convertidores y cuadros de distribución principal.</w:t>
            </w:r>
          </w:p>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 xml:space="preserve"> </w:t>
            </w:r>
          </w:p>
        </w:tc>
      </w:tr>
      <w:tr>
        <w:trPr>
          <w:trHeight w:val="118" w:hRule="atLeast"/>
        </w:trPr>
        <w:tc>
          <w:tcPr>
            <w:tcW w:w="11675"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Criteris d'avaluació:</w:t>
            </w:r>
          </w:p>
        </w:tc>
        <w:tc>
          <w:tcPr>
            <w:tcW w:w="263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 xml:space="preserve">Objectius generals </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r>
      <w:tr>
        <w:trPr>
          <w:trHeight w:val="280" w:hRule="atLeast"/>
        </w:trPr>
        <w:tc>
          <w:tcPr>
            <w:tcW w:w="11675"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ind w:left="360" w:right="0" w:hanging="0"/>
              <w:jc w:val="both"/>
              <w:rPr>
                <w:rFonts w:ascii="Tahoma" w:hAnsi="Tahoma" w:cs="Tahoma"/>
                <w:sz w:val="20"/>
                <w:szCs w:val="20"/>
              </w:rPr>
            </w:pPr>
            <w:r>
              <w:rPr>
                <w:rFonts w:cs="Tahoma" w:ascii="Tahoma" w:hAnsi="Tahoma"/>
                <w:sz w:val="20"/>
                <w:szCs w:val="20"/>
              </w:rPr>
              <w:t>a) Se han establecido protocolos de mantenimiento de máquinas eléctricas, cuadros, equipos de corriente continua y grupos convertidores de frecuencia, a partir de información técnica y datos de mantenimiento predictivo.</w:t>
            </w:r>
          </w:p>
          <w:p>
            <w:pPr>
              <w:pStyle w:val="Normal"/>
              <w:spacing w:lineRule="auto" w:line="276"/>
              <w:ind w:left="360" w:right="0" w:hanging="0"/>
              <w:jc w:val="both"/>
              <w:rPr>
                <w:rFonts w:ascii="Tahoma" w:hAnsi="Tahoma" w:cs="Tahoma"/>
                <w:sz w:val="20"/>
                <w:szCs w:val="20"/>
              </w:rPr>
            </w:pPr>
            <w:r>
              <w:rPr>
                <w:rFonts w:cs="Tahoma" w:ascii="Tahoma" w:hAnsi="Tahoma"/>
                <w:sz w:val="20"/>
                <w:szCs w:val="20"/>
              </w:rPr>
              <w:t>b) Se han determinado los procedimientos de diagnóstico de averías a partir del tratamiento de la información y de registro de reparación de averías.</w:t>
            </w:r>
          </w:p>
          <w:p>
            <w:pPr>
              <w:pStyle w:val="Normal"/>
              <w:spacing w:lineRule="auto" w:line="276"/>
              <w:ind w:left="360" w:right="0" w:hanging="0"/>
              <w:jc w:val="both"/>
              <w:rPr>
                <w:rFonts w:ascii="Tahoma" w:hAnsi="Tahoma" w:cs="Tahoma"/>
                <w:sz w:val="20"/>
                <w:szCs w:val="20"/>
              </w:rPr>
            </w:pPr>
            <w:r>
              <w:rPr>
                <w:rFonts w:cs="Tahoma" w:ascii="Tahoma" w:hAnsi="Tahoma"/>
                <w:sz w:val="20"/>
                <w:szCs w:val="20"/>
              </w:rPr>
              <w:t>c) Se han seleccionado los medios humanos y materiales necesarios para llevar a cabo el mantenimiento, teniendo en cuenta los criterios de prioridad y carga de trabajo.</w:t>
            </w:r>
          </w:p>
          <w:p>
            <w:pPr>
              <w:pStyle w:val="Normal"/>
              <w:spacing w:lineRule="auto" w:line="276"/>
              <w:ind w:left="360" w:right="0" w:hanging="0"/>
              <w:jc w:val="both"/>
              <w:rPr>
                <w:rFonts w:ascii="Tahoma" w:hAnsi="Tahoma" w:cs="Tahoma"/>
                <w:sz w:val="20"/>
                <w:szCs w:val="20"/>
              </w:rPr>
            </w:pPr>
            <w:r>
              <w:rPr>
                <w:rFonts w:cs="Tahoma" w:ascii="Tahoma" w:hAnsi="Tahoma"/>
                <w:sz w:val="20"/>
                <w:szCs w:val="20"/>
              </w:rPr>
              <w:t>d) Se ha elaborado la distribución temporal de los trabajos de mantenimiento según condiciones de la travesía u organización del taller.</w:t>
            </w:r>
          </w:p>
          <w:p>
            <w:pPr>
              <w:pStyle w:val="Normal"/>
              <w:spacing w:lineRule="auto" w:line="276"/>
              <w:ind w:left="360" w:right="0" w:hanging="0"/>
              <w:jc w:val="both"/>
              <w:rPr>
                <w:rFonts w:ascii="Tahoma" w:hAnsi="Tahoma" w:cs="Tahoma"/>
                <w:sz w:val="20"/>
                <w:szCs w:val="20"/>
              </w:rPr>
            </w:pPr>
            <w:r>
              <w:rPr>
                <w:rFonts w:cs="Tahoma" w:ascii="Tahoma" w:hAnsi="Tahoma"/>
                <w:sz w:val="20"/>
                <w:szCs w:val="20"/>
              </w:rPr>
              <w:t>e) Se ha valorado la utilización de recursos externos en las operaciones de mantenimiento y reparación, teniendo en cuenta criterios técnicos y medios disponibles.</w:t>
            </w:r>
          </w:p>
          <w:p>
            <w:pPr>
              <w:pStyle w:val="Normal"/>
              <w:spacing w:lineRule="auto" w:line="276"/>
              <w:ind w:left="360" w:right="0" w:hanging="0"/>
              <w:jc w:val="both"/>
              <w:rPr>
                <w:rFonts w:ascii="Tahoma" w:hAnsi="Tahoma" w:cs="Tahoma"/>
                <w:sz w:val="20"/>
                <w:szCs w:val="20"/>
              </w:rPr>
            </w:pPr>
            <w:r>
              <w:rPr>
                <w:rFonts w:cs="Tahoma" w:ascii="Tahoma" w:hAnsi="Tahoma"/>
                <w:sz w:val="20"/>
                <w:szCs w:val="20"/>
              </w:rPr>
              <w:t>f) Se han previsto modificaciones en el plan de mantenimiento y los protocolos de actuación en función de las averías y de la información obtenida.</w:t>
            </w:r>
          </w:p>
          <w:p>
            <w:pPr>
              <w:pStyle w:val="Normal"/>
              <w:spacing w:lineRule="auto" w:line="276"/>
              <w:ind w:left="360" w:right="0" w:hanging="0"/>
              <w:jc w:val="both"/>
              <w:rPr>
                <w:rFonts w:ascii="Tahoma" w:hAnsi="Tahoma" w:cs="Tahoma"/>
                <w:sz w:val="20"/>
                <w:szCs w:val="20"/>
              </w:rPr>
            </w:pPr>
            <w:r>
              <w:rPr>
                <w:rFonts w:cs="Tahoma" w:ascii="Tahoma" w:hAnsi="Tahoma"/>
                <w:sz w:val="20"/>
                <w:szCs w:val="20"/>
              </w:rPr>
              <w:t>g) Se han definido los medios de tratamiento y registro de la información de mantenimiento eléctrico según normativa y modelos definidos.</w:t>
            </w:r>
          </w:p>
          <w:p>
            <w:pPr>
              <w:pStyle w:val="Normal"/>
              <w:spacing w:lineRule="auto" w:line="276"/>
              <w:ind w:left="360" w:right="0" w:hanging="0"/>
              <w:jc w:val="both"/>
              <w:rPr>
                <w:rFonts w:ascii="Tahoma" w:hAnsi="Tahoma" w:cs="Tahoma"/>
                <w:sz w:val="20"/>
                <w:szCs w:val="20"/>
              </w:rPr>
            </w:pPr>
            <w:r>
              <w:rPr>
                <w:rFonts w:cs="Tahoma" w:ascii="Tahoma" w:hAnsi="Tahoma"/>
                <w:sz w:val="20"/>
                <w:szCs w:val="20"/>
              </w:rPr>
            </w:r>
          </w:p>
          <w:p>
            <w:pPr>
              <w:pStyle w:val="Normal"/>
              <w:spacing w:lineRule="auto" w:line="276"/>
              <w:ind w:left="360" w:right="0" w:hanging="0"/>
              <w:jc w:val="both"/>
              <w:rPr>
                <w:rFonts w:ascii="Tahoma" w:hAnsi="Tahoma" w:cs="Tahoma"/>
                <w:sz w:val="20"/>
                <w:szCs w:val="20"/>
              </w:rPr>
            </w:pPr>
            <w:r>
              <w:rPr>
                <w:rFonts w:cs="Tahoma" w:ascii="Tahoma" w:hAnsi="Tahoma"/>
                <w:sz w:val="20"/>
                <w:szCs w:val="20"/>
              </w:rPr>
              <w:t>a) Se ha aislado el equipo o elemento averiado previamente a la intervención, verificando su desconexión con equipos de medida y adoptando las medidas para realizar el trabajo de un modo seguro.</w:t>
            </w:r>
          </w:p>
          <w:p>
            <w:pPr>
              <w:pStyle w:val="Normal"/>
              <w:spacing w:lineRule="auto" w:line="276"/>
              <w:ind w:left="360" w:right="0" w:hanging="0"/>
              <w:jc w:val="both"/>
              <w:rPr>
                <w:rFonts w:ascii="Tahoma" w:hAnsi="Tahoma" w:cs="Tahoma"/>
                <w:sz w:val="20"/>
                <w:szCs w:val="20"/>
              </w:rPr>
            </w:pPr>
            <w:r>
              <w:rPr>
                <w:rFonts w:cs="Tahoma" w:ascii="Tahoma" w:hAnsi="Tahoma"/>
                <w:sz w:val="20"/>
                <w:szCs w:val="20"/>
              </w:rPr>
              <w:t>b) Se ha delimitado y acondicionado la zona de trabajo destinada a alojar los elementos desmontados, las herramientas y el utillaje.</w:t>
            </w:r>
          </w:p>
          <w:p>
            <w:pPr>
              <w:pStyle w:val="Normal"/>
              <w:spacing w:lineRule="auto" w:line="276"/>
              <w:ind w:left="360" w:right="0" w:hanging="0"/>
              <w:jc w:val="both"/>
              <w:rPr>
                <w:rFonts w:ascii="Tahoma" w:hAnsi="Tahoma" w:cs="Tahoma"/>
                <w:sz w:val="20"/>
                <w:szCs w:val="20"/>
              </w:rPr>
            </w:pPr>
            <w:r>
              <w:rPr>
                <w:rFonts w:cs="Tahoma" w:ascii="Tahoma" w:hAnsi="Tahoma"/>
                <w:sz w:val="20"/>
                <w:szCs w:val="20"/>
              </w:rPr>
              <w:t>c) Se han establecido las alimentaciones alternativas o de emergencia que permitan mantener la alimentación de los equipos afectados por la reparación.</w:t>
            </w:r>
          </w:p>
          <w:p>
            <w:pPr>
              <w:pStyle w:val="Normal"/>
              <w:spacing w:lineRule="auto" w:line="276"/>
              <w:ind w:left="360" w:right="0" w:hanging="0"/>
              <w:jc w:val="both"/>
              <w:rPr>
                <w:rFonts w:ascii="Tahoma" w:hAnsi="Tahoma" w:cs="Tahoma"/>
                <w:sz w:val="20"/>
                <w:szCs w:val="20"/>
              </w:rPr>
            </w:pPr>
            <w:r>
              <w:rPr>
                <w:rFonts w:cs="Tahoma" w:ascii="Tahoma" w:hAnsi="Tahoma"/>
                <w:sz w:val="20"/>
                <w:szCs w:val="20"/>
              </w:rPr>
              <w:t>d) Se ha efectuado el desmontaje y montaje del equipo o elemento eléctrico de acuerdo con la secuencia establecida en la documentación técnica.</w:t>
            </w:r>
          </w:p>
          <w:p>
            <w:pPr>
              <w:pStyle w:val="Normal"/>
              <w:spacing w:lineRule="auto" w:line="276"/>
              <w:ind w:left="360" w:right="0" w:hanging="0"/>
              <w:jc w:val="both"/>
              <w:rPr>
                <w:rFonts w:ascii="Tahoma" w:hAnsi="Tahoma" w:cs="Tahoma"/>
                <w:sz w:val="20"/>
                <w:szCs w:val="20"/>
              </w:rPr>
            </w:pPr>
            <w:r>
              <w:rPr>
                <w:rFonts w:cs="Tahoma" w:ascii="Tahoma" w:hAnsi="Tahoma"/>
                <w:sz w:val="20"/>
                <w:szCs w:val="20"/>
              </w:rPr>
              <w:t>e) Se ha realizado la reparación o sustitución de los elementos averiados del equipo, verificando el restablecimiento de su funcionamiento y registrando la intervención.</w:t>
            </w:r>
          </w:p>
          <w:p>
            <w:pPr>
              <w:pStyle w:val="Normal"/>
              <w:spacing w:lineRule="auto" w:line="276"/>
              <w:ind w:left="360" w:right="0" w:hanging="0"/>
              <w:jc w:val="both"/>
              <w:rPr>
                <w:rFonts w:ascii="Tahoma" w:hAnsi="Tahoma" w:cs="Tahoma"/>
                <w:sz w:val="20"/>
                <w:szCs w:val="20"/>
              </w:rPr>
            </w:pPr>
            <w:r>
              <w:rPr>
                <w:rFonts w:cs="Tahoma" w:ascii="Tahoma" w:hAnsi="Tahoma"/>
                <w:sz w:val="20"/>
                <w:szCs w:val="20"/>
              </w:rPr>
              <w:t>f) Se ha valorado el cumplimiento de los protocolos de mantenimiento y de las medidas de prevención de riesgos laborales y medioambientales.</w:t>
            </w:r>
          </w:p>
          <w:p>
            <w:pPr>
              <w:pStyle w:val="Normal"/>
              <w:spacing w:lineRule="auto" w:line="276"/>
              <w:ind w:left="360" w:right="0" w:hanging="0"/>
              <w:jc w:val="both"/>
              <w:rPr>
                <w:rFonts w:ascii="Tahoma" w:hAnsi="Tahoma" w:cs="Tahoma"/>
                <w:sz w:val="20"/>
                <w:szCs w:val="20"/>
              </w:rPr>
            </w:pPr>
            <w:r>
              <w:rPr>
                <w:rFonts w:cs="Tahoma" w:ascii="Tahoma" w:hAnsi="Tahoma"/>
                <w:sz w:val="20"/>
                <w:szCs w:val="20"/>
              </w:rPr>
              <w:t>g) Se ha controlado la elaboración de los medios de registro y recogida de información de las intervenciones efectuadas.</w:t>
            </w:r>
          </w:p>
          <w:p>
            <w:pPr>
              <w:pStyle w:val="Normal"/>
              <w:spacing w:lineRule="auto" w:line="276"/>
              <w:ind w:left="360" w:right="0" w:hanging="0"/>
              <w:jc w:val="both"/>
              <w:rPr>
                <w:rFonts w:ascii="Tahoma" w:hAnsi="Tahoma" w:cs="Tahoma"/>
                <w:sz w:val="20"/>
                <w:szCs w:val="20"/>
                <w:lang w:val="es-ES"/>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lang w:val="es-ES"/>
              </w:rPr>
              <w:t>h) Se ha valorado la eventual actualización de los programas de mantenimiento de equipos y elementos eléctricos en función del histórico de reparaciones.</w:t>
            </w:r>
          </w:p>
        </w:tc>
        <w:tc>
          <w:tcPr>
            <w:tcW w:w="263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Competències professionals</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r>
      <w:tr>
        <w:trPr/>
        <w:tc>
          <w:tcPr>
            <w:tcW w:w="1045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Continguts del currículum</w:t>
            </w:r>
          </w:p>
        </w:tc>
        <w:tc>
          <w:tcPr>
            <w:tcW w:w="51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Sessions</w:t>
            </w:r>
          </w:p>
        </w:tc>
      </w:tr>
      <w:tr>
        <w:trPr/>
        <w:tc>
          <w:tcPr>
            <w:tcW w:w="39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Conceptuals</w:t>
            </w:r>
          </w:p>
        </w:tc>
        <w:tc>
          <w:tcPr>
            <w:tcW w:w="3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Procedimentals</w:t>
            </w:r>
          </w:p>
        </w:tc>
        <w:tc>
          <w:tcPr>
            <w:tcW w:w="2835"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Actitudinals</w:t>
            </w:r>
          </w:p>
        </w:tc>
        <w:tc>
          <w:tcPr>
            <w:tcW w:w="513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 xml:space="preserve">1.1 </w:t>
            </w: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Protocols de manteniment</w:t>
            </w:r>
          </w:p>
        </w:tc>
      </w:tr>
      <w:tr>
        <w:trPr/>
        <w:tc>
          <w:tcPr>
            <w:tcW w:w="3935"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sz w:val="20"/>
                <w:szCs w:val="20"/>
              </w:rPr>
            </w:pPr>
            <w:r>
              <w:rPr>
                <w:rFonts w:cs="Tahoma" w:ascii="Tahoma" w:hAnsi="Tahoma"/>
                <w:sz w:val="20"/>
                <w:szCs w:val="20"/>
              </w:rPr>
              <w:t xml:space="preserve">Bloc 4: </w:t>
            </w:r>
            <w:r>
              <w:rPr>
                <w:rFonts w:cs="Tahoma" w:ascii="Tahoma" w:hAnsi="Tahoma"/>
                <w:sz w:val="20"/>
                <w:szCs w:val="20"/>
                <w:lang w:val="es-ES"/>
              </w:rPr>
              <w:t>Programación del mantenimiento preventivo, predictivo y correctivo de las instalaciones eléctricas del buque</w:t>
            </w:r>
          </w:p>
          <w:p>
            <w:pPr>
              <w:pStyle w:val="Normal"/>
              <w:spacing w:lineRule="auto" w:line="276"/>
              <w:jc w:val="both"/>
              <w:rPr>
                <w:rFonts w:ascii="Tahoma" w:hAnsi="Tahoma" w:cs="Tahoma"/>
                <w:sz w:val="20"/>
                <w:szCs w:val="20"/>
              </w:rPr>
            </w:pPr>
            <w:r>
              <w:rPr>
                <w:rFonts w:cs="Tahoma" w:ascii="Tahoma" w:hAnsi="Tahoma"/>
                <w:sz w:val="20"/>
                <w:szCs w:val="20"/>
              </w:rPr>
            </w:r>
          </w:p>
          <w:p>
            <w:pPr>
              <w:pStyle w:val="Normal"/>
              <w:keepNext w:val="false"/>
              <w:keepLines w:val="false"/>
              <w:widowControl/>
              <w:spacing w:lineRule="auto" w:line="276" w:before="0" w:after="0"/>
              <w:ind w:left="0" w:right="0" w:hanging="0"/>
              <w:jc w:val="both"/>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Bloc 5: Supervisión y mantenimiento del cuadro principal de distribución y de los generadores, transformadores, motores y grupos convertidores</w:t>
            </w:r>
          </w:p>
        </w:tc>
        <w:tc>
          <w:tcPr>
            <w:tcW w:w="3684"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PE3.2. Definir tots els elements d’un quadre elèctrics i les principals tasques de manteniment. Definir les principals averies que es poden ocasionar i les operacions de comprovació que s’han de fer. Definir les principals causes d’averia.</w:t>
            </w:r>
          </w:p>
        </w:tc>
        <w:tc>
          <w:tcPr>
            <w:tcW w:w="2835" w:type="dxa"/>
            <w:gridSpan w:val="4"/>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513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 xml:space="preserve">1.2 </w:t>
            </w: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Diagnòstic d’avaries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 xml:space="preserve">1.3 </w:t>
            </w: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Organització del manteniment</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 xml:space="preserve">1.4 </w:t>
            </w: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Registre de les actuacions de manteniment realitzades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 xml:space="preserve">1.5 </w:t>
            </w: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Registre d’</w:t>
            </w: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avaries i</w:t>
            </w: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 xml:space="preserve"> </w:t>
            </w: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 xml:space="preserve">de </w:t>
            </w: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les reparacions realitzades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Activitats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318" w:leader="none"/>
                <w:tab w:val="left" w:pos="409" w:leader="none"/>
              </w:tabs>
              <w:rPr>
                <w:rFonts w:ascii="Tahoma" w:hAnsi="Tahoma" w:cs="Tahoma"/>
                <w:sz w:val="20"/>
                <w:szCs w:val="20"/>
              </w:rPr>
            </w:pPr>
            <w:r>
              <w:rPr>
                <w:rFonts w:cs="Tahoma" w:ascii="Tahoma" w:hAnsi="Tahoma"/>
                <w:sz w:val="20"/>
                <w:szCs w:val="20"/>
              </w:rPr>
              <w:t>1. EXP Manteniment</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318" w:leader="none"/>
                <w:tab w:val="left" w:pos="409" w:leader="none"/>
              </w:tabs>
              <w:rPr/>
            </w:pPr>
            <w:r>
              <w:rPr>
                <w:rFonts w:cs="Tahoma" w:ascii="Tahoma" w:hAnsi="Tahoma"/>
                <w:sz w:val="20"/>
                <w:szCs w:val="20"/>
              </w:rPr>
              <w:t>2. EXP Detecció d’averies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Avaluació</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856"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Pràctiques UT1</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35</w:t>
            </w: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 Nota</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856"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Examen UT1</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55</w:t>
            </w: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 Nota</w:t>
            </w:r>
          </w:p>
        </w:tc>
      </w:tr>
      <w:tr>
        <w:trPr>
          <w:trHeight w:val="70" w:hRule="atLeast"/>
        </w:trPr>
        <w:tc>
          <w:tcPr>
            <w:tcW w:w="1558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Amb aquesta UT s’assoleixen les següents competències del STCW:</w:t>
            </w:r>
          </w:p>
          <w:p>
            <w:pPr>
              <w:pStyle w:val="Normal"/>
              <w:keepNext w:val="false"/>
              <w:keepLines w:val="false"/>
              <w:widowControl/>
              <w:spacing w:lineRule="auto" w:line="240" w:before="0" w:after="0"/>
              <w:ind w:left="2160" w:right="0" w:hanging="0"/>
              <w:jc w:val="both"/>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r>
      <w:tr>
        <w:trPr>
          <w:trHeight w:val="70" w:hRule="atLeast"/>
        </w:trPr>
        <w:tc>
          <w:tcPr>
            <w:tcW w:w="1558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ahoma" w:hAnsi="Tahoma"/>
                <w:sz w:val="20"/>
                <w:szCs w:val="20"/>
              </w:rPr>
            </w:pPr>
            <w:r>
              <w:rPr>
                <w:rFonts w:eastAsia="Tahoma" w:cs="Tahoma" w:ascii="Tahoma" w:hAnsi="Tahoma"/>
                <w:color w:val="000000"/>
                <w:sz w:val="20"/>
                <w:szCs w:val="20"/>
              </w:rPr>
              <w:t>Consideracions pedagògiques específiques: </w:t>
            </w:r>
          </w:p>
          <w:p>
            <w:pPr>
              <w:pStyle w:val="Normal"/>
              <w:rPr>
                <w:rFonts w:ascii="Tahoma" w:hAnsi="Tahoma"/>
                <w:sz w:val="20"/>
                <w:szCs w:val="20"/>
              </w:rPr>
            </w:pPr>
            <w:r>
              <w:rPr>
                <w:rFonts w:cs="Tahoma" w:ascii="Tahoma" w:hAnsi="Tahoma"/>
                <w:sz w:val="20"/>
                <w:szCs w:val="20"/>
              </w:rPr>
              <w:t xml:space="preserve">1. Les activitats formatives estan encaminades a desenvolupar la competència bàsica de </w:t>
            </w:r>
            <w:r>
              <w:rPr>
                <w:rFonts w:cs="Arial" w:ascii="Tahoma" w:hAnsi="Tahoma"/>
                <w:sz w:val="20"/>
                <w:szCs w:val="20"/>
              </w:rPr>
              <w:t>coneixement i la interacció amb el món físic</w:t>
            </w:r>
            <w:r>
              <w:rPr>
                <w:rFonts w:cs="Tahoma" w:ascii="Tahoma" w:hAnsi="Tahoma"/>
                <w:sz w:val="20"/>
                <w:szCs w:val="20"/>
              </w:rPr>
              <w:t>.</w:t>
            </w:r>
          </w:p>
          <w:p>
            <w:pPr>
              <w:pStyle w:val="Normal"/>
              <w:rPr>
                <w:rFonts w:ascii="Tahoma" w:hAnsi="Tahoma" w:cs="Tahoma"/>
                <w:sz w:val="20"/>
                <w:szCs w:val="20"/>
              </w:rPr>
            </w:pPr>
            <w:r>
              <w:rPr>
                <w:rFonts w:eastAsia="Tahoma" w:cs="Tahoma" w:ascii="Tahoma" w:hAnsi="Tahoma"/>
                <w:color w:val="000000"/>
                <w:sz w:val="20"/>
                <w:szCs w:val="20"/>
              </w:rPr>
              <w:t>2. Les activitats preparades contenen tota la informació bàsica per a poder realitzar manteniments efectius i detectar averies.</w:t>
            </w:r>
          </w:p>
          <w:p>
            <w:pPr>
              <w:pStyle w:val="Normal"/>
              <w:rPr>
                <w:rFonts w:eastAsia="Tahoma" w:cs="Tahoma"/>
                <w:color w:val="000000"/>
              </w:rPr>
            </w:pPr>
            <w:r>
              <w:rPr>
                <w:rFonts w:cs="Tahoma" w:ascii="Tahoma" w:hAnsi="Tahoma"/>
                <w:sz w:val="20"/>
                <w:szCs w:val="20"/>
              </w:rPr>
            </w:r>
          </w:p>
          <w:p>
            <w:pPr>
              <w:pStyle w:val="Normal"/>
              <w:rPr>
                <w:rFonts w:ascii="Tahoma" w:hAnsi="Tahoma" w:cs="Tahoma"/>
                <w:sz w:val="20"/>
                <w:szCs w:val="20"/>
              </w:rPr>
            </w:pPr>
            <w:r>
              <w:rPr>
                <w:rFonts w:cs="Tahoma" w:ascii="Tahoma" w:hAnsi="Tahoma"/>
                <w:sz w:val="20"/>
                <w:szCs w:val="20"/>
              </w:rPr>
              <w:t>Activitats complementaries:</w:t>
            </w:r>
          </w:p>
          <w:p>
            <w:pPr>
              <w:pStyle w:val="Normal"/>
              <w:rPr>
                <w:rFonts w:ascii="Tahoma" w:hAnsi="Tahoma" w:cs="Tahoma"/>
                <w:sz w:val="20"/>
                <w:szCs w:val="20"/>
              </w:rPr>
            </w:pPr>
            <w:r>
              <w:rPr>
                <w:rFonts w:cs="Tahoma" w:ascii="Tahoma" w:hAnsi="Tahoma"/>
                <w:sz w:val="20"/>
                <w:szCs w:val="20"/>
              </w:rPr>
            </w:r>
          </w:p>
          <w:p>
            <w:pPr>
              <w:pStyle w:val="Normal"/>
              <w:rPr>
                <w:rFonts w:ascii="Tahoma" w:hAnsi="Tahoma" w:cs="Tahoma"/>
                <w:sz w:val="20"/>
                <w:szCs w:val="20"/>
              </w:rPr>
            </w:pPr>
            <w:r>
              <w:rPr>
                <w:rFonts w:eastAsia="Tahoma" w:cs="Tahoma" w:ascii="Tahoma" w:hAnsi="Tahoma"/>
                <w:color w:val="000000"/>
                <w:sz w:val="20"/>
                <w:szCs w:val="20"/>
              </w:rPr>
              <w:t>1. Realització de la pràctica 13 de taller: Detecció d’averies.</w:t>
            </w:r>
          </w:p>
        </w:tc>
      </w:tr>
      <w:tr>
        <w:trPr>
          <w:trHeight w:val="70" w:hRule="atLeast"/>
        </w:trPr>
        <w:tc>
          <w:tcPr>
            <w:tcW w:w="1558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eastAsia="Tahoma" w:cs="Tahoma" w:ascii="Tahoma" w:hAnsi="Tahoma"/>
                <w:color w:val="000000"/>
                <w:sz w:val="20"/>
                <w:szCs w:val="20"/>
              </w:rPr>
              <w:t>Recursos materials específics: </w:t>
            </w:r>
          </w:p>
          <w:p>
            <w:pPr>
              <w:pStyle w:val="Normal"/>
              <w:numPr>
                <w:ilvl w:val="0"/>
                <w:numId w:val="1"/>
              </w:numPr>
              <w:ind w:left="851" w:right="0" w:hanging="425"/>
              <w:rPr>
                <w:rFonts w:ascii="Tahoma" w:hAnsi="Tahoma" w:cs="Tahoma"/>
                <w:sz w:val="22"/>
                <w:szCs w:val="22"/>
              </w:rPr>
            </w:pPr>
            <w:r>
              <w:rPr>
                <w:rFonts w:eastAsia="Tahoma" w:cs="Tahoma" w:ascii="Tahoma" w:hAnsi="Tahoma"/>
                <w:color w:val="000000"/>
                <w:sz w:val="20"/>
                <w:szCs w:val="20"/>
              </w:rPr>
              <w:t>Apunts elaborats pel professor penjats al Classroom de l’assignatura</w:t>
            </w:r>
          </w:p>
        </w:tc>
      </w:tr>
    </w:tbl>
    <w:p>
      <w:pPr>
        <w:pStyle w:val="Normal"/>
        <w:rPr>
          <w:rFonts w:ascii="Tahoma" w:hAnsi="Tahoma" w:eastAsia="Tahoma" w:cs="Tahoma"/>
          <w:sz w:val="22"/>
          <w:szCs w:val="22"/>
        </w:rPr>
      </w:pPr>
      <w:r>
        <w:rPr>
          <w:rFonts w:eastAsia="Tahoma" w:cs="Tahoma" w:ascii="Tahoma" w:hAnsi="Tahoma"/>
          <w:sz w:val="22"/>
          <w:szCs w:val="22"/>
        </w:rPr>
      </w:r>
      <w:r>
        <w:br w:type="page"/>
      </w:r>
    </w:p>
    <w:p>
      <w:pPr>
        <w:pStyle w:val="Normal"/>
        <w:numPr>
          <w:ilvl w:val="0"/>
          <w:numId w:val="11"/>
        </w:numPr>
        <w:spacing w:lineRule="auto" w:line="276"/>
        <w:ind w:left="360" w:right="0" w:hanging="360"/>
        <w:jc w:val="both"/>
        <w:rPr>
          <w:rFonts w:ascii="Tahoma" w:hAnsi="Tahoma" w:eastAsia="Tahoma" w:cs="Tahoma"/>
          <w:b/>
          <w:b/>
          <w:sz w:val="22"/>
          <w:szCs w:val="22"/>
        </w:rPr>
      </w:pPr>
      <w:r>
        <w:rPr>
          <w:rFonts w:eastAsia="Tahoma" w:cs="Tahoma" w:ascii="Tahoma" w:hAnsi="Tahoma"/>
          <w:b/>
          <w:sz w:val="22"/>
          <w:szCs w:val="22"/>
        </w:rPr>
        <w:t>SEGUIMENT CURRICULAR</w:t>
      </w:r>
    </w:p>
    <w:p>
      <w:pPr>
        <w:pStyle w:val="Normal"/>
        <w:rPr>
          <w:rFonts w:ascii="Tahoma" w:hAnsi="Tahoma" w:eastAsia="Tahoma" w:cs="Tahoma"/>
          <w:sz w:val="22"/>
          <w:szCs w:val="22"/>
        </w:rPr>
      </w:pPr>
      <w:r>
        <w:rPr>
          <w:rFonts w:eastAsia="Tahoma" w:cs="Tahoma" w:ascii="Tahoma" w:hAnsi="Tahoma"/>
          <w:sz w:val="22"/>
          <w:szCs w:val="22"/>
        </w:rPr>
      </w:r>
    </w:p>
    <w:p>
      <w:pPr>
        <w:pStyle w:val="Normal"/>
        <w:spacing w:lineRule="auto" w:line="276"/>
        <w:jc w:val="both"/>
        <w:rPr/>
      </w:pPr>
      <w:r>
        <w:rPr/>
        <w:t>PRIMER TRIMESTRE</w:t>
      </w:r>
    </w:p>
    <w:tbl>
      <w:tblPr>
        <w:tblW w:w="11453" w:type="dxa"/>
        <w:jc w:val="center"/>
        <w:tblInd w:w="0" w:type="dxa"/>
        <w:tblBorders>
          <w:top w:val="single" w:sz="4" w:space="0" w:color="000000"/>
          <w:left w:val="single" w:sz="4" w:space="0" w:color="000000"/>
          <w:bottom w:val="single" w:sz="4" w:space="0" w:color="000000"/>
          <w:insideH w:val="single" w:sz="4" w:space="0" w:color="000000"/>
        </w:tblBorders>
        <w:tblCellMar>
          <w:top w:w="0" w:type="dxa"/>
          <w:left w:w="108" w:type="dxa"/>
          <w:bottom w:w="0" w:type="dxa"/>
          <w:right w:w="108" w:type="dxa"/>
        </w:tblCellMar>
      </w:tblPr>
      <w:tblGrid>
        <w:gridCol w:w="4215"/>
        <w:gridCol w:w="567"/>
        <w:gridCol w:w="511"/>
        <w:gridCol w:w="510"/>
        <w:gridCol w:w="510"/>
        <w:gridCol w:w="510"/>
        <w:gridCol w:w="510"/>
        <w:gridCol w:w="510"/>
        <w:gridCol w:w="510"/>
        <w:gridCol w:w="510"/>
        <w:gridCol w:w="510"/>
        <w:gridCol w:w="510"/>
        <w:gridCol w:w="510"/>
        <w:gridCol w:w="510"/>
        <w:gridCol w:w="550"/>
      </w:tblGrid>
      <w:tr>
        <w:trPr>
          <w:trHeight w:val="340" w:hRule="atLeast"/>
        </w:trPr>
        <w:tc>
          <w:tcPr>
            <w:tcW w:w="421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jc w:val="center"/>
              <w:rPr>
                <w:rFonts w:ascii="Tahoma" w:hAnsi="Tahoma" w:cs="Tahoma"/>
                <w:sz w:val="18"/>
                <w:szCs w:val="18"/>
              </w:rPr>
            </w:pPr>
            <w:r>
              <w:rPr>
                <w:rFonts w:cs="Tahoma" w:ascii="Tahoma" w:hAnsi="Tahoma"/>
                <w:sz w:val="18"/>
                <w:szCs w:val="18"/>
              </w:rPr>
              <w:t>SETMANA</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jc w:val="center"/>
              <w:rPr>
                <w:rFonts w:ascii="Tahoma" w:hAnsi="Tahoma" w:cs="Tahoma"/>
                <w:sz w:val="18"/>
                <w:szCs w:val="18"/>
              </w:rPr>
            </w:pPr>
            <w:r>
              <w:rPr>
                <w:rFonts w:cs="Tahoma" w:ascii="Tahoma" w:hAnsi="Tahoma"/>
                <w:sz w:val="18"/>
                <w:szCs w:val="18"/>
              </w:rPr>
              <w:t>Sep</w:t>
            </w:r>
          </w:p>
        </w:tc>
        <w:tc>
          <w:tcPr>
            <w:tcW w:w="2040" w:type="dxa"/>
            <w:gridSpan w:val="4"/>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jc w:val="center"/>
              <w:rPr>
                <w:rFonts w:ascii="Tahoma" w:hAnsi="Tahoma" w:cs="Tahoma"/>
                <w:sz w:val="18"/>
                <w:szCs w:val="18"/>
              </w:rPr>
            </w:pPr>
            <w:r>
              <w:rPr>
                <w:rFonts w:cs="Tahoma" w:ascii="Tahoma" w:hAnsi="Tahoma"/>
                <w:sz w:val="18"/>
                <w:szCs w:val="18"/>
              </w:rPr>
              <w:t>Octubre</w:t>
            </w:r>
          </w:p>
        </w:tc>
        <w:tc>
          <w:tcPr>
            <w:tcW w:w="2550" w:type="dxa"/>
            <w:gridSpan w:val="5"/>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jc w:val="center"/>
              <w:rPr>
                <w:rFonts w:ascii="Tahoma" w:hAnsi="Tahoma" w:cs="Tahoma"/>
                <w:sz w:val="18"/>
                <w:szCs w:val="18"/>
              </w:rPr>
            </w:pPr>
            <w:r>
              <w:rPr>
                <w:rFonts w:cs="Tahoma" w:ascii="Tahoma" w:hAnsi="Tahoma"/>
                <w:sz w:val="18"/>
                <w:szCs w:val="18"/>
              </w:rPr>
              <w:t>Novembre</w:t>
            </w:r>
          </w:p>
        </w:tc>
        <w:tc>
          <w:tcPr>
            <w:tcW w:w="157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76"/>
              <w:jc w:val="center"/>
              <w:rPr>
                <w:rFonts w:ascii="Tahoma" w:hAnsi="Tahoma" w:cs="Tahoma"/>
                <w:sz w:val="18"/>
                <w:szCs w:val="18"/>
              </w:rPr>
            </w:pPr>
            <w:r>
              <w:rPr>
                <w:rFonts w:cs="Tahoma" w:ascii="Tahoma" w:hAnsi="Tahoma"/>
                <w:sz w:val="18"/>
                <w:szCs w:val="18"/>
              </w:rPr>
              <w:t>Desembre</w:t>
            </w:r>
          </w:p>
        </w:tc>
      </w:tr>
      <w:tr>
        <w:trPr>
          <w:trHeight w:val="340" w:hRule="atLeast"/>
        </w:trPr>
        <w:tc>
          <w:tcPr>
            <w:tcW w:w="421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jc w:val="center"/>
              <w:rPr>
                <w:rFonts w:ascii="Tahoma" w:hAnsi="Tahoma" w:cs="Tahoma"/>
                <w:sz w:val="18"/>
                <w:szCs w:val="18"/>
              </w:rPr>
            </w:pPr>
            <w:r>
              <w:rPr>
                <w:rFonts w:cs="Tahoma" w:ascii="Tahoma" w:hAnsi="Tahoma"/>
                <w:sz w:val="18"/>
                <w:szCs w:val="18"/>
              </w:rPr>
              <w:t>CONTINGUTS</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jc w:val="center"/>
              <w:rPr>
                <w:rFonts w:ascii="Tahoma" w:hAnsi="Tahoma" w:cs="Tahoma"/>
                <w:sz w:val="18"/>
                <w:szCs w:val="18"/>
              </w:rPr>
            </w:pPr>
            <w:r>
              <w:rPr>
                <w:rFonts w:cs="Tahoma" w:ascii="Tahoma" w:hAnsi="Tahoma"/>
                <w:sz w:val="18"/>
                <w:szCs w:val="18"/>
              </w:rPr>
              <w:t>A A</w:t>
            </w:r>
          </w:p>
        </w:tc>
        <w:tc>
          <w:tcPr>
            <w:tcW w:w="5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jc w:val="center"/>
              <w:rPr>
                <w:rFonts w:ascii="Tahoma" w:hAnsi="Tahoma" w:cs="Tahoma"/>
                <w:sz w:val="18"/>
                <w:szCs w:val="18"/>
              </w:rPr>
            </w:pPr>
            <w:r>
              <w:rPr>
                <w:rFonts w:cs="Tahoma" w:ascii="Tahoma" w:hAnsi="Tahoma"/>
                <w:sz w:val="18"/>
                <w:szCs w:val="18"/>
              </w:rPr>
              <w:t>39</w:t>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jc w:val="center"/>
              <w:rPr>
                <w:rFonts w:ascii="Tahoma" w:hAnsi="Tahoma" w:cs="Tahoma"/>
                <w:sz w:val="18"/>
                <w:szCs w:val="18"/>
              </w:rPr>
            </w:pPr>
            <w:r>
              <w:rPr>
                <w:rFonts w:cs="Tahoma" w:ascii="Tahoma" w:hAnsi="Tahoma"/>
                <w:sz w:val="18"/>
                <w:szCs w:val="18"/>
              </w:rPr>
              <w:t>40</w:t>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jc w:val="center"/>
              <w:rPr>
                <w:rFonts w:ascii="Tahoma" w:hAnsi="Tahoma" w:cs="Tahoma"/>
                <w:sz w:val="18"/>
                <w:szCs w:val="18"/>
              </w:rPr>
            </w:pPr>
            <w:r>
              <w:rPr>
                <w:rFonts w:cs="Tahoma" w:ascii="Tahoma" w:hAnsi="Tahoma"/>
                <w:sz w:val="18"/>
                <w:szCs w:val="18"/>
              </w:rPr>
              <w:t>41</w:t>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jc w:val="center"/>
              <w:rPr>
                <w:rFonts w:ascii="Tahoma" w:hAnsi="Tahoma" w:cs="Tahoma"/>
                <w:sz w:val="18"/>
                <w:szCs w:val="18"/>
              </w:rPr>
            </w:pPr>
            <w:r>
              <w:rPr>
                <w:rFonts w:cs="Tahoma" w:ascii="Tahoma" w:hAnsi="Tahoma"/>
                <w:sz w:val="18"/>
                <w:szCs w:val="18"/>
              </w:rPr>
              <w:t>42</w:t>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jc w:val="center"/>
              <w:rPr>
                <w:rFonts w:ascii="Tahoma" w:hAnsi="Tahoma" w:cs="Tahoma"/>
                <w:sz w:val="18"/>
                <w:szCs w:val="18"/>
              </w:rPr>
            </w:pPr>
            <w:r>
              <w:rPr>
                <w:rFonts w:cs="Tahoma" w:ascii="Tahoma" w:hAnsi="Tahoma"/>
                <w:sz w:val="18"/>
                <w:szCs w:val="18"/>
              </w:rPr>
              <w:t>43</w:t>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jc w:val="center"/>
              <w:rPr>
                <w:rFonts w:ascii="Tahoma" w:hAnsi="Tahoma" w:cs="Tahoma"/>
                <w:sz w:val="18"/>
                <w:szCs w:val="18"/>
              </w:rPr>
            </w:pPr>
            <w:r>
              <w:rPr>
                <w:rFonts w:cs="Tahoma" w:ascii="Tahoma" w:hAnsi="Tahoma"/>
                <w:sz w:val="18"/>
                <w:szCs w:val="18"/>
              </w:rPr>
              <w:t>44</w:t>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jc w:val="center"/>
              <w:rPr>
                <w:rFonts w:ascii="Tahoma" w:hAnsi="Tahoma" w:cs="Tahoma"/>
                <w:sz w:val="18"/>
                <w:szCs w:val="18"/>
              </w:rPr>
            </w:pPr>
            <w:r>
              <w:rPr>
                <w:rFonts w:cs="Tahoma" w:ascii="Tahoma" w:hAnsi="Tahoma"/>
                <w:sz w:val="18"/>
                <w:szCs w:val="18"/>
              </w:rPr>
              <w:t>45</w:t>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jc w:val="center"/>
              <w:rPr>
                <w:rFonts w:ascii="Tahoma" w:hAnsi="Tahoma" w:cs="Tahoma"/>
                <w:sz w:val="18"/>
                <w:szCs w:val="18"/>
              </w:rPr>
            </w:pPr>
            <w:r>
              <w:rPr>
                <w:rFonts w:cs="Tahoma" w:ascii="Tahoma" w:hAnsi="Tahoma"/>
                <w:sz w:val="18"/>
                <w:szCs w:val="18"/>
              </w:rPr>
              <w:t>46</w:t>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jc w:val="center"/>
              <w:rPr>
                <w:rFonts w:ascii="Tahoma" w:hAnsi="Tahoma" w:cs="Tahoma"/>
                <w:sz w:val="18"/>
                <w:szCs w:val="18"/>
              </w:rPr>
            </w:pPr>
            <w:r>
              <w:rPr>
                <w:rFonts w:cs="Tahoma" w:ascii="Tahoma" w:hAnsi="Tahoma"/>
                <w:sz w:val="18"/>
                <w:szCs w:val="18"/>
              </w:rPr>
              <w:t>47</w:t>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jc w:val="center"/>
              <w:rPr>
                <w:rFonts w:ascii="Tahoma" w:hAnsi="Tahoma" w:cs="Tahoma"/>
                <w:sz w:val="18"/>
                <w:szCs w:val="18"/>
              </w:rPr>
            </w:pPr>
            <w:r>
              <w:rPr>
                <w:rFonts w:cs="Tahoma" w:ascii="Tahoma" w:hAnsi="Tahoma"/>
                <w:sz w:val="18"/>
                <w:szCs w:val="18"/>
              </w:rPr>
              <w:t>48</w:t>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jc w:val="center"/>
              <w:rPr>
                <w:rFonts w:ascii="Tahoma" w:hAnsi="Tahoma" w:cs="Tahoma"/>
                <w:sz w:val="18"/>
                <w:szCs w:val="18"/>
              </w:rPr>
            </w:pPr>
            <w:r>
              <w:rPr>
                <w:rFonts w:cs="Tahoma" w:ascii="Tahoma" w:hAnsi="Tahoma"/>
                <w:sz w:val="18"/>
                <w:szCs w:val="18"/>
              </w:rPr>
              <w:t>49</w:t>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jc w:val="center"/>
              <w:rPr>
                <w:rFonts w:ascii="Tahoma" w:hAnsi="Tahoma" w:cs="Tahoma"/>
                <w:sz w:val="18"/>
                <w:szCs w:val="18"/>
              </w:rPr>
            </w:pPr>
            <w:r>
              <w:rPr>
                <w:rFonts w:cs="Tahoma" w:ascii="Tahoma" w:hAnsi="Tahoma"/>
                <w:sz w:val="18"/>
                <w:szCs w:val="18"/>
              </w:rPr>
              <w:t>50</w:t>
            </w:r>
          </w:p>
        </w:tc>
        <w:tc>
          <w:tcPr>
            <w:tcW w:w="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76"/>
              <w:jc w:val="center"/>
              <w:rPr>
                <w:rFonts w:ascii="Tahoma" w:hAnsi="Tahoma" w:cs="Tahoma"/>
                <w:sz w:val="18"/>
                <w:szCs w:val="18"/>
              </w:rPr>
            </w:pPr>
            <w:r>
              <w:rPr>
                <w:rFonts w:cs="Tahoma" w:ascii="Tahoma" w:hAnsi="Tahoma"/>
                <w:sz w:val="18"/>
                <w:szCs w:val="18"/>
              </w:rPr>
              <w:t>51</w:t>
            </w:r>
          </w:p>
        </w:tc>
      </w:tr>
      <w:tr>
        <w:trPr>
          <w:trHeight w:val="340" w:hRule="atLeast"/>
        </w:trPr>
        <w:tc>
          <w:tcPr>
            <w:tcW w:w="11453" w:type="dxa"/>
            <w:gridSpan w:val="1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76"/>
              <w:rPr>
                <w:rFonts w:ascii="Tahoma" w:hAnsi="Tahoma" w:cs="Tahoma"/>
                <w:sz w:val="18"/>
                <w:szCs w:val="18"/>
              </w:rPr>
            </w:pPr>
            <w:r>
              <w:rPr>
                <w:rFonts w:cs="Tahoma" w:ascii="Tahoma" w:hAnsi="Tahoma"/>
                <w:sz w:val="18"/>
                <w:szCs w:val="18"/>
              </w:rPr>
              <w:t>UD 1: EL CORRENT ELÈCTRIC</w:t>
            </w:r>
          </w:p>
        </w:tc>
      </w:tr>
      <w:tr>
        <w:trPr>
          <w:trHeight w:val="340" w:hRule="atLeast"/>
        </w:trPr>
        <w:tc>
          <w:tcPr>
            <w:tcW w:w="421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tabs>
                <w:tab w:val="clear" w:pos="720"/>
                <w:tab w:val="left" w:pos="1218" w:leader="none"/>
              </w:tabs>
              <w:rPr>
                <w:rFonts w:ascii="Tahoma" w:hAnsi="Tahoma" w:cs="Tahoma"/>
                <w:sz w:val="16"/>
                <w:szCs w:val="16"/>
              </w:rPr>
            </w:pPr>
            <w:r>
              <w:rPr>
                <w:rFonts w:cs="Tahoma" w:ascii="Tahoma" w:hAnsi="Tahoma"/>
                <w:sz w:val="16"/>
                <w:szCs w:val="16"/>
              </w:rPr>
              <w:t>1. Conceptes elèctrics bàsics</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D9D9D9"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t>x</w:t>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tabs>
                <w:tab w:val="clear" w:pos="720"/>
                <w:tab w:val="left" w:pos="1218" w:leader="none"/>
              </w:tabs>
              <w:rPr>
                <w:rFonts w:ascii="Tahoma" w:hAnsi="Tahoma" w:cs="Tahoma"/>
                <w:sz w:val="16"/>
                <w:szCs w:val="16"/>
              </w:rPr>
            </w:pPr>
            <w:r>
              <w:rPr>
                <w:rFonts w:cs="Tahoma" w:ascii="Tahoma" w:hAnsi="Tahoma"/>
                <w:sz w:val="16"/>
                <w:szCs w:val="16"/>
              </w:rPr>
              <w:t>2. Magnituds elèctriques</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D9D9D9"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t>x</w:t>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tabs>
                <w:tab w:val="clear" w:pos="720"/>
                <w:tab w:val="left" w:pos="1218" w:leader="none"/>
              </w:tabs>
              <w:rPr>
                <w:rFonts w:ascii="Tahoma" w:hAnsi="Tahoma" w:cs="Tahoma"/>
                <w:sz w:val="16"/>
                <w:szCs w:val="16"/>
              </w:rPr>
            </w:pPr>
            <w:r>
              <w:rPr>
                <w:rFonts w:cs="Tahoma" w:ascii="Tahoma" w:hAnsi="Tahoma"/>
                <w:sz w:val="16"/>
                <w:szCs w:val="16"/>
              </w:rPr>
              <w:t>3. Fenòmens elèctrics</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D9D9D9"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t>x</w:t>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tabs>
                <w:tab w:val="clear" w:pos="720"/>
                <w:tab w:val="left" w:pos="1218" w:leader="none"/>
              </w:tabs>
              <w:rPr>
                <w:rFonts w:ascii="Tahoma" w:hAnsi="Tahoma" w:cs="Tahoma"/>
                <w:sz w:val="16"/>
                <w:szCs w:val="16"/>
              </w:rPr>
            </w:pPr>
            <w:r>
              <w:rPr>
                <w:rFonts w:cs="Tahoma" w:ascii="Tahoma" w:hAnsi="Tahoma"/>
                <w:sz w:val="16"/>
                <w:szCs w:val="16"/>
              </w:rPr>
              <w:t>4. Mesurament elèctrics</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D9D9D9"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t>x</w:t>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11453" w:type="dxa"/>
            <w:gridSpan w:val="1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76"/>
              <w:rPr>
                <w:rFonts w:ascii="Tahoma" w:hAnsi="Tahoma" w:cs="Tahoma"/>
                <w:sz w:val="18"/>
                <w:szCs w:val="18"/>
              </w:rPr>
            </w:pPr>
            <w:r>
              <w:rPr>
                <w:rFonts w:cs="Tahoma" w:ascii="Tahoma" w:hAnsi="Tahoma"/>
                <w:sz w:val="18"/>
                <w:szCs w:val="18"/>
              </w:rPr>
              <w:t>UD 2: SEGURETAT EN LES INSTAL·LACIONS ELÈCTRIQUES</w:t>
            </w:r>
          </w:p>
        </w:tc>
      </w:tr>
      <w:tr>
        <w:trPr>
          <w:trHeight w:val="340" w:hRule="atLeast"/>
        </w:trPr>
        <w:tc>
          <w:tcPr>
            <w:tcW w:w="421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tabs>
                <w:tab w:val="clear" w:pos="720"/>
                <w:tab w:val="left" w:pos="1218" w:leader="none"/>
              </w:tabs>
              <w:rPr>
                <w:rFonts w:ascii="Tahoma" w:hAnsi="Tahoma" w:cs="Tahoma"/>
                <w:sz w:val="16"/>
                <w:szCs w:val="16"/>
              </w:rPr>
            </w:pPr>
            <w:r>
              <w:rPr>
                <w:rFonts w:cs="Tahoma" w:ascii="Tahoma" w:hAnsi="Tahoma"/>
                <w:sz w:val="16"/>
                <w:szCs w:val="16"/>
              </w:rPr>
              <w:t>1. Anàlisi de riscos elèctrics</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D9D9D9"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t>x</w:t>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tabs>
                <w:tab w:val="clear" w:pos="720"/>
                <w:tab w:val="left" w:pos="1218" w:leader="none"/>
              </w:tabs>
              <w:rPr>
                <w:rFonts w:ascii="Tahoma" w:hAnsi="Tahoma" w:cs="Tahoma"/>
                <w:sz w:val="16"/>
                <w:szCs w:val="16"/>
              </w:rPr>
            </w:pPr>
            <w:r>
              <w:rPr>
                <w:rFonts w:cs="Tahoma" w:ascii="Tahoma" w:hAnsi="Tahoma"/>
                <w:sz w:val="16"/>
                <w:szCs w:val="16"/>
              </w:rPr>
              <w:t>2. Efectes de l’electricitat sobre l’organisme</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D9D9D9"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t>x</w:t>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tabs>
                <w:tab w:val="clear" w:pos="720"/>
                <w:tab w:val="left" w:pos="1218" w:leader="none"/>
              </w:tabs>
              <w:rPr>
                <w:rFonts w:ascii="Tahoma" w:hAnsi="Tahoma" w:cs="Tahoma"/>
                <w:sz w:val="16"/>
                <w:szCs w:val="16"/>
              </w:rPr>
            </w:pPr>
            <w:r>
              <w:rPr>
                <w:rFonts w:cs="Tahoma" w:ascii="Tahoma" w:hAnsi="Tahoma"/>
                <w:sz w:val="16"/>
                <w:szCs w:val="16"/>
              </w:rPr>
              <w:t>3. Tipus de riscos elèctrics</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D9D9D9"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t>x</w:t>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tabs>
                <w:tab w:val="clear" w:pos="720"/>
                <w:tab w:val="left" w:pos="1218" w:leader="none"/>
              </w:tabs>
              <w:rPr>
                <w:rFonts w:ascii="Tahoma" w:hAnsi="Tahoma" w:cs="Tahoma"/>
                <w:sz w:val="16"/>
                <w:szCs w:val="16"/>
              </w:rPr>
            </w:pPr>
            <w:r>
              <w:rPr>
                <w:rFonts w:cs="Tahoma" w:ascii="Tahoma" w:hAnsi="Tahoma"/>
                <w:sz w:val="16"/>
                <w:szCs w:val="16"/>
              </w:rPr>
              <w:t>4. Treballs i maniobres en instal·lacions elèctriques</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D9D9D9"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t>x</w:t>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tabs>
                <w:tab w:val="clear" w:pos="720"/>
                <w:tab w:val="left" w:pos="1218" w:leader="none"/>
              </w:tabs>
              <w:rPr>
                <w:rFonts w:ascii="Tahoma" w:hAnsi="Tahoma" w:cs="Tahoma"/>
                <w:sz w:val="16"/>
                <w:szCs w:val="16"/>
              </w:rPr>
            </w:pPr>
            <w:r>
              <w:rPr>
                <w:rFonts w:cs="Tahoma" w:ascii="Tahoma" w:hAnsi="Tahoma"/>
                <w:sz w:val="16"/>
                <w:szCs w:val="16"/>
              </w:rPr>
              <w:t>5. Actuació en cas d’accident</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D9D9D9"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t>x</w:t>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11453" w:type="dxa"/>
            <w:gridSpan w:val="1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spacing w:lineRule="auto" w:line="276"/>
              <w:rPr>
                <w:rFonts w:ascii="Tahoma" w:hAnsi="Tahoma" w:cs="Tahoma"/>
                <w:sz w:val="18"/>
                <w:szCs w:val="18"/>
              </w:rPr>
            </w:pPr>
            <w:r>
              <w:rPr>
                <w:rFonts w:cs="Tahoma" w:ascii="Tahoma" w:hAnsi="Tahoma"/>
                <w:sz w:val="18"/>
                <w:szCs w:val="18"/>
              </w:rPr>
              <w:t>UD 3: EL CORRENT CONTINU</w:t>
            </w:r>
          </w:p>
        </w:tc>
      </w:tr>
      <w:tr>
        <w:trPr>
          <w:trHeight w:val="340" w:hRule="atLeast"/>
        </w:trPr>
        <w:tc>
          <w:tcPr>
            <w:tcW w:w="421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rFonts w:ascii="Tahoma" w:hAnsi="Tahoma" w:cs="Tahoma"/>
                <w:sz w:val="16"/>
                <w:szCs w:val="18"/>
              </w:rPr>
            </w:pPr>
            <w:r>
              <w:rPr>
                <w:rFonts w:cs="Tahoma" w:ascii="Tahoma" w:hAnsi="Tahoma"/>
                <w:sz w:val="16"/>
                <w:szCs w:val="18"/>
              </w:rPr>
              <w:t>1. La resistència</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D9D9D9"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t>x</w:t>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rFonts w:ascii="Tahoma" w:hAnsi="Tahoma" w:cs="Tahoma"/>
                <w:sz w:val="16"/>
                <w:szCs w:val="18"/>
              </w:rPr>
            </w:pPr>
            <w:r>
              <w:rPr>
                <w:rFonts w:cs="Tahoma" w:ascii="Tahoma" w:hAnsi="Tahoma"/>
                <w:sz w:val="16"/>
                <w:szCs w:val="18"/>
              </w:rPr>
              <w:t>2. La bobina</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D9D9D9"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t>x</w:t>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rFonts w:ascii="Tahoma" w:hAnsi="Tahoma" w:cs="Tahoma"/>
                <w:sz w:val="16"/>
                <w:szCs w:val="18"/>
              </w:rPr>
            </w:pPr>
            <w:r>
              <w:rPr>
                <w:rFonts w:cs="Tahoma" w:ascii="Tahoma" w:hAnsi="Tahoma"/>
                <w:sz w:val="16"/>
                <w:szCs w:val="18"/>
              </w:rPr>
              <w:t>3. El condensador</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D9D9D9"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t>x</w:t>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rFonts w:ascii="Tahoma" w:hAnsi="Tahoma" w:cs="Tahoma"/>
                <w:sz w:val="16"/>
                <w:szCs w:val="18"/>
              </w:rPr>
            </w:pPr>
            <w:r>
              <w:rPr>
                <w:rFonts w:cs="Tahoma" w:ascii="Tahoma" w:hAnsi="Tahoma"/>
                <w:sz w:val="16"/>
                <w:szCs w:val="18"/>
              </w:rPr>
              <w:t>4. Lleis de Kirchoff</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D9D9D9"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t>x</w:t>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rFonts w:ascii="Tahoma" w:hAnsi="Tahoma" w:cs="Tahoma"/>
                <w:sz w:val="16"/>
                <w:szCs w:val="18"/>
              </w:rPr>
            </w:pPr>
            <w:r>
              <w:rPr>
                <w:rFonts w:cs="Tahoma" w:ascii="Tahoma" w:hAnsi="Tahoma"/>
                <w:sz w:val="16"/>
                <w:szCs w:val="18"/>
              </w:rPr>
              <w:t>5. Teorema de superposició</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D9D9D9"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t>x</w:t>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rFonts w:ascii="Tahoma" w:hAnsi="Tahoma" w:cs="Tahoma"/>
                <w:sz w:val="16"/>
                <w:szCs w:val="18"/>
              </w:rPr>
            </w:pPr>
            <w:r>
              <w:rPr>
                <w:rFonts w:cs="Tahoma" w:ascii="Tahoma" w:hAnsi="Tahoma"/>
                <w:sz w:val="16"/>
                <w:szCs w:val="18"/>
              </w:rPr>
              <w:t>6. Circuits equivalents</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D9D9D9"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rFonts w:ascii="Tahoma" w:hAnsi="Tahoma" w:cs="Tahoma"/>
                <w:sz w:val="16"/>
                <w:szCs w:val="18"/>
              </w:rPr>
            </w:pPr>
            <w:r>
              <w:rPr>
                <w:rFonts w:cs="Tahoma" w:ascii="Tahoma" w:hAnsi="Tahoma"/>
                <w:sz w:val="16"/>
                <w:szCs w:val="18"/>
              </w:rPr>
              <w:t>1. Els acumuladors elèctrics: característiques i tipologies</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D9D9D9"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rFonts w:ascii="Tahoma" w:hAnsi="Tahoma" w:cs="Tahoma"/>
                <w:sz w:val="16"/>
                <w:szCs w:val="18"/>
              </w:rPr>
            </w:pPr>
            <w:r>
              <w:rPr>
                <w:rFonts w:cs="Tahoma" w:ascii="Tahoma" w:hAnsi="Tahoma"/>
                <w:sz w:val="16"/>
                <w:szCs w:val="18"/>
              </w:rPr>
              <w:t>2. Manteniment dels diferents tipus de bateries i prevenció de riscos en el seu manteniment en bucs</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D9D9D9"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rFonts w:ascii="Tahoma" w:hAnsi="Tahoma" w:cs="Tahoma"/>
                <w:b/>
                <w:b/>
                <w:sz w:val="18"/>
                <w:szCs w:val="18"/>
              </w:rPr>
            </w:pPr>
            <w:r>
              <w:rPr>
                <w:rFonts w:cs="Tahoma" w:ascii="Tahoma" w:hAnsi="Tahoma"/>
                <w:b/>
                <w:sz w:val="18"/>
                <w:szCs w:val="18"/>
              </w:rPr>
              <w:t>PE1.1</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b/>
                <w:b/>
                <w:sz w:val="18"/>
                <w:szCs w:val="18"/>
              </w:rPr>
            </w:pPr>
            <w:r>
              <w:rPr>
                <w:rFonts w:cs="Tahoma" w:ascii="Tahoma" w:hAnsi="Tahoma"/>
                <w:b/>
                <w:sz w:val="18"/>
                <w:szCs w:val="18"/>
              </w:rPr>
            </w:r>
          </w:p>
        </w:tc>
        <w:tc>
          <w:tcPr>
            <w:tcW w:w="5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b/>
                <w:b/>
                <w:sz w:val="18"/>
                <w:szCs w:val="18"/>
              </w:rPr>
            </w:pPr>
            <w:r>
              <w:rPr>
                <w:rFonts w:cs="Tahoma" w:ascii="Tahoma" w:hAnsi="Tahoma"/>
                <w:b/>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b/>
                <w:b/>
                <w:sz w:val="18"/>
                <w:szCs w:val="18"/>
              </w:rPr>
            </w:pPr>
            <w:r>
              <w:rPr>
                <w:rFonts w:cs="Tahoma" w:ascii="Tahoma" w:hAnsi="Tahoma"/>
                <w:b/>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D9D9D9"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11453" w:type="dxa"/>
            <w:gridSpan w:val="1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76"/>
              <w:rPr>
                <w:rFonts w:ascii="Tahoma" w:hAnsi="Tahoma" w:cs="Tahoma"/>
                <w:sz w:val="18"/>
                <w:szCs w:val="18"/>
              </w:rPr>
            </w:pPr>
            <w:r>
              <w:rPr>
                <w:rFonts w:cs="Tahoma" w:ascii="Tahoma" w:hAnsi="Tahoma"/>
                <w:sz w:val="18"/>
                <w:szCs w:val="18"/>
              </w:rPr>
              <w:t>UD 4: ELECTROMAGNETISME</w:t>
            </w:r>
          </w:p>
        </w:tc>
      </w:tr>
      <w:tr>
        <w:trPr>
          <w:trHeight w:val="340" w:hRule="atLeast"/>
        </w:trPr>
        <w:tc>
          <w:tcPr>
            <w:tcW w:w="421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rFonts w:ascii="Tahoma" w:hAnsi="Tahoma" w:cs="Tahoma"/>
                <w:sz w:val="16"/>
                <w:szCs w:val="18"/>
              </w:rPr>
            </w:pPr>
            <w:r>
              <w:rPr>
                <w:rFonts w:cs="Tahoma" w:ascii="Tahoma" w:hAnsi="Tahoma"/>
                <w:sz w:val="16"/>
                <w:szCs w:val="18"/>
              </w:rPr>
              <w:t>1. Electromagnetisme</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D9D9D9"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rFonts w:ascii="Tahoma" w:hAnsi="Tahoma" w:cs="Tahoma"/>
                <w:sz w:val="16"/>
                <w:szCs w:val="18"/>
              </w:rPr>
            </w:pPr>
            <w:r>
              <w:rPr>
                <w:rFonts w:cs="Tahoma" w:ascii="Tahoma" w:hAnsi="Tahoma"/>
                <w:sz w:val="16"/>
                <w:szCs w:val="18"/>
              </w:rPr>
              <w:t>2. Magnituds magnètiques</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D9D9D9"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rFonts w:ascii="Tahoma" w:hAnsi="Tahoma" w:cs="Tahoma"/>
                <w:sz w:val="16"/>
                <w:szCs w:val="18"/>
              </w:rPr>
            </w:pPr>
            <w:r>
              <w:rPr>
                <w:rFonts w:cs="Tahoma" w:ascii="Tahoma" w:hAnsi="Tahoma"/>
                <w:sz w:val="16"/>
                <w:szCs w:val="18"/>
              </w:rPr>
              <w:t>3. El transformador elèctric</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D9D9D9"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rFonts w:ascii="Tahoma" w:hAnsi="Tahoma" w:cs="Tahoma"/>
                <w:sz w:val="16"/>
                <w:szCs w:val="18"/>
              </w:rPr>
            </w:pPr>
            <w:r>
              <w:rPr>
                <w:rFonts w:cs="Tahoma" w:ascii="Tahoma" w:hAnsi="Tahoma"/>
                <w:sz w:val="16"/>
                <w:szCs w:val="18"/>
              </w:rPr>
              <w:t>4. Inducció electromagnètica</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D9D9D9"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rFonts w:ascii="Tahoma" w:hAnsi="Tahoma" w:cs="Tahoma"/>
                <w:sz w:val="16"/>
                <w:szCs w:val="18"/>
              </w:rPr>
            </w:pPr>
            <w:r>
              <w:rPr>
                <w:rFonts w:cs="Tahoma" w:ascii="Tahoma" w:hAnsi="Tahoma"/>
                <w:sz w:val="16"/>
                <w:szCs w:val="18"/>
              </w:rPr>
              <w:t>5. Pèrdues magnètiques</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D9D9D9"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11453" w:type="dxa"/>
            <w:gridSpan w:val="1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76"/>
              <w:rPr>
                <w:rFonts w:ascii="Tahoma" w:hAnsi="Tahoma" w:cs="Tahoma"/>
                <w:sz w:val="18"/>
                <w:szCs w:val="18"/>
              </w:rPr>
            </w:pPr>
            <w:r>
              <w:rPr>
                <w:rFonts w:cs="Tahoma" w:ascii="Tahoma" w:hAnsi="Tahoma"/>
                <w:sz w:val="18"/>
                <w:szCs w:val="18"/>
              </w:rPr>
              <w:t>UD 7: EL CORRENT ALTERN</w:t>
            </w:r>
          </w:p>
        </w:tc>
      </w:tr>
      <w:tr>
        <w:trPr>
          <w:trHeight w:val="340" w:hRule="atLeast"/>
        </w:trPr>
        <w:tc>
          <w:tcPr>
            <w:tcW w:w="421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tabs>
                <w:tab w:val="clear" w:pos="720"/>
                <w:tab w:val="left" w:pos="1218" w:leader="none"/>
              </w:tabs>
              <w:rPr>
                <w:rFonts w:ascii="Tahoma" w:hAnsi="Tahoma" w:cs="Tahoma"/>
                <w:sz w:val="16"/>
                <w:szCs w:val="16"/>
              </w:rPr>
            </w:pPr>
            <w:r>
              <w:rPr>
                <w:rFonts w:cs="Tahoma" w:ascii="Tahoma" w:hAnsi="Tahoma"/>
                <w:sz w:val="16"/>
                <w:szCs w:val="16"/>
              </w:rPr>
              <w:t>1. Conceptes bàsics sobre corrent alterna</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D9D9D9"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tabs>
                <w:tab w:val="clear" w:pos="720"/>
                <w:tab w:val="left" w:pos="1218" w:leader="none"/>
              </w:tabs>
              <w:rPr>
                <w:rFonts w:ascii="Tahoma" w:hAnsi="Tahoma" w:cs="Tahoma"/>
                <w:sz w:val="16"/>
                <w:szCs w:val="16"/>
              </w:rPr>
            </w:pPr>
            <w:r>
              <w:rPr>
                <w:rFonts w:cs="Tahoma" w:ascii="Tahoma" w:hAnsi="Tahoma"/>
                <w:sz w:val="16"/>
                <w:szCs w:val="16"/>
              </w:rPr>
              <w:t>2. Llei d’Ohm en CA</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D9D9D9"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tabs>
                <w:tab w:val="clear" w:pos="720"/>
                <w:tab w:val="left" w:pos="1218" w:leader="none"/>
              </w:tabs>
              <w:rPr>
                <w:rFonts w:ascii="Tahoma" w:hAnsi="Tahoma" w:cs="Tahoma"/>
                <w:sz w:val="16"/>
                <w:szCs w:val="16"/>
              </w:rPr>
            </w:pPr>
            <w:r>
              <w:rPr>
                <w:rFonts w:cs="Tahoma" w:ascii="Tahoma" w:hAnsi="Tahoma"/>
                <w:sz w:val="16"/>
                <w:szCs w:val="16"/>
              </w:rPr>
              <w:t>3. Reactàncies</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D9D9D9"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tabs>
                <w:tab w:val="clear" w:pos="720"/>
                <w:tab w:val="left" w:pos="1218" w:leader="none"/>
              </w:tabs>
              <w:rPr>
                <w:rFonts w:ascii="Tahoma" w:hAnsi="Tahoma" w:cs="Tahoma"/>
                <w:sz w:val="16"/>
                <w:szCs w:val="16"/>
              </w:rPr>
            </w:pPr>
            <w:r>
              <w:rPr>
                <w:rFonts w:cs="Tahoma" w:ascii="Tahoma" w:hAnsi="Tahoma"/>
                <w:sz w:val="16"/>
                <w:szCs w:val="16"/>
              </w:rPr>
              <w:t>4. Impedàncies</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D9D9D9"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D9D9D9"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tabs>
                <w:tab w:val="clear" w:pos="720"/>
                <w:tab w:val="left" w:pos="1218" w:leader="none"/>
              </w:tabs>
              <w:rPr>
                <w:rFonts w:ascii="Tahoma" w:hAnsi="Tahoma" w:cs="Tahoma"/>
                <w:sz w:val="16"/>
                <w:szCs w:val="16"/>
              </w:rPr>
            </w:pPr>
            <w:r>
              <w:rPr>
                <w:rFonts w:cs="Tahoma" w:ascii="Tahoma" w:hAnsi="Tahoma"/>
                <w:sz w:val="16"/>
                <w:szCs w:val="16"/>
              </w:rPr>
              <w:t>5. Potència en CA</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D9D9D9"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tabs>
                <w:tab w:val="clear" w:pos="720"/>
                <w:tab w:val="left" w:pos="1218" w:leader="none"/>
              </w:tabs>
              <w:rPr>
                <w:rFonts w:ascii="Tahoma" w:hAnsi="Tahoma" w:cs="Tahoma"/>
                <w:sz w:val="16"/>
                <w:szCs w:val="16"/>
              </w:rPr>
            </w:pPr>
            <w:r>
              <w:rPr>
                <w:rFonts w:cs="Tahoma" w:ascii="Tahoma" w:hAnsi="Tahoma"/>
                <w:sz w:val="16"/>
                <w:szCs w:val="16"/>
              </w:rPr>
              <w:t>6. Medició en CA</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D9D9D9"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rFonts w:ascii="Tahoma" w:hAnsi="Tahoma" w:cs="Tahoma"/>
                <w:b/>
                <w:b/>
                <w:sz w:val="18"/>
                <w:szCs w:val="18"/>
              </w:rPr>
            </w:pPr>
            <w:r>
              <w:rPr>
                <w:rFonts w:cs="Tahoma" w:ascii="Tahoma" w:hAnsi="Tahoma"/>
                <w:b/>
                <w:sz w:val="18"/>
                <w:szCs w:val="18"/>
              </w:rPr>
              <w:t>PE1.2</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b/>
                <w:b/>
                <w:sz w:val="18"/>
                <w:szCs w:val="18"/>
              </w:rPr>
            </w:pPr>
            <w:r>
              <w:rPr>
                <w:rFonts w:cs="Tahoma" w:ascii="Tahoma" w:hAnsi="Tahoma"/>
                <w:b/>
                <w:sz w:val="18"/>
                <w:szCs w:val="18"/>
              </w:rPr>
            </w:r>
          </w:p>
        </w:tc>
        <w:tc>
          <w:tcPr>
            <w:tcW w:w="5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b/>
                <w:b/>
                <w:sz w:val="18"/>
                <w:szCs w:val="18"/>
              </w:rPr>
            </w:pPr>
            <w:r>
              <w:rPr>
                <w:rFonts w:cs="Tahoma" w:ascii="Tahoma" w:hAnsi="Tahoma"/>
                <w:b/>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b/>
                <w:b/>
                <w:sz w:val="18"/>
                <w:szCs w:val="18"/>
              </w:rPr>
            </w:pPr>
            <w:r>
              <w:rPr>
                <w:rFonts w:cs="Tahoma" w:ascii="Tahoma" w:hAnsi="Tahoma"/>
                <w:b/>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D9D9D9"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rFonts w:ascii="Tahoma" w:hAnsi="Tahoma" w:cs="Tahoma"/>
                <w:sz w:val="16"/>
                <w:szCs w:val="18"/>
              </w:rPr>
            </w:pPr>
            <w:r>
              <w:rPr>
                <w:rFonts w:cs="Tahoma" w:ascii="Tahoma" w:hAnsi="Tahoma"/>
                <w:sz w:val="16"/>
                <w:szCs w:val="18"/>
              </w:rPr>
              <w:t>PT 1: Reconeixement del taller i procediment d’elaboració d’informes</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D9D9D9"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rFonts w:ascii="Tahoma" w:hAnsi="Tahoma" w:cs="Tahoma"/>
                <w:sz w:val="16"/>
                <w:szCs w:val="18"/>
              </w:rPr>
            </w:pPr>
            <w:r>
              <w:rPr>
                <w:rFonts w:cs="Tahoma" w:ascii="Tahoma" w:hAnsi="Tahoma"/>
                <w:sz w:val="16"/>
                <w:szCs w:val="18"/>
              </w:rPr>
              <w:t>PT 2: Connexions elèctriques i entroncaments</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D9D9D9"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rFonts w:ascii="Tahoma" w:hAnsi="Tahoma" w:cs="Tahoma"/>
                <w:sz w:val="16"/>
                <w:szCs w:val="18"/>
              </w:rPr>
            </w:pPr>
            <w:r>
              <w:rPr>
                <w:rFonts w:cs="Tahoma" w:ascii="Tahoma" w:hAnsi="Tahoma"/>
                <w:sz w:val="16"/>
                <w:szCs w:val="18"/>
              </w:rPr>
              <w:t>PT 3: CA Baixa tensió: muntatge d’instal·lació elèctrica I</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D9D9D9"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rFonts w:ascii="Tahoma" w:hAnsi="Tahoma" w:cs="Tahoma"/>
                <w:sz w:val="16"/>
                <w:szCs w:val="18"/>
              </w:rPr>
            </w:pPr>
            <w:r>
              <w:rPr>
                <w:rFonts w:cs="Tahoma" w:ascii="Tahoma" w:hAnsi="Tahoma"/>
                <w:sz w:val="16"/>
                <w:szCs w:val="18"/>
              </w:rPr>
              <w:t>PT 4: CA Baixa tensió: muntatge d’instal·lació elèctrica Ii: Ús d’aparells de mesura. Verificació de la Llei d’Ohm i potència en corrent continu</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D9D9D9"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rFonts w:ascii="Tahoma" w:hAnsi="Tahoma" w:cs="Tahoma"/>
                <w:b/>
                <w:b/>
                <w:sz w:val="18"/>
                <w:szCs w:val="18"/>
              </w:rPr>
            </w:pPr>
            <w:r>
              <w:rPr>
                <w:rFonts w:cs="Tahoma" w:ascii="Tahoma" w:hAnsi="Tahoma"/>
                <w:b/>
                <w:sz w:val="18"/>
                <w:szCs w:val="18"/>
              </w:rPr>
              <w:t>PPT 1.1</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b/>
                <w:b/>
                <w:sz w:val="18"/>
                <w:szCs w:val="18"/>
              </w:rPr>
            </w:pPr>
            <w:r>
              <w:rPr>
                <w:rFonts w:cs="Tahoma" w:ascii="Tahoma" w:hAnsi="Tahoma"/>
                <w:b/>
                <w:sz w:val="18"/>
                <w:szCs w:val="18"/>
              </w:rPr>
            </w:r>
          </w:p>
        </w:tc>
        <w:tc>
          <w:tcPr>
            <w:tcW w:w="5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b/>
                <w:b/>
                <w:sz w:val="18"/>
                <w:szCs w:val="18"/>
              </w:rPr>
            </w:pPr>
            <w:r>
              <w:rPr>
                <w:rFonts w:cs="Tahoma" w:ascii="Tahoma" w:hAnsi="Tahoma"/>
                <w:b/>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b/>
                <w:b/>
                <w:sz w:val="18"/>
                <w:szCs w:val="18"/>
              </w:rPr>
            </w:pPr>
            <w:r>
              <w:rPr>
                <w:rFonts w:cs="Tahoma" w:ascii="Tahoma" w:hAnsi="Tahoma"/>
                <w:b/>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D9D9D9"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rFonts w:ascii="Tahoma" w:hAnsi="Tahoma" w:cs="Tahoma"/>
                <w:sz w:val="16"/>
                <w:szCs w:val="18"/>
              </w:rPr>
            </w:pPr>
            <w:r>
              <w:rPr>
                <w:rFonts w:cs="Tahoma" w:ascii="Tahoma" w:hAnsi="Tahoma"/>
                <w:sz w:val="16"/>
                <w:szCs w:val="18"/>
              </w:rPr>
              <w:t>PT 4: CA Baixa tensió: muntatge d’un quadre elèctric de protecció amb dos circuits i un aparell de mesura</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D9D9D9"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rFonts w:ascii="Tahoma" w:hAnsi="Tahoma" w:cs="Tahoma"/>
                <w:sz w:val="16"/>
                <w:szCs w:val="18"/>
              </w:rPr>
            </w:pPr>
            <w:r>
              <w:rPr>
                <w:rFonts w:cs="Tahoma" w:ascii="Tahoma" w:hAnsi="Tahoma"/>
                <w:sz w:val="16"/>
                <w:szCs w:val="18"/>
              </w:rPr>
              <w:t>PT 5: CC: Muntatge de dos bancs de bateries amb selector i voltímetre</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D9D9D9"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rFonts w:ascii="Tahoma" w:hAnsi="Tahoma" w:cs="Tahoma"/>
                <w:sz w:val="16"/>
                <w:szCs w:val="18"/>
              </w:rPr>
            </w:pPr>
            <w:r>
              <w:rPr>
                <w:rFonts w:cs="Tahoma" w:ascii="Tahoma" w:hAnsi="Tahoma"/>
                <w:sz w:val="16"/>
                <w:szCs w:val="18"/>
              </w:rPr>
              <w:t>PT 6: CC: Muntatge de panell i consumidors de 12V. Bomba sentina. Fusibles i tèrmics.</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D9D9D9"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rFonts w:ascii="Tahoma" w:hAnsi="Tahoma" w:cs="Tahoma"/>
                <w:b/>
                <w:b/>
                <w:sz w:val="18"/>
                <w:szCs w:val="18"/>
              </w:rPr>
            </w:pPr>
            <w:r>
              <w:rPr>
                <w:rFonts w:cs="Tahoma" w:ascii="Tahoma" w:hAnsi="Tahoma"/>
                <w:b/>
                <w:sz w:val="18"/>
                <w:szCs w:val="18"/>
              </w:rPr>
              <w:t>PPT 1.2</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D9D9D9"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bl>
    <w:p>
      <w:pPr>
        <w:pStyle w:val="Normal"/>
        <w:jc w:val="both"/>
        <w:rPr/>
      </w:pPr>
      <w:r>
        <w:rPr>
          <w:rFonts w:cs="Tahoma" w:ascii="Tahoma" w:hAnsi="Tahoma"/>
          <w:sz w:val="22"/>
          <w:szCs w:val="22"/>
        </w:rPr>
        <w:t>SEGON TRIMESTRE:</w:t>
      </w:r>
    </w:p>
    <w:p>
      <w:pPr>
        <w:pStyle w:val="Normal"/>
        <w:jc w:val="both"/>
        <w:rPr>
          <w:rFonts w:ascii="Tahoma" w:hAnsi="Tahoma" w:cs="Tahoma"/>
          <w:sz w:val="22"/>
          <w:szCs w:val="22"/>
        </w:rPr>
      </w:pPr>
      <w:r>
        <w:rPr>
          <w:rFonts w:cs="Tahoma" w:ascii="Tahoma" w:hAnsi="Tahoma"/>
          <w:sz w:val="22"/>
          <w:szCs w:val="22"/>
        </w:rPr>
      </w:r>
    </w:p>
    <w:tbl>
      <w:tblPr>
        <w:tblW w:w="11453" w:type="dxa"/>
        <w:jc w:val="center"/>
        <w:tblInd w:w="0" w:type="dxa"/>
        <w:tblBorders>
          <w:top w:val="single" w:sz="4" w:space="0" w:color="000000"/>
          <w:left w:val="single" w:sz="4" w:space="0" w:color="000000"/>
          <w:bottom w:val="single" w:sz="4" w:space="0" w:color="000000"/>
          <w:insideH w:val="single" w:sz="4" w:space="0" w:color="000000"/>
        </w:tblBorders>
        <w:tblCellMar>
          <w:top w:w="0" w:type="dxa"/>
          <w:left w:w="108" w:type="dxa"/>
          <w:bottom w:w="0" w:type="dxa"/>
          <w:right w:w="108" w:type="dxa"/>
        </w:tblCellMar>
      </w:tblPr>
      <w:tblGrid>
        <w:gridCol w:w="4215"/>
        <w:gridCol w:w="567"/>
        <w:gridCol w:w="511"/>
        <w:gridCol w:w="510"/>
        <w:gridCol w:w="510"/>
        <w:gridCol w:w="510"/>
        <w:gridCol w:w="510"/>
        <w:gridCol w:w="510"/>
        <w:gridCol w:w="510"/>
        <w:gridCol w:w="510"/>
        <w:gridCol w:w="510"/>
        <w:gridCol w:w="510"/>
        <w:gridCol w:w="510"/>
        <w:gridCol w:w="510"/>
        <w:gridCol w:w="550"/>
      </w:tblGrid>
      <w:tr>
        <w:trPr>
          <w:trHeight w:val="340" w:hRule="atLeast"/>
        </w:trPr>
        <w:tc>
          <w:tcPr>
            <w:tcW w:w="421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jc w:val="center"/>
              <w:rPr>
                <w:rFonts w:ascii="Tahoma" w:hAnsi="Tahoma" w:cs="Tahoma"/>
                <w:sz w:val="18"/>
                <w:szCs w:val="18"/>
              </w:rPr>
            </w:pPr>
            <w:r>
              <w:rPr>
                <w:rFonts w:cs="Tahoma" w:ascii="Tahoma" w:hAnsi="Tahoma"/>
                <w:sz w:val="18"/>
                <w:szCs w:val="18"/>
              </w:rPr>
              <w:t>SETMANA</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1531" w:type="dxa"/>
            <w:gridSpan w:val="3"/>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jc w:val="center"/>
              <w:rPr>
                <w:rFonts w:ascii="Tahoma" w:hAnsi="Tahoma" w:cs="Tahoma"/>
                <w:sz w:val="18"/>
                <w:szCs w:val="18"/>
              </w:rPr>
            </w:pPr>
            <w:r>
              <w:rPr>
                <w:rFonts w:cs="Tahoma" w:ascii="Tahoma" w:hAnsi="Tahoma"/>
                <w:sz w:val="18"/>
                <w:szCs w:val="18"/>
              </w:rPr>
              <w:t>Gener</w:t>
            </w:r>
          </w:p>
        </w:tc>
        <w:tc>
          <w:tcPr>
            <w:tcW w:w="2040" w:type="dxa"/>
            <w:gridSpan w:val="4"/>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jc w:val="center"/>
              <w:rPr>
                <w:rFonts w:ascii="Tahoma" w:hAnsi="Tahoma" w:cs="Tahoma"/>
                <w:sz w:val="18"/>
                <w:szCs w:val="18"/>
              </w:rPr>
            </w:pPr>
            <w:r>
              <w:rPr>
                <w:rFonts w:cs="Tahoma" w:ascii="Tahoma" w:hAnsi="Tahoma"/>
                <w:sz w:val="18"/>
                <w:szCs w:val="18"/>
              </w:rPr>
              <w:t>Febrer</w:t>
            </w:r>
          </w:p>
        </w:tc>
        <w:tc>
          <w:tcPr>
            <w:tcW w:w="2550" w:type="dxa"/>
            <w:gridSpan w:val="5"/>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jc w:val="center"/>
              <w:rPr>
                <w:rFonts w:ascii="Tahoma" w:hAnsi="Tahoma" w:cs="Tahoma"/>
                <w:sz w:val="18"/>
                <w:szCs w:val="18"/>
              </w:rPr>
            </w:pPr>
            <w:r>
              <w:rPr>
                <w:rFonts w:cs="Tahoma" w:ascii="Tahoma" w:hAnsi="Tahoma"/>
                <w:sz w:val="18"/>
                <w:szCs w:val="18"/>
              </w:rPr>
              <w:t>Març</w:t>
            </w:r>
          </w:p>
        </w:tc>
        <w:tc>
          <w:tcPr>
            <w:tcW w:w="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76"/>
              <w:jc w:val="center"/>
              <w:rPr>
                <w:rFonts w:ascii="Tahoma" w:hAnsi="Tahoma" w:cs="Tahoma"/>
                <w:sz w:val="18"/>
                <w:szCs w:val="18"/>
              </w:rPr>
            </w:pPr>
            <w:r>
              <w:rPr>
                <w:rFonts w:cs="Tahoma" w:ascii="Tahoma" w:hAnsi="Tahoma"/>
                <w:sz w:val="18"/>
                <w:szCs w:val="18"/>
              </w:rPr>
              <w:t>Ab</w:t>
            </w:r>
          </w:p>
        </w:tc>
      </w:tr>
      <w:tr>
        <w:trPr>
          <w:trHeight w:val="340" w:hRule="atLeast"/>
        </w:trPr>
        <w:tc>
          <w:tcPr>
            <w:tcW w:w="421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jc w:val="center"/>
              <w:rPr>
                <w:rFonts w:ascii="Tahoma" w:hAnsi="Tahoma" w:cs="Tahoma"/>
                <w:sz w:val="18"/>
                <w:szCs w:val="18"/>
              </w:rPr>
            </w:pPr>
            <w:r>
              <w:rPr>
                <w:rFonts w:cs="Tahoma" w:ascii="Tahoma" w:hAnsi="Tahoma"/>
                <w:sz w:val="18"/>
                <w:szCs w:val="18"/>
              </w:rPr>
              <w:t>CONTINGUTS</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jc w:val="center"/>
              <w:rPr>
                <w:rFonts w:ascii="Tahoma" w:hAnsi="Tahoma" w:cs="Tahoma"/>
                <w:sz w:val="18"/>
                <w:szCs w:val="18"/>
              </w:rPr>
            </w:pPr>
            <w:r>
              <w:rPr>
                <w:rFonts w:cs="Tahoma" w:ascii="Tahoma" w:hAnsi="Tahoma"/>
                <w:sz w:val="18"/>
                <w:szCs w:val="18"/>
              </w:rPr>
              <w:t>A A</w:t>
            </w:r>
          </w:p>
        </w:tc>
        <w:tc>
          <w:tcPr>
            <w:tcW w:w="5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jc w:val="center"/>
              <w:rPr>
                <w:rFonts w:ascii="Tahoma" w:hAnsi="Tahoma" w:cs="Tahoma"/>
                <w:sz w:val="18"/>
                <w:szCs w:val="18"/>
              </w:rPr>
            </w:pPr>
            <w:r>
              <w:rPr>
                <w:rFonts w:cs="Tahoma" w:ascii="Tahoma" w:hAnsi="Tahoma"/>
                <w:sz w:val="18"/>
                <w:szCs w:val="18"/>
              </w:rPr>
              <w:t>2</w:t>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jc w:val="center"/>
              <w:rPr>
                <w:rFonts w:ascii="Tahoma" w:hAnsi="Tahoma" w:cs="Tahoma"/>
                <w:sz w:val="18"/>
                <w:szCs w:val="18"/>
              </w:rPr>
            </w:pPr>
            <w:r>
              <w:rPr>
                <w:rFonts w:cs="Tahoma" w:ascii="Tahoma" w:hAnsi="Tahoma"/>
                <w:sz w:val="18"/>
                <w:szCs w:val="18"/>
              </w:rPr>
              <w:t>3</w:t>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jc w:val="center"/>
              <w:rPr>
                <w:rFonts w:ascii="Tahoma" w:hAnsi="Tahoma" w:cs="Tahoma"/>
                <w:sz w:val="18"/>
                <w:szCs w:val="18"/>
              </w:rPr>
            </w:pPr>
            <w:r>
              <w:rPr>
                <w:rFonts w:cs="Tahoma" w:ascii="Tahoma" w:hAnsi="Tahoma"/>
                <w:sz w:val="18"/>
                <w:szCs w:val="18"/>
              </w:rPr>
              <w:t>4</w:t>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jc w:val="center"/>
              <w:rPr>
                <w:rFonts w:ascii="Tahoma" w:hAnsi="Tahoma" w:cs="Tahoma"/>
                <w:sz w:val="18"/>
                <w:szCs w:val="18"/>
              </w:rPr>
            </w:pPr>
            <w:r>
              <w:rPr>
                <w:rFonts w:cs="Tahoma" w:ascii="Tahoma" w:hAnsi="Tahoma"/>
                <w:sz w:val="18"/>
                <w:szCs w:val="18"/>
              </w:rPr>
              <w:t>5</w:t>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jc w:val="center"/>
              <w:rPr>
                <w:rFonts w:ascii="Tahoma" w:hAnsi="Tahoma" w:cs="Tahoma"/>
                <w:sz w:val="18"/>
                <w:szCs w:val="18"/>
              </w:rPr>
            </w:pPr>
            <w:r>
              <w:rPr>
                <w:rFonts w:cs="Tahoma" w:ascii="Tahoma" w:hAnsi="Tahoma"/>
                <w:sz w:val="18"/>
                <w:szCs w:val="18"/>
              </w:rPr>
              <w:t>6</w:t>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jc w:val="center"/>
              <w:rPr>
                <w:rFonts w:ascii="Tahoma" w:hAnsi="Tahoma" w:cs="Tahoma"/>
                <w:sz w:val="18"/>
                <w:szCs w:val="18"/>
              </w:rPr>
            </w:pPr>
            <w:r>
              <w:rPr>
                <w:rFonts w:cs="Tahoma" w:ascii="Tahoma" w:hAnsi="Tahoma"/>
                <w:sz w:val="18"/>
                <w:szCs w:val="18"/>
              </w:rPr>
              <w:t>7</w:t>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jc w:val="center"/>
              <w:rPr>
                <w:rFonts w:ascii="Tahoma" w:hAnsi="Tahoma" w:cs="Tahoma"/>
                <w:sz w:val="18"/>
                <w:szCs w:val="18"/>
              </w:rPr>
            </w:pPr>
            <w:r>
              <w:rPr>
                <w:rFonts w:cs="Tahoma" w:ascii="Tahoma" w:hAnsi="Tahoma"/>
                <w:sz w:val="18"/>
                <w:szCs w:val="18"/>
              </w:rPr>
              <w:t>8</w:t>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jc w:val="center"/>
              <w:rPr>
                <w:rFonts w:ascii="Tahoma" w:hAnsi="Tahoma" w:cs="Tahoma"/>
                <w:sz w:val="18"/>
                <w:szCs w:val="18"/>
              </w:rPr>
            </w:pPr>
            <w:r>
              <w:rPr>
                <w:rFonts w:cs="Tahoma" w:ascii="Tahoma" w:hAnsi="Tahoma"/>
                <w:sz w:val="18"/>
                <w:szCs w:val="18"/>
              </w:rPr>
              <w:t>9</w:t>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jc w:val="center"/>
              <w:rPr>
                <w:rFonts w:ascii="Tahoma" w:hAnsi="Tahoma" w:cs="Tahoma"/>
                <w:sz w:val="18"/>
                <w:szCs w:val="18"/>
              </w:rPr>
            </w:pPr>
            <w:r>
              <w:rPr>
                <w:rFonts w:cs="Tahoma" w:ascii="Tahoma" w:hAnsi="Tahoma"/>
                <w:sz w:val="18"/>
                <w:szCs w:val="18"/>
              </w:rPr>
              <w:t>10</w:t>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jc w:val="center"/>
              <w:rPr>
                <w:rFonts w:ascii="Tahoma" w:hAnsi="Tahoma" w:cs="Tahoma"/>
                <w:sz w:val="18"/>
                <w:szCs w:val="18"/>
              </w:rPr>
            </w:pPr>
            <w:r>
              <w:rPr>
                <w:rFonts w:cs="Tahoma" w:ascii="Tahoma" w:hAnsi="Tahoma"/>
                <w:sz w:val="18"/>
                <w:szCs w:val="18"/>
              </w:rPr>
              <w:t>11</w:t>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jc w:val="center"/>
              <w:rPr>
                <w:rFonts w:ascii="Tahoma" w:hAnsi="Tahoma" w:cs="Tahoma"/>
                <w:sz w:val="18"/>
                <w:szCs w:val="18"/>
              </w:rPr>
            </w:pPr>
            <w:r>
              <w:rPr>
                <w:rFonts w:cs="Tahoma" w:ascii="Tahoma" w:hAnsi="Tahoma"/>
                <w:sz w:val="18"/>
                <w:szCs w:val="18"/>
              </w:rPr>
              <w:t>12</w:t>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jc w:val="center"/>
              <w:rPr>
                <w:rFonts w:ascii="Tahoma" w:hAnsi="Tahoma" w:cs="Tahoma"/>
                <w:sz w:val="18"/>
                <w:szCs w:val="18"/>
              </w:rPr>
            </w:pPr>
            <w:r>
              <w:rPr>
                <w:rFonts w:cs="Tahoma" w:ascii="Tahoma" w:hAnsi="Tahoma"/>
                <w:sz w:val="18"/>
                <w:szCs w:val="18"/>
              </w:rPr>
              <w:t>13</w:t>
            </w:r>
          </w:p>
        </w:tc>
        <w:tc>
          <w:tcPr>
            <w:tcW w:w="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76"/>
              <w:jc w:val="center"/>
              <w:rPr>
                <w:rFonts w:ascii="Tahoma" w:hAnsi="Tahoma" w:cs="Tahoma"/>
                <w:sz w:val="18"/>
                <w:szCs w:val="18"/>
              </w:rPr>
            </w:pPr>
            <w:r>
              <w:rPr>
                <w:rFonts w:cs="Tahoma" w:ascii="Tahoma" w:hAnsi="Tahoma"/>
                <w:sz w:val="18"/>
                <w:szCs w:val="18"/>
              </w:rPr>
              <w:t>14</w:t>
            </w:r>
          </w:p>
        </w:tc>
      </w:tr>
      <w:tr>
        <w:trPr>
          <w:trHeight w:val="340" w:hRule="atLeast"/>
        </w:trPr>
        <w:tc>
          <w:tcPr>
            <w:tcW w:w="11453" w:type="dxa"/>
            <w:gridSpan w:val="1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76"/>
              <w:rPr>
                <w:rFonts w:ascii="Tahoma" w:hAnsi="Tahoma" w:cs="Tahoma"/>
                <w:sz w:val="18"/>
                <w:szCs w:val="18"/>
              </w:rPr>
            </w:pPr>
            <w:r>
              <w:rPr>
                <w:rFonts w:cs="Tahoma" w:ascii="Tahoma" w:hAnsi="Tahoma"/>
                <w:sz w:val="18"/>
                <w:szCs w:val="18"/>
              </w:rPr>
              <w:t>UD 6: SISTEMES TRIFÀSICS</w:t>
            </w:r>
          </w:p>
        </w:tc>
      </w:tr>
      <w:tr>
        <w:trPr>
          <w:trHeight w:val="340" w:hRule="atLeast"/>
        </w:trPr>
        <w:tc>
          <w:tcPr>
            <w:tcW w:w="421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rFonts w:ascii="Tahoma" w:hAnsi="Tahoma" w:cs="Tahoma"/>
                <w:sz w:val="16"/>
                <w:szCs w:val="18"/>
              </w:rPr>
            </w:pPr>
            <w:r>
              <w:rPr>
                <w:rFonts w:cs="Tahoma" w:ascii="Tahoma" w:hAnsi="Tahoma"/>
                <w:sz w:val="16"/>
                <w:szCs w:val="18"/>
              </w:rPr>
              <w:t>1. Conceptes bàsics sobre el CA trifàsic</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D9D9D9"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rFonts w:ascii="Tahoma" w:hAnsi="Tahoma" w:cs="Tahoma"/>
                <w:sz w:val="16"/>
                <w:szCs w:val="18"/>
              </w:rPr>
            </w:pPr>
            <w:r>
              <w:rPr>
                <w:rFonts w:cs="Tahoma" w:ascii="Tahoma" w:hAnsi="Tahoma"/>
                <w:sz w:val="16"/>
                <w:szCs w:val="18"/>
              </w:rPr>
              <w:t>2. Tensió</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D9D9D9"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rFonts w:ascii="Tahoma" w:hAnsi="Tahoma" w:cs="Tahoma"/>
                <w:sz w:val="16"/>
                <w:szCs w:val="18"/>
              </w:rPr>
            </w:pPr>
            <w:r>
              <w:rPr>
                <w:rFonts w:cs="Tahoma" w:ascii="Tahoma" w:hAnsi="Tahoma"/>
                <w:sz w:val="16"/>
                <w:szCs w:val="18"/>
              </w:rPr>
              <w:t>3. Connexió</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D9D9D9"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rFonts w:ascii="Tahoma" w:hAnsi="Tahoma" w:cs="Tahoma"/>
                <w:sz w:val="16"/>
                <w:szCs w:val="18"/>
              </w:rPr>
            </w:pPr>
            <w:r>
              <w:rPr>
                <w:rFonts w:cs="Tahoma" w:ascii="Tahoma" w:hAnsi="Tahoma"/>
                <w:sz w:val="16"/>
                <w:szCs w:val="18"/>
              </w:rPr>
              <w:t>4. Potència</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D9D9D9"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11453" w:type="dxa"/>
            <w:gridSpan w:val="1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76"/>
              <w:rPr>
                <w:rFonts w:ascii="Tahoma" w:hAnsi="Tahoma" w:cs="Tahoma"/>
                <w:sz w:val="18"/>
                <w:szCs w:val="18"/>
              </w:rPr>
            </w:pPr>
            <w:r>
              <w:rPr>
                <w:rFonts w:cs="Tahoma" w:ascii="Tahoma" w:hAnsi="Tahoma"/>
                <w:sz w:val="18"/>
                <w:szCs w:val="18"/>
              </w:rPr>
              <w:t>UD 7: PROTECCIÓ I AUTOMATITZACIÓ ELÈCTRICA</w:t>
            </w:r>
          </w:p>
        </w:tc>
      </w:tr>
      <w:tr>
        <w:trPr>
          <w:trHeight w:val="340" w:hRule="atLeast"/>
        </w:trPr>
        <w:tc>
          <w:tcPr>
            <w:tcW w:w="421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tabs>
                <w:tab w:val="clear" w:pos="720"/>
                <w:tab w:val="left" w:pos="1218" w:leader="none"/>
              </w:tabs>
              <w:rPr>
                <w:rFonts w:ascii="Tahoma" w:hAnsi="Tahoma" w:cs="Tahoma"/>
                <w:sz w:val="16"/>
                <w:szCs w:val="16"/>
              </w:rPr>
            </w:pPr>
            <w:r>
              <w:rPr>
                <w:rFonts w:cs="Tahoma" w:ascii="Tahoma" w:hAnsi="Tahoma"/>
                <w:sz w:val="16"/>
                <w:szCs w:val="16"/>
              </w:rPr>
              <w:t>1. Conceptes bàsics dels dispositius de protecció i automatització</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D9D9D9"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tabs>
                <w:tab w:val="clear" w:pos="720"/>
                <w:tab w:val="left" w:pos="1218" w:leader="none"/>
              </w:tabs>
              <w:rPr>
                <w:rFonts w:ascii="Tahoma" w:hAnsi="Tahoma" w:cs="Tahoma"/>
                <w:sz w:val="16"/>
                <w:szCs w:val="16"/>
              </w:rPr>
            </w:pPr>
            <w:r>
              <w:rPr>
                <w:rFonts w:cs="Tahoma" w:ascii="Tahoma" w:hAnsi="Tahoma"/>
                <w:sz w:val="16"/>
                <w:szCs w:val="16"/>
              </w:rPr>
              <w:t>2. Selecció de dispositius</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D9D9D9"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tabs>
                <w:tab w:val="clear" w:pos="720"/>
                <w:tab w:val="left" w:pos="1218" w:leader="none"/>
              </w:tabs>
              <w:rPr>
                <w:rFonts w:ascii="Tahoma" w:hAnsi="Tahoma" w:cs="Tahoma"/>
                <w:sz w:val="16"/>
                <w:szCs w:val="16"/>
              </w:rPr>
            </w:pPr>
            <w:r>
              <w:rPr>
                <w:rFonts w:cs="Tahoma" w:ascii="Tahoma" w:hAnsi="Tahoma"/>
                <w:sz w:val="16"/>
                <w:szCs w:val="16"/>
              </w:rPr>
              <w:t>3. Fusibles</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D9D9D9"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tabs>
                <w:tab w:val="clear" w:pos="720"/>
                <w:tab w:val="left" w:pos="1218" w:leader="none"/>
              </w:tabs>
              <w:rPr>
                <w:rFonts w:ascii="Tahoma" w:hAnsi="Tahoma" w:cs="Tahoma"/>
                <w:sz w:val="16"/>
                <w:szCs w:val="16"/>
              </w:rPr>
            </w:pPr>
            <w:r>
              <w:rPr>
                <w:rFonts w:cs="Tahoma" w:ascii="Tahoma" w:hAnsi="Tahoma"/>
                <w:sz w:val="16"/>
                <w:szCs w:val="16"/>
              </w:rPr>
              <w:t>4. Interruptors</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D9D9D9"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rFonts w:ascii="Tahoma" w:hAnsi="Tahoma" w:cs="Tahoma"/>
                <w:sz w:val="16"/>
                <w:szCs w:val="18"/>
              </w:rPr>
            </w:pPr>
            <w:r>
              <w:rPr>
                <w:rFonts w:cs="Tahoma" w:ascii="Tahoma" w:hAnsi="Tahoma"/>
                <w:sz w:val="16"/>
                <w:szCs w:val="18"/>
              </w:rPr>
              <w:t>5. Control</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D9D9D9"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rFonts w:ascii="Tahoma" w:hAnsi="Tahoma" w:cs="Tahoma"/>
                <w:sz w:val="16"/>
                <w:szCs w:val="18"/>
              </w:rPr>
            </w:pPr>
            <w:r>
              <w:rPr>
                <w:rFonts w:cs="Tahoma" w:ascii="Tahoma" w:hAnsi="Tahoma"/>
                <w:sz w:val="16"/>
                <w:szCs w:val="18"/>
              </w:rPr>
              <w:t>6. Detecció</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D9D9D9"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rFonts w:ascii="Tahoma" w:hAnsi="Tahoma" w:cs="Tahoma"/>
                <w:sz w:val="16"/>
                <w:szCs w:val="18"/>
              </w:rPr>
            </w:pPr>
            <w:r>
              <w:rPr>
                <w:rFonts w:cs="Tahoma" w:ascii="Tahoma" w:hAnsi="Tahoma"/>
                <w:sz w:val="16"/>
                <w:szCs w:val="18"/>
              </w:rPr>
              <w:t>7. Senyalització</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D9D9D9"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rFonts w:ascii="Tahoma" w:hAnsi="Tahoma" w:cs="Tahoma"/>
                <w:b/>
                <w:b/>
                <w:sz w:val="18"/>
                <w:szCs w:val="18"/>
              </w:rPr>
            </w:pPr>
            <w:r>
              <w:rPr>
                <w:rFonts w:cs="Tahoma" w:ascii="Tahoma" w:hAnsi="Tahoma"/>
                <w:b/>
                <w:sz w:val="18"/>
                <w:szCs w:val="18"/>
              </w:rPr>
              <w:t>PE2.1</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b/>
                <w:b/>
                <w:sz w:val="18"/>
                <w:szCs w:val="18"/>
              </w:rPr>
            </w:pPr>
            <w:r>
              <w:rPr>
                <w:rFonts w:cs="Tahoma" w:ascii="Tahoma" w:hAnsi="Tahoma"/>
                <w:b/>
                <w:sz w:val="18"/>
                <w:szCs w:val="18"/>
              </w:rPr>
            </w:r>
          </w:p>
        </w:tc>
        <w:tc>
          <w:tcPr>
            <w:tcW w:w="511"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b/>
                <w:b/>
                <w:sz w:val="18"/>
                <w:szCs w:val="18"/>
              </w:rPr>
            </w:pPr>
            <w:r>
              <w:rPr>
                <w:rFonts w:cs="Tahoma" w:ascii="Tahoma" w:hAnsi="Tahoma"/>
                <w:b/>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b/>
                <w:b/>
                <w:sz w:val="18"/>
                <w:szCs w:val="18"/>
              </w:rPr>
            </w:pPr>
            <w:r>
              <w:rPr>
                <w:rFonts w:cs="Tahoma" w:ascii="Tahoma" w:hAnsi="Tahoma"/>
                <w:b/>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D9D9D9"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11453" w:type="dxa"/>
            <w:gridSpan w:val="1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spacing w:lineRule="auto" w:line="276"/>
              <w:rPr>
                <w:rFonts w:ascii="Tahoma" w:hAnsi="Tahoma" w:cs="Tahoma"/>
                <w:sz w:val="18"/>
                <w:szCs w:val="18"/>
              </w:rPr>
            </w:pPr>
            <w:r>
              <w:rPr>
                <w:rFonts w:cs="Tahoma" w:ascii="Tahoma" w:hAnsi="Tahoma"/>
                <w:sz w:val="18"/>
                <w:szCs w:val="18"/>
              </w:rPr>
              <w:t>UD 8: MÀQUINES ELÈCTRIQUES</w:t>
            </w:r>
          </w:p>
        </w:tc>
      </w:tr>
      <w:tr>
        <w:trPr>
          <w:trHeight w:val="340" w:hRule="atLeast"/>
        </w:trPr>
        <w:tc>
          <w:tcPr>
            <w:tcW w:w="421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rFonts w:ascii="Tahoma" w:hAnsi="Tahoma" w:cs="Tahoma"/>
                <w:sz w:val="16"/>
                <w:szCs w:val="18"/>
              </w:rPr>
            </w:pPr>
            <w:r>
              <w:rPr>
                <w:rFonts w:cs="Tahoma" w:ascii="Tahoma" w:hAnsi="Tahoma"/>
                <w:sz w:val="16"/>
                <w:szCs w:val="18"/>
              </w:rPr>
              <w:t>1. Conceptes bàsics sobre els transformadors</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D9D9D9"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rFonts w:ascii="Tahoma" w:hAnsi="Tahoma" w:cs="Tahoma"/>
                <w:sz w:val="16"/>
                <w:szCs w:val="18"/>
              </w:rPr>
            </w:pPr>
            <w:r>
              <w:rPr>
                <w:rFonts w:cs="Tahoma" w:ascii="Tahoma" w:hAnsi="Tahoma"/>
                <w:sz w:val="16"/>
                <w:szCs w:val="18"/>
              </w:rPr>
              <w:t>2. Transformadors trifàsics</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D9D9D9"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rFonts w:ascii="Tahoma" w:hAnsi="Tahoma" w:cs="Tahoma"/>
                <w:sz w:val="16"/>
                <w:szCs w:val="18"/>
              </w:rPr>
            </w:pPr>
            <w:r>
              <w:rPr>
                <w:rFonts w:cs="Tahoma" w:ascii="Tahoma" w:hAnsi="Tahoma"/>
                <w:sz w:val="16"/>
                <w:szCs w:val="18"/>
              </w:rPr>
              <w:t>3. Manteniment de transformadors</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D9D9D9"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rFonts w:ascii="Tahoma" w:hAnsi="Tahoma" w:cs="Tahoma"/>
                <w:sz w:val="16"/>
                <w:szCs w:val="18"/>
              </w:rPr>
            </w:pPr>
            <w:r>
              <w:rPr>
                <w:rFonts w:cs="Tahoma" w:ascii="Tahoma" w:hAnsi="Tahoma"/>
                <w:sz w:val="16"/>
                <w:szCs w:val="18"/>
              </w:rPr>
              <w:t>4. Conceptes bàsics sobre generadors</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D9D9D9"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rFonts w:ascii="Tahoma" w:hAnsi="Tahoma" w:cs="Tahoma"/>
                <w:sz w:val="16"/>
                <w:szCs w:val="18"/>
              </w:rPr>
            </w:pPr>
            <w:r>
              <w:rPr>
                <w:rFonts w:cs="Tahoma" w:ascii="Tahoma" w:hAnsi="Tahoma"/>
                <w:sz w:val="16"/>
                <w:szCs w:val="18"/>
              </w:rPr>
              <w:t>5. Generació de CC: Dinamos i alternador d’automoció</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D9D9D9"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rFonts w:ascii="Tahoma" w:hAnsi="Tahoma" w:cs="Tahoma"/>
                <w:sz w:val="16"/>
                <w:szCs w:val="18"/>
              </w:rPr>
            </w:pPr>
            <w:r>
              <w:rPr>
                <w:rFonts w:cs="Tahoma" w:ascii="Tahoma" w:hAnsi="Tahoma"/>
                <w:sz w:val="16"/>
                <w:szCs w:val="18"/>
              </w:rPr>
              <w:t>6. Generació de CA: Alternadors síncrons</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D9D9D9"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rFonts w:ascii="Tahoma" w:hAnsi="Tahoma" w:cs="Tahoma"/>
                <w:sz w:val="16"/>
                <w:szCs w:val="18"/>
              </w:rPr>
            </w:pPr>
            <w:r>
              <w:rPr>
                <w:rFonts w:cs="Tahoma" w:ascii="Tahoma" w:hAnsi="Tahoma"/>
                <w:sz w:val="16"/>
                <w:szCs w:val="18"/>
              </w:rPr>
              <w:t>7. Conceptes bàsics sobre els motors elèctrics</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D9D9D9"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rFonts w:ascii="Tahoma" w:hAnsi="Tahoma" w:cs="Tahoma"/>
                <w:sz w:val="16"/>
                <w:szCs w:val="18"/>
              </w:rPr>
            </w:pPr>
            <w:r>
              <w:rPr>
                <w:rFonts w:cs="Tahoma" w:ascii="Tahoma" w:hAnsi="Tahoma"/>
                <w:sz w:val="16"/>
                <w:szCs w:val="18"/>
              </w:rPr>
              <w:t>8. Tipus de motors</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D9D9D9"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rFonts w:ascii="Tahoma" w:hAnsi="Tahoma" w:cs="Tahoma"/>
                <w:sz w:val="16"/>
                <w:szCs w:val="18"/>
              </w:rPr>
            </w:pPr>
            <w:r>
              <w:rPr>
                <w:rFonts w:cs="Tahoma" w:ascii="Tahoma" w:hAnsi="Tahoma"/>
                <w:sz w:val="16"/>
                <w:szCs w:val="18"/>
              </w:rPr>
              <w:t>9. Manteniment de motors</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D9D9D9"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11453" w:type="dxa"/>
            <w:gridSpan w:val="1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76"/>
              <w:rPr>
                <w:rFonts w:ascii="Tahoma" w:hAnsi="Tahoma" w:cs="Tahoma"/>
                <w:sz w:val="18"/>
                <w:szCs w:val="18"/>
              </w:rPr>
            </w:pPr>
            <w:r>
              <w:rPr>
                <w:rFonts w:cs="Tahoma" w:ascii="Tahoma" w:hAnsi="Tahoma"/>
                <w:sz w:val="18"/>
                <w:szCs w:val="18"/>
              </w:rPr>
              <w:t>UD 9: INSTAL·LACIONS ELÈCTRIQUES A BORD</w:t>
            </w:r>
          </w:p>
        </w:tc>
      </w:tr>
      <w:tr>
        <w:trPr>
          <w:trHeight w:val="340" w:hRule="atLeast"/>
        </w:trPr>
        <w:tc>
          <w:tcPr>
            <w:tcW w:w="421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rFonts w:ascii="Tahoma" w:hAnsi="Tahoma" w:cs="Tahoma"/>
                <w:sz w:val="16"/>
                <w:szCs w:val="18"/>
              </w:rPr>
            </w:pPr>
            <w:r>
              <w:rPr>
                <w:rFonts w:cs="Tahoma" w:ascii="Tahoma" w:hAnsi="Tahoma"/>
                <w:sz w:val="16"/>
                <w:szCs w:val="18"/>
              </w:rPr>
              <w:t>1. Naturalesa de les instal·lacions elèctriques marines</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D9D9D9"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rFonts w:ascii="Tahoma" w:hAnsi="Tahoma" w:cs="Tahoma"/>
                <w:sz w:val="16"/>
                <w:szCs w:val="18"/>
              </w:rPr>
            </w:pPr>
            <w:r>
              <w:rPr>
                <w:rFonts w:cs="Tahoma" w:ascii="Tahoma" w:hAnsi="Tahoma"/>
                <w:sz w:val="16"/>
                <w:szCs w:val="18"/>
              </w:rPr>
              <w:t>2. Marc normatiu</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D9D9D9"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rFonts w:ascii="Tahoma" w:hAnsi="Tahoma" w:cs="Tahoma"/>
                <w:sz w:val="16"/>
                <w:szCs w:val="18"/>
              </w:rPr>
            </w:pPr>
            <w:r>
              <w:rPr>
                <w:rFonts w:cs="Tahoma" w:ascii="Tahoma" w:hAnsi="Tahoma"/>
                <w:sz w:val="16"/>
                <w:szCs w:val="18"/>
              </w:rPr>
              <w:t>3. Balanç elèctric</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D9D9D9"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rFonts w:ascii="Tahoma" w:hAnsi="Tahoma" w:cs="Tahoma"/>
                <w:sz w:val="16"/>
                <w:szCs w:val="18"/>
              </w:rPr>
            </w:pPr>
            <w:r>
              <w:rPr>
                <w:rFonts w:cs="Tahoma" w:ascii="Tahoma" w:hAnsi="Tahoma"/>
                <w:sz w:val="16"/>
                <w:szCs w:val="18"/>
              </w:rPr>
              <w:t>4. Tipus de xarxes en bucs</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D9D9D9"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rFonts w:ascii="Tahoma" w:hAnsi="Tahoma" w:cs="Tahoma"/>
                <w:sz w:val="16"/>
                <w:szCs w:val="18"/>
              </w:rPr>
            </w:pPr>
            <w:r>
              <w:rPr>
                <w:rFonts w:cs="Tahoma" w:ascii="Tahoma" w:hAnsi="Tahoma"/>
                <w:sz w:val="16"/>
                <w:szCs w:val="18"/>
              </w:rPr>
              <w:t>5. Sistemes de distribució de la CA</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D9D9D9"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rFonts w:ascii="Tahoma" w:hAnsi="Tahoma" w:cs="Tahoma"/>
                <w:sz w:val="16"/>
                <w:szCs w:val="18"/>
              </w:rPr>
            </w:pPr>
            <w:r>
              <w:rPr>
                <w:rFonts w:cs="Tahoma" w:ascii="Tahoma" w:hAnsi="Tahoma"/>
                <w:sz w:val="16"/>
                <w:szCs w:val="18"/>
              </w:rPr>
              <w:t>6. Quadres elèctrics</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D9D9D9"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11453" w:type="dxa"/>
            <w:gridSpan w:val="1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76"/>
              <w:rPr>
                <w:rFonts w:ascii="Tahoma" w:hAnsi="Tahoma" w:cs="Tahoma"/>
                <w:sz w:val="18"/>
                <w:szCs w:val="18"/>
              </w:rPr>
            </w:pPr>
            <w:r>
              <w:rPr>
                <w:rFonts w:cs="Tahoma" w:ascii="Tahoma" w:hAnsi="Tahoma"/>
                <w:sz w:val="18"/>
                <w:szCs w:val="18"/>
              </w:rPr>
              <w:t>UD 10: MANTENIMENT I SUPERVISIÓ DE LES INSTAL·LACIONS ELÈCTRIQUES</w:t>
            </w:r>
          </w:p>
        </w:tc>
      </w:tr>
      <w:tr>
        <w:trPr>
          <w:trHeight w:val="340" w:hRule="atLeast"/>
        </w:trPr>
        <w:tc>
          <w:tcPr>
            <w:tcW w:w="421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rFonts w:ascii="Tahoma" w:hAnsi="Tahoma" w:cs="Tahoma"/>
                <w:sz w:val="16"/>
                <w:szCs w:val="18"/>
              </w:rPr>
            </w:pPr>
            <w:r>
              <w:rPr>
                <w:rFonts w:cs="Tahoma" w:ascii="Tahoma" w:hAnsi="Tahoma"/>
                <w:sz w:val="16"/>
                <w:szCs w:val="18"/>
              </w:rPr>
              <w:t>1. Manteniment</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D9D9D9"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rFonts w:ascii="Tahoma" w:hAnsi="Tahoma" w:cs="Tahoma"/>
                <w:sz w:val="16"/>
                <w:szCs w:val="18"/>
              </w:rPr>
            </w:pPr>
            <w:r>
              <w:rPr>
                <w:rFonts w:cs="Tahoma" w:ascii="Tahoma" w:hAnsi="Tahoma"/>
                <w:sz w:val="16"/>
                <w:szCs w:val="18"/>
              </w:rPr>
              <w:t>2. Detecció d’averies</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D9D9D9"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rFonts w:ascii="Tahoma" w:hAnsi="Tahoma" w:cs="Tahoma"/>
                <w:b/>
                <w:b/>
                <w:sz w:val="18"/>
                <w:szCs w:val="18"/>
              </w:rPr>
            </w:pPr>
            <w:r>
              <w:rPr>
                <w:rFonts w:cs="Tahoma" w:ascii="Tahoma" w:hAnsi="Tahoma"/>
                <w:b/>
                <w:sz w:val="18"/>
                <w:szCs w:val="18"/>
              </w:rPr>
              <w:t>PE2.2</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b/>
                <w:b/>
                <w:sz w:val="18"/>
                <w:szCs w:val="18"/>
              </w:rPr>
            </w:pPr>
            <w:r>
              <w:rPr>
                <w:rFonts w:cs="Tahoma" w:ascii="Tahoma" w:hAnsi="Tahoma"/>
                <w:b/>
                <w:sz w:val="18"/>
                <w:szCs w:val="18"/>
              </w:rPr>
            </w:r>
          </w:p>
        </w:tc>
        <w:tc>
          <w:tcPr>
            <w:tcW w:w="511"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b/>
                <w:b/>
                <w:sz w:val="18"/>
                <w:szCs w:val="18"/>
              </w:rPr>
            </w:pPr>
            <w:r>
              <w:rPr>
                <w:rFonts w:cs="Tahoma" w:ascii="Tahoma" w:hAnsi="Tahoma"/>
                <w:b/>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b/>
                <w:b/>
                <w:sz w:val="18"/>
                <w:szCs w:val="18"/>
              </w:rPr>
            </w:pPr>
            <w:r>
              <w:rPr>
                <w:rFonts w:cs="Tahoma" w:ascii="Tahoma" w:hAnsi="Tahoma"/>
                <w:b/>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D9D9D9"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rFonts w:ascii="Tahoma" w:hAnsi="Tahoma" w:cs="Tahoma"/>
                <w:sz w:val="16"/>
                <w:szCs w:val="18"/>
              </w:rPr>
            </w:pPr>
            <w:r>
              <w:rPr>
                <w:rFonts w:cs="Tahoma" w:ascii="Tahoma" w:hAnsi="Tahoma"/>
                <w:sz w:val="16"/>
                <w:szCs w:val="18"/>
              </w:rPr>
              <w:t>PT 8: CC: Mètodes de càrrega: carregador, alternador, solar i eòlica. Separació de càrrega. Toma terra i panell AC.</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D9D9D9"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rFonts w:ascii="Tahoma" w:hAnsi="Tahoma" w:cs="Tahoma"/>
                <w:sz w:val="16"/>
                <w:szCs w:val="18"/>
              </w:rPr>
            </w:pPr>
            <w:r>
              <w:rPr>
                <w:rFonts w:cs="Tahoma" w:ascii="Tahoma" w:hAnsi="Tahoma"/>
                <w:sz w:val="16"/>
                <w:szCs w:val="18"/>
              </w:rPr>
              <w:t>PT 9: Màquines. Tipus de motors. El motor d’inducció. Connexionat, arrancada amb guardamotor. Inversió de gir. Control de velocitat amb variador de freqüència.</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D9D9D9"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rFonts w:ascii="Tahoma" w:hAnsi="Tahoma" w:cs="Tahoma"/>
                <w:sz w:val="16"/>
                <w:szCs w:val="18"/>
              </w:rPr>
            </w:pPr>
            <w:r>
              <w:rPr>
                <w:rFonts w:cs="Tahoma" w:ascii="Tahoma" w:hAnsi="Tahoma"/>
                <w:sz w:val="16"/>
                <w:szCs w:val="18"/>
              </w:rPr>
              <w:t>PT 10: Maniobra de motors: circuit d’arrancada i aturada</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D9D9D9"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rFonts w:ascii="Tahoma" w:hAnsi="Tahoma" w:cs="Tahoma"/>
                <w:b/>
                <w:b/>
                <w:sz w:val="18"/>
                <w:szCs w:val="18"/>
              </w:rPr>
            </w:pPr>
            <w:r>
              <w:rPr>
                <w:rFonts w:cs="Tahoma" w:ascii="Tahoma" w:hAnsi="Tahoma"/>
                <w:b/>
                <w:sz w:val="18"/>
                <w:szCs w:val="18"/>
              </w:rPr>
              <w:t>PPT 2.1</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b/>
                <w:b/>
                <w:sz w:val="18"/>
                <w:szCs w:val="18"/>
              </w:rPr>
            </w:pPr>
            <w:r>
              <w:rPr>
                <w:rFonts w:cs="Tahoma" w:ascii="Tahoma" w:hAnsi="Tahoma"/>
                <w:b/>
                <w:sz w:val="18"/>
                <w:szCs w:val="18"/>
              </w:rPr>
            </w:r>
          </w:p>
        </w:tc>
        <w:tc>
          <w:tcPr>
            <w:tcW w:w="511"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b/>
                <w:b/>
                <w:sz w:val="18"/>
                <w:szCs w:val="18"/>
              </w:rPr>
            </w:pPr>
            <w:r>
              <w:rPr>
                <w:rFonts w:cs="Tahoma" w:ascii="Tahoma" w:hAnsi="Tahoma"/>
                <w:b/>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b/>
                <w:b/>
                <w:sz w:val="18"/>
                <w:szCs w:val="18"/>
              </w:rPr>
            </w:pPr>
            <w:r>
              <w:rPr>
                <w:rFonts w:cs="Tahoma" w:ascii="Tahoma" w:hAnsi="Tahoma"/>
                <w:b/>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D9D9D9"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rFonts w:ascii="Tahoma" w:hAnsi="Tahoma" w:cs="Tahoma"/>
                <w:sz w:val="16"/>
                <w:szCs w:val="18"/>
              </w:rPr>
            </w:pPr>
            <w:r>
              <w:rPr>
                <w:rFonts w:cs="Tahoma" w:ascii="Tahoma" w:hAnsi="Tahoma"/>
                <w:sz w:val="16"/>
                <w:szCs w:val="18"/>
              </w:rPr>
              <w:t>PT 11: Maniobra de motors: arrancada amb inversió de gir I</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D9D9D9"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rFonts w:ascii="Tahoma" w:hAnsi="Tahoma" w:cs="Tahoma"/>
                <w:sz w:val="16"/>
                <w:szCs w:val="18"/>
              </w:rPr>
            </w:pPr>
            <w:r>
              <w:rPr>
                <w:rFonts w:cs="Tahoma" w:ascii="Tahoma" w:hAnsi="Tahoma"/>
                <w:sz w:val="16"/>
                <w:szCs w:val="18"/>
              </w:rPr>
              <w:t>PT 12: Maniobra de motors: arrancada amb inversió de gir II, final de carrera i sensor de proximitat.</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D9D9D9"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rFonts w:ascii="Tahoma" w:hAnsi="Tahoma" w:cs="Tahoma"/>
                <w:sz w:val="16"/>
                <w:szCs w:val="18"/>
              </w:rPr>
            </w:pPr>
            <w:r>
              <w:rPr>
                <w:rFonts w:cs="Tahoma" w:ascii="Tahoma" w:hAnsi="Tahoma"/>
                <w:sz w:val="16"/>
                <w:szCs w:val="18"/>
              </w:rPr>
              <w:t>PT 13: Detecció d’averies.</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D9D9D9"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rFonts w:ascii="Tahoma" w:hAnsi="Tahoma" w:cs="Tahoma"/>
                <w:b/>
                <w:b/>
                <w:sz w:val="18"/>
                <w:szCs w:val="18"/>
              </w:rPr>
            </w:pPr>
            <w:r>
              <w:rPr>
                <w:rFonts w:cs="Tahoma" w:ascii="Tahoma" w:hAnsi="Tahoma"/>
                <w:b/>
                <w:sz w:val="18"/>
                <w:szCs w:val="18"/>
              </w:rPr>
              <w:t>PPT 2.2</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D9D9D9"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bl>
    <w:p>
      <w:pPr>
        <w:pStyle w:val="Normal"/>
        <w:jc w:val="both"/>
        <w:rPr/>
      </w:pPr>
      <w:r>
        <w:rPr/>
      </w:r>
    </w:p>
    <w:p>
      <w:pPr>
        <w:pStyle w:val="Normal"/>
        <w:spacing w:lineRule="auto" w:line="276"/>
        <w:jc w:val="both"/>
        <w:rPr>
          <w:rFonts w:ascii="Tahoma" w:hAnsi="Tahoma" w:cs="Tahoma"/>
          <w:sz w:val="22"/>
          <w:szCs w:val="22"/>
        </w:rPr>
      </w:pPr>
      <w:r>
        <w:rPr>
          <w:rFonts w:cs="Tahoma" w:ascii="Tahoma" w:hAnsi="Tahoma"/>
          <w:sz w:val="22"/>
          <w:szCs w:val="22"/>
        </w:rPr>
      </w:r>
    </w:p>
    <w:tbl>
      <w:tblPr>
        <w:tblW w:w="1741"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1156"/>
        <w:gridCol w:w="585"/>
      </w:tblGrid>
      <w:tr>
        <w:trPr/>
        <w:tc>
          <w:tcPr>
            <w:tcW w:w="1156" w:type="dxa"/>
            <w:tcBorders>
              <w:top w:val="single" w:sz="2" w:space="0" w:color="000000"/>
              <w:left w:val="single" w:sz="2" w:space="0" w:color="000000"/>
              <w:bottom w:val="single" w:sz="2" w:space="0" w:color="000000"/>
              <w:insideH w:val="single" w:sz="2" w:space="0" w:color="000000"/>
            </w:tcBorders>
            <w:shd w:fill="auto" w:val="clear"/>
          </w:tcPr>
          <w:p>
            <w:pPr>
              <w:pStyle w:val="Contenidodelatabla"/>
              <w:jc w:val="both"/>
              <w:rPr>
                <w:rFonts w:ascii="Tahoma" w:hAnsi="Tahoma" w:cs="Tahoma"/>
                <w:sz w:val="20"/>
              </w:rPr>
            </w:pPr>
            <w:r>
              <w:rPr>
                <w:rFonts w:cs="Tahoma" w:ascii="Tahoma" w:hAnsi="Tahoma"/>
                <w:sz w:val="20"/>
              </w:rPr>
              <w:t>Previste</w:t>
            </w:r>
          </w:p>
        </w:tc>
        <w:tc>
          <w:tcPr>
            <w:tcW w:w="585" w:type="dxa"/>
            <w:tcBorders>
              <w:top w:val="single" w:sz="2" w:space="0" w:color="000000"/>
              <w:left w:val="single" w:sz="4" w:space="0" w:color="000000"/>
              <w:bottom w:val="single" w:sz="2" w:space="0" w:color="000000"/>
              <w:right w:val="single" w:sz="4" w:space="0" w:color="000000"/>
              <w:insideH w:val="single" w:sz="2" w:space="0" w:color="000000"/>
              <w:insideV w:val="single" w:sz="4" w:space="0" w:color="000000"/>
            </w:tcBorders>
            <w:shd w:fill="D9D9D9" w:val="clear"/>
          </w:tcPr>
          <w:p>
            <w:pPr>
              <w:pStyle w:val="Contenidodelatabla"/>
              <w:snapToGrid w:val="false"/>
              <w:jc w:val="both"/>
              <w:rPr>
                <w:rFonts w:ascii="Tahoma" w:hAnsi="Tahoma" w:cs="Tahoma"/>
                <w:sz w:val="20"/>
              </w:rPr>
            </w:pPr>
            <w:r>
              <w:rPr>
                <w:rFonts w:cs="Tahoma" w:ascii="Tahoma" w:hAnsi="Tahoma"/>
                <w:sz w:val="20"/>
              </w:rPr>
            </w:r>
          </w:p>
        </w:tc>
      </w:tr>
      <w:tr>
        <w:trPr/>
        <w:tc>
          <w:tcPr>
            <w:tcW w:w="1156" w:type="dxa"/>
            <w:tcBorders>
              <w:left w:val="single" w:sz="2" w:space="0" w:color="000000"/>
              <w:bottom w:val="single" w:sz="2" w:space="0" w:color="000000"/>
              <w:insideH w:val="single" w:sz="2" w:space="0" w:color="000000"/>
            </w:tcBorders>
            <w:shd w:fill="auto" w:val="clear"/>
          </w:tcPr>
          <w:p>
            <w:pPr>
              <w:pStyle w:val="Contenidodelatabla"/>
              <w:jc w:val="both"/>
              <w:rPr>
                <w:rFonts w:ascii="Tahoma" w:hAnsi="Tahoma" w:cs="Tahoma"/>
                <w:sz w:val="20"/>
              </w:rPr>
            </w:pPr>
            <w:r>
              <w:rPr>
                <w:rFonts w:cs="Tahoma" w:ascii="Tahoma" w:hAnsi="Tahoma"/>
                <w:sz w:val="20"/>
              </w:rPr>
              <w:t>Real</w:t>
            </w:r>
          </w:p>
        </w:tc>
        <w:tc>
          <w:tcPr>
            <w:tcW w:w="585" w:type="dxa"/>
            <w:tcBorders>
              <w:left w:val="single" w:sz="4" w:space="0" w:color="000000"/>
              <w:bottom w:val="single" w:sz="2" w:space="0" w:color="000000"/>
              <w:right w:val="single" w:sz="4" w:space="0" w:color="000000"/>
              <w:insideH w:val="single" w:sz="2" w:space="0" w:color="000000"/>
              <w:insideV w:val="single" w:sz="4" w:space="0" w:color="000000"/>
            </w:tcBorders>
            <w:shd w:fill="auto" w:val="clear"/>
          </w:tcPr>
          <w:p>
            <w:pPr>
              <w:pStyle w:val="Contenidodelatabla"/>
              <w:jc w:val="center"/>
              <w:rPr>
                <w:rFonts w:ascii="Tahoma" w:hAnsi="Tahoma" w:cs="Tahoma"/>
                <w:b/>
                <w:b/>
                <w:color w:val="FF0000"/>
                <w:sz w:val="20"/>
              </w:rPr>
            </w:pPr>
            <w:r>
              <w:rPr>
                <w:rFonts w:cs="Tahoma" w:ascii="Tahoma" w:hAnsi="Tahoma"/>
                <w:b/>
                <w:color w:val="FF0000"/>
                <w:sz w:val="20"/>
              </w:rPr>
              <w:t>X</w:t>
            </w:r>
          </w:p>
        </w:tc>
      </w:tr>
    </w:tbl>
    <w:p>
      <w:pPr>
        <w:pStyle w:val="Normal"/>
        <w:spacing w:lineRule="auto" w:line="276"/>
        <w:jc w:val="both"/>
        <w:rPr/>
      </w:pPr>
      <w:r>
        <w:rPr/>
      </w:r>
    </w:p>
    <w:p>
      <w:pPr>
        <w:pStyle w:val="Normal"/>
        <w:spacing w:lineRule="auto" w:line="276"/>
        <w:jc w:val="both"/>
        <w:rPr>
          <w:rFonts w:ascii="Tahoma" w:hAnsi="Tahoma" w:eastAsia="Tahoma" w:cs="Tahoma"/>
          <w:sz w:val="22"/>
          <w:szCs w:val="22"/>
        </w:rPr>
      </w:pPr>
      <w:r>
        <w:rPr>
          <w:rFonts w:eastAsia="Tahoma" w:cs="Tahoma" w:ascii="Tahoma" w:hAnsi="Tahoma"/>
          <w:sz w:val="22"/>
          <w:szCs w:val="22"/>
        </w:rPr>
      </w:r>
    </w:p>
    <w:p>
      <w:pPr>
        <w:pStyle w:val="Normal"/>
        <w:rPr>
          <w:rFonts w:ascii="Tahoma" w:hAnsi="Tahoma" w:eastAsia="Tahoma" w:cs="Tahoma"/>
          <w:sz w:val="22"/>
          <w:szCs w:val="22"/>
        </w:rPr>
      </w:pPr>
      <w:r>
        <w:rPr>
          <w:rFonts w:eastAsia="Tahoma" w:cs="Tahoma" w:ascii="Tahoma" w:hAnsi="Tahoma"/>
          <w:sz w:val="22"/>
          <w:szCs w:val="22"/>
        </w:rPr>
      </w:r>
    </w:p>
    <w:p>
      <w:pPr>
        <w:pStyle w:val="Normal"/>
        <w:rPr>
          <w:rFonts w:ascii="Tahoma" w:hAnsi="Tahoma" w:eastAsia="Tahoma" w:cs="Tahoma"/>
          <w:sz w:val="22"/>
          <w:szCs w:val="22"/>
        </w:rPr>
      </w:pPr>
      <w:r>
        <w:rPr>
          <w:rFonts w:eastAsia="Tahoma" w:cs="Tahoma" w:ascii="Tahoma" w:hAnsi="Tahoma"/>
          <w:sz w:val="22"/>
          <w:szCs w:val="22"/>
        </w:rPr>
      </w:r>
    </w:p>
    <w:p>
      <w:pPr>
        <w:pStyle w:val="Normal"/>
        <w:rPr>
          <w:rFonts w:ascii="Tahoma" w:hAnsi="Tahoma" w:eastAsia="Tahoma" w:cs="Tahoma"/>
          <w:sz w:val="22"/>
          <w:szCs w:val="22"/>
        </w:rPr>
      </w:pPr>
      <w:r>
        <w:rPr>
          <w:rFonts w:eastAsia="Tahoma" w:cs="Tahoma" w:ascii="Tahoma" w:hAnsi="Tahoma"/>
          <w:sz w:val="22"/>
          <w:szCs w:val="22"/>
        </w:rPr>
      </w:r>
    </w:p>
    <w:p>
      <w:pPr>
        <w:pStyle w:val="Normal"/>
        <w:rPr>
          <w:rFonts w:ascii="Tahoma" w:hAnsi="Tahoma" w:eastAsia="Tahoma" w:cs="Tahoma"/>
          <w:sz w:val="22"/>
          <w:szCs w:val="22"/>
        </w:rPr>
      </w:pPr>
      <w:r>
        <w:rPr>
          <w:rFonts w:eastAsia="Tahoma" w:cs="Tahoma" w:ascii="Tahoma" w:hAnsi="Tahoma"/>
          <w:sz w:val="22"/>
          <w:szCs w:val="22"/>
        </w:rPr>
      </w:r>
    </w:p>
    <w:p>
      <w:pPr>
        <w:pStyle w:val="Normal"/>
        <w:rPr>
          <w:rFonts w:ascii="Tahoma" w:hAnsi="Tahoma" w:eastAsia="Tahoma" w:cs="Tahoma"/>
          <w:sz w:val="22"/>
          <w:szCs w:val="22"/>
        </w:rPr>
      </w:pPr>
      <w:r>
        <w:rPr>
          <w:rFonts w:eastAsia="Tahoma" w:cs="Tahoma" w:ascii="Tahoma" w:hAnsi="Tahoma"/>
          <w:sz w:val="22"/>
          <w:szCs w:val="22"/>
        </w:rPr>
      </w:r>
    </w:p>
    <w:p>
      <w:pPr>
        <w:pStyle w:val="Normal"/>
        <w:numPr>
          <w:ilvl w:val="0"/>
          <w:numId w:val="11"/>
        </w:numPr>
        <w:spacing w:lineRule="auto" w:line="276"/>
        <w:ind w:left="360" w:right="0" w:hanging="360"/>
        <w:jc w:val="both"/>
        <w:rPr/>
      </w:pPr>
      <w:r>
        <w:rPr>
          <w:rFonts w:eastAsia="Tahoma" w:cs="Tahoma" w:ascii="Tahoma" w:hAnsi="Tahoma"/>
          <w:b/>
          <w:color w:val="000000"/>
          <w:sz w:val="22"/>
          <w:szCs w:val="22"/>
        </w:rPr>
        <w:t> </w:t>
      </w:r>
      <w:r>
        <w:rPr>
          <w:rFonts w:eastAsia="Tahoma" w:cs="Tahoma" w:ascii="Tahoma" w:hAnsi="Tahoma"/>
          <w:b/>
          <w:sz w:val="22"/>
          <w:szCs w:val="22"/>
        </w:rPr>
        <w:t>PLA</w:t>
      </w:r>
      <w:r>
        <w:rPr>
          <w:rFonts w:eastAsia="Tahoma" w:cs="Tahoma" w:ascii="Tahoma" w:hAnsi="Tahoma"/>
          <w:b/>
          <w:color w:val="000000"/>
          <w:sz w:val="22"/>
          <w:szCs w:val="22"/>
        </w:rPr>
        <w:t xml:space="preserve"> DE RECUPERACIÓ ALUMNES DE SEGON AMB MÒDULS DE PRIMER</w:t>
      </w:r>
    </w:p>
    <w:p>
      <w:pPr>
        <w:pStyle w:val="Normal"/>
        <w:keepNext w:val="false"/>
        <w:keepLines w:val="false"/>
        <w:pageBreakBefore w:val="false"/>
        <w:widowControl/>
        <w:spacing w:lineRule="auto" w:line="240" w:before="240" w:after="240"/>
        <w:ind w:left="0" w:right="0" w:hanging="0"/>
        <w:jc w:val="both"/>
        <w:rPr>
          <w:rFonts w:ascii="Tahoma" w:hAnsi="Tahoma" w:eastAsia="Tahoma" w:cs="Tahoma"/>
          <w:sz w:val="22"/>
          <w:szCs w:val="22"/>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rPr>
        <w:t>No aplica.</w:t>
      </w:r>
    </w:p>
    <w:p>
      <w:pPr>
        <w:pStyle w:val="Normal"/>
        <w:keepNext w:val="false"/>
        <w:keepLines w:val="false"/>
        <w:pageBreakBefore w:val="false"/>
        <w:widowControl/>
        <w:spacing w:lineRule="auto" w:line="276" w:before="0" w:after="0"/>
        <w:ind w:left="720" w:right="0" w:hanging="0"/>
        <w:jc w:val="both"/>
        <w:rPr>
          <w:rFonts w:ascii="Tahoma" w:hAnsi="Tahoma" w:eastAsia="Tahoma" w:cs="Tahoma"/>
          <w:sz w:val="22"/>
          <w:szCs w:val="22"/>
        </w:rPr>
      </w:pPr>
      <w:r>
        <w:rPr>
          <w:rFonts w:eastAsia="Tahoma" w:cs="Tahoma" w:ascii="Tahoma" w:hAnsi="Tahoma"/>
          <w:sz w:val="22"/>
          <w:szCs w:val="22"/>
        </w:rPr>
      </w:r>
    </w:p>
    <w:p>
      <w:pPr>
        <w:pStyle w:val="Normal"/>
        <w:keepNext w:val="false"/>
        <w:keepLines w:val="false"/>
        <w:pageBreakBefore w:val="false"/>
        <w:widowControl/>
        <w:spacing w:lineRule="auto" w:line="276" w:before="0" w:after="0"/>
        <w:ind w:left="720" w:right="0" w:hanging="0"/>
        <w:jc w:val="both"/>
        <w:rPr>
          <w:rFonts w:ascii="Tahoma" w:hAnsi="Tahoma" w:eastAsia="Tahoma" w:cs="Tahoma"/>
          <w:sz w:val="22"/>
          <w:szCs w:val="22"/>
        </w:rPr>
      </w:pPr>
      <w:r>
        <w:rPr>
          <w:rFonts w:eastAsia="Tahoma" w:cs="Tahoma" w:ascii="Tahoma" w:hAnsi="Tahoma"/>
          <w:sz w:val="22"/>
          <w:szCs w:val="22"/>
        </w:rPr>
      </w:r>
    </w:p>
    <w:p>
      <w:pPr>
        <w:pStyle w:val="Normal"/>
        <w:keepNext w:val="false"/>
        <w:keepLines w:val="false"/>
        <w:pageBreakBefore w:val="false"/>
        <w:widowControl/>
        <w:spacing w:lineRule="auto" w:line="276" w:before="0" w:after="0"/>
        <w:ind w:left="720" w:right="0" w:hanging="0"/>
        <w:jc w:val="both"/>
        <w:rPr>
          <w:rFonts w:ascii="Tahoma" w:hAnsi="Tahoma" w:eastAsia="Tahoma" w:cs="Tahoma"/>
          <w:sz w:val="22"/>
          <w:szCs w:val="22"/>
        </w:rPr>
      </w:pPr>
      <w:r>
        <w:rPr>
          <w:rFonts w:eastAsia="Tahoma" w:cs="Tahoma" w:ascii="Tahoma" w:hAnsi="Tahoma"/>
          <w:sz w:val="22"/>
          <w:szCs w:val="22"/>
        </w:rPr>
      </w:r>
    </w:p>
    <w:p>
      <w:pPr>
        <w:pStyle w:val="Normal"/>
        <w:keepNext w:val="false"/>
        <w:keepLines w:val="false"/>
        <w:pageBreakBefore w:val="false"/>
        <w:widowControl/>
        <w:spacing w:lineRule="auto" w:line="276" w:before="0" w:after="0"/>
        <w:ind w:left="720" w:right="0" w:hanging="0"/>
        <w:jc w:val="both"/>
        <w:rPr>
          <w:rFonts w:ascii="Tahoma" w:hAnsi="Tahoma" w:eastAsia="Tahoma" w:cs="Tahoma"/>
          <w:sz w:val="22"/>
          <w:szCs w:val="22"/>
        </w:rPr>
      </w:pPr>
      <w:r>
        <w:rPr>
          <w:rFonts w:eastAsia="Tahoma" w:cs="Tahoma" w:ascii="Tahoma" w:hAnsi="Tahoma"/>
          <w:sz w:val="22"/>
          <w:szCs w:val="22"/>
        </w:rPr>
      </w:r>
    </w:p>
    <w:p>
      <w:pPr>
        <w:pStyle w:val="Normal"/>
        <w:numPr>
          <w:ilvl w:val="0"/>
          <w:numId w:val="11"/>
        </w:numPr>
        <w:spacing w:lineRule="auto" w:line="276"/>
        <w:ind w:left="360" w:right="0" w:hanging="360"/>
        <w:jc w:val="both"/>
        <w:rPr>
          <w:rFonts w:ascii="Tahoma" w:hAnsi="Tahoma" w:eastAsia="Tahoma" w:cs="Tahoma"/>
          <w:b/>
          <w:b/>
          <w:sz w:val="22"/>
          <w:szCs w:val="22"/>
        </w:rPr>
      </w:pPr>
      <w:r>
        <w:rPr>
          <w:rFonts w:eastAsia="Tahoma" w:cs="Tahoma" w:ascii="Tahoma" w:hAnsi="Tahoma"/>
          <w:b/>
          <w:sz w:val="22"/>
          <w:szCs w:val="22"/>
        </w:rPr>
        <w:t>SORTIDES PROGRAMADES</w:t>
      </w:r>
    </w:p>
    <w:p>
      <w:pPr>
        <w:pStyle w:val="Normal"/>
        <w:keepNext w:val="false"/>
        <w:keepLines w:val="false"/>
        <w:pageBreakBefore w:val="false"/>
        <w:widowControl/>
        <w:shd w:fill="FFFFFF" w:val="clear"/>
        <w:spacing w:lineRule="auto" w:line="276" w:before="280" w:after="280"/>
        <w:ind w:left="0" w:right="0" w:hanging="0"/>
        <w:jc w:val="both"/>
        <w:rPr>
          <w:rFonts w:ascii="Tahoma" w:hAnsi="Tahoma" w:eastAsia="Tahoma" w:cs="Tahoma"/>
          <w:sz w:val="22"/>
          <w:szCs w:val="22"/>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rPr>
        <w:t>No es preveuen realitzar sortides relacionades amb el mòdul.</w:t>
      </w:r>
    </w:p>
    <w:p>
      <w:pPr>
        <w:pStyle w:val="Normal"/>
        <w:rPr>
          <w:rFonts w:ascii="Tahoma" w:hAnsi="Tahoma" w:eastAsia="Tahoma" w:cs="Tahoma"/>
          <w:sz w:val="22"/>
          <w:szCs w:val="22"/>
        </w:rPr>
      </w:pPr>
      <w:r>
        <w:rPr>
          <w:rFonts w:eastAsia="Tahoma" w:cs="Tahoma" w:ascii="Tahoma" w:hAnsi="Tahoma"/>
          <w:sz w:val="22"/>
          <w:szCs w:val="22"/>
        </w:rPr>
      </w:r>
    </w:p>
    <w:p>
      <w:pPr>
        <w:pStyle w:val="Normal"/>
        <w:rPr>
          <w:rFonts w:ascii="Tahoma" w:hAnsi="Tahoma" w:eastAsia="Tahoma" w:cs="Tahoma"/>
          <w:sz w:val="22"/>
          <w:szCs w:val="22"/>
        </w:rPr>
      </w:pPr>
      <w:r>
        <w:rPr>
          <w:rFonts w:eastAsia="Tahoma" w:cs="Tahoma" w:ascii="Tahoma" w:hAnsi="Tahoma"/>
          <w:sz w:val="22"/>
          <w:szCs w:val="22"/>
        </w:rPr>
      </w:r>
    </w:p>
    <w:p>
      <w:pPr>
        <w:pStyle w:val="Normal"/>
        <w:rPr>
          <w:rFonts w:ascii="Tahoma" w:hAnsi="Tahoma" w:eastAsia="Tahoma" w:cs="Tahoma"/>
          <w:sz w:val="22"/>
          <w:szCs w:val="22"/>
        </w:rPr>
      </w:pPr>
      <w:r>
        <w:rPr>
          <w:rFonts w:eastAsia="Tahoma" w:cs="Tahoma" w:ascii="Tahoma" w:hAnsi="Tahoma"/>
          <w:sz w:val="22"/>
          <w:szCs w:val="22"/>
        </w:rPr>
      </w:r>
    </w:p>
    <w:p>
      <w:pPr>
        <w:pStyle w:val="Normal"/>
        <w:rPr>
          <w:rFonts w:ascii="Tahoma" w:hAnsi="Tahoma" w:eastAsia="Tahoma" w:cs="Tahoma"/>
          <w:sz w:val="22"/>
          <w:szCs w:val="22"/>
        </w:rPr>
      </w:pPr>
      <w:r>
        <w:rPr>
          <w:rFonts w:eastAsia="Tahoma" w:cs="Tahoma" w:ascii="Tahoma" w:hAnsi="Tahoma"/>
          <w:sz w:val="22"/>
          <w:szCs w:val="22"/>
        </w:rPr>
      </w:r>
    </w:p>
    <w:p>
      <w:pPr>
        <w:pStyle w:val="Normal"/>
        <w:rPr>
          <w:rFonts w:ascii="Tahoma" w:hAnsi="Tahoma" w:eastAsia="Tahoma" w:cs="Tahoma"/>
          <w:sz w:val="22"/>
          <w:szCs w:val="22"/>
        </w:rPr>
      </w:pPr>
      <w:r>
        <w:rPr>
          <w:rFonts w:eastAsia="Tahoma" w:cs="Tahoma" w:ascii="Tahoma" w:hAnsi="Tahoma"/>
          <w:sz w:val="22"/>
          <w:szCs w:val="22"/>
        </w:rPr>
      </w:r>
    </w:p>
    <w:p>
      <w:pPr>
        <w:pStyle w:val="Normal"/>
        <w:rPr>
          <w:rFonts w:ascii="Tahoma" w:hAnsi="Tahoma" w:eastAsia="Tahoma" w:cs="Tahoma"/>
          <w:b/>
          <w:b/>
          <w:i/>
          <w:i/>
          <w:color w:val="FF0000"/>
          <w:sz w:val="22"/>
          <w:szCs w:val="22"/>
        </w:rPr>
      </w:pPr>
      <w:r>
        <w:rPr>
          <w:rFonts w:eastAsia="Tahoma" w:cs="Tahoma" w:ascii="Tahoma" w:hAnsi="Tahoma"/>
          <w:b/>
          <w:i/>
          <w:color w:val="FF0000"/>
          <w:sz w:val="22"/>
          <w:szCs w:val="22"/>
        </w:rPr>
      </w:r>
    </w:p>
    <w:p>
      <w:pPr>
        <w:pStyle w:val="Normal"/>
        <w:rPr>
          <w:rFonts w:ascii="Tahoma" w:hAnsi="Tahoma" w:eastAsia="Tahoma" w:cs="Tahoma"/>
          <w:b/>
          <w:b/>
          <w:i/>
          <w:i/>
          <w:color w:val="FF0000"/>
          <w:sz w:val="22"/>
          <w:szCs w:val="22"/>
        </w:rPr>
      </w:pPr>
      <w:r>
        <w:rPr>
          <w:rFonts w:eastAsia="Tahoma" w:cs="Tahoma" w:ascii="Tahoma" w:hAnsi="Tahoma"/>
          <w:b/>
          <w:i/>
          <w:color w:val="FF0000"/>
          <w:sz w:val="22"/>
          <w:szCs w:val="22"/>
        </w:rPr>
      </w:r>
    </w:p>
    <w:p>
      <w:pPr>
        <w:pStyle w:val="Normal"/>
        <w:rPr>
          <w:rFonts w:ascii="Tahoma" w:hAnsi="Tahoma" w:eastAsia="Tahoma" w:cs="Tahoma"/>
          <w:b/>
          <w:b/>
          <w:i/>
          <w:i/>
          <w:color w:val="FF0000"/>
          <w:sz w:val="22"/>
          <w:szCs w:val="22"/>
        </w:rPr>
      </w:pPr>
      <w:r>
        <w:rPr>
          <w:rFonts w:eastAsia="Tahoma" w:cs="Tahoma" w:ascii="Tahoma" w:hAnsi="Tahoma"/>
          <w:b/>
          <w:i/>
          <w:color w:val="FF0000"/>
          <w:sz w:val="22"/>
          <w:szCs w:val="22"/>
        </w:rPr>
      </w:r>
    </w:p>
    <w:p>
      <w:pPr>
        <w:pStyle w:val="Normal"/>
        <w:rPr/>
      </w:pPr>
      <w:r>
        <w:rPr/>
      </w:r>
    </w:p>
    <w:sectPr>
      <w:headerReference w:type="default" r:id="rId2"/>
      <w:footerReference w:type="default" r:id="rId3"/>
      <w:type w:val="nextPage"/>
      <w:pgSz w:orient="landscape" w:w="16838" w:h="11906"/>
      <w:pgMar w:left="720" w:right="720" w:header="284" w:top="341" w:footer="170" w:bottom="567"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charset w:val="01"/>
    <w:family w:val="swiss"/>
    <w:pitch w:val="variable"/>
  </w:font>
  <w:font w:name="Cambria">
    <w:charset w:val="01"/>
    <w:family w:val="swiss"/>
    <w:pitch w:val="variable"/>
  </w:font>
  <w:font w:name="Tahoma">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 w:name="Tahoma">
    <w:charset w:val="00"/>
    <w:family w:val="swiss"/>
    <w:pitch w:val="variable"/>
  </w:font>
  <w:font w:name="Tahoma">
    <w:charset w:val="01"/>
    <w:family w:val="swiss"/>
    <w:pitch w:val="default"/>
  </w:font>
  <w:font w:name="Times New Roman">
    <w:charset w:val="01"/>
    <w:family w:val="roman"/>
    <w:pitch w:val="variable"/>
  </w:font>
  <w:font w:name="Noto Sans Symbols">
    <w:charset w:val="01"/>
    <w:family w:val="auto"/>
    <w:pitch w:val="default"/>
  </w:font>
  <w:font w:name="Courier New">
    <w:charset w:val="01"/>
    <w:family w:val="auto"/>
    <w:pitch w:val="default"/>
  </w:font>
  <w:font w:name="Symbol">
    <w:charset w:val="02"/>
    <w:family w:val="auto"/>
    <w:pitch w:val="default"/>
  </w:font>
  <w:font w:name="OpenSymbol">
    <w:altName w:val="Arial Unicode MS"/>
    <w:charset w:val="01"/>
    <w:family w:val="auto"/>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pageBreakBefore w:val="false"/>
      <w:widowControl/>
      <w:tabs>
        <w:tab w:val="clear" w:pos="720"/>
        <w:tab w:val="center" w:pos="4252" w:leader="none"/>
        <w:tab w:val="right" w:pos="8504" w:leader="none"/>
      </w:tabs>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MD020204 Rev:01</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pageBreakBefore w:val="false"/>
      <w:widowControl w:val="false"/>
      <w:spacing w:lineRule="auto" w:line="276" w:before="0" w:after="0"/>
      <w:ind w:left="0" w:right="0" w:hanging="0"/>
      <w:jc w:val="left"/>
      <w:rPr>
        <w:rFonts w:ascii="Tahoma" w:hAnsi="Tahoma" w:eastAsia="Tahoma" w:cs="Tahoma"/>
        <w:b/>
        <w:b/>
        <w:sz w:val="22"/>
        <w:szCs w:val="22"/>
      </w:rPr>
    </w:pPr>
    <w:r>
      <w:rPr>
        <w:rFonts w:eastAsia="Tahoma" w:cs="Tahoma" w:ascii="Tahoma" w:hAnsi="Tahoma"/>
        <w:b/>
        <w:sz w:val="22"/>
        <w:szCs w:val="22"/>
      </w:rPr>
    </w:r>
  </w:p>
  <w:tbl>
    <w:tblPr>
      <w:tblW w:w="9650" w:type="dxa"/>
      <w:jc w:val="left"/>
      <w:tblInd w:w="19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340"/>
      <w:gridCol w:w="6946"/>
      <w:gridCol w:w="1364"/>
    </w:tblGrid>
    <w:tr>
      <w:trPr>
        <w:trHeight w:val="1248" w:hRule="atLeast"/>
        <w:cantSplit w:val="true"/>
      </w:trPr>
      <w:tc>
        <w:tcPr>
          <w:tcW w:w="13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drawing>
              <wp:inline distT="0" distB="0" distL="0" distR="0">
                <wp:extent cx="682625" cy="784225"/>
                <wp:effectExtent l="0" t="0" r="0" b="0"/>
                <wp:docPr id="1" name="image3.png" descr="150x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150x130"/>
                        <pic:cNvPicPr>
                          <a:picLocks noChangeAspect="1" noChangeArrowheads="1"/>
                        </pic:cNvPicPr>
                      </pic:nvPicPr>
                      <pic:blipFill>
                        <a:blip r:embed="rId1"/>
                        <a:stretch>
                          <a:fillRect/>
                        </a:stretch>
                      </pic:blipFill>
                      <pic:spPr bwMode="auto">
                        <a:xfrm>
                          <a:off x="0" y="0"/>
                          <a:ext cx="682625" cy="784225"/>
                        </a:xfrm>
                        <a:prstGeom prst="rect">
                          <a:avLst/>
                        </a:prstGeom>
                      </pic:spPr>
                    </pic:pic>
                  </a:graphicData>
                </a:graphic>
              </wp:inline>
            </w:drawing>
            <w:drawing>
              <wp:anchor behindDoc="1" distT="0" distB="0" distL="114300" distR="114300" simplePos="0" locked="0" layoutInCell="1" allowOverlap="1" relativeHeight="107">
                <wp:simplePos x="0" y="0"/>
                <wp:positionH relativeFrom="column">
                  <wp:posOffset>-1094105</wp:posOffset>
                </wp:positionH>
                <wp:positionV relativeFrom="paragraph">
                  <wp:posOffset>-104775</wp:posOffset>
                </wp:positionV>
                <wp:extent cx="956310" cy="956310"/>
                <wp:effectExtent l="0" t="0" r="0" b="0"/>
                <wp:wrapNone/>
                <wp:docPr id="2" name="image1.png" descr="Logo Conselleria Educació i Universit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Logo Conselleria Educació i Universitat"/>
                        <pic:cNvPicPr>
                          <a:picLocks noChangeAspect="1" noChangeArrowheads="1"/>
                        </pic:cNvPicPr>
                      </pic:nvPicPr>
                      <pic:blipFill>
                        <a:blip r:embed="rId2"/>
                        <a:stretch>
                          <a:fillRect/>
                        </a:stretch>
                      </pic:blipFill>
                      <pic:spPr bwMode="auto">
                        <a:xfrm>
                          <a:off x="0" y="0"/>
                          <a:ext cx="956310" cy="956310"/>
                        </a:xfrm>
                        <a:prstGeom prst="rect">
                          <a:avLst/>
                        </a:prstGeom>
                      </pic:spPr>
                    </pic:pic>
                  </a:graphicData>
                </a:graphic>
              </wp:anchor>
            </w:drawing>
          </w:r>
        </w:p>
      </w:tc>
      <w:tc>
        <w:tcPr>
          <w:tcW w:w="69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Tahoma" w:hAnsi="Tahoma" w:eastAsia="Tahoma" w:cs="Tahoma"/>
              <w:b/>
              <w:b/>
              <w:sz w:val="28"/>
              <w:szCs w:val="28"/>
            </w:rPr>
          </w:pPr>
          <w:r>
            <w:rPr>
              <w:rFonts w:eastAsia="Tahoma" w:cs="Tahoma" w:ascii="Tahoma" w:hAnsi="Tahoma"/>
              <w:b/>
              <w:sz w:val="28"/>
              <w:szCs w:val="28"/>
            </w:rPr>
            <w:t xml:space="preserve"> </w:t>
          </w:r>
          <w:r>
            <w:rPr>
              <w:rFonts w:eastAsia="Tahoma" w:cs="Tahoma" w:ascii="Tahoma" w:hAnsi="Tahoma"/>
              <w:b/>
              <w:sz w:val="28"/>
              <w:szCs w:val="28"/>
            </w:rPr>
            <w:t>PROGRAMACIÓ DIDÀCTICA DEL MÒDUL DE</w:t>
          </w:r>
        </w:p>
        <w:p>
          <w:pPr>
            <w:pStyle w:val="Normal"/>
            <w:jc w:val="center"/>
            <w:rPr>
              <w:rFonts w:ascii="Tahoma" w:hAnsi="Tahoma" w:eastAsia="Tahoma" w:cs="Tahoma"/>
              <w:b/>
              <w:b/>
              <w:sz w:val="28"/>
              <w:szCs w:val="28"/>
            </w:rPr>
          </w:pPr>
          <w:r>
            <w:rPr>
              <w:rFonts w:eastAsia="Tahoma" w:cs="Tahoma" w:ascii="Tahoma" w:hAnsi="Tahoma"/>
              <w:b/>
              <w:sz w:val="28"/>
              <w:szCs w:val="28"/>
            </w:rPr>
            <w:t xml:space="preserve">Organització del manteniment i muntatge d’instal·lacions i sistemes elèctrics en vaixells i embarcacions  </w:t>
          </w:r>
        </w:p>
      </w:tc>
      <w:tc>
        <w:tcPr>
          <w:tcW w:w="1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00"/>
            <w:jc w:val="center"/>
            <w:rPr>
              <w:rFonts w:ascii="Tahoma" w:hAnsi="Tahoma" w:eastAsia="Tahoma" w:cs="Tahoma"/>
              <w:b/>
              <w:b/>
              <w:sz w:val="20"/>
              <w:szCs w:val="20"/>
            </w:rPr>
          </w:pPr>
          <w:r>
            <w:drawing>
              <wp:anchor behindDoc="1" distT="0" distB="0" distL="114300" distR="114300" simplePos="0" locked="0" layoutInCell="1" allowOverlap="1" relativeHeight="54">
                <wp:simplePos x="0" y="0"/>
                <wp:positionH relativeFrom="column">
                  <wp:posOffset>934085</wp:posOffset>
                </wp:positionH>
                <wp:positionV relativeFrom="paragraph">
                  <wp:posOffset>-101600</wp:posOffset>
                </wp:positionV>
                <wp:extent cx="2330450" cy="786765"/>
                <wp:effectExtent l="0" t="0" r="0" b="0"/>
                <wp:wrapNone/>
                <wp:docPr id="3" name="image4.jpg" descr="Logo_FSE_CFG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jpg" descr="Logo_FSE_CFGM"/>
                        <pic:cNvPicPr>
                          <a:picLocks noChangeAspect="1" noChangeArrowheads="1"/>
                        </pic:cNvPicPr>
                      </pic:nvPicPr>
                      <pic:blipFill>
                        <a:blip r:embed="rId3"/>
                        <a:stretch>
                          <a:fillRect/>
                        </a:stretch>
                      </pic:blipFill>
                      <pic:spPr bwMode="auto">
                        <a:xfrm>
                          <a:off x="0" y="0"/>
                          <a:ext cx="2330450" cy="786765"/>
                        </a:xfrm>
                        <a:prstGeom prst="rect">
                          <a:avLst/>
                        </a:prstGeom>
                      </pic:spPr>
                    </pic:pic>
                  </a:graphicData>
                </a:graphic>
              </wp:anchor>
            </w:drawing>
          </w:r>
          <w:r>
            <w:rPr>
              <w:rFonts w:eastAsia="Tahoma" w:cs="Tahoma" w:ascii="Tahoma" w:hAnsi="Tahoma"/>
              <w:b/>
              <w:sz w:val="20"/>
              <w:szCs w:val="20"/>
            </w:rPr>
            <w:t>C</w:t>
          </w:r>
          <w:r>
            <w:rPr>
              <w:rFonts w:eastAsia="Tahoma" w:cs="Tahoma" w:ascii="Tahoma" w:hAnsi="Tahoma"/>
              <w:b/>
              <w:sz w:val="20"/>
              <w:szCs w:val="20"/>
            </w:rPr>
            <w:t xml:space="preserve">URS </w:t>
          </w:r>
        </w:p>
        <w:p>
          <w:pPr>
            <w:pStyle w:val="Normal"/>
            <w:spacing w:lineRule="auto" w:line="300"/>
            <w:jc w:val="center"/>
            <w:rPr>
              <w:rFonts w:ascii="Tahoma" w:hAnsi="Tahoma" w:eastAsia="Tahoma" w:cs="Tahoma"/>
              <w:b/>
              <w:b/>
              <w:sz w:val="20"/>
              <w:szCs w:val="20"/>
            </w:rPr>
          </w:pPr>
          <w:r>
            <w:rPr>
              <w:rFonts w:eastAsia="Tahoma" w:cs="Tahoma" w:ascii="Tahoma" w:hAnsi="Tahoma"/>
              <w:b/>
              <w:sz w:val="20"/>
              <w:szCs w:val="20"/>
            </w:rPr>
            <w:t>2023-2024</w:t>
          </w:r>
        </w:p>
      </w:tc>
    </w:tr>
  </w:tbl>
  <w:p>
    <w:pPr>
      <w:pStyle w:val="Normal"/>
      <w:keepNext w:val="false"/>
      <w:keepLines w:val="false"/>
      <w:pageBreakBefore w:val="false"/>
      <w:widowControl/>
      <w:tabs>
        <w:tab w:val="clear" w:pos="720"/>
        <w:tab w:val="center" w:pos="4252" w:leader="none"/>
        <w:tab w:val="right" w:pos="8504"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0"/>
        <w:sz w:val="10"/>
        <w:szCs w:val="1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0"/>
        <w:sz w:val="10"/>
        <w:szCs w:val="10"/>
        <w:u w:val="none"/>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2">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3">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4">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5">
    <w:lvl w:ilvl="0">
      <w:start w:val="1"/>
      <w:numFmt w:val="bullet"/>
      <w:lvlText w:val="●"/>
      <w:lvlJc w:val="left"/>
      <w:pPr>
        <w:ind w:left="720" w:hanging="360"/>
      </w:pPr>
      <w:rPr>
        <w:rFonts w:ascii="Noto Sans Symbols" w:hAnsi="Noto Sans Symbols" w:cs="Noto Sans Symbols" w:hint="default"/>
        <w:sz w:val="22"/>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6">
    <w:lvl w:ilvl="0">
      <w:start w:val="1"/>
      <w:numFmt w:val="bullet"/>
      <w:lvlText w:val="●"/>
      <w:lvlJc w:val="left"/>
      <w:pPr>
        <w:ind w:left="720" w:hanging="360"/>
      </w:pPr>
      <w:rPr>
        <w:rFonts w:ascii="Noto Sans Symbols" w:hAnsi="Noto Sans Symbols" w:cs="Noto Sans Symbols" w:hint="default"/>
        <w:sz w:val="22"/>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7">
    <w:lvl w:ilvl="0">
      <w:start w:val="1"/>
      <w:numFmt w:val="lowerLetter"/>
      <w:lvlText w:val="%1)"/>
      <w:lvlJc w:val="left"/>
      <w:pPr>
        <w:ind w:left="1582" w:hanging="358"/>
      </w:pPr>
    </w:lvl>
    <w:lvl w:ilvl="1">
      <w:start w:val="1"/>
      <w:numFmt w:val="lowerLetter"/>
      <w:lvlText w:val="%2."/>
      <w:lvlJc w:val="left"/>
      <w:pPr>
        <w:ind w:left="2304" w:hanging="360"/>
      </w:pPr>
    </w:lvl>
    <w:lvl w:ilvl="2">
      <w:start w:val="1"/>
      <w:numFmt w:val="decimal"/>
      <w:lvlText w:val="%3."/>
      <w:lvlJc w:val="left"/>
      <w:pPr>
        <w:ind w:left="3204" w:hanging="36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8">
    <w:lvl w:ilvl="0">
      <w:start w:val="1"/>
      <w:numFmt w:val="bullet"/>
      <w:lvlText w:val="●"/>
      <w:lvlJc w:val="left"/>
      <w:pPr>
        <w:ind w:left="720" w:hanging="360"/>
      </w:pPr>
      <w:rPr>
        <w:rFonts w:ascii="Noto Sans Symbols" w:hAnsi="Noto Sans Symbols" w:cs="Noto Sans Symbols" w:hint="default"/>
        <w:sz w:val="22"/>
        <w:b w:val="false"/>
        <w:rFonts w:cs="Noto Sans Symbols"/>
      </w:rPr>
    </w:lvl>
    <w:lvl w:ilvl="1">
      <w:start w:val="1"/>
      <w:numFmt w:val="bullet"/>
      <w:lvlText w:val="o"/>
      <w:lvlJc w:val="left"/>
      <w:pPr>
        <w:ind w:left="1440" w:hanging="360"/>
      </w:pPr>
      <w:rPr>
        <w:rFonts w:ascii="Courier New" w:hAnsi="Courier New" w:cs="Courier New" w:hint="default"/>
        <w:rFonts w:cs="Courier New"/>
        <w:color w:val="000000"/>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9">
    <w:lvl w:ilvl="0">
      <w:start w:val="1"/>
      <w:numFmt w:val="bullet"/>
      <w:lvlText w:val="●"/>
      <w:lvlJc w:val="left"/>
      <w:pPr>
        <w:ind w:left="720" w:hanging="360"/>
      </w:pPr>
      <w:rPr>
        <w:rFonts w:ascii="Noto Sans Symbols" w:hAnsi="Noto Sans Symbols" w:cs="Noto Sans Symbols" w:hint="default"/>
        <w:sz w:val="22"/>
        <w:szCs w:val="20"/>
        <w:rFonts w:cs="Noto Sans Symbols"/>
      </w:rPr>
    </w:lvl>
    <w:lvl w:ilvl="1">
      <w:start w:val="1"/>
      <w:numFmt w:val="bullet"/>
      <w:lvlText w:val="o"/>
      <w:lvlJc w:val="left"/>
      <w:pPr>
        <w:ind w:left="1440" w:hanging="360"/>
      </w:pPr>
      <w:rPr>
        <w:rFonts w:ascii="Courier New" w:hAnsi="Courier New" w:cs="Courier New" w:hint="default"/>
        <w:sz w:val="22"/>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10">
    <w:lvl w:ilvl="0">
      <w:start w:val="1"/>
      <w:numFmt w:val="bullet"/>
      <w:lvlText w:val="●"/>
      <w:lvlJc w:val="left"/>
      <w:pPr>
        <w:ind w:left="720" w:hanging="360"/>
      </w:pPr>
      <w:rPr>
        <w:rFonts w:ascii="Noto Sans Symbols" w:hAnsi="Noto Sans Symbols" w:cs="Noto Sans Symbols" w:hint="default"/>
        <w:sz w:val="22"/>
        <w:szCs w:val="20"/>
        <w:rFonts w:cs="Noto Sans Symbols"/>
        <w:color w:val="000000"/>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11">
    <w:lvl w:ilvl="0">
      <w:start w:val="1"/>
      <w:numFmt w:val="decimal"/>
      <w:lvlText w:val="%1."/>
      <w:lvlJc w:val="left"/>
      <w:pPr>
        <w:ind w:left="360" w:hanging="360"/>
      </w:pPr>
      <w:rPr>
        <w:sz w:val="22"/>
        <w:b/>
        <w:szCs w:val="22"/>
        <w:rFonts w:ascii="Tahoma" w:hAnsi="Tahoma" w:eastAsia="Tahoma" w:cs="Tahoma"/>
      </w:rPr>
    </w:lvl>
    <w:lvl w:ilvl="1">
      <w:start w:val="1"/>
      <w:numFmt w:val="decimal"/>
      <w:lvlText w:val="%1.%2"/>
      <w:lvlJc w:val="left"/>
      <w:pPr>
        <w:ind w:left="862" w:hanging="720"/>
      </w:pPr>
      <w:rPr>
        <w:sz w:val="22"/>
        <w:b/>
        <w:szCs w:val="22"/>
        <w:rFonts w:ascii="Tahoma" w:hAnsi="Tahoma" w:eastAsia="Tahoma" w:cs="Tahoma"/>
        <w:color w:val="000000"/>
      </w:rPr>
    </w:lvl>
    <w:lvl w:ilvl="2">
      <w:start w:val="1"/>
      <w:numFmt w:val="decimal"/>
      <w:lvlText w:val="%1.%2.%3"/>
      <w:lvlJc w:val="left"/>
      <w:pPr>
        <w:ind w:left="720" w:hanging="720"/>
      </w:pPr>
      <w:rPr>
        <w:color w:val="000000"/>
      </w:rPr>
    </w:lvl>
    <w:lvl w:ilvl="3">
      <w:start w:val="1"/>
      <w:numFmt w:val="decimal"/>
      <w:lvlText w:val="%1.%2.%3.%4"/>
      <w:lvlJc w:val="left"/>
      <w:pPr>
        <w:ind w:left="1080" w:hanging="108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440" w:hanging="1440"/>
      </w:pPr>
      <w:rPr>
        <w:color w:val="000000"/>
      </w:rPr>
    </w:lvl>
    <w:lvl w:ilvl="6">
      <w:start w:val="1"/>
      <w:numFmt w:val="decimal"/>
      <w:lvlText w:val="%1.%2.%3.%4.%5.%6.%7"/>
      <w:lvlJc w:val="left"/>
      <w:pPr>
        <w:ind w:left="1800" w:hanging="1800"/>
      </w:pPr>
      <w:rPr>
        <w:color w:val="000000"/>
      </w:rPr>
    </w:lvl>
    <w:lvl w:ilvl="7">
      <w:start w:val="1"/>
      <w:numFmt w:val="decimal"/>
      <w:lvlText w:val="%1.%2.%3.%4.%5.%6.%7.%8"/>
      <w:lvlJc w:val="left"/>
      <w:pPr>
        <w:ind w:left="1800" w:hanging="1800"/>
      </w:pPr>
      <w:rPr>
        <w:color w:val="000000"/>
      </w:rPr>
    </w:lvl>
    <w:lvl w:ilvl="8">
      <w:start w:val="1"/>
      <w:numFmt w:val="decimal"/>
      <w:lvlText w:val="%1.%2.%3.%4.%5.%6.%7.%8.%9"/>
      <w:lvlJc w:val="left"/>
      <w:pPr>
        <w:ind w:left="2160" w:hanging="2160"/>
      </w:pPr>
      <w:rPr>
        <w:color w:val="000000"/>
      </w:rPr>
    </w:lvl>
  </w:abstractNum>
  <w:abstractNum w:abstractNumId="12">
    <w:lvl w:ilvl="0">
      <w:start w:val="1"/>
      <w:numFmt w:val="lowerLetter"/>
      <w:lvlText w:val="%1)"/>
      <w:lvlJc w:val="left"/>
      <w:pPr>
        <w:ind w:left="1582" w:hanging="358"/>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13">
    <w:lvl w:ilvl="0">
      <w:start w:val="1"/>
      <w:numFmt w:val="bullet"/>
      <w:lvlText w:val="●"/>
      <w:lvlJc w:val="left"/>
      <w:pPr>
        <w:ind w:left="720" w:hanging="360"/>
      </w:pPr>
      <w:rPr>
        <w:rFonts w:ascii="Noto Sans Symbols" w:hAnsi="Noto Sans Symbols" w:cs="Noto Sans Symbols" w:hint="default"/>
        <w:sz w:val="22"/>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14">
    <w:lvl w:ilvl="0">
      <w:start w:val="1"/>
      <w:numFmt w:val="bullet"/>
      <w:lvlText w:val="●"/>
      <w:lvlJc w:val="left"/>
      <w:pPr>
        <w:ind w:left="720" w:hanging="360"/>
      </w:pPr>
      <w:rPr>
        <w:rFonts w:ascii="Noto Sans Symbols" w:hAnsi="Noto Sans Symbols" w:cs="Noto Sans Symbols" w:hint="default"/>
        <w:sz w:val="22"/>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15">
    <w:lvl w:ilvl="0">
      <w:start w:val="1"/>
      <w:numFmt w:val="bullet"/>
      <w:lvlText w:val="●"/>
      <w:lvlJc w:val="left"/>
      <w:pPr>
        <w:ind w:left="720" w:hanging="360"/>
      </w:pPr>
      <w:rPr>
        <w:rFonts w:ascii="Noto Sans Symbols" w:hAnsi="Noto Sans Symbols" w:cs="Noto Sans Symbols" w:hint="default"/>
        <w:sz w:val="22"/>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16">
    <w:lvl w:ilvl="0">
      <w:start w:val="1"/>
      <w:numFmt w:val="bullet"/>
      <w:lvlText w:val="●"/>
      <w:lvlJc w:val="left"/>
      <w:pPr>
        <w:ind w:left="720" w:hanging="360"/>
      </w:pPr>
      <w:rPr>
        <w:rFonts w:ascii="Noto Sans Symbols" w:hAnsi="Noto Sans Symbols" w:cs="Noto Sans Symbols" w:hint="default"/>
        <w:sz w:val="22"/>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17">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sz w:val="22"/>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18">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9">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20">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21">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2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23">
    <w:lvl w:ilvl="0">
      <w:start w:val="1"/>
      <w:numFmt w:val="bullet"/>
      <w:lvlText w:val=""/>
      <w:lvlJc w:val="left"/>
      <w:pPr>
        <w:ind w:left="1776" w:hanging="360"/>
      </w:pPr>
      <w:rPr>
        <w:rFonts w:ascii="Symbol" w:hAnsi="Symbol" w:cs="Symbol" w:hint="default"/>
        <w:sz w:val="20"/>
        <w:b w:val="false"/>
        <w:rFonts w:cs="Symbol"/>
      </w:rPr>
    </w:lvl>
    <w:lvl w:ilvl="1">
      <w:start w:val="1"/>
      <w:numFmt w:val="bullet"/>
      <w:lvlText w:val="o"/>
      <w:lvlJc w:val="left"/>
      <w:pPr>
        <w:ind w:left="2496" w:hanging="360"/>
      </w:pPr>
      <w:rPr>
        <w:rFonts w:ascii="Courier New" w:hAnsi="Courier New" w:cs="Courier New" w:hint="default"/>
        <w:rFonts w:cs="Tahoma"/>
      </w:rPr>
    </w:lvl>
    <w:lvl w:ilvl="2">
      <w:start w:val="1"/>
      <w:numFmt w:val="bullet"/>
      <w:lvlText w:val=""/>
      <w:lvlJc w:val="left"/>
      <w:pPr>
        <w:ind w:left="3216" w:hanging="360"/>
      </w:pPr>
      <w:rPr>
        <w:rFonts w:ascii="Wingdings" w:hAnsi="Wingdings" w:cs="Wingdings" w:hint="default"/>
        <w:rFonts w:cs="Wingdings"/>
      </w:rPr>
    </w:lvl>
    <w:lvl w:ilvl="3">
      <w:start w:val="1"/>
      <w:numFmt w:val="bullet"/>
      <w:lvlText w:val=""/>
      <w:lvlJc w:val="left"/>
      <w:pPr>
        <w:ind w:left="3936" w:hanging="360"/>
      </w:pPr>
      <w:rPr>
        <w:rFonts w:ascii="Symbol" w:hAnsi="Symbol" w:cs="Symbol" w:hint="default"/>
        <w:rFonts w:cs="Symbol"/>
      </w:rPr>
    </w:lvl>
    <w:lvl w:ilvl="4">
      <w:start w:val="1"/>
      <w:numFmt w:val="bullet"/>
      <w:lvlText w:val="o"/>
      <w:lvlJc w:val="left"/>
      <w:pPr>
        <w:ind w:left="4656" w:hanging="360"/>
      </w:pPr>
      <w:rPr>
        <w:rFonts w:ascii="Courier New" w:hAnsi="Courier New" w:cs="Courier New" w:hint="default"/>
        <w:rFonts w:cs="Tahoma"/>
      </w:rPr>
    </w:lvl>
    <w:lvl w:ilvl="5">
      <w:start w:val="1"/>
      <w:numFmt w:val="bullet"/>
      <w:lvlText w:val=""/>
      <w:lvlJc w:val="left"/>
      <w:pPr>
        <w:ind w:left="5376" w:hanging="360"/>
      </w:pPr>
      <w:rPr>
        <w:rFonts w:ascii="Wingdings" w:hAnsi="Wingdings" w:cs="Wingdings" w:hint="default"/>
        <w:rFonts w:cs="Wingdings"/>
      </w:rPr>
    </w:lvl>
    <w:lvl w:ilvl="6">
      <w:start w:val="1"/>
      <w:numFmt w:val="bullet"/>
      <w:lvlText w:val=""/>
      <w:lvlJc w:val="left"/>
      <w:pPr>
        <w:ind w:left="6096" w:hanging="360"/>
      </w:pPr>
      <w:rPr>
        <w:rFonts w:ascii="Symbol" w:hAnsi="Symbol" w:cs="Symbol" w:hint="default"/>
        <w:rFonts w:cs="Symbol"/>
      </w:rPr>
    </w:lvl>
    <w:lvl w:ilvl="7">
      <w:start w:val="1"/>
      <w:numFmt w:val="bullet"/>
      <w:lvlText w:val="o"/>
      <w:lvlJc w:val="left"/>
      <w:pPr>
        <w:ind w:left="6816" w:hanging="360"/>
      </w:pPr>
      <w:rPr>
        <w:rFonts w:ascii="Courier New" w:hAnsi="Courier New" w:cs="Courier New" w:hint="default"/>
        <w:rFonts w:cs="Tahoma"/>
      </w:rPr>
    </w:lvl>
    <w:lvl w:ilvl="8">
      <w:start w:val="1"/>
      <w:numFmt w:val="bullet"/>
      <w:lvlText w:val=""/>
      <w:lvlJc w:val="left"/>
      <w:pPr>
        <w:ind w:left="7536" w:hanging="360"/>
      </w:pPr>
      <w:rPr>
        <w:rFonts w:ascii="Wingdings" w:hAnsi="Wingdings" w:cs="Wingdings" w:hint="default"/>
        <w:rFonts w:cs="Wingdings"/>
      </w:rPr>
    </w:lvl>
  </w:abstractNum>
  <w:abstractNum w:abstractNumId="2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100"/>
  <w:displayBackgroundShape/>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Lohit Devanagari"/>
        <w:sz w:val="20"/>
        <w:szCs w:val="24"/>
        <w:lang w:val="ca-ES" w:eastAsia="zh-CN" w:bidi="hi-IN"/>
      </w:rPr>
    </w:rPrDefault>
    <w:pPrDefault>
      <w:pPr/>
    </w:pPrDefault>
  </w:docDefaults>
  <w:style w:type="paragraph" w:styleId="Normal">
    <w:name w:val="Normal"/>
    <w:qFormat/>
    <w:pPr>
      <w:widowControl w:val="false"/>
      <w:overflowPunct w:val="false"/>
      <w:bidi w:val="0"/>
      <w:jc w:val="left"/>
    </w:pPr>
    <w:rPr>
      <w:rFonts w:ascii="Calibri" w:hAnsi="Calibri" w:eastAsia="Noto Serif CJK SC" w:cs="Lohit Devanagari"/>
      <w:color w:val="auto"/>
      <w:kern w:val="0"/>
      <w:sz w:val="24"/>
      <w:szCs w:val="24"/>
      <w:lang w:val="ca-ES" w:eastAsia="zh-CN" w:bidi="hi-IN"/>
    </w:rPr>
  </w:style>
  <w:style w:type="paragraph" w:styleId="Heading1">
    <w:name w:val="Heading 1"/>
    <w:basedOn w:val="Heading"/>
    <w:next w:val="LOnormal"/>
    <w:qFormat/>
    <w:pPr>
      <w:keepNext w:val="true"/>
      <w:keepLines/>
      <w:widowControl w:val="false"/>
      <w:overflowPunct w:val="false"/>
      <w:bidi w:val="0"/>
      <w:spacing w:lineRule="auto" w:line="240" w:before="480" w:after="240"/>
      <w:ind w:left="720" w:right="0" w:hanging="360"/>
      <w:jc w:val="both"/>
    </w:pPr>
    <w:rPr>
      <w:rFonts w:ascii="Calibri" w:hAnsi="Calibri" w:eastAsia="Noto Serif CJK SC" w:cs="Lohit Devanagari"/>
      <w:b/>
      <w:color w:val="auto"/>
      <w:kern w:val="0"/>
      <w:sz w:val="24"/>
      <w:szCs w:val="24"/>
      <w:lang w:val="ca-ES" w:eastAsia="zh-CN" w:bidi="hi-IN"/>
    </w:rPr>
  </w:style>
  <w:style w:type="paragraph" w:styleId="Heading2">
    <w:name w:val="Heading 2"/>
    <w:basedOn w:val="Heading"/>
    <w:next w:val="LOnormal"/>
    <w:qFormat/>
    <w:pPr>
      <w:keepNext w:val="true"/>
      <w:keepLines/>
      <w:pageBreakBefore w:val="false"/>
      <w:widowControl w:val="false"/>
      <w:overflowPunct w:val="false"/>
      <w:bidi w:val="0"/>
      <w:spacing w:lineRule="auto" w:line="240" w:before="360" w:after="80"/>
      <w:jc w:val="left"/>
    </w:pPr>
    <w:rPr>
      <w:rFonts w:ascii="Calibri" w:hAnsi="Calibri" w:eastAsia="Noto Serif CJK SC" w:cs="Lohit Devanagari"/>
      <w:b/>
      <w:color w:val="auto"/>
      <w:kern w:val="0"/>
      <w:sz w:val="36"/>
      <w:szCs w:val="36"/>
      <w:lang w:val="ca-ES" w:eastAsia="zh-CN" w:bidi="hi-IN"/>
    </w:rPr>
  </w:style>
  <w:style w:type="paragraph" w:styleId="Heading3">
    <w:name w:val="Heading 3"/>
    <w:basedOn w:val="Heading"/>
    <w:next w:val="LOnormal"/>
    <w:qFormat/>
    <w:pPr>
      <w:keepNext w:val="true"/>
      <w:keepLines/>
      <w:pageBreakBefore w:val="false"/>
      <w:widowControl w:val="false"/>
      <w:overflowPunct w:val="false"/>
      <w:bidi w:val="0"/>
      <w:spacing w:lineRule="auto" w:line="240" w:before="280" w:after="80"/>
      <w:jc w:val="left"/>
    </w:pPr>
    <w:rPr>
      <w:rFonts w:ascii="Calibri" w:hAnsi="Calibri" w:eastAsia="Noto Serif CJK SC" w:cs="Lohit Devanagari"/>
      <w:b/>
      <w:color w:val="auto"/>
      <w:kern w:val="0"/>
      <w:sz w:val="28"/>
      <w:szCs w:val="28"/>
      <w:lang w:val="ca-ES" w:eastAsia="zh-CN" w:bidi="hi-IN"/>
    </w:rPr>
  </w:style>
  <w:style w:type="paragraph" w:styleId="Heading4">
    <w:name w:val="Heading 4"/>
    <w:basedOn w:val="Heading"/>
    <w:next w:val="LOnormal"/>
    <w:qFormat/>
    <w:pPr>
      <w:keepNext w:val="true"/>
      <w:keepLines/>
      <w:widowControl w:val="false"/>
      <w:overflowPunct w:val="false"/>
      <w:bidi w:val="0"/>
      <w:spacing w:lineRule="auto" w:line="240" w:before="200" w:after="0"/>
      <w:jc w:val="left"/>
    </w:pPr>
    <w:rPr>
      <w:rFonts w:ascii="Cambria" w:hAnsi="Cambria" w:eastAsia="Cambria" w:cs="Cambria"/>
      <w:b/>
      <w:i/>
      <w:color w:val="4F81BD"/>
      <w:kern w:val="0"/>
      <w:sz w:val="24"/>
      <w:szCs w:val="24"/>
      <w:lang w:val="ca-ES" w:eastAsia="zh-CN" w:bidi="hi-IN"/>
    </w:rPr>
  </w:style>
  <w:style w:type="paragraph" w:styleId="Heading5">
    <w:name w:val="Heading 5"/>
    <w:basedOn w:val="Heading"/>
    <w:next w:val="LOnormal"/>
    <w:qFormat/>
    <w:pPr>
      <w:keepNext w:val="true"/>
      <w:keepLines/>
      <w:pageBreakBefore w:val="false"/>
      <w:widowControl w:val="false"/>
      <w:overflowPunct w:val="false"/>
      <w:bidi w:val="0"/>
      <w:spacing w:lineRule="auto" w:line="240" w:before="220" w:after="40"/>
      <w:jc w:val="left"/>
    </w:pPr>
    <w:rPr>
      <w:rFonts w:ascii="Calibri" w:hAnsi="Calibri" w:eastAsia="Noto Serif CJK SC" w:cs="Lohit Devanagari"/>
      <w:b/>
      <w:color w:val="auto"/>
      <w:kern w:val="0"/>
      <w:sz w:val="22"/>
      <w:szCs w:val="22"/>
      <w:lang w:val="ca-ES" w:eastAsia="zh-CN" w:bidi="hi-IN"/>
    </w:rPr>
  </w:style>
  <w:style w:type="paragraph" w:styleId="Heading6">
    <w:name w:val="Heading 6"/>
    <w:basedOn w:val="Heading"/>
    <w:next w:val="LOnormal"/>
    <w:qFormat/>
    <w:pPr>
      <w:keepNext w:val="true"/>
      <w:keepLines/>
      <w:pageBreakBefore w:val="false"/>
      <w:widowControl w:val="false"/>
      <w:overflowPunct w:val="false"/>
      <w:bidi w:val="0"/>
      <w:spacing w:lineRule="auto" w:line="240" w:before="200" w:after="40"/>
      <w:jc w:val="left"/>
    </w:pPr>
    <w:rPr>
      <w:rFonts w:ascii="Calibri" w:hAnsi="Calibri" w:eastAsia="Noto Serif CJK SC" w:cs="Lohit Devanagari"/>
      <w:b/>
      <w:color w:val="auto"/>
      <w:kern w:val="0"/>
      <w:sz w:val="20"/>
      <w:szCs w:val="20"/>
      <w:lang w:val="ca-ES" w:eastAsia="zh-CN" w:bidi="hi-IN"/>
    </w:rPr>
  </w:style>
  <w:style w:type="character" w:styleId="ListLabel1">
    <w:name w:val="ListLabel 1"/>
    <w:qFormat/>
    <w:rPr>
      <w:rFonts w:eastAsia="Noto Sans Symbols" w:cs="Noto Sans Symbols"/>
      <w:sz w:val="20"/>
      <w:szCs w:val="20"/>
    </w:rPr>
  </w:style>
  <w:style w:type="character" w:styleId="ListLabel2">
    <w:name w:val="ListLabel 2"/>
    <w:qFormat/>
    <w:rPr>
      <w:rFonts w:eastAsia="Courier New" w:cs="Courier New"/>
      <w:sz w:val="20"/>
      <w:szCs w:val="20"/>
    </w:rPr>
  </w:style>
  <w:style w:type="character" w:styleId="ListLabel3">
    <w:name w:val="ListLabel 3"/>
    <w:qFormat/>
    <w:rPr>
      <w:rFonts w:eastAsia="Noto Sans Symbols" w:cs="Noto Sans Symbols"/>
      <w:sz w:val="20"/>
      <w:szCs w:val="20"/>
    </w:rPr>
  </w:style>
  <w:style w:type="character" w:styleId="ListLabel4">
    <w:name w:val="ListLabel 4"/>
    <w:qFormat/>
    <w:rPr>
      <w:rFonts w:eastAsia="Noto Sans Symbols" w:cs="Noto Sans Symbols"/>
      <w:sz w:val="20"/>
      <w:szCs w:val="20"/>
    </w:rPr>
  </w:style>
  <w:style w:type="character" w:styleId="ListLabel5">
    <w:name w:val="ListLabel 5"/>
    <w:qFormat/>
    <w:rPr>
      <w:rFonts w:eastAsia="Noto Sans Symbols" w:cs="Noto Sans Symbols"/>
      <w:sz w:val="20"/>
      <w:szCs w:val="20"/>
    </w:rPr>
  </w:style>
  <w:style w:type="character" w:styleId="ListLabel6">
    <w:name w:val="ListLabel 6"/>
    <w:qFormat/>
    <w:rPr>
      <w:rFonts w:eastAsia="Noto Sans Symbols" w:cs="Noto Sans Symbols"/>
      <w:sz w:val="20"/>
      <w:szCs w:val="20"/>
    </w:rPr>
  </w:style>
  <w:style w:type="character" w:styleId="ListLabel7">
    <w:name w:val="ListLabel 7"/>
    <w:qFormat/>
    <w:rPr>
      <w:rFonts w:eastAsia="Noto Sans Symbols" w:cs="Noto Sans Symbols"/>
      <w:sz w:val="20"/>
      <w:szCs w:val="20"/>
    </w:rPr>
  </w:style>
  <w:style w:type="character" w:styleId="ListLabel8">
    <w:name w:val="ListLabel 8"/>
    <w:qFormat/>
    <w:rPr>
      <w:rFonts w:eastAsia="Noto Sans Symbols" w:cs="Noto Sans Symbols"/>
      <w:sz w:val="20"/>
      <w:szCs w:val="20"/>
    </w:rPr>
  </w:style>
  <w:style w:type="character" w:styleId="ListLabel9">
    <w:name w:val="ListLabel 9"/>
    <w:qFormat/>
    <w:rPr>
      <w:rFonts w:eastAsia="Noto Sans Symbols" w:cs="Noto Sans Symbols"/>
      <w:sz w:val="20"/>
      <w:szCs w:val="20"/>
    </w:rPr>
  </w:style>
  <w:style w:type="character" w:styleId="ListLabel10">
    <w:name w:val="ListLabel 10"/>
    <w:qFormat/>
    <w:rPr>
      <w:rFonts w:eastAsia="Noto Sans Symbols" w:cs="Noto Sans Symbols"/>
      <w:sz w:val="20"/>
      <w:szCs w:val="20"/>
    </w:rPr>
  </w:style>
  <w:style w:type="character" w:styleId="ListLabel11">
    <w:name w:val="ListLabel 11"/>
    <w:qFormat/>
    <w:rPr>
      <w:rFonts w:eastAsia="Courier New" w:cs="Courier New"/>
      <w:sz w:val="20"/>
      <w:szCs w:val="20"/>
    </w:rPr>
  </w:style>
  <w:style w:type="character" w:styleId="ListLabel12">
    <w:name w:val="ListLabel 12"/>
    <w:qFormat/>
    <w:rPr>
      <w:rFonts w:eastAsia="Noto Sans Symbols" w:cs="Noto Sans Symbols"/>
      <w:sz w:val="20"/>
      <w:szCs w:val="20"/>
    </w:rPr>
  </w:style>
  <w:style w:type="character" w:styleId="ListLabel13">
    <w:name w:val="ListLabel 13"/>
    <w:qFormat/>
    <w:rPr>
      <w:rFonts w:eastAsia="Noto Sans Symbols" w:cs="Noto Sans Symbols"/>
      <w:sz w:val="20"/>
      <w:szCs w:val="20"/>
    </w:rPr>
  </w:style>
  <w:style w:type="character" w:styleId="ListLabel14">
    <w:name w:val="ListLabel 14"/>
    <w:qFormat/>
    <w:rPr>
      <w:rFonts w:eastAsia="Noto Sans Symbols" w:cs="Noto Sans Symbols"/>
      <w:sz w:val="20"/>
      <w:szCs w:val="20"/>
    </w:rPr>
  </w:style>
  <w:style w:type="character" w:styleId="ListLabel15">
    <w:name w:val="ListLabel 15"/>
    <w:qFormat/>
    <w:rPr>
      <w:rFonts w:eastAsia="Noto Sans Symbols" w:cs="Noto Sans Symbols"/>
      <w:sz w:val="20"/>
      <w:szCs w:val="20"/>
    </w:rPr>
  </w:style>
  <w:style w:type="character" w:styleId="ListLabel16">
    <w:name w:val="ListLabel 16"/>
    <w:qFormat/>
    <w:rPr>
      <w:rFonts w:eastAsia="Noto Sans Symbols" w:cs="Noto Sans Symbols"/>
      <w:sz w:val="20"/>
      <w:szCs w:val="20"/>
    </w:rPr>
  </w:style>
  <w:style w:type="character" w:styleId="ListLabel17">
    <w:name w:val="ListLabel 17"/>
    <w:qFormat/>
    <w:rPr>
      <w:rFonts w:eastAsia="Noto Sans Symbols" w:cs="Noto Sans Symbols"/>
      <w:sz w:val="20"/>
      <w:szCs w:val="20"/>
    </w:rPr>
  </w:style>
  <w:style w:type="character" w:styleId="ListLabel18">
    <w:name w:val="ListLabel 18"/>
    <w:qFormat/>
    <w:rPr>
      <w:rFonts w:eastAsia="Noto Sans Symbols" w:cs="Noto Sans Symbols"/>
      <w:sz w:val="20"/>
      <w:szCs w:val="20"/>
    </w:rPr>
  </w:style>
  <w:style w:type="character" w:styleId="ListLabel19">
    <w:name w:val="ListLabel 19"/>
    <w:qFormat/>
    <w:rPr>
      <w:rFonts w:eastAsia="Noto Sans Symbols" w:cs="Noto Sans Symbols"/>
      <w:b w:val="false"/>
      <w:sz w:val="20"/>
    </w:rPr>
  </w:style>
  <w:style w:type="character" w:styleId="ListLabel20">
    <w:name w:val="ListLabel 20"/>
    <w:qFormat/>
    <w:rPr>
      <w:rFonts w:eastAsia="Courier New" w:cs="Courier New"/>
      <w:b w:val="false"/>
      <w:sz w:val="20"/>
    </w:rPr>
  </w:style>
  <w:style w:type="character" w:styleId="ListLabel21">
    <w:name w:val="ListLabel 21"/>
    <w:qFormat/>
    <w:rPr>
      <w:rFonts w:eastAsia="Noto Sans Symbols" w:cs="Noto Sans Symbols"/>
      <w:b w:val="false"/>
      <w:sz w:val="20"/>
    </w:rPr>
  </w:style>
  <w:style w:type="character" w:styleId="ListLabel22">
    <w:name w:val="ListLabel 22"/>
    <w:qFormat/>
    <w:rPr>
      <w:rFonts w:eastAsia="Noto Sans Symbols" w:cs="Noto Sans Symbols"/>
    </w:rPr>
  </w:style>
  <w:style w:type="character" w:styleId="ListLabel23">
    <w:name w:val="ListLabel 23"/>
    <w:qFormat/>
    <w:rPr>
      <w:rFonts w:eastAsia="Courier New" w:cs="Courier New"/>
    </w:rPr>
  </w:style>
  <w:style w:type="character" w:styleId="ListLabel24">
    <w:name w:val="ListLabel 24"/>
    <w:qFormat/>
    <w:rPr>
      <w:rFonts w:eastAsia="Noto Sans Symbols" w:cs="Noto Sans Symbols"/>
    </w:rPr>
  </w:style>
  <w:style w:type="character" w:styleId="ListLabel25">
    <w:name w:val="ListLabel 25"/>
    <w:qFormat/>
    <w:rPr>
      <w:rFonts w:eastAsia="Noto Sans Symbols" w:cs="Noto Sans Symbols"/>
    </w:rPr>
  </w:style>
  <w:style w:type="character" w:styleId="ListLabel26">
    <w:name w:val="ListLabel 26"/>
    <w:qFormat/>
    <w:rPr>
      <w:rFonts w:eastAsia="Courier New" w:cs="Courier New"/>
    </w:rPr>
  </w:style>
  <w:style w:type="character" w:styleId="ListLabel27">
    <w:name w:val="ListLabel 27"/>
    <w:qFormat/>
    <w:rPr>
      <w:rFonts w:eastAsia="Noto Sans Symbols" w:cs="Noto Sans Symbols"/>
    </w:rPr>
  </w:style>
  <w:style w:type="character" w:styleId="ListLabel28">
    <w:name w:val="ListLabel 28"/>
    <w:qFormat/>
    <w:rPr>
      <w:rFonts w:eastAsia="Noto Sans Symbols" w:cs="Noto Sans Symbols"/>
      <w:b w:val="false"/>
      <w:sz w:val="22"/>
    </w:rPr>
  </w:style>
  <w:style w:type="character" w:styleId="ListLabel29">
    <w:name w:val="ListLabel 29"/>
    <w:qFormat/>
    <w:rPr>
      <w:rFonts w:eastAsia="Courier New" w:cs="Courier New"/>
      <w:color w:val="000000"/>
    </w:rPr>
  </w:style>
  <w:style w:type="character" w:styleId="ListLabel30">
    <w:name w:val="ListLabel 30"/>
    <w:qFormat/>
    <w:rPr>
      <w:rFonts w:eastAsia="Noto Sans Symbols" w:cs="Noto Sans Symbols"/>
    </w:rPr>
  </w:style>
  <w:style w:type="character" w:styleId="ListLabel31">
    <w:name w:val="ListLabel 31"/>
    <w:qFormat/>
    <w:rPr>
      <w:rFonts w:eastAsia="Noto Sans Symbols" w:cs="Noto Sans Symbols"/>
    </w:rPr>
  </w:style>
  <w:style w:type="character" w:styleId="ListLabel32">
    <w:name w:val="ListLabel 32"/>
    <w:qFormat/>
    <w:rPr>
      <w:rFonts w:eastAsia="Courier New" w:cs="Courier New"/>
    </w:rPr>
  </w:style>
  <w:style w:type="character" w:styleId="ListLabel33">
    <w:name w:val="ListLabel 33"/>
    <w:qFormat/>
    <w:rPr>
      <w:rFonts w:eastAsia="Noto Sans Symbols" w:cs="Noto Sans Symbols"/>
    </w:rPr>
  </w:style>
  <w:style w:type="character" w:styleId="ListLabel34">
    <w:name w:val="ListLabel 34"/>
    <w:qFormat/>
    <w:rPr>
      <w:rFonts w:eastAsia="Noto Sans Symbols" w:cs="Noto Sans Symbols"/>
    </w:rPr>
  </w:style>
  <w:style w:type="character" w:styleId="ListLabel35">
    <w:name w:val="ListLabel 35"/>
    <w:qFormat/>
    <w:rPr>
      <w:rFonts w:eastAsia="Courier New" w:cs="Courier New"/>
    </w:rPr>
  </w:style>
  <w:style w:type="character" w:styleId="ListLabel36">
    <w:name w:val="ListLabel 36"/>
    <w:qFormat/>
    <w:rPr>
      <w:rFonts w:eastAsia="Noto Sans Symbols" w:cs="Noto Sans Symbols"/>
    </w:rPr>
  </w:style>
  <w:style w:type="character" w:styleId="ListLabel37">
    <w:name w:val="ListLabel 37"/>
    <w:qFormat/>
    <w:rPr>
      <w:rFonts w:eastAsia="Noto Sans Symbols" w:cs="Noto Sans Symbols"/>
      <w:sz w:val="20"/>
      <w:szCs w:val="20"/>
    </w:rPr>
  </w:style>
  <w:style w:type="character" w:styleId="ListLabel38">
    <w:name w:val="ListLabel 38"/>
    <w:qFormat/>
    <w:rPr>
      <w:rFonts w:eastAsia="Courier New" w:cs="Courier New"/>
      <w:sz w:val="20"/>
      <w:szCs w:val="20"/>
    </w:rPr>
  </w:style>
  <w:style w:type="character" w:styleId="ListLabel39">
    <w:name w:val="ListLabel 39"/>
    <w:qFormat/>
    <w:rPr>
      <w:rFonts w:eastAsia="Noto Sans Symbols" w:cs="Noto Sans Symbols"/>
      <w:sz w:val="20"/>
      <w:szCs w:val="20"/>
    </w:rPr>
  </w:style>
  <w:style w:type="character" w:styleId="ListLabel40">
    <w:name w:val="ListLabel 40"/>
    <w:qFormat/>
    <w:rPr>
      <w:rFonts w:eastAsia="Noto Sans Symbols" w:cs="Noto Sans Symbols"/>
      <w:sz w:val="20"/>
      <w:szCs w:val="20"/>
    </w:rPr>
  </w:style>
  <w:style w:type="character" w:styleId="ListLabel41">
    <w:name w:val="ListLabel 41"/>
    <w:qFormat/>
    <w:rPr>
      <w:rFonts w:eastAsia="Noto Sans Symbols" w:cs="Noto Sans Symbols"/>
      <w:sz w:val="20"/>
      <w:szCs w:val="20"/>
    </w:rPr>
  </w:style>
  <w:style w:type="character" w:styleId="ListLabel42">
    <w:name w:val="ListLabel 42"/>
    <w:qFormat/>
    <w:rPr>
      <w:rFonts w:eastAsia="Noto Sans Symbols" w:cs="Noto Sans Symbols"/>
      <w:sz w:val="20"/>
      <w:szCs w:val="20"/>
    </w:rPr>
  </w:style>
  <w:style w:type="character" w:styleId="ListLabel43">
    <w:name w:val="ListLabel 43"/>
    <w:qFormat/>
    <w:rPr>
      <w:rFonts w:eastAsia="Noto Sans Symbols" w:cs="Noto Sans Symbols"/>
      <w:sz w:val="20"/>
      <w:szCs w:val="20"/>
    </w:rPr>
  </w:style>
  <w:style w:type="character" w:styleId="ListLabel44">
    <w:name w:val="ListLabel 44"/>
    <w:qFormat/>
    <w:rPr>
      <w:rFonts w:eastAsia="Noto Sans Symbols" w:cs="Noto Sans Symbols"/>
      <w:sz w:val="20"/>
      <w:szCs w:val="20"/>
    </w:rPr>
  </w:style>
  <w:style w:type="character" w:styleId="ListLabel45">
    <w:name w:val="ListLabel 45"/>
    <w:qFormat/>
    <w:rPr>
      <w:rFonts w:eastAsia="Noto Sans Symbols" w:cs="Noto Sans Symbols"/>
      <w:sz w:val="20"/>
      <w:szCs w:val="20"/>
    </w:rPr>
  </w:style>
  <w:style w:type="character" w:styleId="ListLabel46">
    <w:name w:val="ListLabel 46"/>
    <w:qFormat/>
    <w:rPr>
      <w:rFonts w:eastAsia="Noto Sans Symbols" w:cs="Noto Sans Symbols"/>
      <w:sz w:val="20"/>
      <w:szCs w:val="20"/>
    </w:rPr>
  </w:style>
  <w:style w:type="character" w:styleId="ListLabel47">
    <w:name w:val="ListLabel 47"/>
    <w:qFormat/>
    <w:rPr>
      <w:rFonts w:eastAsia="Courier New" w:cs="Courier New"/>
      <w:sz w:val="20"/>
      <w:szCs w:val="20"/>
    </w:rPr>
  </w:style>
  <w:style w:type="character" w:styleId="ListLabel48">
    <w:name w:val="ListLabel 48"/>
    <w:qFormat/>
    <w:rPr>
      <w:rFonts w:eastAsia="Noto Sans Symbols" w:cs="Noto Sans Symbols"/>
      <w:sz w:val="20"/>
      <w:szCs w:val="20"/>
    </w:rPr>
  </w:style>
  <w:style w:type="character" w:styleId="ListLabel49">
    <w:name w:val="ListLabel 49"/>
    <w:qFormat/>
    <w:rPr>
      <w:rFonts w:eastAsia="Noto Sans Symbols" w:cs="Noto Sans Symbols"/>
      <w:sz w:val="20"/>
      <w:szCs w:val="20"/>
    </w:rPr>
  </w:style>
  <w:style w:type="character" w:styleId="ListLabel50">
    <w:name w:val="ListLabel 50"/>
    <w:qFormat/>
    <w:rPr>
      <w:rFonts w:eastAsia="Noto Sans Symbols" w:cs="Noto Sans Symbols"/>
      <w:sz w:val="20"/>
      <w:szCs w:val="20"/>
    </w:rPr>
  </w:style>
  <w:style w:type="character" w:styleId="ListLabel51">
    <w:name w:val="ListLabel 51"/>
    <w:qFormat/>
    <w:rPr>
      <w:rFonts w:eastAsia="Noto Sans Symbols" w:cs="Noto Sans Symbols"/>
      <w:sz w:val="20"/>
      <w:szCs w:val="20"/>
    </w:rPr>
  </w:style>
  <w:style w:type="character" w:styleId="ListLabel52">
    <w:name w:val="ListLabel 52"/>
    <w:qFormat/>
    <w:rPr>
      <w:rFonts w:eastAsia="Noto Sans Symbols" w:cs="Noto Sans Symbols"/>
      <w:sz w:val="20"/>
      <w:szCs w:val="20"/>
    </w:rPr>
  </w:style>
  <w:style w:type="character" w:styleId="ListLabel53">
    <w:name w:val="ListLabel 53"/>
    <w:qFormat/>
    <w:rPr>
      <w:rFonts w:eastAsia="Noto Sans Symbols" w:cs="Noto Sans Symbols"/>
      <w:sz w:val="20"/>
      <w:szCs w:val="20"/>
    </w:rPr>
  </w:style>
  <w:style w:type="character" w:styleId="ListLabel54">
    <w:name w:val="ListLabel 54"/>
    <w:qFormat/>
    <w:rPr>
      <w:rFonts w:eastAsia="Noto Sans Symbols" w:cs="Noto Sans Symbols"/>
      <w:sz w:val="20"/>
      <w:szCs w:val="20"/>
    </w:rPr>
  </w:style>
  <w:style w:type="character" w:styleId="ListLabel55">
    <w:name w:val="ListLabel 55"/>
    <w:qFormat/>
    <w:rPr>
      <w:rFonts w:eastAsia="Tahoma" w:cs="Tahoma"/>
      <w:b/>
      <w:sz w:val="22"/>
      <w:szCs w:val="22"/>
    </w:rPr>
  </w:style>
  <w:style w:type="character" w:styleId="ListLabel56">
    <w:name w:val="ListLabel 56"/>
    <w:qFormat/>
    <w:rPr>
      <w:rFonts w:eastAsia="Tahoma" w:cs="Tahoma"/>
      <w:b w:val="false"/>
      <w:color w:val="000000"/>
      <w:sz w:val="22"/>
      <w:szCs w:val="22"/>
    </w:rPr>
  </w:style>
  <w:style w:type="character" w:styleId="ListLabel57">
    <w:name w:val="ListLabel 57"/>
    <w:qFormat/>
    <w:rPr>
      <w:color w:val="000000"/>
    </w:rPr>
  </w:style>
  <w:style w:type="character" w:styleId="ListLabel58">
    <w:name w:val="ListLabel 58"/>
    <w:qFormat/>
    <w:rPr>
      <w:color w:val="000000"/>
    </w:rPr>
  </w:style>
  <w:style w:type="character" w:styleId="ListLabel59">
    <w:name w:val="ListLabel 59"/>
    <w:qFormat/>
    <w:rPr>
      <w:color w:val="000000"/>
    </w:rPr>
  </w:style>
  <w:style w:type="character" w:styleId="ListLabel60">
    <w:name w:val="ListLabel 60"/>
    <w:qFormat/>
    <w:rPr>
      <w:color w:val="000000"/>
    </w:rPr>
  </w:style>
  <w:style w:type="character" w:styleId="ListLabel61">
    <w:name w:val="ListLabel 61"/>
    <w:qFormat/>
    <w:rPr>
      <w:color w:val="000000"/>
    </w:rPr>
  </w:style>
  <w:style w:type="character" w:styleId="ListLabel62">
    <w:name w:val="ListLabel 62"/>
    <w:qFormat/>
    <w:rPr>
      <w:color w:val="000000"/>
    </w:rPr>
  </w:style>
  <w:style w:type="character" w:styleId="ListLabel63">
    <w:name w:val="ListLabel 63"/>
    <w:qFormat/>
    <w:rPr>
      <w:color w:val="000000"/>
    </w:rPr>
  </w:style>
  <w:style w:type="character" w:styleId="ListLabel64">
    <w:name w:val="ListLabel 64"/>
    <w:qFormat/>
    <w:rPr>
      <w:rFonts w:eastAsia="Noto Sans Symbols" w:cs="Noto Sans Symbols"/>
      <w:sz w:val="20"/>
      <w:szCs w:val="20"/>
    </w:rPr>
  </w:style>
  <w:style w:type="character" w:styleId="ListLabel65">
    <w:name w:val="ListLabel 65"/>
    <w:qFormat/>
    <w:rPr>
      <w:rFonts w:eastAsia="Courier New" w:cs="Courier New"/>
      <w:sz w:val="20"/>
      <w:szCs w:val="20"/>
    </w:rPr>
  </w:style>
  <w:style w:type="character" w:styleId="ListLabel66">
    <w:name w:val="ListLabel 66"/>
    <w:qFormat/>
    <w:rPr>
      <w:rFonts w:eastAsia="Noto Sans Symbols" w:cs="Noto Sans Symbols"/>
      <w:sz w:val="20"/>
      <w:szCs w:val="20"/>
    </w:rPr>
  </w:style>
  <w:style w:type="character" w:styleId="ListLabel67">
    <w:name w:val="ListLabel 67"/>
    <w:qFormat/>
    <w:rPr>
      <w:rFonts w:eastAsia="Noto Sans Symbols" w:cs="Noto Sans Symbols"/>
      <w:sz w:val="20"/>
      <w:szCs w:val="20"/>
    </w:rPr>
  </w:style>
  <w:style w:type="character" w:styleId="ListLabel68">
    <w:name w:val="ListLabel 68"/>
    <w:qFormat/>
    <w:rPr>
      <w:rFonts w:eastAsia="Noto Sans Symbols" w:cs="Noto Sans Symbols"/>
      <w:sz w:val="20"/>
      <w:szCs w:val="20"/>
    </w:rPr>
  </w:style>
  <w:style w:type="character" w:styleId="ListLabel69">
    <w:name w:val="ListLabel 69"/>
    <w:qFormat/>
    <w:rPr>
      <w:rFonts w:eastAsia="Noto Sans Symbols" w:cs="Noto Sans Symbols"/>
      <w:sz w:val="20"/>
      <w:szCs w:val="20"/>
    </w:rPr>
  </w:style>
  <w:style w:type="character" w:styleId="ListLabel70">
    <w:name w:val="ListLabel 70"/>
    <w:qFormat/>
    <w:rPr>
      <w:rFonts w:eastAsia="Noto Sans Symbols" w:cs="Noto Sans Symbols"/>
      <w:sz w:val="20"/>
      <w:szCs w:val="20"/>
    </w:rPr>
  </w:style>
  <w:style w:type="character" w:styleId="ListLabel71">
    <w:name w:val="ListLabel 71"/>
    <w:qFormat/>
    <w:rPr>
      <w:rFonts w:eastAsia="Noto Sans Symbols" w:cs="Noto Sans Symbols"/>
      <w:sz w:val="20"/>
      <w:szCs w:val="20"/>
    </w:rPr>
  </w:style>
  <w:style w:type="character" w:styleId="ListLabel72">
    <w:name w:val="ListLabel 72"/>
    <w:qFormat/>
    <w:rPr>
      <w:rFonts w:eastAsia="Noto Sans Symbols" w:cs="Noto Sans Symbols"/>
      <w:sz w:val="20"/>
      <w:szCs w:val="20"/>
    </w:rPr>
  </w:style>
  <w:style w:type="character" w:styleId="ListLabel73">
    <w:name w:val="ListLabel 73"/>
    <w:qFormat/>
    <w:rPr>
      <w:rFonts w:eastAsia="Noto Sans Symbols" w:cs="Noto Sans Symbols"/>
      <w:sz w:val="20"/>
      <w:szCs w:val="20"/>
    </w:rPr>
  </w:style>
  <w:style w:type="character" w:styleId="ListLabel74">
    <w:name w:val="ListLabel 74"/>
    <w:qFormat/>
    <w:rPr>
      <w:rFonts w:eastAsia="Courier New" w:cs="Courier New"/>
      <w:sz w:val="20"/>
      <w:szCs w:val="20"/>
    </w:rPr>
  </w:style>
  <w:style w:type="character" w:styleId="ListLabel75">
    <w:name w:val="ListLabel 75"/>
    <w:qFormat/>
    <w:rPr>
      <w:rFonts w:eastAsia="Noto Sans Symbols" w:cs="Noto Sans Symbols"/>
      <w:sz w:val="20"/>
      <w:szCs w:val="20"/>
    </w:rPr>
  </w:style>
  <w:style w:type="character" w:styleId="ListLabel76">
    <w:name w:val="ListLabel 76"/>
    <w:qFormat/>
    <w:rPr>
      <w:rFonts w:eastAsia="Noto Sans Symbols" w:cs="Noto Sans Symbols"/>
      <w:sz w:val="20"/>
      <w:szCs w:val="20"/>
    </w:rPr>
  </w:style>
  <w:style w:type="character" w:styleId="ListLabel77">
    <w:name w:val="ListLabel 77"/>
    <w:qFormat/>
    <w:rPr>
      <w:rFonts w:eastAsia="Noto Sans Symbols" w:cs="Noto Sans Symbols"/>
      <w:sz w:val="20"/>
      <w:szCs w:val="20"/>
    </w:rPr>
  </w:style>
  <w:style w:type="character" w:styleId="ListLabel78">
    <w:name w:val="ListLabel 78"/>
    <w:qFormat/>
    <w:rPr>
      <w:rFonts w:eastAsia="Noto Sans Symbols" w:cs="Noto Sans Symbols"/>
      <w:sz w:val="20"/>
      <w:szCs w:val="20"/>
    </w:rPr>
  </w:style>
  <w:style w:type="character" w:styleId="ListLabel79">
    <w:name w:val="ListLabel 79"/>
    <w:qFormat/>
    <w:rPr>
      <w:rFonts w:eastAsia="Noto Sans Symbols" w:cs="Noto Sans Symbols"/>
      <w:sz w:val="20"/>
      <w:szCs w:val="20"/>
    </w:rPr>
  </w:style>
  <w:style w:type="character" w:styleId="ListLabel80">
    <w:name w:val="ListLabel 80"/>
    <w:qFormat/>
    <w:rPr>
      <w:rFonts w:eastAsia="Noto Sans Symbols" w:cs="Noto Sans Symbols"/>
      <w:sz w:val="20"/>
      <w:szCs w:val="20"/>
    </w:rPr>
  </w:style>
  <w:style w:type="character" w:styleId="ListLabel81">
    <w:name w:val="ListLabel 81"/>
    <w:qFormat/>
    <w:rPr>
      <w:rFonts w:eastAsia="Noto Sans Symbols" w:cs="Noto Sans Symbols"/>
      <w:sz w:val="20"/>
      <w:szCs w:val="20"/>
    </w:rPr>
  </w:style>
  <w:style w:type="character" w:styleId="ListLabel82">
    <w:name w:val="ListLabel 82"/>
    <w:qFormat/>
    <w:rPr>
      <w:rFonts w:eastAsia="Noto Sans Symbols" w:cs="Noto Sans Symbols"/>
      <w:sz w:val="20"/>
      <w:szCs w:val="20"/>
    </w:rPr>
  </w:style>
  <w:style w:type="character" w:styleId="ListLabel83">
    <w:name w:val="ListLabel 83"/>
    <w:qFormat/>
    <w:rPr>
      <w:rFonts w:eastAsia="Courier New" w:cs="Courier New"/>
      <w:sz w:val="20"/>
      <w:szCs w:val="20"/>
    </w:rPr>
  </w:style>
  <w:style w:type="character" w:styleId="ListLabel84">
    <w:name w:val="ListLabel 84"/>
    <w:qFormat/>
    <w:rPr>
      <w:rFonts w:eastAsia="Noto Sans Symbols" w:cs="Noto Sans Symbols"/>
      <w:sz w:val="20"/>
      <w:szCs w:val="20"/>
    </w:rPr>
  </w:style>
  <w:style w:type="character" w:styleId="ListLabel85">
    <w:name w:val="ListLabel 85"/>
    <w:qFormat/>
    <w:rPr>
      <w:rFonts w:eastAsia="Noto Sans Symbols" w:cs="Noto Sans Symbols"/>
      <w:sz w:val="20"/>
      <w:szCs w:val="20"/>
    </w:rPr>
  </w:style>
  <w:style w:type="character" w:styleId="ListLabel86">
    <w:name w:val="ListLabel 86"/>
    <w:qFormat/>
    <w:rPr>
      <w:rFonts w:eastAsia="Noto Sans Symbols" w:cs="Noto Sans Symbols"/>
      <w:sz w:val="20"/>
      <w:szCs w:val="20"/>
    </w:rPr>
  </w:style>
  <w:style w:type="character" w:styleId="ListLabel87">
    <w:name w:val="ListLabel 87"/>
    <w:qFormat/>
    <w:rPr>
      <w:rFonts w:eastAsia="Noto Sans Symbols" w:cs="Noto Sans Symbols"/>
      <w:sz w:val="20"/>
      <w:szCs w:val="20"/>
    </w:rPr>
  </w:style>
  <w:style w:type="character" w:styleId="ListLabel88">
    <w:name w:val="ListLabel 88"/>
    <w:qFormat/>
    <w:rPr>
      <w:rFonts w:eastAsia="Noto Sans Symbols" w:cs="Noto Sans Symbols"/>
      <w:sz w:val="20"/>
      <w:szCs w:val="20"/>
    </w:rPr>
  </w:style>
  <w:style w:type="character" w:styleId="ListLabel89">
    <w:name w:val="ListLabel 89"/>
    <w:qFormat/>
    <w:rPr>
      <w:rFonts w:eastAsia="Noto Sans Symbols" w:cs="Noto Sans Symbols"/>
      <w:sz w:val="20"/>
      <w:szCs w:val="20"/>
    </w:rPr>
  </w:style>
  <w:style w:type="character" w:styleId="ListLabel90">
    <w:name w:val="ListLabel 90"/>
    <w:qFormat/>
    <w:rPr>
      <w:rFonts w:eastAsia="Noto Sans Symbols" w:cs="Noto Sans Symbols"/>
      <w:sz w:val="20"/>
      <w:szCs w:val="20"/>
    </w:rPr>
  </w:style>
  <w:style w:type="character" w:styleId="ListLabel91">
    <w:name w:val="ListLabel 91"/>
    <w:qFormat/>
    <w:rPr>
      <w:rFonts w:eastAsia="Noto Sans Symbols" w:cs="Noto Sans Symbols"/>
      <w:sz w:val="20"/>
      <w:szCs w:val="20"/>
    </w:rPr>
  </w:style>
  <w:style w:type="character" w:styleId="ListLabel92">
    <w:name w:val="ListLabel 92"/>
    <w:qFormat/>
    <w:rPr>
      <w:rFonts w:eastAsia="Courier New" w:cs="Courier New"/>
      <w:sz w:val="20"/>
      <w:szCs w:val="20"/>
    </w:rPr>
  </w:style>
  <w:style w:type="character" w:styleId="ListLabel93">
    <w:name w:val="ListLabel 93"/>
    <w:qFormat/>
    <w:rPr>
      <w:rFonts w:eastAsia="Noto Sans Symbols" w:cs="Noto Sans Symbols"/>
      <w:sz w:val="20"/>
      <w:szCs w:val="20"/>
    </w:rPr>
  </w:style>
  <w:style w:type="character" w:styleId="ListLabel94">
    <w:name w:val="ListLabel 94"/>
    <w:qFormat/>
    <w:rPr>
      <w:rFonts w:eastAsia="Noto Sans Symbols" w:cs="Noto Sans Symbols"/>
      <w:sz w:val="20"/>
      <w:szCs w:val="20"/>
    </w:rPr>
  </w:style>
  <w:style w:type="character" w:styleId="ListLabel95">
    <w:name w:val="ListLabel 95"/>
    <w:qFormat/>
    <w:rPr>
      <w:rFonts w:eastAsia="Noto Sans Symbols" w:cs="Noto Sans Symbols"/>
      <w:sz w:val="20"/>
      <w:szCs w:val="20"/>
    </w:rPr>
  </w:style>
  <w:style w:type="character" w:styleId="ListLabel96">
    <w:name w:val="ListLabel 96"/>
    <w:qFormat/>
    <w:rPr>
      <w:rFonts w:eastAsia="Noto Sans Symbols" w:cs="Noto Sans Symbols"/>
      <w:sz w:val="20"/>
      <w:szCs w:val="20"/>
    </w:rPr>
  </w:style>
  <w:style w:type="character" w:styleId="ListLabel97">
    <w:name w:val="ListLabel 97"/>
    <w:qFormat/>
    <w:rPr>
      <w:rFonts w:eastAsia="Noto Sans Symbols" w:cs="Noto Sans Symbols"/>
      <w:sz w:val="20"/>
      <w:szCs w:val="20"/>
    </w:rPr>
  </w:style>
  <w:style w:type="character" w:styleId="ListLabel98">
    <w:name w:val="ListLabel 98"/>
    <w:qFormat/>
    <w:rPr>
      <w:rFonts w:eastAsia="Noto Sans Symbols" w:cs="Noto Sans Symbols"/>
      <w:sz w:val="20"/>
      <w:szCs w:val="20"/>
    </w:rPr>
  </w:style>
  <w:style w:type="character" w:styleId="ListLabel99">
    <w:name w:val="ListLabel 99"/>
    <w:qFormat/>
    <w:rPr>
      <w:rFonts w:eastAsia="Noto Sans Symbols" w:cs="Noto Sans Symbols"/>
      <w:sz w:val="20"/>
      <w:szCs w:val="20"/>
    </w:rPr>
  </w:style>
  <w:style w:type="character" w:styleId="WW8Num4z0">
    <w:name w:val="WW8Num4z0"/>
    <w:qFormat/>
    <w:rPr>
      <w:rFonts w:ascii="Tahoma" w:hAnsi="Tahoma" w:cs="Tahoma"/>
      <w:b w:val="false"/>
      <w:sz w:val="22"/>
      <w:szCs w:val="22"/>
      <w:lang w:val="ca-ES"/>
    </w:rPr>
  </w:style>
  <w:style w:type="character" w:styleId="WW8Num4z1">
    <w:name w:val="WW8Num4z1"/>
    <w:qFormat/>
    <w:rPr>
      <w:rFonts w:ascii="Tahoma" w:hAnsi="Tahoma" w:cs="Tahoma"/>
      <w:b/>
      <w:color w:val="000000"/>
      <w:sz w:val="22"/>
      <w:szCs w:val="22"/>
      <w:lang w:val="ca-ES"/>
    </w:rPr>
  </w:style>
  <w:style w:type="character" w:styleId="WW8Num4z2">
    <w:name w:val="WW8Num4z2"/>
    <w:qFormat/>
    <w:rPr>
      <w:rFonts w:ascii="Tahoma" w:hAnsi="Tahoma" w:cs="Tahoma"/>
      <w:sz w:val="22"/>
      <w:szCs w:val="22"/>
      <w:lang w:val="ca-ES"/>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ascii="Tahoma" w:hAnsi="Tahoma" w:cs="OpenSymbol"/>
      <w:sz w:val="22"/>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NumberingSymbols">
    <w:name w:val="Numbering Symbols"/>
    <w:qFormat/>
    <w:rPr>
      <w:rFonts w:ascii="Tahoma" w:hAnsi="Tahoma"/>
      <w:sz w:val="20"/>
      <w:szCs w:val="20"/>
    </w:rPr>
  </w:style>
  <w:style w:type="character" w:styleId="ListLabel982">
    <w:name w:val="ListLabel 982"/>
    <w:qFormat/>
    <w:rPr>
      <w:rFonts w:cs="Noto Sans Symbols"/>
      <w:sz w:val="20"/>
      <w:szCs w:val="20"/>
    </w:rPr>
  </w:style>
  <w:style w:type="character" w:styleId="ListLabel983">
    <w:name w:val="ListLabel 983"/>
    <w:qFormat/>
    <w:rPr>
      <w:rFonts w:cs="Courier New"/>
      <w:sz w:val="20"/>
      <w:szCs w:val="20"/>
    </w:rPr>
  </w:style>
  <w:style w:type="character" w:styleId="ListLabel984">
    <w:name w:val="ListLabel 984"/>
    <w:qFormat/>
    <w:rPr>
      <w:rFonts w:cs="Noto Sans Symbols"/>
      <w:sz w:val="20"/>
      <w:szCs w:val="20"/>
    </w:rPr>
  </w:style>
  <w:style w:type="character" w:styleId="ListLabel985">
    <w:name w:val="ListLabel 985"/>
    <w:qFormat/>
    <w:rPr>
      <w:rFonts w:cs="Noto Sans Symbols"/>
      <w:sz w:val="20"/>
      <w:szCs w:val="20"/>
    </w:rPr>
  </w:style>
  <w:style w:type="character" w:styleId="ListLabel986">
    <w:name w:val="ListLabel 986"/>
    <w:qFormat/>
    <w:rPr>
      <w:rFonts w:cs="Noto Sans Symbols"/>
      <w:sz w:val="20"/>
      <w:szCs w:val="20"/>
    </w:rPr>
  </w:style>
  <w:style w:type="character" w:styleId="ListLabel987">
    <w:name w:val="ListLabel 987"/>
    <w:qFormat/>
    <w:rPr>
      <w:rFonts w:cs="Noto Sans Symbols"/>
      <w:sz w:val="20"/>
      <w:szCs w:val="20"/>
    </w:rPr>
  </w:style>
  <w:style w:type="character" w:styleId="ListLabel988">
    <w:name w:val="ListLabel 988"/>
    <w:qFormat/>
    <w:rPr>
      <w:rFonts w:cs="Noto Sans Symbols"/>
      <w:sz w:val="20"/>
      <w:szCs w:val="20"/>
    </w:rPr>
  </w:style>
  <w:style w:type="character" w:styleId="ListLabel989">
    <w:name w:val="ListLabel 989"/>
    <w:qFormat/>
    <w:rPr>
      <w:rFonts w:cs="Noto Sans Symbols"/>
      <w:sz w:val="20"/>
      <w:szCs w:val="20"/>
    </w:rPr>
  </w:style>
  <w:style w:type="character" w:styleId="ListLabel990">
    <w:name w:val="ListLabel 990"/>
    <w:qFormat/>
    <w:rPr>
      <w:rFonts w:cs="Noto Sans Symbols"/>
      <w:sz w:val="20"/>
      <w:szCs w:val="20"/>
    </w:rPr>
  </w:style>
  <w:style w:type="character" w:styleId="ListLabel991">
    <w:name w:val="ListLabel 991"/>
    <w:qFormat/>
    <w:rPr>
      <w:rFonts w:cs="Noto Sans Symbols"/>
      <w:sz w:val="20"/>
      <w:szCs w:val="20"/>
    </w:rPr>
  </w:style>
  <w:style w:type="character" w:styleId="ListLabel992">
    <w:name w:val="ListLabel 992"/>
    <w:qFormat/>
    <w:rPr>
      <w:rFonts w:cs="Courier New"/>
      <w:sz w:val="20"/>
      <w:szCs w:val="20"/>
    </w:rPr>
  </w:style>
  <w:style w:type="character" w:styleId="ListLabel993">
    <w:name w:val="ListLabel 993"/>
    <w:qFormat/>
    <w:rPr>
      <w:rFonts w:cs="Noto Sans Symbols"/>
      <w:sz w:val="20"/>
      <w:szCs w:val="20"/>
    </w:rPr>
  </w:style>
  <w:style w:type="character" w:styleId="ListLabel994">
    <w:name w:val="ListLabel 994"/>
    <w:qFormat/>
    <w:rPr>
      <w:rFonts w:cs="Noto Sans Symbols"/>
      <w:sz w:val="20"/>
      <w:szCs w:val="20"/>
    </w:rPr>
  </w:style>
  <w:style w:type="character" w:styleId="ListLabel995">
    <w:name w:val="ListLabel 995"/>
    <w:qFormat/>
    <w:rPr>
      <w:rFonts w:cs="Noto Sans Symbols"/>
      <w:sz w:val="20"/>
      <w:szCs w:val="20"/>
    </w:rPr>
  </w:style>
  <w:style w:type="character" w:styleId="ListLabel996">
    <w:name w:val="ListLabel 996"/>
    <w:qFormat/>
    <w:rPr>
      <w:rFonts w:cs="Noto Sans Symbols"/>
      <w:sz w:val="20"/>
      <w:szCs w:val="20"/>
    </w:rPr>
  </w:style>
  <w:style w:type="character" w:styleId="ListLabel997">
    <w:name w:val="ListLabel 997"/>
    <w:qFormat/>
    <w:rPr>
      <w:rFonts w:cs="Noto Sans Symbols"/>
      <w:sz w:val="20"/>
      <w:szCs w:val="20"/>
    </w:rPr>
  </w:style>
  <w:style w:type="character" w:styleId="ListLabel998">
    <w:name w:val="ListLabel 998"/>
    <w:qFormat/>
    <w:rPr>
      <w:rFonts w:cs="Noto Sans Symbols"/>
      <w:sz w:val="20"/>
      <w:szCs w:val="20"/>
    </w:rPr>
  </w:style>
  <w:style w:type="character" w:styleId="ListLabel999">
    <w:name w:val="ListLabel 999"/>
    <w:qFormat/>
    <w:rPr>
      <w:rFonts w:cs="Noto Sans Symbols"/>
      <w:sz w:val="20"/>
      <w:szCs w:val="20"/>
    </w:rPr>
  </w:style>
  <w:style w:type="character" w:styleId="ListLabel1000">
    <w:name w:val="ListLabel 1000"/>
    <w:qFormat/>
    <w:rPr>
      <w:rFonts w:cs="Noto Sans Symbols"/>
      <w:b w:val="false"/>
      <w:sz w:val="20"/>
    </w:rPr>
  </w:style>
  <w:style w:type="character" w:styleId="ListLabel1001">
    <w:name w:val="ListLabel 1001"/>
    <w:qFormat/>
    <w:rPr>
      <w:rFonts w:cs="Courier New"/>
      <w:b w:val="false"/>
      <w:sz w:val="20"/>
    </w:rPr>
  </w:style>
  <w:style w:type="character" w:styleId="ListLabel1002">
    <w:name w:val="ListLabel 1002"/>
    <w:qFormat/>
    <w:rPr>
      <w:rFonts w:cs="Noto Sans Symbols"/>
      <w:b w:val="false"/>
      <w:sz w:val="20"/>
    </w:rPr>
  </w:style>
  <w:style w:type="character" w:styleId="ListLabel1003">
    <w:name w:val="ListLabel 1003"/>
    <w:qFormat/>
    <w:rPr>
      <w:rFonts w:cs="Noto Sans Symbols"/>
    </w:rPr>
  </w:style>
  <w:style w:type="character" w:styleId="ListLabel1004">
    <w:name w:val="ListLabel 1004"/>
    <w:qFormat/>
    <w:rPr>
      <w:rFonts w:cs="Courier New"/>
    </w:rPr>
  </w:style>
  <w:style w:type="character" w:styleId="ListLabel1005">
    <w:name w:val="ListLabel 1005"/>
    <w:qFormat/>
    <w:rPr>
      <w:rFonts w:cs="Noto Sans Symbols"/>
    </w:rPr>
  </w:style>
  <w:style w:type="character" w:styleId="ListLabel1006">
    <w:name w:val="ListLabel 1006"/>
    <w:qFormat/>
    <w:rPr>
      <w:rFonts w:cs="Noto Sans Symbols"/>
    </w:rPr>
  </w:style>
  <w:style w:type="character" w:styleId="ListLabel1007">
    <w:name w:val="ListLabel 1007"/>
    <w:qFormat/>
    <w:rPr>
      <w:rFonts w:cs="Courier New"/>
    </w:rPr>
  </w:style>
  <w:style w:type="character" w:styleId="ListLabel1008">
    <w:name w:val="ListLabel 1008"/>
    <w:qFormat/>
    <w:rPr>
      <w:rFonts w:cs="Noto Sans Symbols"/>
    </w:rPr>
  </w:style>
  <w:style w:type="character" w:styleId="ListLabel1009">
    <w:name w:val="ListLabel 1009"/>
    <w:qFormat/>
    <w:rPr>
      <w:rFonts w:cs="Noto Sans Symbols"/>
      <w:b w:val="false"/>
      <w:sz w:val="22"/>
    </w:rPr>
  </w:style>
  <w:style w:type="character" w:styleId="ListLabel1010">
    <w:name w:val="ListLabel 1010"/>
    <w:qFormat/>
    <w:rPr>
      <w:rFonts w:cs="Courier New"/>
      <w:color w:val="000000"/>
    </w:rPr>
  </w:style>
  <w:style w:type="character" w:styleId="ListLabel1011">
    <w:name w:val="ListLabel 1011"/>
    <w:qFormat/>
    <w:rPr>
      <w:rFonts w:cs="Noto Sans Symbols"/>
    </w:rPr>
  </w:style>
  <w:style w:type="character" w:styleId="ListLabel1012">
    <w:name w:val="ListLabel 1012"/>
    <w:qFormat/>
    <w:rPr>
      <w:rFonts w:cs="Noto Sans Symbols"/>
    </w:rPr>
  </w:style>
  <w:style w:type="character" w:styleId="ListLabel1013">
    <w:name w:val="ListLabel 1013"/>
    <w:qFormat/>
    <w:rPr>
      <w:rFonts w:cs="Courier New"/>
    </w:rPr>
  </w:style>
  <w:style w:type="character" w:styleId="ListLabel1014">
    <w:name w:val="ListLabel 1014"/>
    <w:qFormat/>
    <w:rPr>
      <w:rFonts w:cs="Noto Sans Symbols"/>
    </w:rPr>
  </w:style>
  <w:style w:type="character" w:styleId="ListLabel1015">
    <w:name w:val="ListLabel 1015"/>
    <w:qFormat/>
    <w:rPr>
      <w:rFonts w:cs="Noto Sans Symbols"/>
    </w:rPr>
  </w:style>
  <w:style w:type="character" w:styleId="ListLabel1016">
    <w:name w:val="ListLabel 1016"/>
    <w:qFormat/>
    <w:rPr>
      <w:rFonts w:cs="Courier New"/>
    </w:rPr>
  </w:style>
  <w:style w:type="character" w:styleId="ListLabel1017">
    <w:name w:val="ListLabel 1017"/>
    <w:qFormat/>
    <w:rPr>
      <w:rFonts w:cs="Noto Sans Symbols"/>
    </w:rPr>
  </w:style>
  <w:style w:type="character" w:styleId="ListLabel1018">
    <w:name w:val="ListLabel 1018"/>
    <w:qFormat/>
    <w:rPr>
      <w:rFonts w:cs="Noto Sans Symbols"/>
      <w:sz w:val="20"/>
      <w:szCs w:val="20"/>
    </w:rPr>
  </w:style>
  <w:style w:type="character" w:styleId="ListLabel1019">
    <w:name w:val="ListLabel 1019"/>
    <w:qFormat/>
    <w:rPr>
      <w:rFonts w:cs="Courier New"/>
      <w:sz w:val="20"/>
      <w:szCs w:val="20"/>
    </w:rPr>
  </w:style>
  <w:style w:type="character" w:styleId="ListLabel1020">
    <w:name w:val="ListLabel 1020"/>
    <w:qFormat/>
    <w:rPr>
      <w:rFonts w:cs="Noto Sans Symbols"/>
      <w:sz w:val="20"/>
      <w:szCs w:val="20"/>
    </w:rPr>
  </w:style>
  <w:style w:type="character" w:styleId="ListLabel1021">
    <w:name w:val="ListLabel 1021"/>
    <w:qFormat/>
    <w:rPr>
      <w:rFonts w:cs="Noto Sans Symbols"/>
      <w:sz w:val="20"/>
      <w:szCs w:val="20"/>
    </w:rPr>
  </w:style>
  <w:style w:type="character" w:styleId="ListLabel1022">
    <w:name w:val="ListLabel 1022"/>
    <w:qFormat/>
    <w:rPr>
      <w:rFonts w:cs="Noto Sans Symbols"/>
      <w:sz w:val="20"/>
      <w:szCs w:val="20"/>
    </w:rPr>
  </w:style>
  <w:style w:type="character" w:styleId="ListLabel1023">
    <w:name w:val="ListLabel 1023"/>
    <w:qFormat/>
    <w:rPr>
      <w:rFonts w:cs="Noto Sans Symbols"/>
      <w:sz w:val="20"/>
      <w:szCs w:val="20"/>
    </w:rPr>
  </w:style>
  <w:style w:type="character" w:styleId="ListLabel1024">
    <w:name w:val="ListLabel 1024"/>
    <w:qFormat/>
    <w:rPr>
      <w:rFonts w:cs="Noto Sans Symbols"/>
      <w:sz w:val="20"/>
      <w:szCs w:val="20"/>
    </w:rPr>
  </w:style>
  <w:style w:type="character" w:styleId="ListLabel1025">
    <w:name w:val="ListLabel 1025"/>
    <w:qFormat/>
    <w:rPr>
      <w:rFonts w:cs="Noto Sans Symbols"/>
      <w:sz w:val="20"/>
      <w:szCs w:val="20"/>
    </w:rPr>
  </w:style>
  <w:style w:type="character" w:styleId="ListLabel1026">
    <w:name w:val="ListLabel 1026"/>
    <w:qFormat/>
    <w:rPr>
      <w:rFonts w:cs="Noto Sans Symbols"/>
      <w:sz w:val="20"/>
      <w:szCs w:val="20"/>
    </w:rPr>
  </w:style>
  <w:style w:type="character" w:styleId="ListLabel1027">
    <w:name w:val="ListLabel 1027"/>
    <w:qFormat/>
    <w:rPr>
      <w:rFonts w:cs="Noto Sans Symbols"/>
      <w:color w:val="000000"/>
      <w:sz w:val="20"/>
      <w:szCs w:val="20"/>
    </w:rPr>
  </w:style>
  <w:style w:type="character" w:styleId="ListLabel1028">
    <w:name w:val="ListLabel 1028"/>
    <w:qFormat/>
    <w:rPr>
      <w:rFonts w:cs="Courier New"/>
      <w:sz w:val="20"/>
      <w:szCs w:val="20"/>
    </w:rPr>
  </w:style>
  <w:style w:type="character" w:styleId="ListLabel1029">
    <w:name w:val="ListLabel 1029"/>
    <w:qFormat/>
    <w:rPr>
      <w:rFonts w:cs="Noto Sans Symbols"/>
      <w:sz w:val="20"/>
      <w:szCs w:val="20"/>
    </w:rPr>
  </w:style>
  <w:style w:type="character" w:styleId="ListLabel1030">
    <w:name w:val="ListLabel 1030"/>
    <w:qFormat/>
    <w:rPr>
      <w:rFonts w:cs="Noto Sans Symbols"/>
      <w:sz w:val="20"/>
      <w:szCs w:val="20"/>
    </w:rPr>
  </w:style>
  <w:style w:type="character" w:styleId="ListLabel1031">
    <w:name w:val="ListLabel 1031"/>
    <w:qFormat/>
    <w:rPr>
      <w:rFonts w:cs="Noto Sans Symbols"/>
      <w:sz w:val="20"/>
      <w:szCs w:val="20"/>
    </w:rPr>
  </w:style>
  <w:style w:type="character" w:styleId="ListLabel1032">
    <w:name w:val="ListLabel 1032"/>
    <w:qFormat/>
    <w:rPr>
      <w:rFonts w:cs="Noto Sans Symbols"/>
      <w:sz w:val="20"/>
      <w:szCs w:val="20"/>
    </w:rPr>
  </w:style>
  <w:style w:type="character" w:styleId="ListLabel1033">
    <w:name w:val="ListLabel 1033"/>
    <w:qFormat/>
    <w:rPr>
      <w:rFonts w:cs="Noto Sans Symbols"/>
      <w:sz w:val="20"/>
      <w:szCs w:val="20"/>
    </w:rPr>
  </w:style>
  <w:style w:type="character" w:styleId="ListLabel1034">
    <w:name w:val="ListLabel 1034"/>
    <w:qFormat/>
    <w:rPr>
      <w:rFonts w:cs="Noto Sans Symbols"/>
      <w:sz w:val="20"/>
      <w:szCs w:val="20"/>
    </w:rPr>
  </w:style>
  <w:style w:type="character" w:styleId="ListLabel1035">
    <w:name w:val="ListLabel 1035"/>
    <w:qFormat/>
    <w:rPr>
      <w:rFonts w:cs="Noto Sans Symbols"/>
      <w:sz w:val="20"/>
      <w:szCs w:val="20"/>
    </w:rPr>
  </w:style>
  <w:style w:type="character" w:styleId="ListLabel1036">
    <w:name w:val="ListLabel 1036"/>
    <w:qFormat/>
    <w:rPr>
      <w:rFonts w:eastAsia="Tahoma" w:cs="Tahoma"/>
      <w:b/>
      <w:sz w:val="22"/>
      <w:szCs w:val="22"/>
    </w:rPr>
  </w:style>
  <w:style w:type="character" w:styleId="ListLabel1037">
    <w:name w:val="ListLabel 1037"/>
    <w:qFormat/>
    <w:rPr>
      <w:rFonts w:eastAsia="Tahoma" w:cs="Tahoma"/>
      <w:b w:val="false"/>
      <w:color w:val="000000"/>
      <w:sz w:val="22"/>
      <w:szCs w:val="22"/>
    </w:rPr>
  </w:style>
  <w:style w:type="character" w:styleId="ListLabel1038">
    <w:name w:val="ListLabel 1038"/>
    <w:qFormat/>
    <w:rPr>
      <w:color w:val="000000"/>
    </w:rPr>
  </w:style>
  <w:style w:type="character" w:styleId="ListLabel1039">
    <w:name w:val="ListLabel 1039"/>
    <w:qFormat/>
    <w:rPr>
      <w:color w:val="000000"/>
    </w:rPr>
  </w:style>
  <w:style w:type="character" w:styleId="ListLabel1040">
    <w:name w:val="ListLabel 1040"/>
    <w:qFormat/>
    <w:rPr>
      <w:color w:val="000000"/>
    </w:rPr>
  </w:style>
  <w:style w:type="character" w:styleId="ListLabel1041">
    <w:name w:val="ListLabel 1041"/>
    <w:qFormat/>
    <w:rPr>
      <w:color w:val="000000"/>
    </w:rPr>
  </w:style>
  <w:style w:type="character" w:styleId="ListLabel1042">
    <w:name w:val="ListLabel 1042"/>
    <w:qFormat/>
    <w:rPr>
      <w:color w:val="000000"/>
    </w:rPr>
  </w:style>
  <w:style w:type="character" w:styleId="ListLabel1043">
    <w:name w:val="ListLabel 1043"/>
    <w:qFormat/>
    <w:rPr>
      <w:color w:val="000000"/>
    </w:rPr>
  </w:style>
  <w:style w:type="character" w:styleId="ListLabel1044">
    <w:name w:val="ListLabel 1044"/>
    <w:qFormat/>
    <w:rPr>
      <w:color w:val="000000"/>
    </w:rPr>
  </w:style>
  <w:style w:type="character" w:styleId="ListLabel1045">
    <w:name w:val="ListLabel 1045"/>
    <w:qFormat/>
    <w:rPr>
      <w:rFonts w:cs="Noto Sans Symbols"/>
      <w:sz w:val="20"/>
      <w:szCs w:val="20"/>
    </w:rPr>
  </w:style>
  <w:style w:type="character" w:styleId="ListLabel1046">
    <w:name w:val="ListLabel 1046"/>
    <w:qFormat/>
    <w:rPr>
      <w:rFonts w:cs="Courier New"/>
      <w:sz w:val="20"/>
      <w:szCs w:val="20"/>
    </w:rPr>
  </w:style>
  <w:style w:type="character" w:styleId="ListLabel1047">
    <w:name w:val="ListLabel 1047"/>
    <w:qFormat/>
    <w:rPr>
      <w:rFonts w:cs="Noto Sans Symbols"/>
      <w:sz w:val="20"/>
      <w:szCs w:val="20"/>
    </w:rPr>
  </w:style>
  <w:style w:type="character" w:styleId="ListLabel1048">
    <w:name w:val="ListLabel 1048"/>
    <w:qFormat/>
    <w:rPr>
      <w:rFonts w:cs="Noto Sans Symbols"/>
      <w:sz w:val="20"/>
      <w:szCs w:val="20"/>
    </w:rPr>
  </w:style>
  <w:style w:type="character" w:styleId="ListLabel1049">
    <w:name w:val="ListLabel 1049"/>
    <w:qFormat/>
    <w:rPr>
      <w:rFonts w:cs="Noto Sans Symbols"/>
      <w:sz w:val="20"/>
      <w:szCs w:val="20"/>
    </w:rPr>
  </w:style>
  <w:style w:type="character" w:styleId="ListLabel1050">
    <w:name w:val="ListLabel 1050"/>
    <w:qFormat/>
    <w:rPr>
      <w:rFonts w:cs="Noto Sans Symbols"/>
      <w:sz w:val="20"/>
      <w:szCs w:val="20"/>
    </w:rPr>
  </w:style>
  <w:style w:type="character" w:styleId="ListLabel1051">
    <w:name w:val="ListLabel 1051"/>
    <w:qFormat/>
    <w:rPr>
      <w:rFonts w:cs="Noto Sans Symbols"/>
      <w:sz w:val="20"/>
      <w:szCs w:val="20"/>
    </w:rPr>
  </w:style>
  <w:style w:type="character" w:styleId="ListLabel1052">
    <w:name w:val="ListLabel 1052"/>
    <w:qFormat/>
    <w:rPr>
      <w:rFonts w:cs="Noto Sans Symbols"/>
      <w:sz w:val="20"/>
      <w:szCs w:val="20"/>
    </w:rPr>
  </w:style>
  <w:style w:type="character" w:styleId="ListLabel1053">
    <w:name w:val="ListLabel 1053"/>
    <w:qFormat/>
    <w:rPr>
      <w:rFonts w:cs="Noto Sans Symbols"/>
      <w:sz w:val="20"/>
      <w:szCs w:val="20"/>
    </w:rPr>
  </w:style>
  <w:style w:type="character" w:styleId="ListLabel1054">
    <w:name w:val="ListLabel 1054"/>
    <w:qFormat/>
    <w:rPr>
      <w:rFonts w:cs="Noto Sans Symbols"/>
      <w:sz w:val="20"/>
      <w:szCs w:val="20"/>
    </w:rPr>
  </w:style>
  <w:style w:type="character" w:styleId="ListLabel1055">
    <w:name w:val="ListLabel 1055"/>
    <w:qFormat/>
    <w:rPr>
      <w:rFonts w:cs="Courier New"/>
      <w:sz w:val="20"/>
      <w:szCs w:val="20"/>
    </w:rPr>
  </w:style>
  <w:style w:type="character" w:styleId="ListLabel1056">
    <w:name w:val="ListLabel 1056"/>
    <w:qFormat/>
    <w:rPr>
      <w:rFonts w:cs="Noto Sans Symbols"/>
      <w:sz w:val="20"/>
      <w:szCs w:val="20"/>
    </w:rPr>
  </w:style>
  <w:style w:type="character" w:styleId="ListLabel1057">
    <w:name w:val="ListLabel 1057"/>
    <w:qFormat/>
    <w:rPr>
      <w:rFonts w:cs="Noto Sans Symbols"/>
      <w:sz w:val="20"/>
      <w:szCs w:val="20"/>
    </w:rPr>
  </w:style>
  <w:style w:type="character" w:styleId="ListLabel1058">
    <w:name w:val="ListLabel 1058"/>
    <w:qFormat/>
    <w:rPr>
      <w:rFonts w:cs="Noto Sans Symbols"/>
      <w:sz w:val="20"/>
      <w:szCs w:val="20"/>
    </w:rPr>
  </w:style>
  <w:style w:type="character" w:styleId="ListLabel1059">
    <w:name w:val="ListLabel 1059"/>
    <w:qFormat/>
    <w:rPr>
      <w:rFonts w:cs="Noto Sans Symbols"/>
      <w:sz w:val="20"/>
      <w:szCs w:val="20"/>
    </w:rPr>
  </w:style>
  <w:style w:type="character" w:styleId="ListLabel1060">
    <w:name w:val="ListLabel 1060"/>
    <w:qFormat/>
    <w:rPr>
      <w:rFonts w:cs="Noto Sans Symbols"/>
      <w:sz w:val="20"/>
      <w:szCs w:val="20"/>
    </w:rPr>
  </w:style>
  <w:style w:type="character" w:styleId="ListLabel1061">
    <w:name w:val="ListLabel 1061"/>
    <w:qFormat/>
    <w:rPr>
      <w:rFonts w:cs="Noto Sans Symbols"/>
      <w:sz w:val="20"/>
      <w:szCs w:val="20"/>
    </w:rPr>
  </w:style>
  <w:style w:type="character" w:styleId="ListLabel1062">
    <w:name w:val="ListLabel 1062"/>
    <w:qFormat/>
    <w:rPr>
      <w:rFonts w:cs="Noto Sans Symbols"/>
      <w:sz w:val="20"/>
      <w:szCs w:val="20"/>
    </w:rPr>
  </w:style>
  <w:style w:type="character" w:styleId="ListLabel1063">
    <w:name w:val="ListLabel 1063"/>
    <w:qFormat/>
    <w:rPr>
      <w:rFonts w:cs="Noto Sans Symbols"/>
      <w:sz w:val="20"/>
      <w:szCs w:val="20"/>
    </w:rPr>
  </w:style>
  <w:style w:type="character" w:styleId="ListLabel1064">
    <w:name w:val="ListLabel 1064"/>
    <w:qFormat/>
    <w:rPr>
      <w:rFonts w:cs="Courier New"/>
      <w:sz w:val="20"/>
      <w:szCs w:val="20"/>
    </w:rPr>
  </w:style>
  <w:style w:type="character" w:styleId="ListLabel1065">
    <w:name w:val="ListLabel 1065"/>
    <w:qFormat/>
    <w:rPr>
      <w:rFonts w:cs="Noto Sans Symbols"/>
      <w:sz w:val="20"/>
      <w:szCs w:val="20"/>
    </w:rPr>
  </w:style>
  <w:style w:type="character" w:styleId="ListLabel1066">
    <w:name w:val="ListLabel 1066"/>
    <w:qFormat/>
    <w:rPr>
      <w:rFonts w:cs="Noto Sans Symbols"/>
      <w:sz w:val="20"/>
      <w:szCs w:val="20"/>
    </w:rPr>
  </w:style>
  <w:style w:type="character" w:styleId="ListLabel1067">
    <w:name w:val="ListLabel 1067"/>
    <w:qFormat/>
    <w:rPr>
      <w:rFonts w:cs="Noto Sans Symbols"/>
      <w:sz w:val="20"/>
      <w:szCs w:val="20"/>
    </w:rPr>
  </w:style>
  <w:style w:type="character" w:styleId="ListLabel1068">
    <w:name w:val="ListLabel 1068"/>
    <w:qFormat/>
    <w:rPr>
      <w:rFonts w:cs="Noto Sans Symbols"/>
      <w:sz w:val="20"/>
      <w:szCs w:val="20"/>
    </w:rPr>
  </w:style>
  <w:style w:type="character" w:styleId="ListLabel1069">
    <w:name w:val="ListLabel 1069"/>
    <w:qFormat/>
    <w:rPr>
      <w:rFonts w:cs="Noto Sans Symbols"/>
      <w:sz w:val="20"/>
      <w:szCs w:val="20"/>
    </w:rPr>
  </w:style>
  <w:style w:type="character" w:styleId="ListLabel1070">
    <w:name w:val="ListLabel 1070"/>
    <w:qFormat/>
    <w:rPr>
      <w:rFonts w:cs="Noto Sans Symbols"/>
      <w:sz w:val="20"/>
      <w:szCs w:val="20"/>
    </w:rPr>
  </w:style>
  <w:style w:type="character" w:styleId="ListLabel1071">
    <w:name w:val="ListLabel 1071"/>
    <w:qFormat/>
    <w:rPr>
      <w:rFonts w:cs="Noto Sans Symbols"/>
      <w:sz w:val="20"/>
      <w:szCs w:val="20"/>
    </w:rPr>
  </w:style>
  <w:style w:type="character" w:styleId="ListLabel1072">
    <w:name w:val="ListLabel 1072"/>
    <w:qFormat/>
    <w:rPr>
      <w:rFonts w:cs="Noto Sans Symbols"/>
      <w:sz w:val="20"/>
      <w:szCs w:val="20"/>
    </w:rPr>
  </w:style>
  <w:style w:type="character" w:styleId="ListLabel1073">
    <w:name w:val="ListLabel 1073"/>
    <w:qFormat/>
    <w:rPr>
      <w:rFonts w:cs="Courier New"/>
      <w:sz w:val="20"/>
      <w:szCs w:val="20"/>
    </w:rPr>
  </w:style>
  <w:style w:type="character" w:styleId="ListLabel1074">
    <w:name w:val="ListLabel 1074"/>
    <w:qFormat/>
    <w:rPr>
      <w:rFonts w:cs="Noto Sans Symbols"/>
      <w:sz w:val="20"/>
      <w:szCs w:val="20"/>
    </w:rPr>
  </w:style>
  <w:style w:type="character" w:styleId="ListLabel1075">
    <w:name w:val="ListLabel 1075"/>
    <w:qFormat/>
    <w:rPr>
      <w:rFonts w:cs="Noto Sans Symbols"/>
      <w:sz w:val="20"/>
      <w:szCs w:val="20"/>
    </w:rPr>
  </w:style>
  <w:style w:type="character" w:styleId="ListLabel1076">
    <w:name w:val="ListLabel 1076"/>
    <w:qFormat/>
    <w:rPr>
      <w:rFonts w:cs="Noto Sans Symbols"/>
      <w:sz w:val="20"/>
      <w:szCs w:val="20"/>
    </w:rPr>
  </w:style>
  <w:style w:type="character" w:styleId="ListLabel1077">
    <w:name w:val="ListLabel 1077"/>
    <w:qFormat/>
    <w:rPr>
      <w:rFonts w:cs="Noto Sans Symbols"/>
      <w:sz w:val="20"/>
      <w:szCs w:val="20"/>
    </w:rPr>
  </w:style>
  <w:style w:type="character" w:styleId="ListLabel1078">
    <w:name w:val="ListLabel 1078"/>
    <w:qFormat/>
    <w:rPr>
      <w:rFonts w:cs="Noto Sans Symbols"/>
      <w:sz w:val="20"/>
      <w:szCs w:val="20"/>
    </w:rPr>
  </w:style>
  <w:style w:type="character" w:styleId="ListLabel1079">
    <w:name w:val="ListLabel 1079"/>
    <w:qFormat/>
    <w:rPr>
      <w:rFonts w:cs="Noto Sans Symbols"/>
      <w:sz w:val="20"/>
      <w:szCs w:val="20"/>
    </w:rPr>
  </w:style>
  <w:style w:type="character" w:styleId="ListLabel1080">
    <w:name w:val="ListLabel 1080"/>
    <w:qFormat/>
    <w:rPr>
      <w:rFonts w:cs="Noto Sans Symbols"/>
      <w:sz w:val="20"/>
      <w:szCs w:val="20"/>
    </w:rPr>
  </w:style>
  <w:style w:type="character" w:styleId="ListLabel1081">
    <w:name w:val="ListLabel 1081"/>
    <w:qFormat/>
    <w:rPr>
      <w:rFonts w:cs="OpenSymbol"/>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OpenSymbol"/>
      <w:sz w:val="22"/>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WW8Num2z0">
    <w:name w:val="WW8Num2z0"/>
    <w:qFormat/>
    <w:rPr>
      <w:rFonts w:ascii="Symbol" w:hAnsi="Symbol" w:cs="Symbol"/>
    </w:rPr>
  </w:style>
  <w:style w:type="character" w:styleId="WW8Num2z1">
    <w:name w:val="WW8Num2z1"/>
    <w:qFormat/>
    <w:rPr>
      <w:rFonts w:ascii="Courier New" w:hAnsi="Courier New" w:cs="Tahoma"/>
    </w:rPr>
  </w:style>
  <w:style w:type="character" w:styleId="WW8Num2z2">
    <w:name w:val="WW8Num2z2"/>
    <w:qFormat/>
    <w:rPr>
      <w:rFonts w:ascii="Wingdings" w:hAnsi="Wingdings" w:cs="Wingdings"/>
    </w:rPr>
  </w:style>
  <w:style w:type="character" w:styleId="ListLabel1090">
    <w:name w:val="ListLabel 1090"/>
    <w:qFormat/>
    <w:rPr>
      <w:rFonts w:ascii="Tahoma" w:hAnsi="Tahoma" w:cs="Noto Sans Symbols"/>
      <w:sz w:val="22"/>
      <w:szCs w:val="20"/>
    </w:rPr>
  </w:style>
  <w:style w:type="character" w:styleId="ListLabel1091">
    <w:name w:val="ListLabel 1091"/>
    <w:qFormat/>
    <w:rPr>
      <w:rFonts w:cs="Courier New"/>
      <w:sz w:val="20"/>
      <w:szCs w:val="20"/>
    </w:rPr>
  </w:style>
  <w:style w:type="character" w:styleId="ListLabel1092">
    <w:name w:val="ListLabel 1092"/>
    <w:qFormat/>
    <w:rPr>
      <w:rFonts w:cs="Noto Sans Symbols"/>
      <w:sz w:val="20"/>
      <w:szCs w:val="20"/>
    </w:rPr>
  </w:style>
  <w:style w:type="character" w:styleId="ListLabel1093">
    <w:name w:val="ListLabel 1093"/>
    <w:qFormat/>
    <w:rPr>
      <w:rFonts w:cs="Noto Sans Symbols"/>
      <w:sz w:val="20"/>
      <w:szCs w:val="20"/>
    </w:rPr>
  </w:style>
  <w:style w:type="character" w:styleId="ListLabel1094">
    <w:name w:val="ListLabel 1094"/>
    <w:qFormat/>
    <w:rPr>
      <w:rFonts w:cs="Noto Sans Symbols"/>
      <w:sz w:val="20"/>
      <w:szCs w:val="20"/>
    </w:rPr>
  </w:style>
  <w:style w:type="character" w:styleId="ListLabel1095">
    <w:name w:val="ListLabel 1095"/>
    <w:qFormat/>
    <w:rPr>
      <w:rFonts w:cs="Noto Sans Symbols"/>
      <w:sz w:val="20"/>
      <w:szCs w:val="20"/>
    </w:rPr>
  </w:style>
  <w:style w:type="character" w:styleId="ListLabel1096">
    <w:name w:val="ListLabel 1096"/>
    <w:qFormat/>
    <w:rPr>
      <w:rFonts w:cs="Noto Sans Symbols"/>
      <w:sz w:val="20"/>
      <w:szCs w:val="20"/>
    </w:rPr>
  </w:style>
  <w:style w:type="character" w:styleId="ListLabel1097">
    <w:name w:val="ListLabel 1097"/>
    <w:qFormat/>
    <w:rPr>
      <w:rFonts w:cs="Noto Sans Symbols"/>
      <w:sz w:val="20"/>
      <w:szCs w:val="20"/>
    </w:rPr>
  </w:style>
  <w:style w:type="character" w:styleId="ListLabel1098">
    <w:name w:val="ListLabel 1098"/>
    <w:qFormat/>
    <w:rPr>
      <w:rFonts w:cs="Noto Sans Symbols"/>
      <w:sz w:val="20"/>
      <w:szCs w:val="20"/>
    </w:rPr>
  </w:style>
  <w:style w:type="character" w:styleId="ListLabel1099">
    <w:name w:val="ListLabel 1099"/>
    <w:qFormat/>
    <w:rPr>
      <w:rFonts w:ascii="Tahoma" w:hAnsi="Tahoma" w:cs="Noto Sans Symbols"/>
      <w:sz w:val="22"/>
      <w:szCs w:val="20"/>
    </w:rPr>
  </w:style>
  <w:style w:type="character" w:styleId="ListLabel1100">
    <w:name w:val="ListLabel 1100"/>
    <w:qFormat/>
    <w:rPr>
      <w:rFonts w:cs="Courier New"/>
      <w:sz w:val="20"/>
      <w:szCs w:val="20"/>
    </w:rPr>
  </w:style>
  <w:style w:type="character" w:styleId="ListLabel1101">
    <w:name w:val="ListLabel 1101"/>
    <w:qFormat/>
    <w:rPr>
      <w:rFonts w:cs="Noto Sans Symbols"/>
      <w:sz w:val="20"/>
      <w:szCs w:val="20"/>
    </w:rPr>
  </w:style>
  <w:style w:type="character" w:styleId="ListLabel1102">
    <w:name w:val="ListLabel 1102"/>
    <w:qFormat/>
    <w:rPr>
      <w:rFonts w:cs="Noto Sans Symbols"/>
      <w:sz w:val="20"/>
      <w:szCs w:val="20"/>
    </w:rPr>
  </w:style>
  <w:style w:type="character" w:styleId="ListLabel1103">
    <w:name w:val="ListLabel 1103"/>
    <w:qFormat/>
    <w:rPr>
      <w:rFonts w:cs="Noto Sans Symbols"/>
      <w:sz w:val="20"/>
      <w:szCs w:val="20"/>
    </w:rPr>
  </w:style>
  <w:style w:type="character" w:styleId="ListLabel1104">
    <w:name w:val="ListLabel 1104"/>
    <w:qFormat/>
    <w:rPr>
      <w:rFonts w:cs="Noto Sans Symbols"/>
      <w:sz w:val="20"/>
      <w:szCs w:val="20"/>
    </w:rPr>
  </w:style>
  <w:style w:type="character" w:styleId="ListLabel1105">
    <w:name w:val="ListLabel 1105"/>
    <w:qFormat/>
    <w:rPr>
      <w:rFonts w:cs="Noto Sans Symbols"/>
      <w:sz w:val="20"/>
      <w:szCs w:val="20"/>
    </w:rPr>
  </w:style>
  <w:style w:type="character" w:styleId="ListLabel1106">
    <w:name w:val="ListLabel 1106"/>
    <w:qFormat/>
    <w:rPr>
      <w:rFonts w:cs="Noto Sans Symbols"/>
      <w:sz w:val="20"/>
      <w:szCs w:val="20"/>
    </w:rPr>
  </w:style>
  <w:style w:type="character" w:styleId="ListLabel1107">
    <w:name w:val="ListLabel 1107"/>
    <w:qFormat/>
    <w:rPr>
      <w:rFonts w:cs="Noto Sans Symbols"/>
      <w:sz w:val="20"/>
      <w:szCs w:val="20"/>
    </w:rPr>
  </w:style>
  <w:style w:type="character" w:styleId="ListLabel1108">
    <w:name w:val="ListLabel 1108"/>
    <w:qFormat/>
    <w:rPr>
      <w:rFonts w:ascii="Tahoma" w:hAnsi="Tahoma" w:cs="Noto Sans Symbols"/>
      <w:b w:val="false"/>
      <w:sz w:val="22"/>
    </w:rPr>
  </w:style>
  <w:style w:type="character" w:styleId="ListLabel1109">
    <w:name w:val="ListLabel 1109"/>
    <w:qFormat/>
    <w:rPr>
      <w:rFonts w:cs="Courier New"/>
      <w:color w:val="000000"/>
    </w:rPr>
  </w:style>
  <w:style w:type="character" w:styleId="ListLabel1110">
    <w:name w:val="ListLabel 1110"/>
    <w:qFormat/>
    <w:rPr>
      <w:rFonts w:cs="Noto Sans Symbols"/>
    </w:rPr>
  </w:style>
  <w:style w:type="character" w:styleId="ListLabel1111">
    <w:name w:val="ListLabel 1111"/>
    <w:qFormat/>
    <w:rPr>
      <w:rFonts w:cs="Noto Sans Symbols"/>
    </w:rPr>
  </w:style>
  <w:style w:type="character" w:styleId="ListLabel1112">
    <w:name w:val="ListLabel 1112"/>
    <w:qFormat/>
    <w:rPr>
      <w:rFonts w:cs="Courier New"/>
    </w:rPr>
  </w:style>
  <w:style w:type="character" w:styleId="ListLabel1113">
    <w:name w:val="ListLabel 1113"/>
    <w:qFormat/>
    <w:rPr>
      <w:rFonts w:cs="Noto Sans Symbols"/>
    </w:rPr>
  </w:style>
  <w:style w:type="character" w:styleId="ListLabel1114">
    <w:name w:val="ListLabel 1114"/>
    <w:qFormat/>
    <w:rPr>
      <w:rFonts w:cs="Noto Sans Symbols"/>
    </w:rPr>
  </w:style>
  <w:style w:type="character" w:styleId="ListLabel1115">
    <w:name w:val="ListLabel 1115"/>
    <w:qFormat/>
    <w:rPr>
      <w:rFonts w:cs="Courier New"/>
    </w:rPr>
  </w:style>
  <w:style w:type="character" w:styleId="ListLabel1116">
    <w:name w:val="ListLabel 1116"/>
    <w:qFormat/>
    <w:rPr>
      <w:rFonts w:cs="Noto Sans Symbols"/>
    </w:rPr>
  </w:style>
  <w:style w:type="character" w:styleId="ListLabel1117">
    <w:name w:val="ListLabel 1117"/>
    <w:qFormat/>
    <w:rPr>
      <w:rFonts w:ascii="Tahoma" w:hAnsi="Tahoma" w:cs="Noto Sans Symbols"/>
      <w:sz w:val="22"/>
      <w:szCs w:val="20"/>
    </w:rPr>
  </w:style>
  <w:style w:type="character" w:styleId="ListLabel1118">
    <w:name w:val="ListLabel 1118"/>
    <w:qFormat/>
    <w:rPr>
      <w:rFonts w:ascii="Tahoma" w:hAnsi="Tahoma" w:cs="Courier New"/>
      <w:sz w:val="22"/>
      <w:szCs w:val="20"/>
    </w:rPr>
  </w:style>
  <w:style w:type="character" w:styleId="ListLabel1119">
    <w:name w:val="ListLabel 1119"/>
    <w:qFormat/>
    <w:rPr>
      <w:rFonts w:cs="Noto Sans Symbols"/>
      <w:sz w:val="20"/>
      <w:szCs w:val="20"/>
    </w:rPr>
  </w:style>
  <w:style w:type="character" w:styleId="ListLabel1120">
    <w:name w:val="ListLabel 1120"/>
    <w:qFormat/>
    <w:rPr>
      <w:rFonts w:cs="Noto Sans Symbols"/>
      <w:sz w:val="20"/>
      <w:szCs w:val="20"/>
    </w:rPr>
  </w:style>
  <w:style w:type="character" w:styleId="ListLabel1121">
    <w:name w:val="ListLabel 1121"/>
    <w:qFormat/>
    <w:rPr>
      <w:rFonts w:cs="Noto Sans Symbols"/>
      <w:sz w:val="20"/>
      <w:szCs w:val="20"/>
    </w:rPr>
  </w:style>
  <w:style w:type="character" w:styleId="ListLabel1122">
    <w:name w:val="ListLabel 1122"/>
    <w:qFormat/>
    <w:rPr>
      <w:rFonts w:cs="Noto Sans Symbols"/>
      <w:sz w:val="20"/>
      <w:szCs w:val="20"/>
    </w:rPr>
  </w:style>
  <w:style w:type="character" w:styleId="ListLabel1123">
    <w:name w:val="ListLabel 1123"/>
    <w:qFormat/>
    <w:rPr>
      <w:rFonts w:cs="Noto Sans Symbols"/>
      <w:sz w:val="20"/>
      <w:szCs w:val="20"/>
    </w:rPr>
  </w:style>
  <w:style w:type="character" w:styleId="ListLabel1124">
    <w:name w:val="ListLabel 1124"/>
    <w:qFormat/>
    <w:rPr>
      <w:rFonts w:cs="Noto Sans Symbols"/>
      <w:sz w:val="20"/>
      <w:szCs w:val="20"/>
    </w:rPr>
  </w:style>
  <w:style w:type="character" w:styleId="ListLabel1125">
    <w:name w:val="ListLabel 1125"/>
    <w:qFormat/>
    <w:rPr>
      <w:rFonts w:cs="Noto Sans Symbols"/>
      <w:sz w:val="20"/>
      <w:szCs w:val="20"/>
    </w:rPr>
  </w:style>
  <w:style w:type="character" w:styleId="ListLabel1126">
    <w:name w:val="ListLabel 1126"/>
    <w:qFormat/>
    <w:rPr>
      <w:rFonts w:ascii="Tahoma" w:hAnsi="Tahoma" w:cs="Noto Sans Symbols"/>
      <w:color w:val="000000"/>
      <w:sz w:val="22"/>
      <w:szCs w:val="20"/>
    </w:rPr>
  </w:style>
  <w:style w:type="character" w:styleId="ListLabel1127">
    <w:name w:val="ListLabel 1127"/>
    <w:qFormat/>
    <w:rPr>
      <w:rFonts w:cs="Courier New"/>
      <w:sz w:val="20"/>
      <w:szCs w:val="20"/>
    </w:rPr>
  </w:style>
  <w:style w:type="character" w:styleId="ListLabel1128">
    <w:name w:val="ListLabel 1128"/>
    <w:qFormat/>
    <w:rPr>
      <w:rFonts w:cs="Noto Sans Symbols"/>
      <w:sz w:val="20"/>
      <w:szCs w:val="20"/>
    </w:rPr>
  </w:style>
  <w:style w:type="character" w:styleId="ListLabel1129">
    <w:name w:val="ListLabel 1129"/>
    <w:qFormat/>
    <w:rPr>
      <w:rFonts w:cs="Noto Sans Symbols"/>
      <w:sz w:val="20"/>
      <w:szCs w:val="20"/>
    </w:rPr>
  </w:style>
  <w:style w:type="character" w:styleId="ListLabel1130">
    <w:name w:val="ListLabel 1130"/>
    <w:qFormat/>
    <w:rPr>
      <w:rFonts w:cs="Noto Sans Symbols"/>
      <w:sz w:val="20"/>
      <w:szCs w:val="20"/>
    </w:rPr>
  </w:style>
  <w:style w:type="character" w:styleId="ListLabel1131">
    <w:name w:val="ListLabel 1131"/>
    <w:qFormat/>
    <w:rPr>
      <w:rFonts w:cs="Noto Sans Symbols"/>
      <w:sz w:val="20"/>
      <w:szCs w:val="20"/>
    </w:rPr>
  </w:style>
  <w:style w:type="character" w:styleId="ListLabel1132">
    <w:name w:val="ListLabel 1132"/>
    <w:qFormat/>
    <w:rPr>
      <w:rFonts w:cs="Noto Sans Symbols"/>
      <w:sz w:val="20"/>
      <w:szCs w:val="20"/>
    </w:rPr>
  </w:style>
  <w:style w:type="character" w:styleId="ListLabel1133">
    <w:name w:val="ListLabel 1133"/>
    <w:qFormat/>
    <w:rPr>
      <w:rFonts w:cs="Noto Sans Symbols"/>
      <w:sz w:val="20"/>
      <w:szCs w:val="20"/>
    </w:rPr>
  </w:style>
  <w:style w:type="character" w:styleId="ListLabel1134">
    <w:name w:val="ListLabel 1134"/>
    <w:qFormat/>
    <w:rPr>
      <w:rFonts w:cs="Noto Sans Symbols"/>
      <w:sz w:val="20"/>
      <w:szCs w:val="20"/>
    </w:rPr>
  </w:style>
  <w:style w:type="character" w:styleId="ListLabel1135">
    <w:name w:val="ListLabel 1135"/>
    <w:qFormat/>
    <w:rPr>
      <w:rFonts w:ascii="Tahoma" w:hAnsi="Tahoma" w:eastAsia="Tahoma" w:cs="Tahoma"/>
      <w:b/>
      <w:sz w:val="22"/>
      <w:szCs w:val="22"/>
    </w:rPr>
  </w:style>
  <w:style w:type="character" w:styleId="ListLabel1136">
    <w:name w:val="ListLabel 1136"/>
    <w:qFormat/>
    <w:rPr>
      <w:rFonts w:ascii="Tahoma" w:hAnsi="Tahoma" w:eastAsia="Tahoma" w:cs="Tahoma"/>
      <w:b/>
      <w:color w:val="000000"/>
      <w:sz w:val="22"/>
      <w:szCs w:val="22"/>
    </w:rPr>
  </w:style>
  <w:style w:type="character" w:styleId="ListLabel1137">
    <w:name w:val="ListLabel 1137"/>
    <w:qFormat/>
    <w:rPr>
      <w:color w:val="000000"/>
    </w:rPr>
  </w:style>
  <w:style w:type="character" w:styleId="ListLabel1138">
    <w:name w:val="ListLabel 1138"/>
    <w:qFormat/>
    <w:rPr>
      <w:color w:val="000000"/>
    </w:rPr>
  </w:style>
  <w:style w:type="character" w:styleId="ListLabel1139">
    <w:name w:val="ListLabel 1139"/>
    <w:qFormat/>
    <w:rPr>
      <w:color w:val="000000"/>
    </w:rPr>
  </w:style>
  <w:style w:type="character" w:styleId="ListLabel1140">
    <w:name w:val="ListLabel 1140"/>
    <w:qFormat/>
    <w:rPr>
      <w:color w:val="000000"/>
    </w:rPr>
  </w:style>
  <w:style w:type="character" w:styleId="ListLabel1141">
    <w:name w:val="ListLabel 1141"/>
    <w:qFormat/>
    <w:rPr>
      <w:color w:val="000000"/>
    </w:rPr>
  </w:style>
  <w:style w:type="character" w:styleId="ListLabel1142">
    <w:name w:val="ListLabel 1142"/>
    <w:qFormat/>
    <w:rPr>
      <w:color w:val="000000"/>
    </w:rPr>
  </w:style>
  <w:style w:type="character" w:styleId="ListLabel1143">
    <w:name w:val="ListLabel 1143"/>
    <w:qFormat/>
    <w:rPr>
      <w:color w:val="000000"/>
    </w:rPr>
  </w:style>
  <w:style w:type="character" w:styleId="ListLabel1144">
    <w:name w:val="ListLabel 1144"/>
    <w:qFormat/>
    <w:rPr>
      <w:rFonts w:ascii="Tahoma" w:hAnsi="Tahoma" w:cs="Noto Sans Symbols"/>
      <w:sz w:val="22"/>
      <w:szCs w:val="20"/>
    </w:rPr>
  </w:style>
  <w:style w:type="character" w:styleId="ListLabel1145">
    <w:name w:val="ListLabel 1145"/>
    <w:qFormat/>
    <w:rPr>
      <w:rFonts w:cs="Courier New"/>
      <w:sz w:val="20"/>
      <w:szCs w:val="20"/>
    </w:rPr>
  </w:style>
  <w:style w:type="character" w:styleId="ListLabel1146">
    <w:name w:val="ListLabel 1146"/>
    <w:qFormat/>
    <w:rPr>
      <w:rFonts w:cs="Noto Sans Symbols"/>
      <w:sz w:val="20"/>
      <w:szCs w:val="20"/>
    </w:rPr>
  </w:style>
  <w:style w:type="character" w:styleId="ListLabel1147">
    <w:name w:val="ListLabel 1147"/>
    <w:qFormat/>
    <w:rPr>
      <w:rFonts w:cs="Noto Sans Symbols"/>
      <w:sz w:val="20"/>
      <w:szCs w:val="20"/>
    </w:rPr>
  </w:style>
  <w:style w:type="character" w:styleId="ListLabel1148">
    <w:name w:val="ListLabel 1148"/>
    <w:qFormat/>
    <w:rPr>
      <w:rFonts w:cs="Noto Sans Symbols"/>
      <w:sz w:val="20"/>
      <w:szCs w:val="20"/>
    </w:rPr>
  </w:style>
  <w:style w:type="character" w:styleId="ListLabel1149">
    <w:name w:val="ListLabel 1149"/>
    <w:qFormat/>
    <w:rPr>
      <w:rFonts w:cs="Noto Sans Symbols"/>
      <w:sz w:val="20"/>
      <w:szCs w:val="20"/>
    </w:rPr>
  </w:style>
  <w:style w:type="character" w:styleId="ListLabel1150">
    <w:name w:val="ListLabel 1150"/>
    <w:qFormat/>
    <w:rPr>
      <w:rFonts w:cs="Noto Sans Symbols"/>
      <w:sz w:val="20"/>
      <w:szCs w:val="20"/>
    </w:rPr>
  </w:style>
  <w:style w:type="character" w:styleId="ListLabel1151">
    <w:name w:val="ListLabel 1151"/>
    <w:qFormat/>
    <w:rPr>
      <w:rFonts w:cs="Noto Sans Symbols"/>
      <w:sz w:val="20"/>
      <w:szCs w:val="20"/>
    </w:rPr>
  </w:style>
  <w:style w:type="character" w:styleId="ListLabel1152">
    <w:name w:val="ListLabel 1152"/>
    <w:qFormat/>
    <w:rPr>
      <w:rFonts w:cs="Noto Sans Symbols"/>
      <w:sz w:val="20"/>
      <w:szCs w:val="20"/>
    </w:rPr>
  </w:style>
  <w:style w:type="character" w:styleId="ListLabel1153">
    <w:name w:val="ListLabel 1153"/>
    <w:qFormat/>
    <w:rPr>
      <w:rFonts w:ascii="Tahoma" w:hAnsi="Tahoma" w:cs="Noto Sans Symbols"/>
      <w:sz w:val="22"/>
      <w:szCs w:val="20"/>
    </w:rPr>
  </w:style>
  <w:style w:type="character" w:styleId="ListLabel1154">
    <w:name w:val="ListLabel 1154"/>
    <w:qFormat/>
    <w:rPr>
      <w:rFonts w:cs="Courier New"/>
      <w:sz w:val="20"/>
      <w:szCs w:val="20"/>
    </w:rPr>
  </w:style>
  <w:style w:type="character" w:styleId="ListLabel1155">
    <w:name w:val="ListLabel 1155"/>
    <w:qFormat/>
    <w:rPr>
      <w:rFonts w:cs="Noto Sans Symbols"/>
      <w:sz w:val="20"/>
      <w:szCs w:val="20"/>
    </w:rPr>
  </w:style>
  <w:style w:type="character" w:styleId="ListLabel1156">
    <w:name w:val="ListLabel 1156"/>
    <w:qFormat/>
    <w:rPr>
      <w:rFonts w:cs="Noto Sans Symbols"/>
      <w:sz w:val="20"/>
      <w:szCs w:val="20"/>
    </w:rPr>
  </w:style>
  <w:style w:type="character" w:styleId="ListLabel1157">
    <w:name w:val="ListLabel 1157"/>
    <w:qFormat/>
    <w:rPr>
      <w:rFonts w:cs="Noto Sans Symbols"/>
      <w:sz w:val="20"/>
      <w:szCs w:val="20"/>
    </w:rPr>
  </w:style>
  <w:style w:type="character" w:styleId="ListLabel1158">
    <w:name w:val="ListLabel 1158"/>
    <w:qFormat/>
    <w:rPr>
      <w:rFonts w:cs="Noto Sans Symbols"/>
      <w:sz w:val="20"/>
      <w:szCs w:val="20"/>
    </w:rPr>
  </w:style>
  <w:style w:type="character" w:styleId="ListLabel1159">
    <w:name w:val="ListLabel 1159"/>
    <w:qFormat/>
    <w:rPr>
      <w:rFonts w:cs="Noto Sans Symbols"/>
      <w:sz w:val="20"/>
      <w:szCs w:val="20"/>
    </w:rPr>
  </w:style>
  <w:style w:type="character" w:styleId="ListLabel1160">
    <w:name w:val="ListLabel 1160"/>
    <w:qFormat/>
    <w:rPr>
      <w:rFonts w:cs="Noto Sans Symbols"/>
      <w:sz w:val="20"/>
      <w:szCs w:val="20"/>
    </w:rPr>
  </w:style>
  <w:style w:type="character" w:styleId="ListLabel1161">
    <w:name w:val="ListLabel 1161"/>
    <w:qFormat/>
    <w:rPr>
      <w:rFonts w:cs="Noto Sans Symbols"/>
      <w:sz w:val="20"/>
      <w:szCs w:val="20"/>
    </w:rPr>
  </w:style>
  <w:style w:type="character" w:styleId="ListLabel1162">
    <w:name w:val="ListLabel 1162"/>
    <w:qFormat/>
    <w:rPr>
      <w:rFonts w:ascii="Tahoma" w:hAnsi="Tahoma" w:cs="Noto Sans Symbols"/>
      <w:sz w:val="22"/>
      <w:szCs w:val="20"/>
    </w:rPr>
  </w:style>
  <w:style w:type="character" w:styleId="ListLabel1163">
    <w:name w:val="ListLabel 1163"/>
    <w:qFormat/>
    <w:rPr>
      <w:rFonts w:cs="Courier New"/>
      <w:sz w:val="20"/>
      <w:szCs w:val="20"/>
    </w:rPr>
  </w:style>
  <w:style w:type="character" w:styleId="ListLabel1164">
    <w:name w:val="ListLabel 1164"/>
    <w:qFormat/>
    <w:rPr>
      <w:rFonts w:cs="Noto Sans Symbols"/>
      <w:sz w:val="20"/>
      <w:szCs w:val="20"/>
    </w:rPr>
  </w:style>
  <w:style w:type="character" w:styleId="ListLabel1165">
    <w:name w:val="ListLabel 1165"/>
    <w:qFormat/>
    <w:rPr>
      <w:rFonts w:cs="Noto Sans Symbols"/>
      <w:sz w:val="20"/>
      <w:szCs w:val="20"/>
    </w:rPr>
  </w:style>
  <w:style w:type="character" w:styleId="ListLabel1166">
    <w:name w:val="ListLabel 1166"/>
    <w:qFormat/>
    <w:rPr>
      <w:rFonts w:cs="Noto Sans Symbols"/>
      <w:sz w:val="20"/>
      <w:szCs w:val="20"/>
    </w:rPr>
  </w:style>
  <w:style w:type="character" w:styleId="ListLabel1167">
    <w:name w:val="ListLabel 1167"/>
    <w:qFormat/>
    <w:rPr>
      <w:rFonts w:cs="Noto Sans Symbols"/>
      <w:sz w:val="20"/>
      <w:szCs w:val="20"/>
    </w:rPr>
  </w:style>
  <w:style w:type="character" w:styleId="ListLabel1168">
    <w:name w:val="ListLabel 1168"/>
    <w:qFormat/>
    <w:rPr>
      <w:rFonts w:cs="Noto Sans Symbols"/>
      <w:sz w:val="20"/>
      <w:szCs w:val="20"/>
    </w:rPr>
  </w:style>
  <w:style w:type="character" w:styleId="ListLabel1169">
    <w:name w:val="ListLabel 1169"/>
    <w:qFormat/>
    <w:rPr>
      <w:rFonts w:cs="Noto Sans Symbols"/>
      <w:sz w:val="20"/>
      <w:szCs w:val="20"/>
    </w:rPr>
  </w:style>
  <w:style w:type="character" w:styleId="ListLabel1170">
    <w:name w:val="ListLabel 1170"/>
    <w:qFormat/>
    <w:rPr>
      <w:rFonts w:cs="Noto Sans Symbols"/>
      <w:sz w:val="20"/>
      <w:szCs w:val="20"/>
    </w:rPr>
  </w:style>
  <w:style w:type="character" w:styleId="ListLabel1171">
    <w:name w:val="ListLabel 1171"/>
    <w:qFormat/>
    <w:rPr>
      <w:rFonts w:cs="Noto Sans Symbols"/>
      <w:sz w:val="22"/>
      <w:szCs w:val="20"/>
    </w:rPr>
  </w:style>
  <w:style w:type="character" w:styleId="ListLabel1172">
    <w:name w:val="ListLabel 1172"/>
    <w:qFormat/>
    <w:rPr>
      <w:rFonts w:cs="Courier New"/>
      <w:sz w:val="20"/>
      <w:szCs w:val="20"/>
    </w:rPr>
  </w:style>
  <w:style w:type="character" w:styleId="ListLabel1173">
    <w:name w:val="ListLabel 1173"/>
    <w:qFormat/>
    <w:rPr>
      <w:rFonts w:cs="Noto Sans Symbols"/>
      <w:sz w:val="20"/>
      <w:szCs w:val="20"/>
    </w:rPr>
  </w:style>
  <w:style w:type="character" w:styleId="ListLabel1174">
    <w:name w:val="ListLabel 1174"/>
    <w:qFormat/>
    <w:rPr>
      <w:rFonts w:cs="Noto Sans Symbols"/>
      <w:sz w:val="20"/>
      <w:szCs w:val="20"/>
    </w:rPr>
  </w:style>
  <w:style w:type="character" w:styleId="ListLabel1175">
    <w:name w:val="ListLabel 1175"/>
    <w:qFormat/>
    <w:rPr>
      <w:rFonts w:cs="Noto Sans Symbols"/>
      <w:sz w:val="20"/>
      <w:szCs w:val="20"/>
    </w:rPr>
  </w:style>
  <w:style w:type="character" w:styleId="ListLabel1176">
    <w:name w:val="ListLabel 1176"/>
    <w:qFormat/>
    <w:rPr>
      <w:rFonts w:cs="Noto Sans Symbols"/>
      <w:sz w:val="20"/>
      <w:szCs w:val="20"/>
    </w:rPr>
  </w:style>
  <w:style w:type="character" w:styleId="ListLabel1177">
    <w:name w:val="ListLabel 1177"/>
    <w:qFormat/>
    <w:rPr>
      <w:rFonts w:cs="Noto Sans Symbols"/>
      <w:sz w:val="20"/>
      <w:szCs w:val="20"/>
    </w:rPr>
  </w:style>
  <w:style w:type="character" w:styleId="ListLabel1178">
    <w:name w:val="ListLabel 1178"/>
    <w:qFormat/>
    <w:rPr>
      <w:rFonts w:cs="Noto Sans Symbols"/>
      <w:sz w:val="20"/>
      <w:szCs w:val="20"/>
    </w:rPr>
  </w:style>
  <w:style w:type="character" w:styleId="ListLabel1179">
    <w:name w:val="ListLabel 1179"/>
    <w:qFormat/>
    <w:rPr>
      <w:rFonts w:cs="Noto Sans Symbols"/>
      <w:sz w:val="20"/>
      <w:szCs w:val="20"/>
    </w:rPr>
  </w:style>
  <w:style w:type="character" w:styleId="ListLabel1180">
    <w:name w:val="ListLabel 1180"/>
    <w:qFormat/>
    <w:rPr>
      <w:rFonts w:cs="OpenSymbol"/>
    </w:rPr>
  </w:style>
  <w:style w:type="character" w:styleId="ListLabel1181">
    <w:name w:val="ListLabel 1181"/>
    <w:qFormat/>
    <w:rPr>
      <w:rFonts w:cs="OpenSymbol"/>
    </w:rPr>
  </w:style>
  <w:style w:type="character" w:styleId="ListLabel1182">
    <w:name w:val="ListLabel 1182"/>
    <w:qFormat/>
    <w:rPr>
      <w:rFonts w:cs="OpenSymbol"/>
    </w:rPr>
  </w:style>
  <w:style w:type="character" w:styleId="ListLabel1183">
    <w:name w:val="ListLabel 1183"/>
    <w:qFormat/>
    <w:rPr>
      <w:rFonts w:ascii="Tahoma" w:hAnsi="Tahoma" w:cs="OpenSymbol"/>
      <w:sz w:val="22"/>
    </w:rPr>
  </w:style>
  <w:style w:type="character" w:styleId="ListLabel1184">
    <w:name w:val="ListLabel 1184"/>
    <w:qFormat/>
    <w:rPr>
      <w:rFonts w:cs="OpenSymbol"/>
    </w:rPr>
  </w:style>
  <w:style w:type="character" w:styleId="ListLabel1185">
    <w:name w:val="ListLabel 1185"/>
    <w:qFormat/>
    <w:rPr>
      <w:rFonts w:cs="OpenSymbol"/>
    </w:rPr>
  </w:style>
  <w:style w:type="character" w:styleId="ListLabel1186">
    <w:name w:val="ListLabel 1186"/>
    <w:qFormat/>
    <w:rPr>
      <w:rFonts w:cs="OpenSymbol"/>
    </w:rPr>
  </w:style>
  <w:style w:type="character" w:styleId="ListLabel1187">
    <w:name w:val="ListLabel 1187"/>
    <w:qFormat/>
    <w:rPr>
      <w:rFonts w:cs="OpenSymbol"/>
    </w:rPr>
  </w:style>
  <w:style w:type="character" w:styleId="ListLabel1188">
    <w:name w:val="ListLabel 1188"/>
    <w:qFormat/>
    <w:rPr>
      <w:rFonts w:cs="OpenSymbol"/>
    </w:rPr>
  </w:style>
  <w:style w:type="character" w:styleId="ListLabel1189">
    <w:name w:val="ListLabel 1189"/>
    <w:qFormat/>
    <w:rPr>
      <w:rFonts w:ascii="Tahoma" w:hAnsi="Tahoma" w:cs="Symbol"/>
      <w:b w:val="false"/>
      <w:sz w:val="20"/>
    </w:rPr>
  </w:style>
  <w:style w:type="character" w:styleId="ListLabel1190">
    <w:name w:val="ListLabel 1190"/>
    <w:qFormat/>
    <w:rPr>
      <w:rFonts w:cs="Tahoma"/>
    </w:rPr>
  </w:style>
  <w:style w:type="character" w:styleId="ListLabel1191">
    <w:name w:val="ListLabel 1191"/>
    <w:qFormat/>
    <w:rPr>
      <w:rFonts w:cs="Wingdings"/>
    </w:rPr>
  </w:style>
  <w:style w:type="character" w:styleId="ListLabel1192">
    <w:name w:val="ListLabel 1192"/>
    <w:qFormat/>
    <w:rPr>
      <w:rFonts w:cs="Symbol"/>
    </w:rPr>
  </w:style>
  <w:style w:type="character" w:styleId="ListLabel1193">
    <w:name w:val="ListLabel 1193"/>
    <w:qFormat/>
    <w:rPr>
      <w:rFonts w:cs="Tahoma"/>
    </w:rPr>
  </w:style>
  <w:style w:type="character" w:styleId="ListLabel1194">
    <w:name w:val="ListLabel 1194"/>
    <w:qFormat/>
    <w:rPr>
      <w:rFonts w:cs="Wingdings"/>
    </w:rPr>
  </w:style>
  <w:style w:type="character" w:styleId="ListLabel1195">
    <w:name w:val="ListLabel 1195"/>
    <w:qFormat/>
    <w:rPr>
      <w:rFonts w:cs="Symbol"/>
    </w:rPr>
  </w:style>
  <w:style w:type="character" w:styleId="ListLabel1196">
    <w:name w:val="ListLabel 1196"/>
    <w:qFormat/>
    <w:rPr>
      <w:rFonts w:cs="Tahoma"/>
    </w:rPr>
  </w:style>
  <w:style w:type="character" w:styleId="ListLabel1197">
    <w:name w:val="ListLabel 1197"/>
    <w:qFormat/>
    <w:rPr>
      <w:rFonts w:cs="Wingdings"/>
    </w:rPr>
  </w:style>
  <w:style w:type="character" w:styleId="ListLabel1198">
    <w:name w:val="ListLabel 1198"/>
    <w:qFormat/>
    <w:rPr>
      <w:rFonts w:ascii="Tahoma" w:hAnsi="Tahoma"/>
      <w:sz w:val="22"/>
      <w:szCs w:val="20"/>
    </w:rPr>
  </w:style>
  <w:style w:type="character" w:styleId="ListLabel1199">
    <w:name w:val="ListLabel 1199"/>
    <w:qFormat/>
    <w:rPr>
      <w:sz w:val="20"/>
      <w:szCs w:val="20"/>
    </w:rPr>
  </w:style>
  <w:style w:type="character" w:styleId="ListLabel1200">
    <w:name w:val="ListLabel 1200"/>
    <w:qFormat/>
    <w:rPr>
      <w:sz w:val="20"/>
      <w:szCs w:val="20"/>
    </w:rPr>
  </w:style>
  <w:style w:type="character" w:styleId="ListLabel1201">
    <w:name w:val="ListLabel 1201"/>
    <w:qFormat/>
    <w:rPr>
      <w:sz w:val="20"/>
      <w:szCs w:val="20"/>
    </w:rPr>
  </w:style>
  <w:style w:type="character" w:styleId="ListLabel1202">
    <w:name w:val="ListLabel 1202"/>
    <w:qFormat/>
    <w:rPr>
      <w:sz w:val="20"/>
      <w:szCs w:val="20"/>
    </w:rPr>
  </w:style>
  <w:style w:type="character" w:styleId="ListLabel1203">
    <w:name w:val="ListLabel 1203"/>
    <w:qFormat/>
    <w:rPr>
      <w:sz w:val="20"/>
      <w:szCs w:val="20"/>
    </w:rPr>
  </w:style>
  <w:style w:type="character" w:styleId="ListLabel1204">
    <w:name w:val="ListLabel 1204"/>
    <w:qFormat/>
    <w:rPr>
      <w:sz w:val="20"/>
      <w:szCs w:val="20"/>
    </w:rPr>
  </w:style>
  <w:style w:type="character" w:styleId="ListLabel1205">
    <w:name w:val="ListLabel 1205"/>
    <w:qFormat/>
    <w:rPr>
      <w:sz w:val="20"/>
      <w:szCs w:val="20"/>
    </w:rPr>
  </w:style>
  <w:style w:type="character" w:styleId="ListLabel1206">
    <w:name w:val="ListLabel 1206"/>
    <w:qFormat/>
    <w:rPr>
      <w:sz w:val="20"/>
      <w:szCs w:val="20"/>
    </w:rPr>
  </w:style>
  <w:style w:type="character" w:styleId="ListLabel1207">
    <w:name w:val="ListLabel 1207"/>
    <w:qFormat/>
    <w:rPr>
      <w:rFonts w:ascii="Tahoma" w:hAnsi="Tahoma" w:cs="Noto Sans Symbols"/>
      <w:sz w:val="22"/>
      <w:szCs w:val="20"/>
    </w:rPr>
  </w:style>
  <w:style w:type="character" w:styleId="ListLabel1208">
    <w:name w:val="ListLabel 1208"/>
    <w:qFormat/>
    <w:rPr>
      <w:rFonts w:cs="Courier New"/>
      <w:sz w:val="20"/>
      <w:szCs w:val="20"/>
    </w:rPr>
  </w:style>
  <w:style w:type="character" w:styleId="ListLabel1209">
    <w:name w:val="ListLabel 1209"/>
    <w:qFormat/>
    <w:rPr>
      <w:rFonts w:cs="Noto Sans Symbols"/>
      <w:sz w:val="20"/>
      <w:szCs w:val="20"/>
    </w:rPr>
  </w:style>
  <w:style w:type="character" w:styleId="ListLabel1210">
    <w:name w:val="ListLabel 1210"/>
    <w:qFormat/>
    <w:rPr>
      <w:rFonts w:cs="Noto Sans Symbols"/>
      <w:sz w:val="20"/>
      <w:szCs w:val="20"/>
    </w:rPr>
  </w:style>
  <w:style w:type="character" w:styleId="ListLabel1211">
    <w:name w:val="ListLabel 1211"/>
    <w:qFormat/>
    <w:rPr>
      <w:rFonts w:cs="Noto Sans Symbols"/>
      <w:sz w:val="20"/>
      <w:szCs w:val="20"/>
    </w:rPr>
  </w:style>
  <w:style w:type="character" w:styleId="ListLabel1212">
    <w:name w:val="ListLabel 1212"/>
    <w:qFormat/>
    <w:rPr>
      <w:rFonts w:cs="Noto Sans Symbols"/>
      <w:sz w:val="20"/>
      <w:szCs w:val="20"/>
    </w:rPr>
  </w:style>
  <w:style w:type="character" w:styleId="ListLabel1213">
    <w:name w:val="ListLabel 1213"/>
    <w:qFormat/>
    <w:rPr>
      <w:rFonts w:cs="Noto Sans Symbols"/>
      <w:sz w:val="20"/>
      <w:szCs w:val="20"/>
    </w:rPr>
  </w:style>
  <w:style w:type="character" w:styleId="ListLabel1214">
    <w:name w:val="ListLabel 1214"/>
    <w:qFormat/>
    <w:rPr>
      <w:rFonts w:cs="Noto Sans Symbols"/>
      <w:sz w:val="20"/>
      <w:szCs w:val="20"/>
    </w:rPr>
  </w:style>
  <w:style w:type="character" w:styleId="ListLabel1215">
    <w:name w:val="ListLabel 1215"/>
    <w:qFormat/>
    <w:rPr>
      <w:rFonts w:cs="Noto Sans Symbols"/>
      <w:sz w:val="20"/>
      <w:szCs w:val="20"/>
    </w:rPr>
  </w:style>
  <w:style w:type="character" w:styleId="ListLabel1216">
    <w:name w:val="ListLabel 1216"/>
    <w:qFormat/>
    <w:rPr>
      <w:rFonts w:ascii="Tahoma" w:hAnsi="Tahoma" w:cs="Noto Sans Symbols"/>
      <w:sz w:val="22"/>
      <w:szCs w:val="20"/>
    </w:rPr>
  </w:style>
  <w:style w:type="character" w:styleId="ListLabel1217">
    <w:name w:val="ListLabel 1217"/>
    <w:qFormat/>
    <w:rPr>
      <w:rFonts w:cs="Courier New"/>
      <w:sz w:val="20"/>
      <w:szCs w:val="20"/>
    </w:rPr>
  </w:style>
  <w:style w:type="character" w:styleId="ListLabel1218">
    <w:name w:val="ListLabel 1218"/>
    <w:qFormat/>
    <w:rPr>
      <w:rFonts w:cs="Noto Sans Symbols"/>
      <w:sz w:val="20"/>
      <w:szCs w:val="20"/>
    </w:rPr>
  </w:style>
  <w:style w:type="character" w:styleId="ListLabel1219">
    <w:name w:val="ListLabel 1219"/>
    <w:qFormat/>
    <w:rPr>
      <w:rFonts w:cs="Noto Sans Symbols"/>
      <w:sz w:val="20"/>
      <w:szCs w:val="20"/>
    </w:rPr>
  </w:style>
  <w:style w:type="character" w:styleId="ListLabel1220">
    <w:name w:val="ListLabel 1220"/>
    <w:qFormat/>
    <w:rPr>
      <w:rFonts w:cs="Noto Sans Symbols"/>
      <w:sz w:val="20"/>
      <w:szCs w:val="20"/>
    </w:rPr>
  </w:style>
  <w:style w:type="character" w:styleId="ListLabel1221">
    <w:name w:val="ListLabel 1221"/>
    <w:qFormat/>
    <w:rPr>
      <w:rFonts w:cs="Noto Sans Symbols"/>
      <w:sz w:val="20"/>
      <w:szCs w:val="20"/>
    </w:rPr>
  </w:style>
  <w:style w:type="character" w:styleId="ListLabel1222">
    <w:name w:val="ListLabel 1222"/>
    <w:qFormat/>
    <w:rPr>
      <w:rFonts w:cs="Noto Sans Symbols"/>
      <w:sz w:val="20"/>
      <w:szCs w:val="20"/>
    </w:rPr>
  </w:style>
  <w:style w:type="character" w:styleId="ListLabel1223">
    <w:name w:val="ListLabel 1223"/>
    <w:qFormat/>
    <w:rPr>
      <w:rFonts w:cs="Noto Sans Symbols"/>
      <w:sz w:val="20"/>
      <w:szCs w:val="20"/>
    </w:rPr>
  </w:style>
  <w:style w:type="character" w:styleId="ListLabel1224">
    <w:name w:val="ListLabel 1224"/>
    <w:qFormat/>
    <w:rPr>
      <w:rFonts w:cs="Noto Sans Symbols"/>
      <w:sz w:val="20"/>
      <w:szCs w:val="20"/>
    </w:rPr>
  </w:style>
  <w:style w:type="character" w:styleId="ListLabel1225">
    <w:name w:val="ListLabel 1225"/>
    <w:qFormat/>
    <w:rPr>
      <w:rFonts w:ascii="Tahoma" w:hAnsi="Tahoma" w:cs="Noto Sans Symbols"/>
      <w:b w:val="false"/>
      <w:sz w:val="22"/>
    </w:rPr>
  </w:style>
  <w:style w:type="character" w:styleId="ListLabel1226">
    <w:name w:val="ListLabel 1226"/>
    <w:qFormat/>
    <w:rPr>
      <w:rFonts w:cs="Courier New"/>
      <w:color w:val="000000"/>
    </w:rPr>
  </w:style>
  <w:style w:type="character" w:styleId="ListLabel1227">
    <w:name w:val="ListLabel 1227"/>
    <w:qFormat/>
    <w:rPr>
      <w:rFonts w:cs="Noto Sans Symbols"/>
    </w:rPr>
  </w:style>
  <w:style w:type="character" w:styleId="ListLabel1228">
    <w:name w:val="ListLabel 1228"/>
    <w:qFormat/>
    <w:rPr>
      <w:rFonts w:cs="Noto Sans Symbols"/>
    </w:rPr>
  </w:style>
  <w:style w:type="character" w:styleId="ListLabel1229">
    <w:name w:val="ListLabel 1229"/>
    <w:qFormat/>
    <w:rPr>
      <w:rFonts w:cs="Courier New"/>
    </w:rPr>
  </w:style>
  <w:style w:type="character" w:styleId="ListLabel1230">
    <w:name w:val="ListLabel 1230"/>
    <w:qFormat/>
    <w:rPr>
      <w:rFonts w:cs="Noto Sans Symbols"/>
    </w:rPr>
  </w:style>
  <w:style w:type="character" w:styleId="ListLabel1231">
    <w:name w:val="ListLabel 1231"/>
    <w:qFormat/>
    <w:rPr>
      <w:rFonts w:cs="Noto Sans Symbols"/>
    </w:rPr>
  </w:style>
  <w:style w:type="character" w:styleId="ListLabel1232">
    <w:name w:val="ListLabel 1232"/>
    <w:qFormat/>
    <w:rPr>
      <w:rFonts w:cs="Courier New"/>
    </w:rPr>
  </w:style>
  <w:style w:type="character" w:styleId="ListLabel1233">
    <w:name w:val="ListLabel 1233"/>
    <w:qFormat/>
    <w:rPr>
      <w:rFonts w:cs="Noto Sans Symbols"/>
    </w:rPr>
  </w:style>
  <w:style w:type="character" w:styleId="ListLabel1234">
    <w:name w:val="ListLabel 1234"/>
    <w:qFormat/>
    <w:rPr>
      <w:rFonts w:ascii="Tahoma" w:hAnsi="Tahoma" w:cs="Noto Sans Symbols"/>
      <w:sz w:val="22"/>
      <w:szCs w:val="20"/>
    </w:rPr>
  </w:style>
  <w:style w:type="character" w:styleId="ListLabel1235">
    <w:name w:val="ListLabel 1235"/>
    <w:qFormat/>
    <w:rPr>
      <w:rFonts w:ascii="Tahoma" w:hAnsi="Tahoma" w:cs="Courier New"/>
      <w:sz w:val="22"/>
      <w:szCs w:val="20"/>
    </w:rPr>
  </w:style>
  <w:style w:type="character" w:styleId="ListLabel1236">
    <w:name w:val="ListLabel 1236"/>
    <w:qFormat/>
    <w:rPr>
      <w:rFonts w:cs="Noto Sans Symbols"/>
      <w:sz w:val="20"/>
      <w:szCs w:val="20"/>
    </w:rPr>
  </w:style>
  <w:style w:type="character" w:styleId="ListLabel1237">
    <w:name w:val="ListLabel 1237"/>
    <w:qFormat/>
    <w:rPr>
      <w:rFonts w:cs="Noto Sans Symbols"/>
      <w:sz w:val="20"/>
      <w:szCs w:val="20"/>
    </w:rPr>
  </w:style>
  <w:style w:type="character" w:styleId="ListLabel1238">
    <w:name w:val="ListLabel 1238"/>
    <w:qFormat/>
    <w:rPr>
      <w:rFonts w:cs="Noto Sans Symbols"/>
      <w:sz w:val="20"/>
      <w:szCs w:val="20"/>
    </w:rPr>
  </w:style>
  <w:style w:type="character" w:styleId="ListLabel1239">
    <w:name w:val="ListLabel 1239"/>
    <w:qFormat/>
    <w:rPr>
      <w:rFonts w:cs="Noto Sans Symbols"/>
      <w:sz w:val="20"/>
      <w:szCs w:val="20"/>
    </w:rPr>
  </w:style>
  <w:style w:type="character" w:styleId="ListLabel1240">
    <w:name w:val="ListLabel 1240"/>
    <w:qFormat/>
    <w:rPr>
      <w:rFonts w:cs="Noto Sans Symbols"/>
      <w:sz w:val="20"/>
      <w:szCs w:val="20"/>
    </w:rPr>
  </w:style>
  <w:style w:type="character" w:styleId="ListLabel1241">
    <w:name w:val="ListLabel 1241"/>
    <w:qFormat/>
    <w:rPr>
      <w:rFonts w:cs="Noto Sans Symbols"/>
      <w:sz w:val="20"/>
      <w:szCs w:val="20"/>
    </w:rPr>
  </w:style>
  <w:style w:type="character" w:styleId="ListLabel1242">
    <w:name w:val="ListLabel 1242"/>
    <w:qFormat/>
    <w:rPr>
      <w:rFonts w:cs="Noto Sans Symbols"/>
      <w:sz w:val="20"/>
      <w:szCs w:val="20"/>
    </w:rPr>
  </w:style>
  <w:style w:type="character" w:styleId="ListLabel1243">
    <w:name w:val="ListLabel 1243"/>
    <w:qFormat/>
    <w:rPr>
      <w:rFonts w:ascii="Tahoma" w:hAnsi="Tahoma" w:cs="Noto Sans Symbols"/>
      <w:color w:val="000000"/>
      <w:sz w:val="22"/>
      <w:szCs w:val="20"/>
    </w:rPr>
  </w:style>
  <w:style w:type="character" w:styleId="ListLabel1244">
    <w:name w:val="ListLabel 1244"/>
    <w:qFormat/>
    <w:rPr>
      <w:rFonts w:cs="Courier New"/>
      <w:sz w:val="20"/>
      <w:szCs w:val="20"/>
    </w:rPr>
  </w:style>
  <w:style w:type="character" w:styleId="ListLabel1245">
    <w:name w:val="ListLabel 1245"/>
    <w:qFormat/>
    <w:rPr>
      <w:rFonts w:cs="Noto Sans Symbols"/>
      <w:sz w:val="20"/>
      <w:szCs w:val="20"/>
    </w:rPr>
  </w:style>
  <w:style w:type="character" w:styleId="ListLabel1246">
    <w:name w:val="ListLabel 1246"/>
    <w:qFormat/>
    <w:rPr>
      <w:rFonts w:cs="Noto Sans Symbols"/>
      <w:sz w:val="20"/>
      <w:szCs w:val="20"/>
    </w:rPr>
  </w:style>
  <w:style w:type="character" w:styleId="ListLabel1247">
    <w:name w:val="ListLabel 1247"/>
    <w:qFormat/>
    <w:rPr>
      <w:rFonts w:cs="Noto Sans Symbols"/>
      <w:sz w:val="20"/>
      <w:szCs w:val="20"/>
    </w:rPr>
  </w:style>
  <w:style w:type="character" w:styleId="ListLabel1248">
    <w:name w:val="ListLabel 1248"/>
    <w:qFormat/>
    <w:rPr>
      <w:rFonts w:cs="Noto Sans Symbols"/>
      <w:sz w:val="20"/>
      <w:szCs w:val="20"/>
    </w:rPr>
  </w:style>
  <w:style w:type="character" w:styleId="ListLabel1249">
    <w:name w:val="ListLabel 1249"/>
    <w:qFormat/>
    <w:rPr>
      <w:rFonts w:cs="Noto Sans Symbols"/>
      <w:sz w:val="20"/>
      <w:szCs w:val="20"/>
    </w:rPr>
  </w:style>
  <w:style w:type="character" w:styleId="ListLabel1250">
    <w:name w:val="ListLabel 1250"/>
    <w:qFormat/>
    <w:rPr>
      <w:rFonts w:cs="Noto Sans Symbols"/>
      <w:sz w:val="20"/>
      <w:szCs w:val="20"/>
    </w:rPr>
  </w:style>
  <w:style w:type="character" w:styleId="ListLabel1251">
    <w:name w:val="ListLabel 1251"/>
    <w:qFormat/>
    <w:rPr>
      <w:rFonts w:cs="Noto Sans Symbols"/>
      <w:sz w:val="20"/>
      <w:szCs w:val="20"/>
    </w:rPr>
  </w:style>
  <w:style w:type="character" w:styleId="ListLabel1252">
    <w:name w:val="ListLabel 1252"/>
    <w:qFormat/>
    <w:rPr>
      <w:rFonts w:ascii="Tahoma" w:hAnsi="Tahoma" w:eastAsia="Tahoma" w:cs="Tahoma"/>
      <w:b/>
      <w:sz w:val="22"/>
      <w:szCs w:val="22"/>
    </w:rPr>
  </w:style>
  <w:style w:type="character" w:styleId="ListLabel1253">
    <w:name w:val="ListLabel 1253"/>
    <w:qFormat/>
    <w:rPr>
      <w:rFonts w:ascii="Tahoma" w:hAnsi="Tahoma" w:eastAsia="Tahoma" w:cs="Tahoma"/>
      <w:b/>
      <w:color w:val="000000"/>
      <w:sz w:val="22"/>
      <w:szCs w:val="22"/>
    </w:rPr>
  </w:style>
  <w:style w:type="character" w:styleId="ListLabel1254">
    <w:name w:val="ListLabel 1254"/>
    <w:qFormat/>
    <w:rPr>
      <w:color w:val="000000"/>
    </w:rPr>
  </w:style>
  <w:style w:type="character" w:styleId="ListLabel1255">
    <w:name w:val="ListLabel 1255"/>
    <w:qFormat/>
    <w:rPr>
      <w:color w:val="000000"/>
    </w:rPr>
  </w:style>
  <w:style w:type="character" w:styleId="ListLabel1256">
    <w:name w:val="ListLabel 1256"/>
    <w:qFormat/>
    <w:rPr>
      <w:color w:val="000000"/>
    </w:rPr>
  </w:style>
  <w:style w:type="character" w:styleId="ListLabel1257">
    <w:name w:val="ListLabel 1257"/>
    <w:qFormat/>
    <w:rPr>
      <w:color w:val="000000"/>
    </w:rPr>
  </w:style>
  <w:style w:type="character" w:styleId="ListLabel1258">
    <w:name w:val="ListLabel 1258"/>
    <w:qFormat/>
    <w:rPr>
      <w:color w:val="000000"/>
    </w:rPr>
  </w:style>
  <w:style w:type="character" w:styleId="ListLabel1259">
    <w:name w:val="ListLabel 1259"/>
    <w:qFormat/>
    <w:rPr>
      <w:color w:val="000000"/>
    </w:rPr>
  </w:style>
  <w:style w:type="character" w:styleId="ListLabel1260">
    <w:name w:val="ListLabel 1260"/>
    <w:qFormat/>
    <w:rPr>
      <w:color w:val="000000"/>
    </w:rPr>
  </w:style>
  <w:style w:type="character" w:styleId="ListLabel1261">
    <w:name w:val="ListLabel 1261"/>
    <w:qFormat/>
    <w:rPr>
      <w:rFonts w:ascii="Tahoma" w:hAnsi="Tahoma" w:cs="Noto Sans Symbols"/>
      <w:sz w:val="22"/>
      <w:szCs w:val="20"/>
    </w:rPr>
  </w:style>
  <w:style w:type="character" w:styleId="ListLabel1262">
    <w:name w:val="ListLabel 1262"/>
    <w:qFormat/>
    <w:rPr>
      <w:rFonts w:cs="Courier New"/>
      <w:sz w:val="20"/>
      <w:szCs w:val="20"/>
    </w:rPr>
  </w:style>
  <w:style w:type="character" w:styleId="ListLabel1263">
    <w:name w:val="ListLabel 1263"/>
    <w:qFormat/>
    <w:rPr>
      <w:rFonts w:cs="Noto Sans Symbols"/>
      <w:sz w:val="20"/>
      <w:szCs w:val="20"/>
    </w:rPr>
  </w:style>
  <w:style w:type="character" w:styleId="ListLabel1264">
    <w:name w:val="ListLabel 1264"/>
    <w:qFormat/>
    <w:rPr>
      <w:rFonts w:cs="Noto Sans Symbols"/>
      <w:sz w:val="20"/>
      <w:szCs w:val="20"/>
    </w:rPr>
  </w:style>
  <w:style w:type="character" w:styleId="ListLabel1265">
    <w:name w:val="ListLabel 1265"/>
    <w:qFormat/>
    <w:rPr>
      <w:rFonts w:cs="Noto Sans Symbols"/>
      <w:sz w:val="20"/>
      <w:szCs w:val="20"/>
    </w:rPr>
  </w:style>
  <w:style w:type="character" w:styleId="ListLabel1266">
    <w:name w:val="ListLabel 1266"/>
    <w:qFormat/>
    <w:rPr>
      <w:rFonts w:cs="Noto Sans Symbols"/>
      <w:sz w:val="20"/>
      <w:szCs w:val="20"/>
    </w:rPr>
  </w:style>
  <w:style w:type="character" w:styleId="ListLabel1267">
    <w:name w:val="ListLabel 1267"/>
    <w:qFormat/>
    <w:rPr>
      <w:rFonts w:cs="Noto Sans Symbols"/>
      <w:sz w:val="20"/>
      <w:szCs w:val="20"/>
    </w:rPr>
  </w:style>
  <w:style w:type="character" w:styleId="ListLabel1268">
    <w:name w:val="ListLabel 1268"/>
    <w:qFormat/>
    <w:rPr>
      <w:rFonts w:cs="Noto Sans Symbols"/>
      <w:sz w:val="20"/>
      <w:szCs w:val="20"/>
    </w:rPr>
  </w:style>
  <w:style w:type="character" w:styleId="ListLabel1269">
    <w:name w:val="ListLabel 1269"/>
    <w:qFormat/>
    <w:rPr>
      <w:rFonts w:cs="Noto Sans Symbols"/>
      <w:sz w:val="20"/>
      <w:szCs w:val="20"/>
    </w:rPr>
  </w:style>
  <w:style w:type="character" w:styleId="ListLabel1270">
    <w:name w:val="ListLabel 1270"/>
    <w:qFormat/>
    <w:rPr>
      <w:rFonts w:ascii="Tahoma" w:hAnsi="Tahoma" w:cs="Noto Sans Symbols"/>
      <w:sz w:val="22"/>
      <w:szCs w:val="20"/>
    </w:rPr>
  </w:style>
  <w:style w:type="character" w:styleId="ListLabel1271">
    <w:name w:val="ListLabel 1271"/>
    <w:qFormat/>
    <w:rPr>
      <w:rFonts w:cs="Courier New"/>
      <w:sz w:val="20"/>
      <w:szCs w:val="20"/>
    </w:rPr>
  </w:style>
  <w:style w:type="character" w:styleId="ListLabel1272">
    <w:name w:val="ListLabel 1272"/>
    <w:qFormat/>
    <w:rPr>
      <w:rFonts w:cs="Noto Sans Symbols"/>
      <w:sz w:val="20"/>
      <w:szCs w:val="20"/>
    </w:rPr>
  </w:style>
  <w:style w:type="character" w:styleId="ListLabel1273">
    <w:name w:val="ListLabel 1273"/>
    <w:qFormat/>
    <w:rPr>
      <w:rFonts w:cs="Noto Sans Symbols"/>
      <w:sz w:val="20"/>
      <w:szCs w:val="20"/>
    </w:rPr>
  </w:style>
  <w:style w:type="character" w:styleId="ListLabel1274">
    <w:name w:val="ListLabel 1274"/>
    <w:qFormat/>
    <w:rPr>
      <w:rFonts w:cs="Noto Sans Symbols"/>
      <w:sz w:val="20"/>
      <w:szCs w:val="20"/>
    </w:rPr>
  </w:style>
  <w:style w:type="character" w:styleId="ListLabel1275">
    <w:name w:val="ListLabel 1275"/>
    <w:qFormat/>
    <w:rPr>
      <w:rFonts w:cs="Noto Sans Symbols"/>
      <w:sz w:val="20"/>
      <w:szCs w:val="20"/>
    </w:rPr>
  </w:style>
  <w:style w:type="character" w:styleId="ListLabel1276">
    <w:name w:val="ListLabel 1276"/>
    <w:qFormat/>
    <w:rPr>
      <w:rFonts w:cs="Noto Sans Symbols"/>
      <w:sz w:val="20"/>
      <w:szCs w:val="20"/>
    </w:rPr>
  </w:style>
  <w:style w:type="character" w:styleId="ListLabel1277">
    <w:name w:val="ListLabel 1277"/>
    <w:qFormat/>
    <w:rPr>
      <w:rFonts w:cs="Noto Sans Symbols"/>
      <w:sz w:val="20"/>
      <w:szCs w:val="20"/>
    </w:rPr>
  </w:style>
  <w:style w:type="character" w:styleId="ListLabel1278">
    <w:name w:val="ListLabel 1278"/>
    <w:qFormat/>
    <w:rPr>
      <w:rFonts w:cs="Noto Sans Symbols"/>
      <w:sz w:val="20"/>
      <w:szCs w:val="20"/>
    </w:rPr>
  </w:style>
  <w:style w:type="character" w:styleId="ListLabel1279">
    <w:name w:val="ListLabel 1279"/>
    <w:qFormat/>
    <w:rPr>
      <w:rFonts w:ascii="Tahoma" w:hAnsi="Tahoma" w:cs="Noto Sans Symbols"/>
      <w:sz w:val="22"/>
      <w:szCs w:val="20"/>
    </w:rPr>
  </w:style>
  <w:style w:type="character" w:styleId="ListLabel1280">
    <w:name w:val="ListLabel 1280"/>
    <w:qFormat/>
    <w:rPr>
      <w:rFonts w:cs="Courier New"/>
      <w:sz w:val="20"/>
      <w:szCs w:val="20"/>
    </w:rPr>
  </w:style>
  <w:style w:type="character" w:styleId="ListLabel1281">
    <w:name w:val="ListLabel 1281"/>
    <w:qFormat/>
    <w:rPr>
      <w:rFonts w:cs="Noto Sans Symbols"/>
      <w:sz w:val="20"/>
      <w:szCs w:val="20"/>
    </w:rPr>
  </w:style>
  <w:style w:type="character" w:styleId="ListLabel1282">
    <w:name w:val="ListLabel 1282"/>
    <w:qFormat/>
    <w:rPr>
      <w:rFonts w:cs="Noto Sans Symbols"/>
      <w:sz w:val="20"/>
      <w:szCs w:val="20"/>
    </w:rPr>
  </w:style>
  <w:style w:type="character" w:styleId="ListLabel1283">
    <w:name w:val="ListLabel 1283"/>
    <w:qFormat/>
    <w:rPr>
      <w:rFonts w:cs="Noto Sans Symbols"/>
      <w:sz w:val="20"/>
      <w:szCs w:val="20"/>
    </w:rPr>
  </w:style>
  <w:style w:type="character" w:styleId="ListLabel1284">
    <w:name w:val="ListLabel 1284"/>
    <w:qFormat/>
    <w:rPr>
      <w:rFonts w:cs="Noto Sans Symbols"/>
      <w:sz w:val="20"/>
      <w:szCs w:val="20"/>
    </w:rPr>
  </w:style>
  <w:style w:type="character" w:styleId="ListLabel1285">
    <w:name w:val="ListLabel 1285"/>
    <w:qFormat/>
    <w:rPr>
      <w:rFonts w:cs="Noto Sans Symbols"/>
      <w:sz w:val="20"/>
      <w:szCs w:val="20"/>
    </w:rPr>
  </w:style>
  <w:style w:type="character" w:styleId="ListLabel1286">
    <w:name w:val="ListLabel 1286"/>
    <w:qFormat/>
    <w:rPr>
      <w:rFonts w:cs="Noto Sans Symbols"/>
      <w:sz w:val="20"/>
      <w:szCs w:val="20"/>
    </w:rPr>
  </w:style>
  <w:style w:type="character" w:styleId="ListLabel1287">
    <w:name w:val="ListLabel 1287"/>
    <w:qFormat/>
    <w:rPr>
      <w:rFonts w:cs="Noto Sans Symbols"/>
      <w:sz w:val="20"/>
      <w:szCs w:val="20"/>
    </w:rPr>
  </w:style>
  <w:style w:type="character" w:styleId="ListLabel1288">
    <w:name w:val="ListLabel 1288"/>
    <w:qFormat/>
    <w:rPr>
      <w:rFonts w:cs="Noto Sans Symbols"/>
      <w:sz w:val="22"/>
      <w:szCs w:val="20"/>
    </w:rPr>
  </w:style>
  <w:style w:type="character" w:styleId="ListLabel1289">
    <w:name w:val="ListLabel 1289"/>
    <w:qFormat/>
    <w:rPr>
      <w:rFonts w:cs="Courier New"/>
      <w:sz w:val="20"/>
      <w:szCs w:val="20"/>
    </w:rPr>
  </w:style>
  <w:style w:type="character" w:styleId="ListLabel1290">
    <w:name w:val="ListLabel 1290"/>
    <w:qFormat/>
    <w:rPr>
      <w:rFonts w:cs="Noto Sans Symbols"/>
      <w:sz w:val="20"/>
      <w:szCs w:val="20"/>
    </w:rPr>
  </w:style>
  <w:style w:type="character" w:styleId="ListLabel1291">
    <w:name w:val="ListLabel 1291"/>
    <w:qFormat/>
    <w:rPr>
      <w:rFonts w:cs="Noto Sans Symbols"/>
      <w:sz w:val="20"/>
      <w:szCs w:val="20"/>
    </w:rPr>
  </w:style>
  <w:style w:type="character" w:styleId="ListLabel1292">
    <w:name w:val="ListLabel 1292"/>
    <w:qFormat/>
    <w:rPr>
      <w:rFonts w:cs="Noto Sans Symbols"/>
      <w:sz w:val="20"/>
      <w:szCs w:val="20"/>
    </w:rPr>
  </w:style>
  <w:style w:type="character" w:styleId="ListLabel1293">
    <w:name w:val="ListLabel 1293"/>
    <w:qFormat/>
    <w:rPr>
      <w:rFonts w:cs="Noto Sans Symbols"/>
      <w:sz w:val="20"/>
      <w:szCs w:val="20"/>
    </w:rPr>
  </w:style>
  <w:style w:type="character" w:styleId="ListLabel1294">
    <w:name w:val="ListLabel 1294"/>
    <w:qFormat/>
    <w:rPr>
      <w:rFonts w:cs="Noto Sans Symbols"/>
      <w:sz w:val="20"/>
      <w:szCs w:val="20"/>
    </w:rPr>
  </w:style>
  <w:style w:type="character" w:styleId="ListLabel1295">
    <w:name w:val="ListLabel 1295"/>
    <w:qFormat/>
    <w:rPr>
      <w:rFonts w:cs="Noto Sans Symbols"/>
      <w:sz w:val="20"/>
      <w:szCs w:val="20"/>
    </w:rPr>
  </w:style>
  <w:style w:type="character" w:styleId="ListLabel1296">
    <w:name w:val="ListLabel 1296"/>
    <w:qFormat/>
    <w:rPr>
      <w:rFonts w:cs="Noto Sans Symbols"/>
      <w:sz w:val="20"/>
      <w:szCs w:val="20"/>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ascii="Tahoma" w:hAnsi="Tahoma" w:cs="OpenSymbol"/>
      <w:sz w:val="22"/>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OpenSymbol"/>
    </w:rPr>
  </w:style>
  <w:style w:type="character" w:styleId="ListLabel1305">
    <w:name w:val="ListLabel 1305"/>
    <w:qFormat/>
    <w:rPr>
      <w:rFonts w:cs="OpenSymbol"/>
    </w:rPr>
  </w:style>
  <w:style w:type="character" w:styleId="ListLabel1306">
    <w:name w:val="ListLabel 1306"/>
    <w:qFormat/>
    <w:rPr>
      <w:rFonts w:ascii="Tahoma" w:hAnsi="Tahoma" w:cs="Symbol"/>
      <w:b w:val="false"/>
      <w:sz w:val="20"/>
    </w:rPr>
  </w:style>
  <w:style w:type="character" w:styleId="ListLabel1307">
    <w:name w:val="ListLabel 1307"/>
    <w:qFormat/>
    <w:rPr>
      <w:rFonts w:cs="Tahoma"/>
    </w:rPr>
  </w:style>
  <w:style w:type="character" w:styleId="ListLabel1308">
    <w:name w:val="ListLabel 1308"/>
    <w:qFormat/>
    <w:rPr>
      <w:rFonts w:cs="Wingdings"/>
    </w:rPr>
  </w:style>
  <w:style w:type="character" w:styleId="ListLabel1309">
    <w:name w:val="ListLabel 1309"/>
    <w:qFormat/>
    <w:rPr>
      <w:rFonts w:cs="Symbol"/>
    </w:rPr>
  </w:style>
  <w:style w:type="character" w:styleId="ListLabel1310">
    <w:name w:val="ListLabel 1310"/>
    <w:qFormat/>
    <w:rPr>
      <w:rFonts w:cs="Tahoma"/>
    </w:rPr>
  </w:style>
  <w:style w:type="character" w:styleId="ListLabel1311">
    <w:name w:val="ListLabel 1311"/>
    <w:qFormat/>
    <w:rPr>
      <w:rFonts w:cs="Wingdings"/>
    </w:rPr>
  </w:style>
  <w:style w:type="character" w:styleId="ListLabel1312">
    <w:name w:val="ListLabel 1312"/>
    <w:qFormat/>
    <w:rPr>
      <w:rFonts w:cs="Symbol"/>
    </w:rPr>
  </w:style>
  <w:style w:type="character" w:styleId="ListLabel1313">
    <w:name w:val="ListLabel 1313"/>
    <w:qFormat/>
    <w:rPr>
      <w:rFonts w:cs="Tahoma"/>
    </w:rPr>
  </w:style>
  <w:style w:type="character" w:styleId="ListLabel1314">
    <w:name w:val="ListLabel 1314"/>
    <w:qFormat/>
    <w:rPr>
      <w:rFonts w:cs="Wingdings"/>
    </w:rPr>
  </w:style>
  <w:style w:type="character" w:styleId="ListLabel1315">
    <w:name w:val="ListLabel 1315"/>
    <w:qFormat/>
    <w:rPr>
      <w:rFonts w:ascii="Tahoma" w:hAnsi="Tahoma" w:cs="Noto Sans Symbols"/>
      <w:sz w:val="22"/>
      <w:szCs w:val="20"/>
    </w:rPr>
  </w:style>
  <w:style w:type="character" w:styleId="ListLabel1316">
    <w:name w:val="ListLabel 1316"/>
    <w:qFormat/>
    <w:rPr>
      <w:rFonts w:cs="Courier New"/>
      <w:sz w:val="20"/>
      <w:szCs w:val="20"/>
    </w:rPr>
  </w:style>
  <w:style w:type="character" w:styleId="ListLabel1317">
    <w:name w:val="ListLabel 1317"/>
    <w:qFormat/>
    <w:rPr>
      <w:rFonts w:cs="Noto Sans Symbols"/>
      <w:sz w:val="20"/>
      <w:szCs w:val="20"/>
    </w:rPr>
  </w:style>
  <w:style w:type="character" w:styleId="ListLabel1318">
    <w:name w:val="ListLabel 1318"/>
    <w:qFormat/>
    <w:rPr>
      <w:rFonts w:cs="Noto Sans Symbols"/>
      <w:sz w:val="20"/>
      <w:szCs w:val="20"/>
    </w:rPr>
  </w:style>
  <w:style w:type="character" w:styleId="ListLabel1319">
    <w:name w:val="ListLabel 1319"/>
    <w:qFormat/>
    <w:rPr>
      <w:rFonts w:cs="Noto Sans Symbols"/>
      <w:sz w:val="20"/>
      <w:szCs w:val="20"/>
    </w:rPr>
  </w:style>
  <w:style w:type="character" w:styleId="ListLabel1320">
    <w:name w:val="ListLabel 1320"/>
    <w:qFormat/>
    <w:rPr>
      <w:rFonts w:cs="Noto Sans Symbols"/>
      <w:sz w:val="20"/>
      <w:szCs w:val="20"/>
    </w:rPr>
  </w:style>
  <w:style w:type="character" w:styleId="ListLabel1321">
    <w:name w:val="ListLabel 1321"/>
    <w:qFormat/>
    <w:rPr>
      <w:rFonts w:cs="Noto Sans Symbols"/>
      <w:sz w:val="20"/>
      <w:szCs w:val="20"/>
    </w:rPr>
  </w:style>
  <w:style w:type="character" w:styleId="ListLabel1322">
    <w:name w:val="ListLabel 1322"/>
    <w:qFormat/>
    <w:rPr>
      <w:rFonts w:cs="Noto Sans Symbols"/>
      <w:sz w:val="20"/>
      <w:szCs w:val="20"/>
    </w:rPr>
  </w:style>
  <w:style w:type="character" w:styleId="ListLabel1323">
    <w:name w:val="ListLabel 1323"/>
    <w:qFormat/>
    <w:rPr>
      <w:rFonts w:cs="Noto Sans Symbols"/>
      <w:sz w:val="20"/>
      <w:szCs w:val="20"/>
    </w:rPr>
  </w:style>
  <w:style w:type="character" w:styleId="ListLabel1324">
    <w:name w:val="ListLabel 1324"/>
    <w:qFormat/>
    <w:rPr>
      <w:rFonts w:ascii="Tahoma" w:hAnsi="Tahoma" w:cs="Noto Sans Symbols"/>
      <w:sz w:val="22"/>
      <w:szCs w:val="20"/>
    </w:rPr>
  </w:style>
  <w:style w:type="character" w:styleId="ListLabel1325">
    <w:name w:val="ListLabel 1325"/>
    <w:qFormat/>
    <w:rPr>
      <w:rFonts w:cs="Courier New"/>
      <w:sz w:val="20"/>
      <w:szCs w:val="20"/>
    </w:rPr>
  </w:style>
  <w:style w:type="character" w:styleId="ListLabel1326">
    <w:name w:val="ListLabel 1326"/>
    <w:qFormat/>
    <w:rPr>
      <w:rFonts w:cs="Noto Sans Symbols"/>
      <w:sz w:val="20"/>
      <w:szCs w:val="20"/>
    </w:rPr>
  </w:style>
  <w:style w:type="character" w:styleId="ListLabel1327">
    <w:name w:val="ListLabel 1327"/>
    <w:qFormat/>
    <w:rPr>
      <w:rFonts w:cs="Noto Sans Symbols"/>
      <w:sz w:val="20"/>
      <w:szCs w:val="20"/>
    </w:rPr>
  </w:style>
  <w:style w:type="character" w:styleId="ListLabel1328">
    <w:name w:val="ListLabel 1328"/>
    <w:qFormat/>
    <w:rPr>
      <w:rFonts w:cs="Noto Sans Symbols"/>
      <w:sz w:val="20"/>
      <w:szCs w:val="20"/>
    </w:rPr>
  </w:style>
  <w:style w:type="character" w:styleId="ListLabel1329">
    <w:name w:val="ListLabel 1329"/>
    <w:qFormat/>
    <w:rPr>
      <w:rFonts w:cs="Noto Sans Symbols"/>
      <w:sz w:val="20"/>
      <w:szCs w:val="20"/>
    </w:rPr>
  </w:style>
  <w:style w:type="character" w:styleId="ListLabel1330">
    <w:name w:val="ListLabel 1330"/>
    <w:qFormat/>
    <w:rPr>
      <w:rFonts w:cs="Noto Sans Symbols"/>
      <w:sz w:val="20"/>
      <w:szCs w:val="20"/>
    </w:rPr>
  </w:style>
  <w:style w:type="character" w:styleId="ListLabel1331">
    <w:name w:val="ListLabel 1331"/>
    <w:qFormat/>
    <w:rPr>
      <w:rFonts w:cs="Noto Sans Symbols"/>
      <w:sz w:val="20"/>
      <w:szCs w:val="20"/>
    </w:rPr>
  </w:style>
  <w:style w:type="character" w:styleId="ListLabel1332">
    <w:name w:val="ListLabel 1332"/>
    <w:qFormat/>
    <w:rPr>
      <w:rFonts w:cs="Noto Sans Symbols"/>
      <w:sz w:val="20"/>
      <w:szCs w:val="20"/>
    </w:rPr>
  </w:style>
  <w:style w:type="character" w:styleId="ListLabel1333">
    <w:name w:val="ListLabel 1333"/>
    <w:qFormat/>
    <w:rPr>
      <w:rFonts w:ascii="Tahoma" w:hAnsi="Tahoma" w:cs="Noto Sans Symbols"/>
      <w:b w:val="false"/>
      <w:sz w:val="22"/>
    </w:rPr>
  </w:style>
  <w:style w:type="character" w:styleId="ListLabel1334">
    <w:name w:val="ListLabel 1334"/>
    <w:qFormat/>
    <w:rPr>
      <w:rFonts w:cs="Courier New"/>
      <w:color w:val="000000"/>
    </w:rPr>
  </w:style>
  <w:style w:type="character" w:styleId="ListLabel1335">
    <w:name w:val="ListLabel 1335"/>
    <w:qFormat/>
    <w:rPr>
      <w:rFonts w:cs="Noto Sans Symbols"/>
    </w:rPr>
  </w:style>
  <w:style w:type="character" w:styleId="ListLabel1336">
    <w:name w:val="ListLabel 1336"/>
    <w:qFormat/>
    <w:rPr>
      <w:rFonts w:cs="Noto Sans Symbols"/>
    </w:rPr>
  </w:style>
  <w:style w:type="character" w:styleId="ListLabel1337">
    <w:name w:val="ListLabel 1337"/>
    <w:qFormat/>
    <w:rPr>
      <w:rFonts w:cs="Courier New"/>
    </w:rPr>
  </w:style>
  <w:style w:type="character" w:styleId="ListLabel1338">
    <w:name w:val="ListLabel 1338"/>
    <w:qFormat/>
    <w:rPr>
      <w:rFonts w:cs="Noto Sans Symbols"/>
    </w:rPr>
  </w:style>
  <w:style w:type="character" w:styleId="ListLabel1339">
    <w:name w:val="ListLabel 1339"/>
    <w:qFormat/>
    <w:rPr>
      <w:rFonts w:cs="Noto Sans Symbols"/>
    </w:rPr>
  </w:style>
  <w:style w:type="character" w:styleId="ListLabel1340">
    <w:name w:val="ListLabel 1340"/>
    <w:qFormat/>
    <w:rPr>
      <w:rFonts w:cs="Courier New"/>
    </w:rPr>
  </w:style>
  <w:style w:type="character" w:styleId="ListLabel1341">
    <w:name w:val="ListLabel 1341"/>
    <w:qFormat/>
    <w:rPr>
      <w:rFonts w:cs="Noto Sans Symbols"/>
    </w:rPr>
  </w:style>
  <w:style w:type="character" w:styleId="ListLabel1342">
    <w:name w:val="ListLabel 1342"/>
    <w:qFormat/>
    <w:rPr>
      <w:rFonts w:ascii="Tahoma" w:hAnsi="Tahoma" w:cs="Noto Sans Symbols"/>
      <w:sz w:val="22"/>
      <w:szCs w:val="20"/>
    </w:rPr>
  </w:style>
  <w:style w:type="character" w:styleId="ListLabel1343">
    <w:name w:val="ListLabel 1343"/>
    <w:qFormat/>
    <w:rPr>
      <w:rFonts w:ascii="Tahoma" w:hAnsi="Tahoma" w:cs="Courier New"/>
      <w:sz w:val="22"/>
      <w:szCs w:val="20"/>
    </w:rPr>
  </w:style>
  <w:style w:type="character" w:styleId="ListLabel1344">
    <w:name w:val="ListLabel 1344"/>
    <w:qFormat/>
    <w:rPr>
      <w:rFonts w:cs="Noto Sans Symbols"/>
      <w:sz w:val="20"/>
      <w:szCs w:val="20"/>
    </w:rPr>
  </w:style>
  <w:style w:type="character" w:styleId="ListLabel1345">
    <w:name w:val="ListLabel 1345"/>
    <w:qFormat/>
    <w:rPr>
      <w:rFonts w:cs="Noto Sans Symbols"/>
      <w:sz w:val="20"/>
      <w:szCs w:val="20"/>
    </w:rPr>
  </w:style>
  <w:style w:type="character" w:styleId="ListLabel1346">
    <w:name w:val="ListLabel 1346"/>
    <w:qFormat/>
    <w:rPr>
      <w:rFonts w:cs="Noto Sans Symbols"/>
      <w:sz w:val="20"/>
      <w:szCs w:val="20"/>
    </w:rPr>
  </w:style>
  <w:style w:type="character" w:styleId="ListLabel1347">
    <w:name w:val="ListLabel 1347"/>
    <w:qFormat/>
    <w:rPr>
      <w:rFonts w:cs="Noto Sans Symbols"/>
      <w:sz w:val="20"/>
      <w:szCs w:val="20"/>
    </w:rPr>
  </w:style>
  <w:style w:type="character" w:styleId="ListLabel1348">
    <w:name w:val="ListLabel 1348"/>
    <w:qFormat/>
    <w:rPr>
      <w:rFonts w:cs="Noto Sans Symbols"/>
      <w:sz w:val="20"/>
      <w:szCs w:val="20"/>
    </w:rPr>
  </w:style>
  <w:style w:type="character" w:styleId="ListLabel1349">
    <w:name w:val="ListLabel 1349"/>
    <w:qFormat/>
    <w:rPr>
      <w:rFonts w:cs="Noto Sans Symbols"/>
      <w:sz w:val="20"/>
      <w:szCs w:val="20"/>
    </w:rPr>
  </w:style>
  <w:style w:type="character" w:styleId="ListLabel1350">
    <w:name w:val="ListLabel 1350"/>
    <w:qFormat/>
    <w:rPr>
      <w:rFonts w:cs="Noto Sans Symbols"/>
      <w:sz w:val="20"/>
      <w:szCs w:val="20"/>
    </w:rPr>
  </w:style>
  <w:style w:type="character" w:styleId="ListLabel1351">
    <w:name w:val="ListLabel 1351"/>
    <w:qFormat/>
    <w:rPr>
      <w:rFonts w:ascii="Tahoma" w:hAnsi="Tahoma" w:cs="Noto Sans Symbols"/>
      <w:color w:val="000000"/>
      <w:sz w:val="22"/>
      <w:szCs w:val="20"/>
    </w:rPr>
  </w:style>
  <w:style w:type="character" w:styleId="ListLabel1352">
    <w:name w:val="ListLabel 1352"/>
    <w:qFormat/>
    <w:rPr>
      <w:rFonts w:cs="Courier New"/>
      <w:sz w:val="20"/>
      <w:szCs w:val="20"/>
    </w:rPr>
  </w:style>
  <w:style w:type="character" w:styleId="ListLabel1353">
    <w:name w:val="ListLabel 1353"/>
    <w:qFormat/>
    <w:rPr>
      <w:rFonts w:cs="Noto Sans Symbols"/>
      <w:sz w:val="20"/>
      <w:szCs w:val="20"/>
    </w:rPr>
  </w:style>
  <w:style w:type="character" w:styleId="ListLabel1354">
    <w:name w:val="ListLabel 1354"/>
    <w:qFormat/>
    <w:rPr>
      <w:rFonts w:cs="Noto Sans Symbols"/>
      <w:sz w:val="20"/>
      <w:szCs w:val="20"/>
    </w:rPr>
  </w:style>
  <w:style w:type="character" w:styleId="ListLabel1355">
    <w:name w:val="ListLabel 1355"/>
    <w:qFormat/>
    <w:rPr>
      <w:rFonts w:cs="Noto Sans Symbols"/>
      <w:sz w:val="20"/>
      <w:szCs w:val="20"/>
    </w:rPr>
  </w:style>
  <w:style w:type="character" w:styleId="ListLabel1356">
    <w:name w:val="ListLabel 1356"/>
    <w:qFormat/>
    <w:rPr>
      <w:rFonts w:cs="Noto Sans Symbols"/>
      <w:sz w:val="20"/>
      <w:szCs w:val="20"/>
    </w:rPr>
  </w:style>
  <w:style w:type="character" w:styleId="ListLabel1357">
    <w:name w:val="ListLabel 1357"/>
    <w:qFormat/>
    <w:rPr>
      <w:rFonts w:cs="Noto Sans Symbols"/>
      <w:sz w:val="20"/>
      <w:szCs w:val="20"/>
    </w:rPr>
  </w:style>
  <w:style w:type="character" w:styleId="ListLabel1358">
    <w:name w:val="ListLabel 1358"/>
    <w:qFormat/>
    <w:rPr>
      <w:rFonts w:cs="Noto Sans Symbols"/>
      <w:sz w:val="20"/>
      <w:szCs w:val="20"/>
    </w:rPr>
  </w:style>
  <w:style w:type="character" w:styleId="ListLabel1359">
    <w:name w:val="ListLabel 1359"/>
    <w:qFormat/>
    <w:rPr>
      <w:rFonts w:cs="Noto Sans Symbols"/>
      <w:sz w:val="20"/>
      <w:szCs w:val="20"/>
    </w:rPr>
  </w:style>
  <w:style w:type="character" w:styleId="ListLabel1360">
    <w:name w:val="ListLabel 1360"/>
    <w:qFormat/>
    <w:rPr>
      <w:rFonts w:ascii="Tahoma" w:hAnsi="Tahoma" w:eastAsia="Tahoma" w:cs="Tahoma"/>
      <w:b/>
      <w:sz w:val="22"/>
      <w:szCs w:val="22"/>
    </w:rPr>
  </w:style>
  <w:style w:type="character" w:styleId="ListLabel1361">
    <w:name w:val="ListLabel 1361"/>
    <w:qFormat/>
    <w:rPr>
      <w:rFonts w:ascii="Tahoma" w:hAnsi="Tahoma" w:eastAsia="Tahoma" w:cs="Tahoma"/>
      <w:b/>
      <w:color w:val="000000"/>
      <w:sz w:val="22"/>
      <w:szCs w:val="22"/>
    </w:rPr>
  </w:style>
  <w:style w:type="character" w:styleId="ListLabel1362">
    <w:name w:val="ListLabel 1362"/>
    <w:qFormat/>
    <w:rPr>
      <w:color w:val="000000"/>
    </w:rPr>
  </w:style>
  <w:style w:type="character" w:styleId="ListLabel1363">
    <w:name w:val="ListLabel 1363"/>
    <w:qFormat/>
    <w:rPr>
      <w:color w:val="000000"/>
    </w:rPr>
  </w:style>
  <w:style w:type="character" w:styleId="ListLabel1364">
    <w:name w:val="ListLabel 1364"/>
    <w:qFormat/>
    <w:rPr>
      <w:color w:val="000000"/>
    </w:rPr>
  </w:style>
  <w:style w:type="character" w:styleId="ListLabel1365">
    <w:name w:val="ListLabel 1365"/>
    <w:qFormat/>
    <w:rPr>
      <w:color w:val="000000"/>
    </w:rPr>
  </w:style>
  <w:style w:type="character" w:styleId="ListLabel1366">
    <w:name w:val="ListLabel 1366"/>
    <w:qFormat/>
    <w:rPr>
      <w:color w:val="000000"/>
    </w:rPr>
  </w:style>
  <w:style w:type="character" w:styleId="ListLabel1367">
    <w:name w:val="ListLabel 1367"/>
    <w:qFormat/>
    <w:rPr>
      <w:color w:val="000000"/>
    </w:rPr>
  </w:style>
  <w:style w:type="character" w:styleId="ListLabel1368">
    <w:name w:val="ListLabel 1368"/>
    <w:qFormat/>
    <w:rPr>
      <w:color w:val="000000"/>
    </w:rPr>
  </w:style>
  <w:style w:type="character" w:styleId="ListLabel1369">
    <w:name w:val="ListLabel 1369"/>
    <w:qFormat/>
    <w:rPr>
      <w:rFonts w:ascii="Tahoma" w:hAnsi="Tahoma" w:cs="Noto Sans Symbols"/>
      <w:sz w:val="22"/>
      <w:szCs w:val="20"/>
    </w:rPr>
  </w:style>
  <w:style w:type="character" w:styleId="ListLabel1370">
    <w:name w:val="ListLabel 1370"/>
    <w:qFormat/>
    <w:rPr>
      <w:rFonts w:cs="Courier New"/>
      <w:sz w:val="20"/>
      <w:szCs w:val="20"/>
    </w:rPr>
  </w:style>
  <w:style w:type="character" w:styleId="ListLabel1371">
    <w:name w:val="ListLabel 1371"/>
    <w:qFormat/>
    <w:rPr>
      <w:rFonts w:cs="Noto Sans Symbols"/>
      <w:sz w:val="20"/>
      <w:szCs w:val="20"/>
    </w:rPr>
  </w:style>
  <w:style w:type="character" w:styleId="ListLabel1372">
    <w:name w:val="ListLabel 1372"/>
    <w:qFormat/>
    <w:rPr>
      <w:rFonts w:cs="Noto Sans Symbols"/>
      <w:sz w:val="20"/>
      <w:szCs w:val="20"/>
    </w:rPr>
  </w:style>
  <w:style w:type="character" w:styleId="ListLabel1373">
    <w:name w:val="ListLabel 1373"/>
    <w:qFormat/>
    <w:rPr>
      <w:rFonts w:cs="Noto Sans Symbols"/>
      <w:sz w:val="20"/>
      <w:szCs w:val="20"/>
    </w:rPr>
  </w:style>
  <w:style w:type="character" w:styleId="ListLabel1374">
    <w:name w:val="ListLabel 1374"/>
    <w:qFormat/>
    <w:rPr>
      <w:rFonts w:cs="Noto Sans Symbols"/>
      <w:sz w:val="20"/>
      <w:szCs w:val="20"/>
    </w:rPr>
  </w:style>
  <w:style w:type="character" w:styleId="ListLabel1375">
    <w:name w:val="ListLabel 1375"/>
    <w:qFormat/>
    <w:rPr>
      <w:rFonts w:cs="Noto Sans Symbols"/>
      <w:sz w:val="20"/>
      <w:szCs w:val="20"/>
    </w:rPr>
  </w:style>
  <w:style w:type="character" w:styleId="ListLabel1376">
    <w:name w:val="ListLabel 1376"/>
    <w:qFormat/>
    <w:rPr>
      <w:rFonts w:cs="Noto Sans Symbols"/>
      <w:sz w:val="20"/>
      <w:szCs w:val="20"/>
    </w:rPr>
  </w:style>
  <w:style w:type="character" w:styleId="ListLabel1377">
    <w:name w:val="ListLabel 1377"/>
    <w:qFormat/>
    <w:rPr>
      <w:rFonts w:cs="Noto Sans Symbols"/>
      <w:sz w:val="20"/>
      <w:szCs w:val="20"/>
    </w:rPr>
  </w:style>
  <w:style w:type="character" w:styleId="ListLabel1378">
    <w:name w:val="ListLabel 1378"/>
    <w:qFormat/>
    <w:rPr>
      <w:rFonts w:ascii="Tahoma" w:hAnsi="Tahoma" w:cs="Noto Sans Symbols"/>
      <w:sz w:val="22"/>
      <w:szCs w:val="20"/>
    </w:rPr>
  </w:style>
  <w:style w:type="character" w:styleId="ListLabel1379">
    <w:name w:val="ListLabel 1379"/>
    <w:qFormat/>
    <w:rPr>
      <w:rFonts w:cs="Courier New"/>
      <w:sz w:val="20"/>
      <w:szCs w:val="20"/>
    </w:rPr>
  </w:style>
  <w:style w:type="character" w:styleId="ListLabel1380">
    <w:name w:val="ListLabel 1380"/>
    <w:qFormat/>
    <w:rPr>
      <w:rFonts w:cs="Noto Sans Symbols"/>
      <w:sz w:val="20"/>
      <w:szCs w:val="20"/>
    </w:rPr>
  </w:style>
  <w:style w:type="character" w:styleId="ListLabel1381">
    <w:name w:val="ListLabel 1381"/>
    <w:qFormat/>
    <w:rPr>
      <w:rFonts w:cs="Noto Sans Symbols"/>
      <w:sz w:val="20"/>
      <w:szCs w:val="20"/>
    </w:rPr>
  </w:style>
  <w:style w:type="character" w:styleId="ListLabel1382">
    <w:name w:val="ListLabel 1382"/>
    <w:qFormat/>
    <w:rPr>
      <w:rFonts w:cs="Noto Sans Symbols"/>
      <w:sz w:val="20"/>
      <w:szCs w:val="20"/>
    </w:rPr>
  </w:style>
  <w:style w:type="character" w:styleId="ListLabel1383">
    <w:name w:val="ListLabel 1383"/>
    <w:qFormat/>
    <w:rPr>
      <w:rFonts w:cs="Noto Sans Symbols"/>
      <w:sz w:val="20"/>
      <w:szCs w:val="20"/>
    </w:rPr>
  </w:style>
  <w:style w:type="character" w:styleId="ListLabel1384">
    <w:name w:val="ListLabel 1384"/>
    <w:qFormat/>
    <w:rPr>
      <w:rFonts w:cs="Noto Sans Symbols"/>
      <w:sz w:val="20"/>
      <w:szCs w:val="20"/>
    </w:rPr>
  </w:style>
  <w:style w:type="character" w:styleId="ListLabel1385">
    <w:name w:val="ListLabel 1385"/>
    <w:qFormat/>
    <w:rPr>
      <w:rFonts w:cs="Noto Sans Symbols"/>
      <w:sz w:val="20"/>
      <w:szCs w:val="20"/>
    </w:rPr>
  </w:style>
  <w:style w:type="character" w:styleId="ListLabel1386">
    <w:name w:val="ListLabel 1386"/>
    <w:qFormat/>
    <w:rPr>
      <w:rFonts w:cs="Noto Sans Symbols"/>
      <w:sz w:val="20"/>
      <w:szCs w:val="20"/>
    </w:rPr>
  </w:style>
  <w:style w:type="character" w:styleId="ListLabel1387">
    <w:name w:val="ListLabel 1387"/>
    <w:qFormat/>
    <w:rPr>
      <w:rFonts w:ascii="Tahoma" w:hAnsi="Tahoma" w:cs="Noto Sans Symbols"/>
      <w:sz w:val="22"/>
      <w:szCs w:val="20"/>
    </w:rPr>
  </w:style>
  <w:style w:type="character" w:styleId="ListLabel1388">
    <w:name w:val="ListLabel 1388"/>
    <w:qFormat/>
    <w:rPr>
      <w:rFonts w:cs="Courier New"/>
      <w:sz w:val="20"/>
      <w:szCs w:val="20"/>
    </w:rPr>
  </w:style>
  <w:style w:type="character" w:styleId="ListLabel1389">
    <w:name w:val="ListLabel 1389"/>
    <w:qFormat/>
    <w:rPr>
      <w:rFonts w:cs="Noto Sans Symbols"/>
      <w:sz w:val="20"/>
      <w:szCs w:val="20"/>
    </w:rPr>
  </w:style>
  <w:style w:type="character" w:styleId="ListLabel1390">
    <w:name w:val="ListLabel 1390"/>
    <w:qFormat/>
    <w:rPr>
      <w:rFonts w:cs="Noto Sans Symbols"/>
      <w:sz w:val="20"/>
      <w:szCs w:val="20"/>
    </w:rPr>
  </w:style>
  <w:style w:type="character" w:styleId="ListLabel1391">
    <w:name w:val="ListLabel 1391"/>
    <w:qFormat/>
    <w:rPr>
      <w:rFonts w:cs="Noto Sans Symbols"/>
      <w:sz w:val="20"/>
      <w:szCs w:val="20"/>
    </w:rPr>
  </w:style>
  <w:style w:type="character" w:styleId="ListLabel1392">
    <w:name w:val="ListLabel 1392"/>
    <w:qFormat/>
    <w:rPr>
      <w:rFonts w:cs="Noto Sans Symbols"/>
      <w:sz w:val="20"/>
      <w:szCs w:val="20"/>
    </w:rPr>
  </w:style>
  <w:style w:type="character" w:styleId="ListLabel1393">
    <w:name w:val="ListLabel 1393"/>
    <w:qFormat/>
    <w:rPr>
      <w:rFonts w:cs="Noto Sans Symbols"/>
      <w:sz w:val="20"/>
      <w:szCs w:val="20"/>
    </w:rPr>
  </w:style>
  <w:style w:type="character" w:styleId="ListLabel1394">
    <w:name w:val="ListLabel 1394"/>
    <w:qFormat/>
    <w:rPr>
      <w:rFonts w:cs="Noto Sans Symbols"/>
      <w:sz w:val="20"/>
      <w:szCs w:val="20"/>
    </w:rPr>
  </w:style>
  <w:style w:type="character" w:styleId="ListLabel1395">
    <w:name w:val="ListLabel 1395"/>
    <w:qFormat/>
    <w:rPr>
      <w:rFonts w:cs="Noto Sans Symbols"/>
      <w:sz w:val="20"/>
      <w:szCs w:val="20"/>
    </w:rPr>
  </w:style>
  <w:style w:type="character" w:styleId="ListLabel1396">
    <w:name w:val="ListLabel 1396"/>
    <w:qFormat/>
    <w:rPr>
      <w:rFonts w:cs="Noto Sans Symbols"/>
      <w:sz w:val="22"/>
      <w:szCs w:val="20"/>
    </w:rPr>
  </w:style>
  <w:style w:type="character" w:styleId="ListLabel1397">
    <w:name w:val="ListLabel 1397"/>
    <w:qFormat/>
    <w:rPr>
      <w:rFonts w:cs="Courier New"/>
      <w:sz w:val="20"/>
      <w:szCs w:val="20"/>
    </w:rPr>
  </w:style>
  <w:style w:type="character" w:styleId="ListLabel1398">
    <w:name w:val="ListLabel 1398"/>
    <w:qFormat/>
    <w:rPr>
      <w:rFonts w:cs="Noto Sans Symbols"/>
      <w:sz w:val="20"/>
      <w:szCs w:val="20"/>
    </w:rPr>
  </w:style>
  <w:style w:type="character" w:styleId="ListLabel1399">
    <w:name w:val="ListLabel 1399"/>
    <w:qFormat/>
    <w:rPr>
      <w:rFonts w:cs="Noto Sans Symbols"/>
      <w:sz w:val="20"/>
      <w:szCs w:val="20"/>
    </w:rPr>
  </w:style>
  <w:style w:type="character" w:styleId="ListLabel1400">
    <w:name w:val="ListLabel 1400"/>
    <w:qFormat/>
    <w:rPr>
      <w:rFonts w:cs="Noto Sans Symbols"/>
      <w:sz w:val="20"/>
      <w:szCs w:val="20"/>
    </w:rPr>
  </w:style>
  <w:style w:type="character" w:styleId="ListLabel1401">
    <w:name w:val="ListLabel 1401"/>
    <w:qFormat/>
    <w:rPr>
      <w:rFonts w:cs="Noto Sans Symbols"/>
      <w:sz w:val="20"/>
      <w:szCs w:val="20"/>
    </w:rPr>
  </w:style>
  <w:style w:type="character" w:styleId="ListLabel1402">
    <w:name w:val="ListLabel 1402"/>
    <w:qFormat/>
    <w:rPr>
      <w:rFonts w:cs="Noto Sans Symbols"/>
      <w:sz w:val="20"/>
      <w:szCs w:val="20"/>
    </w:rPr>
  </w:style>
  <w:style w:type="character" w:styleId="ListLabel1403">
    <w:name w:val="ListLabel 1403"/>
    <w:qFormat/>
    <w:rPr>
      <w:rFonts w:cs="Noto Sans Symbols"/>
      <w:sz w:val="20"/>
      <w:szCs w:val="20"/>
    </w:rPr>
  </w:style>
  <w:style w:type="character" w:styleId="ListLabel1404">
    <w:name w:val="ListLabel 1404"/>
    <w:qFormat/>
    <w:rPr>
      <w:rFonts w:cs="Noto Sans Symbols"/>
      <w:sz w:val="20"/>
      <w:szCs w:val="20"/>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ascii="Tahoma" w:hAnsi="Tahoma" w:cs="OpenSymbol"/>
      <w:sz w:val="22"/>
    </w:rPr>
  </w:style>
  <w:style w:type="character" w:styleId="ListLabel1409">
    <w:name w:val="ListLabel 1409"/>
    <w:qFormat/>
    <w:rPr>
      <w:rFonts w:cs="OpenSymbol"/>
    </w:rPr>
  </w:style>
  <w:style w:type="character" w:styleId="ListLabel1410">
    <w:name w:val="ListLabel 1410"/>
    <w:qFormat/>
    <w:rPr>
      <w:rFonts w:cs="OpenSymbol"/>
    </w:rPr>
  </w:style>
  <w:style w:type="character" w:styleId="ListLabel1411">
    <w:name w:val="ListLabel 1411"/>
    <w:qFormat/>
    <w:rPr>
      <w:rFonts w:cs="OpenSymbol"/>
    </w:rPr>
  </w:style>
  <w:style w:type="character" w:styleId="ListLabel1412">
    <w:name w:val="ListLabel 1412"/>
    <w:qFormat/>
    <w:rPr>
      <w:rFonts w:cs="OpenSymbol"/>
    </w:rPr>
  </w:style>
  <w:style w:type="character" w:styleId="ListLabel1413">
    <w:name w:val="ListLabel 1413"/>
    <w:qFormat/>
    <w:rPr>
      <w:rFonts w:cs="OpenSymbol"/>
    </w:rPr>
  </w:style>
  <w:style w:type="character" w:styleId="ListLabel1414">
    <w:name w:val="ListLabel 1414"/>
    <w:qFormat/>
    <w:rPr>
      <w:rFonts w:ascii="Tahoma" w:hAnsi="Tahoma" w:cs="Symbol"/>
      <w:b w:val="false"/>
      <w:sz w:val="20"/>
    </w:rPr>
  </w:style>
  <w:style w:type="character" w:styleId="ListLabel1415">
    <w:name w:val="ListLabel 1415"/>
    <w:qFormat/>
    <w:rPr>
      <w:rFonts w:cs="Tahoma"/>
    </w:rPr>
  </w:style>
  <w:style w:type="character" w:styleId="ListLabel1416">
    <w:name w:val="ListLabel 1416"/>
    <w:qFormat/>
    <w:rPr>
      <w:rFonts w:cs="Wingdings"/>
    </w:rPr>
  </w:style>
  <w:style w:type="character" w:styleId="ListLabel1417">
    <w:name w:val="ListLabel 1417"/>
    <w:qFormat/>
    <w:rPr>
      <w:rFonts w:cs="Symbol"/>
    </w:rPr>
  </w:style>
  <w:style w:type="character" w:styleId="ListLabel1418">
    <w:name w:val="ListLabel 1418"/>
    <w:qFormat/>
    <w:rPr>
      <w:rFonts w:cs="Tahoma"/>
    </w:rPr>
  </w:style>
  <w:style w:type="character" w:styleId="ListLabel1419">
    <w:name w:val="ListLabel 1419"/>
    <w:qFormat/>
    <w:rPr>
      <w:rFonts w:cs="Wingdings"/>
    </w:rPr>
  </w:style>
  <w:style w:type="character" w:styleId="ListLabel1420">
    <w:name w:val="ListLabel 1420"/>
    <w:qFormat/>
    <w:rPr>
      <w:rFonts w:cs="Symbol"/>
    </w:rPr>
  </w:style>
  <w:style w:type="character" w:styleId="ListLabel1421">
    <w:name w:val="ListLabel 1421"/>
    <w:qFormat/>
    <w:rPr>
      <w:rFonts w:cs="Tahoma"/>
    </w:rPr>
  </w:style>
  <w:style w:type="character" w:styleId="ListLabel1422">
    <w:name w:val="ListLabel 1422"/>
    <w:qFormat/>
    <w:rPr>
      <w:rFonts w:cs="Wingdings"/>
    </w:rPr>
  </w:style>
  <w:style w:type="character" w:styleId="ListLabel1423">
    <w:name w:val="ListLabel 1423"/>
    <w:qFormat/>
    <w:rPr>
      <w:rFonts w:ascii="Tahoma" w:hAnsi="Tahoma" w:cs="Noto Sans Symbols"/>
      <w:sz w:val="22"/>
      <w:szCs w:val="20"/>
    </w:rPr>
  </w:style>
  <w:style w:type="character" w:styleId="ListLabel1424">
    <w:name w:val="ListLabel 1424"/>
    <w:qFormat/>
    <w:rPr>
      <w:rFonts w:cs="Courier New"/>
      <w:sz w:val="20"/>
      <w:szCs w:val="20"/>
    </w:rPr>
  </w:style>
  <w:style w:type="character" w:styleId="ListLabel1425">
    <w:name w:val="ListLabel 1425"/>
    <w:qFormat/>
    <w:rPr>
      <w:rFonts w:cs="Noto Sans Symbols"/>
      <w:sz w:val="20"/>
      <w:szCs w:val="20"/>
    </w:rPr>
  </w:style>
  <w:style w:type="character" w:styleId="ListLabel1426">
    <w:name w:val="ListLabel 1426"/>
    <w:qFormat/>
    <w:rPr>
      <w:rFonts w:cs="Noto Sans Symbols"/>
      <w:sz w:val="20"/>
      <w:szCs w:val="20"/>
    </w:rPr>
  </w:style>
  <w:style w:type="character" w:styleId="ListLabel1427">
    <w:name w:val="ListLabel 1427"/>
    <w:qFormat/>
    <w:rPr>
      <w:rFonts w:cs="Noto Sans Symbols"/>
      <w:sz w:val="20"/>
      <w:szCs w:val="20"/>
    </w:rPr>
  </w:style>
  <w:style w:type="character" w:styleId="ListLabel1428">
    <w:name w:val="ListLabel 1428"/>
    <w:qFormat/>
    <w:rPr>
      <w:rFonts w:cs="Noto Sans Symbols"/>
      <w:sz w:val="20"/>
      <w:szCs w:val="20"/>
    </w:rPr>
  </w:style>
  <w:style w:type="character" w:styleId="ListLabel1429">
    <w:name w:val="ListLabel 1429"/>
    <w:qFormat/>
    <w:rPr>
      <w:rFonts w:cs="Noto Sans Symbols"/>
      <w:sz w:val="20"/>
      <w:szCs w:val="20"/>
    </w:rPr>
  </w:style>
  <w:style w:type="character" w:styleId="ListLabel1430">
    <w:name w:val="ListLabel 1430"/>
    <w:qFormat/>
    <w:rPr>
      <w:rFonts w:cs="Noto Sans Symbols"/>
      <w:sz w:val="20"/>
      <w:szCs w:val="20"/>
    </w:rPr>
  </w:style>
  <w:style w:type="character" w:styleId="ListLabel1431">
    <w:name w:val="ListLabel 1431"/>
    <w:qFormat/>
    <w:rPr>
      <w:rFonts w:cs="Noto Sans Symbols"/>
      <w:sz w:val="20"/>
      <w:szCs w:val="20"/>
    </w:rPr>
  </w:style>
  <w:style w:type="character" w:styleId="ListLabel1432">
    <w:name w:val="ListLabel 1432"/>
    <w:qFormat/>
    <w:rPr>
      <w:rFonts w:ascii="Tahoma" w:hAnsi="Tahoma" w:cs="Noto Sans Symbols"/>
      <w:sz w:val="22"/>
      <w:szCs w:val="20"/>
    </w:rPr>
  </w:style>
  <w:style w:type="character" w:styleId="ListLabel1433">
    <w:name w:val="ListLabel 1433"/>
    <w:qFormat/>
    <w:rPr>
      <w:rFonts w:cs="Courier New"/>
      <w:sz w:val="20"/>
      <w:szCs w:val="20"/>
    </w:rPr>
  </w:style>
  <w:style w:type="character" w:styleId="ListLabel1434">
    <w:name w:val="ListLabel 1434"/>
    <w:qFormat/>
    <w:rPr>
      <w:rFonts w:cs="Noto Sans Symbols"/>
      <w:sz w:val="20"/>
      <w:szCs w:val="20"/>
    </w:rPr>
  </w:style>
  <w:style w:type="character" w:styleId="ListLabel1435">
    <w:name w:val="ListLabel 1435"/>
    <w:qFormat/>
    <w:rPr>
      <w:rFonts w:cs="Noto Sans Symbols"/>
      <w:sz w:val="20"/>
      <w:szCs w:val="20"/>
    </w:rPr>
  </w:style>
  <w:style w:type="character" w:styleId="ListLabel1436">
    <w:name w:val="ListLabel 1436"/>
    <w:qFormat/>
    <w:rPr>
      <w:rFonts w:cs="Noto Sans Symbols"/>
      <w:sz w:val="20"/>
      <w:szCs w:val="20"/>
    </w:rPr>
  </w:style>
  <w:style w:type="character" w:styleId="ListLabel1437">
    <w:name w:val="ListLabel 1437"/>
    <w:qFormat/>
    <w:rPr>
      <w:rFonts w:cs="Noto Sans Symbols"/>
      <w:sz w:val="20"/>
      <w:szCs w:val="20"/>
    </w:rPr>
  </w:style>
  <w:style w:type="character" w:styleId="ListLabel1438">
    <w:name w:val="ListLabel 1438"/>
    <w:qFormat/>
    <w:rPr>
      <w:rFonts w:cs="Noto Sans Symbols"/>
      <w:sz w:val="20"/>
      <w:szCs w:val="20"/>
    </w:rPr>
  </w:style>
  <w:style w:type="character" w:styleId="ListLabel1439">
    <w:name w:val="ListLabel 1439"/>
    <w:qFormat/>
    <w:rPr>
      <w:rFonts w:cs="Noto Sans Symbols"/>
      <w:sz w:val="20"/>
      <w:szCs w:val="20"/>
    </w:rPr>
  </w:style>
  <w:style w:type="character" w:styleId="ListLabel1440">
    <w:name w:val="ListLabel 1440"/>
    <w:qFormat/>
    <w:rPr>
      <w:rFonts w:cs="Noto Sans Symbols"/>
      <w:sz w:val="20"/>
      <w:szCs w:val="20"/>
    </w:rPr>
  </w:style>
  <w:style w:type="character" w:styleId="ListLabel1441">
    <w:name w:val="ListLabel 1441"/>
    <w:qFormat/>
    <w:rPr>
      <w:rFonts w:ascii="Tahoma" w:hAnsi="Tahoma" w:cs="Noto Sans Symbols"/>
      <w:b w:val="false"/>
      <w:sz w:val="22"/>
    </w:rPr>
  </w:style>
  <w:style w:type="character" w:styleId="ListLabel1442">
    <w:name w:val="ListLabel 1442"/>
    <w:qFormat/>
    <w:rPr>
      <w:rFonts w:cs="Courier New"/>
      <w:color w:val="000000"/>
    </w:rPr>
  </w:style>
  <w:style w:type="character" w:styleId="ListLabel1443">
    <w:name w:val="ListLabel 1443"/>
    <w:qFormat/>
    <w:rPr>
      <w:rFonts w:cs="Noto Sans Symbols"/>
    </w:rPr>
  </w:style>
  <w:style w:type="character" w:styleId="ListLabel1444">
    <w:name w:val="ListLabel 1444"/>
    <w:qFormat/>
    <w:rPr>
      <w:rFonts w:cs="Noto Sans Symbols"/>
    </w:rPr>
  </w:style>
  <w:style w:type="character" w:styleId="ListLabel1445">
    <w:name w:val="ListLabel 1445"/>
    <w:qFormat/>
    <w:rPr>
      <w:rFonts w:cs="Courier New"/>
    </w:rPr>
  </w:style>
  <w:style w:type="character" w:styleId="ListLabel1446">
    <w:name w:val="ListLabel 1446"/>
    <w:qFormat/>
    <w:rPr>
      <w:rFonts w:cs="Noto Sans Symbols"/>
    </w:rPr>
  </w:style>
  <w:style w:type="character" w:styleId="ListLabel1447">
    <w:name w:val="ListLabel 1447"/>
    <w:qFormat/>
    <w:rPr>
      <w:rFonts w:cs="Noto Sans Symbols"/>
    </w:rPr>
  </w:style>
  <w:style w:type="character" w:styleId="ListLabel1448">
    <w:name w:val="ListLabel 1448"/>
    <w:qFormat/>
    <w:rPr>
      <w:rFonts w:cs="Courier New"/>
    </w:rPr>
  </w:style>
  <w:style w:type="character" w:styleId="ListLabel1449">
    <w:name w:val="ListLabel 1449"/>
    <w:qFormat/>
    <w:rPr>
      <w:rFonts w:cs="Noto Sans Symbols"/>
    </w:rPr>
  </w:style>
  <w:style w:type="character" w:styleId="ListLabel1450">
    <w:name w:val="ListLabel 1450"/>
    <w:qFormat/>
    <w:rPr>
      <w:rFonts w:ascii="Tahoma" w:hAnsi="Tahoma" w:cs="Noto Sans Symbols"/>
      <w:sz w:val="22"/>
      <w:szCs w:val="20"/>
    </w:rPr>
  </w:style>
  <w:style w:type="character" w:styleId="ListLabel1451">
    <w:name w:val="ListLabel 1451"/>
    <w:qFormat/>
    <w:rPr>
      <w:rFonts w:ascii="Tahoma" w:hAnsi="Tahoma" w:cs="Courier New"/>
      <w:sz w:val="22"/>
      <w:szCs w:val="20"/>
    </w:rPr>
  </w:style>
  <w:style w:type="character" w:styleId="ListLabel1452">
    <w:name w:val="ListLabel 1452"/>
    <w:qFormat/>
    <w:rPr>
      <w:rFonts w:cs="Noto Sans Symbols"/>
      <w:sz w:val="20"/>
      <w:szCs w:val="20"/>
    </w:rPr>
  </w:style>
  <w:style w:type="character" w:styleId="ListLabel1453">
    <w:name w:val="ListLabel 1453"/>
    <w:qFormat/>
    <w:rPr>
      <w:rFonts w:cs="Noto Sans Symbols"/>
      <w:sz w:val="20"/>
      <w:szCs w:val="20"/>
    </w:rPr>
  </w:style>
  <w:style w:type="character" w:styleId="ListLabel1454">
    <w:name w:val="ListLabel 1454"/>
    <w:qFormat/>
    <w:rPr>
      <w:rFonts w:cs="Noto Sans Symbols"/>
      <w:sz w:val="20"/>
      <w:szCs w:val="20"/>
    </w:rPr>
  </w:style>
  <w:style w:type="character" w:styleId="ListLabel1455">
    <w:name w:val="ListLabel 1455"/>
    <w:qFormat/>
    <w:rPr>
      <w:rFonts w:cs="Noto Sans Symbols"/>
      <w:sz w:val="20"/>
      <w:szCs w:val="20"/>
    </w:rPr>
  </w:style>
  <w:style w:type="character" w:styleId="ListLabel1456">
    <w:name w:val="ListLabel 1456"/>
    <w:qFormat/>
    <w:rPr>
      <w:rFonts w:cs="Noto Sans Symbols"/>
      <w:sz w:val="20"/>
      <w:szCs w:val="20"/>
    </w:rPr>
  </w:style>
  <w:style w:type="character" w:styleId="ListLabel1457">
    <w:name w:val="ListLabel 1457"/>
    <w:qFormat/>
    <w:rPr>
      <w:rFonts w:cs="Noto Sans Symbols"/>
      <w:sz w:val="20"/>
      <w:szCs w:val="20"/>
    </w:rPr>
  </w:style>
  <w:style w:type="character" w:styleId="ListLabel1458">
    <w:name w:val="ListLabel 1458"/>
    <w:qFormat/>
    <w:rPr>
      <w:rFonts w:cs="Noto Sans Symbols"/>
      <w:sz w:val="20"/>
      <w:szCs w:val="20"/>
    </w:rPr>
  </w:style>
  <w:style w:type="character" w:styleId="ListLabel1459">
    <w:name w:val="ListLabel 1459"/>
    <w:qFormat/>
    <w:rPr>
      <w:rFonts w:ascii="Tahoma" w:hAnsi="Tahoma" w:cs="Noto Sans Symbols"/>
      <w:color w:val="000000"/>
      <w:sz w:val="22"/>
      <w:szCs w:val="20"/>
    </w:rPr>
  </w:style>
  <w:style w:type="character" w:styleId="ListLabel1460">
    <w:name w:val="ListLabel 1460"/>
    <w:qFormat/>
    <w:rPr>
      <w:rFonts w:cs="Courier New"/>
      <w:sz w:val="20"/>
      <w:szCs w:val="20"/>
    </w:rPr>
  </w:style>
  <w:style w:type="character" w:styleId="ListLabel1461">
    <w:name w:val="ListLabel 1461"/>
    <w:qFormat/>
    <w:rPr>
      <w:rFonts w:cs="Noto Sans Symbols"/>
      <w:sz w:val="20"/>
      <w:szCs w:val="20"/>
    </w:rPr>
  </w:style>
  <w:style w:type="character" w:styleId="ListLabel1462">
    <w:name w:val="ListLabel 1462"/>
    <w:qFormat/>
    <w:rPr>
      <w:rFonts w:cs="Noto Sans Symbols"/>
      <w:sz w:val="20"/>
      <w:szCs w:val="20"/>
    </w:rPr>
  </w:style>
  <w:style w:type="character" w:styleId="ListLabel1463">
    <w:name w:val="ListLabel 1463"/>
    <w:qFormat/>
    <w:rPr>
      <w:rFonts w:cs="Noto Sans Symbols"/>
      <w:sz w:val="20"/>
      <w:szCs w:val="20"/>
    </w:rPr>
  </w:style>
  <w:style w:type="character" w:styleId="ListLabel1464">
    <w:name w:val="ListLabel 1464"/>
    <w:qFormat/>
    <w:rPr>
      <w:rFonts w:cs="Noto Sans Symbols"/>
      <w:sz w:val="20"/>
      <w:szCs w:val="20"/>
    </w:rPr>
  </w:style>
  <w:style w:type="character" w:styleId="ListLabel1465">
    <w:name w:val="ListLabel 1465"/>
    <w:qFormat/>
    <w:rPr>
      <w:rFonts w:cs="Noto Sans Symbols"/>
      <w:sz w:val="20"/>
      <w:szCs w:val="20"/>
    </w:rPr>
  </w:style>
  <w:style w:type="character" w:styleId="ListLabel1466">
    <w:name w:val="ListLabel 1466"/>
    <w:qFormat/>
    <w:rPr>
      <w:rFonts w:cs="Noto Sans Symbols"/>
      <w:sz w:val="20"/>
      <w:szCs w:val="20"/>
    </w:rPr>
  </w:style>
  <w:style w:type="character" w:styleId="ListLabel1467">
    <w:name w:val="ListLabel 1467"/>
    <w:qFormat/>
    <w:rPr>
      <w:rFonts w:cs="Noto Sans Symbols"/>
      <w:sz w:val="20"/>
      <w:szCs w:val="20"/>
    </w:rPr>
  </w:style>
  <w:style w:type="character" w:styleId="ListLabel1468">
    <w:name w:val="ListLabel 1468"/>
    <w:qFormat/>
    <w:rPr>
      <w:rFonts w:ascii="Tahoma" w:hAnsi="Tahoma" w:eastAsia="Tahoma" w:cs="Tahoma"/>
      <w:b/>
      <w:sz w:val="22"/>
      <w:szCs w:val="22"/>
    </w:rPr>
  </w:style>
  <w:style w:type="character" w:styleId="ListLabel1469">
    <w:name w:val="ListLabel 1469"/>
    <w:qFormat/>
    <w:rPr>
      <w:rFonts w:ascii="Tahoma" w:hAnsi="Tahoma" w:eastAsia="Tahoma" w:cs="Tahoma"/>
      <w:b/>
      <w:color w:val="000000"/>
      <w:sz w:val="22"/>
      <w:szCs w:val="22"/>
    </w:rPr>
  </w:style>
  <w:style w:type="character" w:styleId="ListLabel1470">
    <w:name w:val="ListLabel 1470"/>
    <w:qFormat/>
    <w:rPr>
      <w:color w:val="000000"/>
    </w:rPr>
  </w:style>
  <w:style w:type="character" w:styleId="ListLabel1471">
    <w:name w:val="ListLabel 1471"/>
    <w:qFormat/>
    <w:rPr>
      <w:color w:val="000000"/>
    </w:rPr>
  </w:style>
  <w:style w:type="character" w:styleId="ListLabel1472">
    <w:name w:val="ListLabel 1472"/>
    <w:qFormat/>
    <w:rPr>
      <w:color w:val="000000"/>
    </w:rPr>
  </w:style>
  <w:style w:type="character" w:styleId="ListLabel1473">
    <w:name w:val="ListLabel 1473"/>
    <w:qFormat/>
    <w:rPr>
      <w:color w:val="000000"/>
    </w:rPr>
  </w:style>
  <w:style w:type="character" w:styleId="ListLabel1474">
    <w:name w:val="ListLabel 1474"/>
    <w:qFormat/>
    <w:rPr>
      <w:color w:val="000000"/>
    </w:rPr>
  </w:style>
  <w:style w:type="character" w:styleId="ListLabel1475">
    <w:name w:val="ListLabel 1475"/>
    <w:qFormat/>
    <w:rPr>
      <w:color w:val="000000"/>
    </w:rPr>
  </w:style>
  <w:style w:type="character" w:styleId="ListLabel1476">
    <w:name w:val="ListLabel 1476"/>
    <w:qFormat/>
    <w:rPr>
      <w:color w:val="000000"/>
    </w:rPr>
  </w:style>
  <w:style w:type="character" w:styleId="ListLabel1477">
    <w:name w:val="ListLabel 1477"/>
    <w:qFormat/>
    <w:rPr>
      <w:rFonts w:ascii="Tahoma" w:hAnsi="Tahoma" w:cs="Noto Sans Symbols"/>
      <w:sz w:val="22"/>
      <w:szCs w:val="20"/>
    </w:rPr>
  </w:style>
  <w:style w:type="character" w:styleId="ListLabel1478">
    <w:name w:val="ListLabel 1478"/>
    <w:qFormat/>
    <w:rPr>
      <w:rFonts w:cs="Courier New"/>
      <w:sz w:val="20"/>
      <w:szCs w:val="20"/>
    </w:rPr>
  </w:style>
  <w:style w:type="character" w:styleId="ListLabel1479">
    <w:name w:val="ListLabel 1479"/>
    <w:qFormat/>
    <w:rPr>
      <w:rFonts w:cs="Noto Sans Symbols"/>
      <w:sz w:val="20"/>
      <w:szCs w:val="20"/>
    </w:rPr>
  </w:style>
  <w:style w:type="character" w:styleId="ListLabel1480">
    <w:name w:val="ListLabel 1480"/>
    <w:qFormat/>
    <w:rPr>
      <w:rFonts w:cs="Noto Sans Symbols"/>
      <w:sz w:val="20"/>
      <w:szCs w:val="20"/>
    </w:rPr>
  </w:style>
  <w:style w:type="character" w:styleId="ListLabel1481">
    <w:name w:val="ListLabel 1481"/>
    <w:qFormat/>
    <w:rPr>
      <w:rFonts w:cs="Noto Sans Symbols"/>
      <w:sz w:val="20"/>
      <w:szCs w:val="20"/>
    </w:rPr>
  </w:style>
  <w:style w:type="character" w:styleId="ListLabel1482">
    <w:name w:val="ListLabel 1482"/>
    <w:qFormat/>
    <w:rPr>
      <w:rFonts w:cs="Noto Sans Symbols"/>
      <w:sz w:val="20"/>
      <w:szCs w:val="20"/>
    </w:rPr>
  </w:style>
  <w:style w:type="character" w:styleId="ListLabel1483">
    <w:name w:val="ListLabel 1483"/>
    <w:qFormat/>
    <w:rPr>
      <w:rFonts w:cs="Noto Sans Symbols"/>
      <w:sz w:val="20"/>
      <w:szCs w:val="20"/>
    </w:rPr>
  </w:style>
  <w:style w:type="character" w:styleId="ListLabel1484">
    <w:name w:val="ListLabel 1484"/>
    <w:qFormat/>
    <w:rPr>
      <w:rFonts w:cs="Noto Sans Symbols"/>
      <w:sz w:val="20"/>
      <w:szCs w:val="20"/>
    </w:rPr>
  </w:style>
  <w:style w:type="character" w:styleId="ListLabel1485">
    <w:name w:val="ListLabel 1485"/>
    <w:qFormat/>
    <w:rPr>
      <w:rFonts w:cs="Noto Sans Symbols"/>
      <w:sz w:val="20"/>
      <w:szCs w:val="20"/>
    </w:rPr>
  </w:style>
  <w:style w:type="character" w:styleId="ListLabel1486">
    <w:name w:val="ListLabel 1486"/>
    <w:qFormat/>
    <w:rPr>
      <w:rFonts w:ascii="Tahoma" w:hAnsi="Tahoma" w:cs="Noto Sans Symbols"/>
      <w:sz w:val="22"/>
      <w:szCs w:val="20"/>
    </w:rPr>
  </w:style>
  <w:style w:type="character" w:styleId="ListLabel1487">
    <w:name w:val="ListLabel 1487"/>
    <w:qFormat/>
    <w:rPr>
      <w:rFonts w:cs="Courier New"/>
      <w:sz w:val="20"/>
      <w:szCs w:val="20"/>
    </w:rPr>
  </w:style>
  <w:style w:type="character" w:styleId="ListLabel1488">
    <w:name w:val="ListLabel 1488"/>
    <w:qFormat/>
    <w:rPr>
      <w:rFonts w:cs="Noto Sans Symbols"/>
      <w:sz w:val="20"/>
      <w:szCs w:val="20"/>
    </w:rPr>
  </w:style>
  <w:style w:type="character" w:styleId="ListLabel1489">
    <w:name w:val="ListLabel 1489"/>
    <w:qFormat/>
    <w:rPr>
      <w:rFonts w:cs="Noto Sans Symbols"/>
      <w:sz w:val="20"/>
      <w:szCs w:val="20"/>
    </w:rPr>
  </w:style>
  <w:style w:type="character" w:styleId="ListLabel1490">
    <w:name w:val="ListLabel 1490"/>
    <w:qFormat/>
    <w:rPr>
      <w:rFonts w:cs="Noto Sans Symbols"/>
      <w:sz w:val="20"/>
      <w:szCs w:val="20"/>
    </w:rPr>
  </w:style>
  <w:style w:type="character" w:styleId="ListLabel1491">
    <w:name w:val="ListLabel 1491"/>
    <w:qFormat/>
    <w:rPr>
      <w:rFonts w:cs="Noto Sans Symbols"/>
      <w:sz w:val="20"/>
      <w:szCs w:val="20"/>
    </w:rPr>
  </w:style>
  <w:style w:type="character" w:styleId="ListLabel1492">
    <w:name w:val="ListLabel 1492"/>
    <w:qFormat/>
    <w:rPr>
      <w:rFonts w:cs="Noto Sans Symbols"/>
      <w:sz w:val="20"/>
      <w:szCs w:val="20"/>
    </w:rPr>
  </w:style>
  <w:style w:type="character" w:styleId="ListLabel1493">
    <w:name w:val="ListLabel 1493"/>
    <w:qFormat/>
    <w:rPr>
      <w:rFonts w:cs="Noto Sans Symbols"/>
      <w:sz w:val="20"/>
      <w:szCs w:val="20"/>
    </w:rPr>
  </w:style>
  <w:style w:type="character" w:styleId="ListLabel1494">
    <w:name w:val="ListLabel 1494"/>
    <w:qFormat/>
    <w:rPr>
      <w:rFonts w:cs="Noto Sans Symbols"/>
      <w:sz w:val="20"/>
      <w:szCs w:val="20"/>
    </w:rPr>
  </w:style>
  <w:style w:type="character" w:styleId="ListLabel1495">
    <w:name w:val="ListLabel 1495"/>
    <w:qFormat/>
    <w:rPr>
      <w:rFonts w:ascii="Tahoma" w:hAnsi="Tahoma" w:cs="Noto Sans Symbols"/>
      <w:sz w:val="22"/>
      <w:szCs w:val="20"/>
    </w:rPr>
  </w:style>
  <w:style w:type="character" w:styleId="ListLabel1496">
    <w:name w:val="ListLabel 1496"/>
    <w:qFormat/>
    <w:rPr>
      <w:rFonts w:cs="Courier New"/>
      <w:sz w:val="20"/>
      <w:szCs w:val="20"/>
    </w:rPr>
  </w:style>
  <w:style w:type="character" w:styleId="ListLabel1497">
    <w:name w:val="ListLabel 1497"/>
    <w:qFormat/>
    <w:rPr>
      <w:rFonts w:cs="Noto Sans Symbols"/>
      <w:sz w:val="20"/>
      <w:szCs w:val="20"/>
    </w:rPr>
  </w:style>
  <w:style w:type="character" w:styleId="ListLabel1498">
    <w:name w:val="ListLabel 1498"/>
    <w:qFormat/>
    <w:rPr>
      <w:rFonts w:cs="Noto Sans Symbols"/>
      <w:sz w:val="20"/>
      <w:szCs w:val="20"/>
    </w:rPr>
  </w:style>
  <w:style w:type="character" w:styleId="ListLabel1499">
    <w:name w:val="ListLabel 1499"/>
    <w:qFormat/>
    <w:rPr>
      <w:rFonts w:cs="Noto Sans Symbols"/>
      <w:sz w:val="20"/>
      <w:szCs w:val="20"/>
    </w:rPr>
  </w:style>
  <w:style w:type="character" w:styleId="ListLabel1500">
    <w:name w:val="ListLabel 1500"/>
    <w:qFormat/>
    <w:rPr>
      <w:rFonts w:cs="Noto Sans Symbols"/>
      <w:sz w:val="20"/>
      <w:szCs w:val="20"/>
    </w:rPr>
  </w:style>
  <w:style w:type="character" w:styleId="ListLabel1501">
    <w:name w:val="ListLabel 1501"/>
    <w:qFormat/>
    <w:rPr>
      <w:rFonts w:cs="Noto Sans Symbols"/>
      <w:sz w:val="20"/>
      <w:szCs w:val="20"/>
    </w:rPr>
  </w:style>
  <w:style w:type="character" w:styleId="ListLabel1502">
    <w:name w:val="ListLabel 1502"/>
    <w:qFormat/>
    <w:rPr>
      <w:rFonts w:cs="Noto Sans Symbols"/>
      <w:sz w:val="20"/>
      <w:szCs w:val="20"/>
    </w:rPr>
  </w:style>
  <w:style w:type="character" w:styleId="ListLabel1503">
    <w:name w:val="ListLabel 1503"/>
    <w:qFormat/>
    <w:rPr>
      <w:rFonts w:cs="Noto Sans Symbols"/>
      <w:sz w:val="20"/>
      <w:szCs w:val="20"/>
    </w:rPr>
  </w:style>
  <w:style w:type="character" w:styleId="ListLabel1504">
    <w:name w:val="ListLabel 1504"/>
    <w:qFormat/>
    <w:rPr>
      <w:rFonts w:cs="Noto Sans Symbols"/>
      <w:sz w:val="22"/>
      <w:szCs w:val="20"/>
    </w:rPr>
  </w:style>
  <w:style w:type="character" w:styleId="ListLabel1505">
    <w:name w:val="ListLabel 1505"/>
    <w:qFormat/>
    <w:rPr>
      <w:rFonts w:cs="Courier New"/>
      <w:sz w:val="20"/>
      <w:szCs w:val="20"/>
    </w:rPr>
  </w:style>
  <w:style w:type="character" w:styleId="ListLabel1506">
    <w:name w:val="ListLabel 1506"/>
    <w:qFormat/>
    <w:rPr>
      <w:rFonts w:cs="Noto Sans Symbols"/>
      <w:sz w:val="20"/>
      <w:szCs w:val="20"/>
    </w:rPr>
  </w:style>
  <w:style w:type="character" w:styleId="ListLabel1507">
    <w:name w:val="ListLabel 1507"/>
    <w:qFormat/>
    <w:rPr>
      <w:rFonts w:cs="Noto Sans Symbols"/>
      <w:sz w:val="20"/>
      <w:szCs w:val="20"/>
    </w:rPr>
  </w:style>
  <w:style w:type="character" w:styleId="ListLabel1508">
    <w:name w:val="ListLabel 1508"/>
    <w:qFormat/>
    <w:rPr>
      <w:rFonts w:cs="Noto Sans Symbols"/>
      <w:sz w:val="20"/>
      <w:szCs w:val="20"/>
    </w:rPr>
  </w:style>
  <w:style w:type="character" w:styleId="ListLabel1509">
    <w:name w:val="ListLabel 1509"/>
    <w:qFormat/>
    <w:rPr>
      <w:rFonts w:cs="Noto Sans Symbols"/>
      <w:sz w:val="20"/>
      <w:szCs w:val="20"/>
    </w:rPr>
  </w:style>
  <w:style w:type="character" w:styleId="ListLabel1510">
    <w:name w:val="ListLabel 1510"/>
    <w:qFormat/>
    <w:rPr>
      <w:rFonts w:cs="Noto Sans Symbols"/>
      <w:sz w:val="20"/>
      <w:szCs w:val="20"/>
    </w:rPr>
  </w:style>
  <w:style w:type="character" w:styleId="ListLabel1511">
    <w:name w:val="ListLabel 1511"/>
    <w:qFormat/>
    <w:rPr>
      <w:rFonts w:cs="Noto Sans Symbols"/>
      <w:sz w:val="20"/>
      <w:szCs w:val="20"/>
    </w:rPr>
  </w:style>
  <w:style w:type="character" w:styleId="ListLabel1512">
    <w:name w:val="ListLabel 1512"/>
    <w:qFormat/>
    <w:rPr>
      <w:rFonts w:cs="Noto Sans Symbols"/>
      <w:sz w:val="20"/>
      <w:szCs w:val="20"/>
    </w:rPr>
  </w:style>
  <w:style w:type="character" w:styleId="ListLabel1513">
    <w:name w:val="ListLabel 1513"/>
    <w:qFormat/>
    <w:rPr>
      <w:rFonts w:cs="OpenSymbol"/>
    </w:rPr>
  </w:style>
  <w:style w:type="character" w:styleId="ListLabel1514">
    <w:name w:val="ListLabel 1514"/>
    <w:qFormat/>
    <w:rPr>
      <w:rFonts w:cs="OpenSymbol"/>
    </w:rPr>
  </w:style>
  <w:style w:type="character" w:styleId="ListLabel1515">
    <w:name w:val="ListLabel 1515"/>
    <w:qFormat/>
    <w:rPr>
      <w:rFonts w:cs="OpenSymbol"/>
    </w:rPr>
  </w:style>
  <w:style w:type="character" w:styleId="ListLabel1516">
    <w:name w:val="ListLabel 1516"/>
    <w:qFormat/>
    <w:rPr>
      <w:rFonts w:ascii="Tahoma" w:hAnsi="Tahoma" w:cs="OpenSymbol"/>
      <w:sz w:val="22"/>
    </w:rPr>
  </w:style>
  <w:style w:type="character" w:styleId="ListLabel1517">
    <w:name w:val="ListLabel 1517"/>
    <w:qFormat/>
    <w:rPr>
      <w:rFonts w:cs="OpenSymbol"/>
    </w:rPr>
  </w:style>
  <w:style w:type="character" w:styleId="ListLabel1518">
    <w:name w:val="ListLabel 1518"/>
    <w:qFormat/>
    <w:rPr>
      <w:rFonts w:cs="OpenSymbol"/>
    </w:rPr>
  </w:style>
  <w:style w:type="character" w:styleId="ListLabel1519">
    <w:name w:val="ListLabel 1519"/>
    <w:qFormat/>
    <w:rPr>
      <w:rFonts w:cs="OpenSymbol"/>
    </w:rPr>
  </w:style>
  <w:style w:type="character" w:styleId="ListLabel1520">
    <w:name w:val="ListLabel 1520"/>
    <w:qFormat/>
    <w:rPr>
      <w:rFonts w:cs="OpenSymbol"/>
    </w:rPr>
  </w:style>
  <w:style w:type="character" w:styleId="ListLabel1521">
    <w:name w:val="ListLabel 1521"/>
    <w:qFormat/>
    <w:rPr>
      <w:rFonts w:cs="OpenSymbol"/>
    </w:rPr>
  </w:style>
  <w:style w:type="character" w:styleId="ListLabel1522">
    <w:name w:val="ListLabel 1522"/>
    <w:qFormat/>
    <w:rPr>
      <w:rFonts w:ascii="Tahoma" w:hAnsi="Tahoma" w:cs="Symbol"/>
      <w:b w:val="false"/>
      <w:sz w:val="20"/>
    </w:rPr>
  </w:style>
  <w:style w:type="character" w:styleId="ListLabel1523">
    <w:name w:val="ListLabel 1523"/>
    <w:qFormat/>
    <w:rPr>
      <w:rFonts w:cs="Tahoma"/>
    </w:rPr>
  </w:style>
  <w:style w:type="character" w:styleId="ListLabel1524">
    <w:name w:val="ListLabel 1524"/>
    <w:qFormat/>
    <w:rPr>
      <w:rFonts w:cs="Wingdings"/>
    </w:rPr>
  </w:style>
  <w:style w:type="character" w:styleId="ListLabel1525">
    <w:name w:val="ListLabel 1525"/>
    <w:qFormat/>
    <w:rPr>
      <w:rFonts w:cs="Symbol"/>
    </w:rPr>
  </w:style>
  <w:style w:type="character" w:styleId="ListLabel1526">
    <w:name w:val="ListLabel 1526"/>
    <w:qFormat/>
    <w:rPr>
      <w:rFonts w:cs="Tahoma"/>
    </w:rPr>
  </w:style>
  <w:style w:type="character" w:styleId="ListLabel1527">
    <w:name w:val="ListLabel 1527"/>
    <w:qFormat/>
    <w:rPr>
      <w:rFonts w:cs="Wingdings"/>
    </w:rPr>
  </w:style>
  <w:style w:type="character" w:styleId="ListLabel1528">
    <w:name w:val="ListLabel 1528"/>
    <w:qFormat/>
    <w:rPr>
      <w:rFonts w:cs="Symbol"/>
    </w:rPr>
  </w:style>
  <w:style w:type="character" w:styleId="ListLabel1529">
    <w:name w:val="ListLabel 1529"/>
    <w:qFormat/>
    <w:rPr>
      <w:rFonts w:cs="Tahoma"/>
    </w:rPr>
  </w:style>
  <w:style w:type="character" w:styleId="ListLabel1530">
    <w:name w:val="ListLabel 1530"/>
    <w:qFormat/>
    <w:rPr>
      <w:rFonts w:cs="Wingdings"/>
    </w:rPr>
  </w:style>
  <w:style w:type="character" w:styleId="WW8Num7z0">
    <w:name w:val="WW8Num7z0"/>
    <w:qFormat/>
    <w:rPr/>
  </w:style>
  <w:style w:type="character" w:styleId="WW8Num7z1">
    <w:name w:val="WW8Num7z1"/>
    <w:qFormat/>
    <w:rPr/>
  </w:style>
  <w:style w:type="character" w:styleId="WW8Num7z2">
    <w:name w:val="WW8Num7z2"/>
    <w:qFormat/>
    <w:rPr>
      <w:rFonts w:ascii="Tahoma" w:hAnsi="Tahoma" w:cs="Tahoma"/>
      <w:b/>
      <w:color w:val="000000"/>
      <w:sz w:val="22"/>
      <w:szCs w:val="22"/>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ListLabel1531">
    <w:name w:val="ListLabel 1531"/>
    <w:qFormat/>
    <w:rPr>
      <w:rFonts w:ascii="Tahoma" w:hAnsi="Tahoma" w:cs="Noto Sans Symbols"/>
      <w:sz w:val="22"/>
      <w:szCs w:val="20"/>
    </w:rPr>
  </w:style>
  <w:style w:type="character" w:styleId="ListLabel1532">
    <w:name w:val="ListLabel 1532"/>
    <w:qFormat/>
    <w:rPr>
      <w:rFonts w:cs="Courier New"/>
      <w:sz w:val="20"/>
      <w:szCs w:val="20"/>
    </w:rPr>
  </w:style>
  <w:style w:type="character" w:styleId="ListLabel1533">
    <w:name w:val="ListLabel 1533"/>
    <w:qFormat/>
    <w:rPr>
      <w:rFonts w:cs="Noto Sans Symbols"/>
      <w:sz w:val="20"/>
      <w:szCs w:val="20"/>
    </w:rPr>
  </w:style>
  <w:style w:type="character" w:styleId="ListLabel1534">
    <w:name w:val="ListLabel 1534"/>
    <w:qFormat/>
    <w:rPr>
      <w:rFonts w:cs="Noto Sans Symbols"/>
      <w:sz w:val="20"/>
      <w:szCs w:val="20"/>
    </w:rPr>
  </w:style>
  <w:style w:type="character" w:styleId="ListLabel1535">
    <w:name w:val="ListLabel 1535"/>
    <w:qFormat/>
    <w:rPr>
      <w:rFonts w:cs="Noto Sans Symbols"/>
      <w:sz w:val="20"/>
      <w:szCs w:val="20"/>
    </w:rPr>
  </w:style>
  <w:style w:type="character" w:styleId="ListLabel1536">
    <w:name w:val="ListLabel 1536"/>
    <w:qFormat/>
    <w:rPr>
      <w:rFonts w:cs="Noto Sans Symbols"/>
      <w:sz w:val="20"/>
      <w:szCs w:val="20"/>
    </w:rPr>
  </w:style>
  <w:style w:type="character" w:styleId="ListLabel1537">
    <w:name w:val="ListLabel 1537"/>
    <w:qFormat/>
    <w:rPr>
      <w:rFonts w:cs="Noto Sans Symbols"/>
      <w:sz w:val="20"/>
      <w:szCs w:val="20"/>
    </w:rPr>
  </w:style>
  <w:style w:type="character" w:styleId="ListLabel1538">
    <w:name w:val="ListLabel 1538"/>
    <w:qFormat/>
    <w:rPr>
      <w:rFonts w:cs="Noto Sans Symbols"/>
      <w:sz w:val="20"/>
      <w:szCs w:val="20"/>
    </w:rPr>
  </w:style>
  <w:style w:type="character" w:styleId="ListLabel1539">
    <w:name w:val="ListLabel 1539"/>
    <w:qFormat/>
    <w:rPr>
      <w:rFonts w:cs="Noto Sans Symbols"/>
      <w:sz w:val="20"/>
      <w:szCs w:val="20"/>
    </w:rPr>
  </w:style>
  <w:style w:type="character" w:styleId="ListLabel1540">
    <w:name w:val="ListLabel 1540"/>
    <w:qFormat/>
    <w:rPr>
      <w:rFonts w:ascii="Tahoma" w:hAnsi="Tahoma" w:cs="Noto Sans Symbols"/>
      <w:sz w:val="22"/>
      <w:szCs w:val="20"/>
    </w:rPr>
  </w:style>
  <w:style w:type="character" w:styleId="ListLabel1541">
    <w:name w:val="ListLabel 1541"/>
    <w:qFormat/>
    <w:rPr>
      <w:rFonts w:cs="Courier New"/>
      <w:sz w:val="20"/>
      <w:szCs w:val="20"/>
    </w:rPr>
  </w:style>
  <w:style w:type="character" w:styleId="ListLabel1542">
    <w:name w:val="ListLabel 1542"/>
    <w:qFormat/>
    <w:rPr>
      <w:rFonts w:cs="Noto Sans Symbols"/>
      <w:sz w:val="20"/>
      <w:szCs w:val="20"/>
    </w:rPr>
  </w:style>
  <w:style w:type="character" w:styleId="ListLabel1543">
    <w:name w:val="ListLabel 1543"/>
    <w:qFormat/>
    <w:rPr>
      <w:rFonts w:cs="Noto Sans Symbols"/>
      <w:sz w:val="20"/>
      <w:szCs w:val="20"/>
    </w:rPr>
  </w:style>
  <w:style w:type="character" w:styleId="ListLabel1544">
    <w:name w:val="ListLabel 1544"/>
    <w:qFormat/>
    <w:rPr>
      <w:rFonts w:cs="Noto Sans Symbols"/>
      <w:sz w:val="20"/>
      <w:szCs w:val="20"/>
    </w:rPr>
  </w:style>
  <w:style w:type="character" w:styleId="ListLabel1545">
    <w:name w:val="ListLabel 1545"/>
    <w:qFormat/>
    <w:rPr>
      <w:rFonts w:cs="Noto Sans Symbols"/>
      <w:sz w:val="20"/>
      <w:szCs w:val="20"/>
    </w:rPr>
  </w:style>
  <w:style w:type="character" w:styleId="ListLabel1546">
    <w:name w:val="ListLabel 1546"/>
    <w:qFormat/>
    <w:rPr>
      <w:rFonts w:cs="Noto Sans Symbols"/>
      <w:sz w:val="20"/>
      <w:szCs w:val="20"/>
    </w:rPr>
  </w:style>
  <w:style w:type="character" w:styleId="ListLabel1547">
    <w:name w:val="ListLabel 1547"/>
    <w:qFormat/>
    <w:rPr>
      <w:rFonts w:cs="Noto Sans Symbols"/>
      <w:sz w:val="20"/>
      <w:szCs w:val="20"/>
    </w:rPr>
  </w:style>
  <w:style w:type="character" w:styleId="ListLabel1548">
    <w:name w:val="ListLabel 1548"/>
    <w:qFormat/>
    <w:rPr>
      <w:rFonts w:cs="Noto Sans Symbols"/>
      <w:sz w:val="20"/>
      <w:szCs w:val="20"/>
    </w:rPr>
  </w:style>
  <w:style w:type="character" w:styleId="ListLabel1549">
    <w:name w:val="ListLabel 1549"/>
    <w:qFormat/>
    <w:rPr>
      <w:rFonts w:ascii="Tahoma" w:hAnsi="Tahoma" w:cs="Noto Sans Symbols"/>
      <w:b w:val="false"/>
      <w:sz w:val="22"/>
    </w:rPr>
  </w:style>
  <w:style w:type="character" w:styleId="ListLabel1550">
    <w:name w:val="ListLabel 1550"/>
    <w:qFormat/>
    <w:rPr>
      <w:rFonts w:cs="Courier New"/>
      <w:color w:val="000000"/>
    </w:rPr>
  </w:style>
  <w:style w:type="character" w:styleId="ListLabel1551">
    <w:name w:val="ListLabel 1551"/>
    <w:qFormat/>
    <w:rPr>
      <w:rFonts w:cs="Noto Sans Symbols"/>
    </w:rPr>
  </w:style>
  <w:style w:type="character" w:styleId="ListLabel1552">
    <w:name w:val="ListLabel 1552"/>
    <w:qFormat/>
    <w:rPr>
      <w:rFonts w:cs="Noto Sans Symbols"/>
    </w:rPr>
  </w:style>
  <w:style w:type="character" w:styleId="ListLabel1553">
    <w:name w:val="ListLabel 1553"/>
    <w:qFormat/>
    <w:rPr>
      <w:rFonts w:cs="Courier New"/>
    </w:rPr>
  </w:style>
  <w:style w:type="character" w:styleId="ListLabel1554">
    <w:name w:val="ListLabel 1554"/>
    <w:qFormat/>
    <w:rPr>
      <w:rFonts w:cs="Noto Sans Symbols"/>
    </w:rPr>
  </w:style>
  <w:style w:type="character" w:styleId="ListLabel1555">
    <w:name w:val="ListLabel 1555"/>
    <w:qFormat/>
    <w:rPr>
      <w:rFonts w:cs="Noto Sans Symbols"/>
    </w:rPr>
  </w:style>
  <w:style w:type="character" w:styleId="ListLabel1556">
    <w:name w:val="ListLabel 1556"/>
    <w:qFormat/>
    <w:rPr>
      <w:rFonts w:cs="Courier New"/>
    </w:rPr>
  </w:style>
  <w:style w:type="character" w:styleId="ListLabel1557">
    <w:name w:val="ListLabel 1557"/>
    <w:qFormat/>
    <w:rPr>
      <w:rFonts w:cs="Noto Sans Symbols"/>
    </w:rPr>
  </w:style>
  <w:style w:type="character" w:styleId="ListLabel1558">
    <w:name w:val="ListLabel 1558"/>
    <w:qFormat/>
    <w:rPr>
      <w:rFonts w:ascii="Tahoma" w:hAnsi="Tahoma" w:cs="Noto Sans Symbols"/>
      <w:sz w:val="22"/>
      <w:szCs w:val="20"/>
    </w:rPr>
  </w:style>
  <w:style w:type="character" w:styleId="ListLabel1559">
    <w:name w:val="ListLabel 1559"/>
    <w:qFormat/>
    <w:rPr>
      <w:rFonts w:ascii="Tahoma" w:hAnsi="Tahoma" w:cs="Courier New"/>
      <w:sz w:val="22"/>
      <w:szCs w:val="20"/>
    </w:rPr>
  </w:style>
  <w:style w:type="character" w:styleId="ListLabel1560">
    <w:name w:val="ListLabel 1560"/>
    <w:qFormat/>
    <w:rPr>
      <w:rFonts w:cs="Noto Sans Symbols"/>
      <w:sz w:val="20"/>
      <w:szCs w:val="20"/>
    </w:rPr>
  </w:style>
  <w:style w:type="character" w:styleId="ListLabel1561">
    <w:name w:val="ListLabel 1561"/>
    <w:qFormat/>
    <w:rPr>
      <w:rFonts w:cs="Noto Sans Symbols"/>
      <w:sz w:val="20"/>
      <w:szCs w:val="20"/>
    </w:rPr>
  </w:style>
  <w:style w:type="character" w:styleId="ListLabel1562">
    <w:name w:val="ListLabel 1562"/>
    <w:qFormat/>
    <w:rPr>
      <w:rFonts w:cs="Noto Sans Symbols"/>
      <w:sz w:val="20"/>
      <w:szCs w:val="20"/>
    </w:rPr>
  </w:style>
  <w:style w:type="character" w:styleId="ListLabel1563">
    <w:name w:val="ListLabel 1563"/>
    <w:qFormat/>
    <w:rPr>
      <w:rFonts w:cs="Noto Sans Symbols"/>
      <w:sz w:val="20"/>
      <w:szCs w:val="20"/>
    </w:rPr>
  </w:style>
  <w:style w:type="character" w:styleId="ListLabel1564">
    <w:name w:val="ListLabel 1564"/>
    <w:qFormat/>
    <w:rPr>
      <w:rFonts w:cs="Noto Sans Symbols"/>
      <w:sz w:val="20"/>
      <w:szCs w:val="20"/>
    </w:rPr>
  </w:style>
  <w:style w:type="character" w:styleId="ListLabel1565">
    <w:name w:val="ListLabel 1565"/>
    <w:qFormat/>
    <w:rPr>
      <w:rFonts w:cs="Noto Sans Symbols"/>
      <w:sz w:val="20"/>
      <w:szCs w:val="20"/>
    </w:rPr>
  </w:style>
  <w:style w:type="character" w:styleId="ListLabel1566">
    <w:name w:val="ListLabel 1566"/>
    <w:qFormat/>
    <w:rPr>
      <w:rFonts w:cs="Noto Sans Symbols"/>
      <w:sz w:val="20"/>
      <w:szCs w:val="20"/>
    </w:rPr>
  </w:style>
  <w:style w:type="character" w:styleId="ListLabel1567">
    <w:name w:val="ListLabel 1567"/>
    <w:qFormat/>
    <w:rPr>
      <w:rFonts w:ascii="Tahoma" w:hAnsi="Tahoma" w:cs="Noto Sans Symbols"/>
      <w:color w:val="000000"/>
      <w:sz w:val="22"/>
      <w:szCs w:val="20"/>
    </w:rPr>
  </w:style>
  <w:style w:type="character" w:styleId="ListLabel1568">
    <w:name w:val="ListLabel 1568"/>
    <w:qFormat/>
    <w:rPr>
      <w:rFonts w:cs="Courier New"/>
      <w:sz w:val="20"/>
      <w:szCs w:val="20"/>
    </w:rPr>
  </w:style>
  <w:style w:type="character" w:styleId="ListLabel1569">
    <w:name w:val="ListLabel 1569"/>
    <w:qFormat/>
    <w:rPr>
      <w:rFonts w:cs="Noto Sans Symbols"/>
      <w:sz w:val="20"/>
      <w:szCs w:val="20"/>
    </w:rPr>
  </w:style>
  <w:style w:type="character" w:styleId="ListLabel1570">
    <w:name w:val="ListLabel 1570"/>
    <w:qFormat/>
    <w:rPr>
      <w:rFonts w:cs="Noto Sans Symbols"/>
      <w:sz w:val="20"/>
      <w:szCs w:val="20"/>
    </w:rPr>
  </w:style>
  <w:style w:type="character" w:styleId="ListLabel1571">
    <w:name w:val="ListLabel 1571"/>
    <w:qFormat/>
    <w:rPr>
      <w:rFonts w:cs="Noto Sans Symbols"/>
      <w:sz w:val="20"/>
      <w:szCs w:val="20"/>
    </w:rPr>
  </w:style>
  <w:style w:type="character" w:styleId="ListLabel1572">
    <w:name w:val="ListLabel 1572"/>
    <w:qFormat/>
    <w:rPr>
      <w:rFonts w:cs="Noto Sans Symbols"/>
      <w:sz w:val="20"/>
      <w:szCs w:val="20"/>
    </w:rPr>
  </w:style>
  <w:style w:type="character" w:styleId="ListLabel1573">
    <w:name w:val="ListLabel 1573"/>
    <w:qFormat/>
    <w:rPr>
      <w:rFonts w:cs="Noto Sans Symbols"/>
      <w:sz w:val="20"/>
      <w:szCs w:val="20"/>
    </w:rPr>
  </w:style>
  <w:style w:type="character" w:styleId="ListLabel1574">
    <w:name w:val="ListLabel 1574"/>
    <w:qFormat/>
    <w:rPr>
      <w:rFonts w:cs="Noto Sans Symbols"/>
      <w:sz w:val="20"/>
      <w:szCs w:val="20"/>
    </w:rPr>
  </w:style>
  <w:style w:type="character" w:styleId="ListLabel1575">
    <w:name w:val="ListLabel 1575"/>
    <w:qFormat/>
    <w:rPr>
      <w:rFonts w:cs="Noto Sans Symbols"/>
      <w:sz w:val="20"/>
      <w:szCs w:val="20"/>
    </w:rPr>
  </w:style>
  <w:style w:type="character" w:styleId="ListLabel1576">
    <w:name w:val="ListLabel 1576"/>
    <w:qFormat/>
    <w:rPr>
      <w:rFonts w:ascii="Tahoma" w:hAnsi="Tahoma" w:eastAsia="Tahoma" w:cs="Tahoma"/>
      <w:b/>
      <w:sz w:val="22"/>
      <w:szCs w:val="22"/>
    </w:rPr>
  </w:style>
  <w:style w:type="character" w:styleId="ListLabel1577">
    <w:name w:val="ListLabel 1577"/>
    <w:qFormat/>
    <w:rPr>
      <w:rFonts w:ascii="Tahoma" w:hAnsi="Tahoma" w:eastAsia="Tahoma" w:cs="Tahoma"/>
      <w:b/>
      <w:color w:val="000000"/>
      <w:sz w:val="22"/>
      <w:szCs w:val="22"/>
    </w:rPr>
  </w:style>
  <w:style w:type="character" w:styleId="ListLabel1578">
    <w:name w:val="ListLabel 1578"/>
    <w:qFormat/>
    <w:rPr>
      <w:color w:val="000000"/>
    </w:rPr>
  </w:style>
  <w:style w:type="character" w:styleId="ListLabel1579">
    <w:name w:val="ListLabel 1579"/>
    <w:qFormat/>
    <w:rPr>
      <w:color w:val="000000"/>
    </w:rPr>
  </w:style>
  <w:style w:type="character" w:styleId="ListLabel1580">
    <w:name w:val="ListLabel 1580"/>
    <w:qFormat/>
    <w:rPr>
      <w:color w:val="000000"/>
    </w:rPr>
  </w:style>
  <w:style w:type="character" w:styleId="ListLabel1581">
    <w:name w:val="ListLabel 1581"/>
    <w:qFormat/>
    <w:rPr>
      <w:color w:val="000000"/>
    </w:rPr>
  </w:style>
  <w:style w:type="character" w:styleId="ListLabel1582">
    <w:name w:val="ListLabel 1582"/>
    <w:qFormat/>
    <w:rPr>
      <w:color w:val="000000"/>
    </w:rPr>
  </w:style>
  <w:style w:type="character" w:styleId="ListLabel1583">
    <w:name w:val="ListLabel 1583"/>
    <w:qFormat/>
    <w:rPr>
      <w:color w:val="000000"/>
    </w:rPr>
  </w:style>
  <w:style w:type="character" w:styleId="ListLabel1584">
    <w:name w:val="ListLabel 1584"/>
    <w:qFormat/>
    <w:rPr>
      <w:color w:val="000000"/>
    </w:rPr>
  </w:style>
  <w:style w:type="character" w:styleId="ListLabel1585">
    <w:name w:val="ListLabel 1585"/>
    <w:qFormat/>
    <w:rPr>
      <w:rFonts w:ascii="Tahoma" w:hAnsi="Tahoma" w:cs="Noto Sans Symbols"/>
      <w:sz w:val="22"/>
      <w:szCs w:val="20"/>
    </w:rPr>
  </w:style>
  <w:style w:type="character" w:styleId="ListLabel1586">
    <w:name w:val="ListLabel 1586"/>
    <w:qFormat/>
    <w:rPr>
      <w:rFonts w:cs="Courier New"/>
      <w:sz w:val="20"/>
      <w:szCs w:val="20"/>
    </w:rPr>
  </w:style>
  <w:style w:type="character" w:styleId="ListLabel1587">
    <w:name w:val="ListLabel 1587"/>
    <w:qFormat/>
    <w:rPr>
      <w:rFonts w:cs="Noto Sans Symbols"/>
      <w:sz w:val="20"/>
      <w:szCs w:val="20"/>
    </w:rPr>
  </w:style>
  <w:style w:type="character" w:styleId="ListLabel1588">
    <w:name w:val="ListLabel 1588"/>
    <w:qFormat/>
    <w:rPr>
      <w:rFonts w:cs="Noto Sans Symbols"/>
      <w:sz w:val="20"/>
      <w:szCs w:val="20"/>
    </w:rPr>
  </w:style>
  <w:style w:type="character" w:styleId="ListLabel1589">
    <w:name w:val="ListLabel 1589"/>
    <w:qFormat/>
    <w:rPr>
      <w:rFonts w:cs="Noto Sans Symbols"/>
      <w:sz w:val="20"/>
      <w:szCs w:val="20"/>
    </w:rPr>
  </w:style>
  <w:style w:type="character" w:styleId="ListLabel1590">
    <w:name w:val="ListLabel 1590"/>
    <w:qFormat/>
    <w:rPr>
      <w:rFonts w:cs="Noto Sans Symbols"/>
      <w:sz w:val="20"/>
      <w:szCs w:val="20"/>
    </w:rPr>
  </w:style>
  <w:style w:type="character" w:styleId="ListLabel1591">
    <w:name w:val="ListLabel 1591"/>
    <w:qFormat/>
    <w:rPr>
      <w:rFonts w:cs="Noto Sans Symbols"/>
      <w:sz w:val="20"/>
      <w:szCs w:val="20"/>
    </w:rPr>
  </w:style>
  <w:style w:type="character" w:styleId="ListLabel1592">
    <w:name w:val="ListLabel 1592"/>
    <w:qFormat/>
    <w:rPr>
      <w:rFonts w:cs="Noto Sans Symbols"/>
      <w:sz w:val="20"/>
      <w:szCs w:val="20"/>
    </w:rPr>
  </w:style>
  <w:style w:type="character" w:styleId="ListLabel1593">
    <w:name w:val="ListLabel 1593"/>
    <w:qFormat/>
    <w:rPr>
      <w:rFonts w:cs="Noto Sans Symbols"/>
      <w:sz w:val="20"/>
      <w:szCs w:val="20"/>
    </w:rPr>
  </w:style>
  <w:style w:type="character" w:styleId="ListLabel1594">
    <w:name w:val="ListLabel 1594"/>
    <w:qFormat/>
    <w:rPr>
      <w:rFonts w:ascii="Tahoma" w:hAnsi="Tahoma" w:cs="Noto Sans Symbols"/>
      <w:sz w:val="22"/>
      <w:szCs w:val="20"/>
    </w:rPr>
  </w:style>
  <w:style w:type="character" w:styleId="ListLabel1595">
    <w:name w:val="ListLabel 1595"/>
    <w:qFormat/>
    <w:rPr>
      <w:rFonts w:cs="Courier New"/>
      <w:sz w:val="20"/>
      <w:szCs w:val="20"/>
    </w:rPr>
  </w:style>
  <w:style w:type="character" w:styleId="ListLabel1596">
    <w:name w:val="ListLabel 1596"/>
    <w:qFormat/>
    <w:rPr>
      <w:rFonts w:cs="Noto Sans Symbols"/>
      <w:sz w:val="20"/>
      <w:szCs w:val="20"/>
    </w:rPr>
  </w:style>
  <w:style w:type="character" w:styleId="ListLabel1597">
    <w:name w:val="ListLabel 1597"/>
    <w:qFormat/>
    <w:rPr>
      <w:rFonts w:cs="Noto Sans Symbols"/>
      <w:sz w:val="20"/>
      <w:szCs w:val="20"/>
    </w:rPr>
  </w:style>
  <w:style w:type="character" w:styleId="ListLabel1598">
    <w:name w:val="ListLabel 1598"/>
    <w:qFormat/>
    <w:rPr>
      <w:rFonts w:cs="Noto Sans Symbols"/>
      <w:sz w:val="20"/>
      <w:szCs w:val="20"/>
    </w:rPr>
  </w:style>
  <w:style w:type="character" w:styleId="ListLabel1599">
    <w:name w:val="ListLabel 1599"/>
    <w:qFormat/>
    <w:rPr>
      <w:rFonts w:cs="Noto Sans Symbols"/>
      <w:sz w:val="20"/>
      <w:szCs w:val="20"/>
    </w:rPr>
  </w:style>
  <w:style w:type="character" w:styleId="ListLabel1600">
    <w:name w:val="ListLabel 1600"/>
    <w:qFormat/>
    <w:rPr>
      <w:rFonts w:cs="Noto Sans Symbols"/>
      <w:sz w:val="20"/>
      <w:szCs w:val="20"/>
    </w:rPr>
  </w:style>
  <w:style w:type="character" w:styleId="ListLabel1601">
    <w:name w:val="ListLabel 1601"/>
    <w:qFormat/>
    <w:rPr>
      <w:rFonts w:cs="Noto Sans Symbols"/>
      <w:sz w:val="20"/>
      <w:szCs w:val="20"/>
    </w:rPr>
  </w:style>
  <w:style w:type="character" w:styleId="ListLabel1602">
    <w:name w:val="ListLabel 1602"/>
    <w:qFormat/>
    <w:rPr>
      <w:rFonts w:cs="Noto Sans Symbols"/>
      <w:sz w:val="20"/>
      <w:szCs w:val="20"/>
    </w:rPr>
  </w:style>
  <w:style w:type="character" w:styleId="ListLabel1603">
    <w:name w:val="ListLabel 1603"/>
    <w:qFormat/>
    <w:rPr>
      <w:rFonts w:ascii="Tahoma" w:hAnsi="Tahoma" w:cs="Noto Sans Symbols"/>
      <w:sz w:val="22"/>
      <w:szCs w:val="20"/>
    </w:rPr>
  </w:style>
  <w:style w:type="character" w:styleId="ListLabel1604">
    <w:name w:val="ListLabel 1604"/>
    <w:qFormat/>
    <w:rPr>
      <w:rFonts w:cs="Courier New"/>
      <w:sz w:val="20"/>
      <w:szCs w:val="20"/>
    </w:rPr>
  </w:style>
  <w:style w:type="character" w:styleId="ListLabel1605">
    <w:name w:val="ListLabel 1605"/>
    <w:qFormat/>
    <w:rPr>
      <w:rFonts w:cs="Noto Sans Symbols"/>
      <w:sz w:val="20"/>
      <w:szCs w:val="20"/>
    </w:rPr>
  </w:style>
  <w:style w:type="character" w:styleId="ListLabel1606">
    <w:name w:val="ListLabel 1606"/>
    <w:qFormat/>
    <w:rPr>
      <w:rFonts w:cs="Noto Sans Symbols"/>
      <w:sz w:val="20"/>
      <w:szCs w:val="20"/>
    </w:rPr>
  </w:style>
  <w:style w:type="character" w:styleId="ListLabel1607">
    <w:name w:val="ListLabel 1607"/>
    <w:qFormat/>
    <w:rPr>
      <w:rFonts w:cs="Noto Sans Symbols"/>
      <w:sz w:val="20"/>
      <w:szCs w:val="20"/>
    </w:rPr>
  </w:style>
  <w:style w:type="character" w:styleId="ListLabel1608">
    <w:name w:val="ListLabel 1608"/>
    <w:qFormat/>
    <w:rPr>
      <w:rFonts w:cs="Noto Sans Symbols"/>
      <w:sz w:val="20"/>
      <w:szCs w:val="20"/>
    </w:rPr>
  </w:style>
  <w:style w:type="character" w:styleId="ListLabel1609">
    <w:name w:val="ListLabel 1609"/>
    <w:qFormat/>
    <w:rPr>
      <w:rFonts w:cs="Noto Sans Symbols"/>
      <w:sz w:val="20"/>
      <w:szCs w:val="20"/>
    </w:rPr>
  </w:style>
  <w:style w:type="character" w:styleId="ListLabel1610">
    <w:name w:val="ListLabel 1610"/>
    <w:qFormat/>
    <w:rPr>
      <w:rFonts w:cs="Noto Sans Symbols"/>
      <w:sz w:val="20"/>
      <w:szCs w:val="20"/>
    </w:rPr>
  </w:style>
  <w:style w:type="character" w:styleId="ListLabel1611">
    <w:name w:val="ListLabel 1611"/>
    <w:qFormat/>
    <w:rPr>
      <w:rFonts w:cs="Noto Sans Symbols"/>
      <w:sz w:val="20"/>
      <w:szCs w:val="20"/>
    </w:rPr>
  </w:style>
  <w:style w:type="character" w:styleId="ListLabel1612">
    <w:name w:val="ListLabel 1612"/>
    <w:qFormat/>
    <w:rPr>
      <w:rFonts w:cs="Noto Sans Symbols"/>
      <w:sz w:val="22"/>
      <w:szCs w:val="20"/>
    </w:rPr>
  </w:style>
  <w:style w:type="character" w:styleId="ListLabel1613">
    <w:name w:val="ListLabel 1613"/>
    <w:qFormat/>
    <w:rPr>
      <w:rFonts w:cs="Courier New"/>
      <w:sz w:val="20"/>
      <w:szCs w:val="20"/>
    </w:rPr>
  </w:style>
  <w:style w:type="character" w:styleId="ListLabel1614">
    <w:name w:val="ListLabel 1614"/>
    <w:qFormat/>
    <w:rPr>
      <w:rFonts w:cs="Noto Sans Symbols"/>
      <w:sz w:val="20"/>
      <w:szCs w:val="20"/>
    </w:rPr>
  </w:style>
  <w:style w:type="character" w:styleId="ListLabel1615">
    <w:name w:val="ListLabel 1615"/>
    <w:qFormat/>
    <w:rPr>
      <w:rFonts w:cs="Noto Sans Symbols"/>
      <w:sz w:val="20"/>
      <w:szCs w:val="20"/>
    </w:rPr>
  </w:style>
  <w:style w:type="character" w:styleId="ListLabel1616">
    <w:name w:val="ListLabel 1616"/>
    <w:qFormat/>
    <w:rPr>
      <w:rFonts w:cs="Noto Sans Symbols"/>
      <w:sz w:val="20"/>
      <w:szCs w:val="20"/>
    </w:rPr>
  </w:style>
  <w:style w:type="character" w:styleId="ListLabel1617">
    <w:name w:val="ListLabel 1617"/>
    <w:qFormat/>
    <w:rPr>
      <w:rFonts w:cs="Noto Sans Symbols"/>
      <w:sz w:val="20"/>
      <w:szCs w:val="20"/>
    </w:rPr>
  </w:style>
  <w:style w:type="character" w:styleId="ListLabel1618">
    <w:name w:val="ListLabel 1618"/>
    <w:qFormat/>
    <w:rPr>
      <w:rFonts w:cs="Noto Sans Symbols"/>
      <w:sz w:val="20"/>
      <w:szCs w:val="20"/>
    </w:rPr>
  </w:style>
  <w:style w:type="character" w:styleId="ListLabel1619">
    <w:name w:val="ListLabel 1619"/>
    <w:qFormat/>
    <w:rPr>
      <w:rFonts w:cs="Noto Sans Symbols"/>
      <w:sz w:val="20"/>
      <w:szCs w:val="20"/>
    </w:rPr>
  </w:style>
  <w:style w:type="character" w:styleId="ListLabel1620">
    <w:name w:val="ListLabel 1620"/>
    <w:qFormat/>
    <w:rPr>
      <w:rFonts w:cs="Noto Sans Symbols"/>
      <w:sz w:val="20"/>
      <w:szCs w:val="20"/>
    </w:rPr>
  </w:style>
  <w:style w:type="character" w:styleId="ListLabel1621">
    <w:name w:val="ListLabel 1621"/>
    <w:qFormat/>
    <w:rPr>
      <w:rFonts w:cs="OpenSymbol"/>
    </w:rPr>
  </w:style>
  <w:style w:type="character" w:styleId="ListLabel1622">
    <w:name w:val="ListLabel 1622"/>
    <w:qFormat/>
    <w:rPr>
      <w:rFonts w:cs="OpenSymbol"/>
    </w:rPr>
  </w:style>
  <w:style w:type="character" w:styleId="ListLabel1623">
    <w:name w:val="ListLabel 1623"/>
    <w:qFormat/>
    <w:rPr>
      <w:rFonts w:cs="OpenSymbol"/>
    </w:rPr>
  </w:style>
  <w:style w:type="character" w:styleId="ListLabel1624">
    <w:name w:val="ListLabel 1624"/>
    <w:qFormat/>
    <w:rPr>
      <w:rFonts w:ascii="Tahoma" w:hAnsi="Tahoma" w:cs="OpenSymbol"/>
      <w:sz w:val="22"/>
    </w:rPr>
  </w:style>
  <w:style w:type="character" w:styleId="ListLabel1625">
    <w:name w:val="ListLabel 1625"/>
    <w:qFormat/>
    <w:rPr>
      <w:rFonts w:cs="OpenSymbol"/>
    </w:rPr>
  </w:style>
  <w:style w:type="character" w:styleId="ListLabel1626">
    <w:name w:val="ListLabel 1626"/>
    <w:qFormat/>
    <w:rPr>
      <w:rFonts w:cs="OpenSymbol"/>
    </w:rPr>
  </w:style>
  <w:style w:type="character" w:styleId="ListLabel1627">
    <w:name w:val="ListLabel 1627"/>
    <w:qFormat/>
    <w:rPr>
      <w:rFonts w:cs="OpenSymbol"/>
    </w:rPr>
  </w:style>
  <w:style w:type="character" w:styleId="ListLabel1628">
    <w:name w:val="ListLabel 1628"/>
    <w:qFormat/>
    <w:rPr>
      <w:rFonts w:cs="OpenSymbol"/>
    </w:rPr>
  </w:style>
  <w:style w:type="character" w:styleId="ListLabel1629">
    <w:name w:val="ListLabel 1629"/>
    <w:qFormat/>
    <w:rPr>
      <w:rFonts w:cs="OpenSymbol"/>
    </w:rPr>
  </w:style>
  <w:style w:type="character" w:styleId="ListLabel1630">
    <w:name w:val="ListLabel 1630"/>
    <w:qFormat/>
    <w:rPr>
      <w:rFonts w:ascii="Tahoma" w:hAnsi="Tahoma" w:cs="Symbol"/>
      <w:b w:val="false"/>
      <w:sz w:val="20"/>
    </w:rPr>
  </w:style>
  <w:style w:type="character" w:styleId="ListLabel1631">
    <w:name w:val="ListLabel 1631"/>
    <w:qFormat/>
    <w:rPr>
      <w:rFonts w:cs="Tahoma"/>
    </w:rPr>
  </w:style>
  <w:style w:type="character" w:styleId="ListLabel1632">
    <w:name w:val="ListLabel 1632"/>
    <w:qFormat/>
    <w:rPr>
      <w:rFonts w:cs="Wingdings"/>
    </w:rPr>
  </w:style>
  <w:style w:type="character" w:styleId="ListLabel1633">
    <w:name w:val="ListLabel 1633"/>
    <w:qFormat/>
    <w:rPr>
      <w:rFonts w:cs="Symbol"/>
    </w:rPr>
  </w:style>
  <w:style w:type="character" w:styleId="ListLabel1634">
    <w:name w:val="ListLabel 1634"/>
    <w:qFormat/>
    <w:rPr>
      <w:rFonts w:cs="Tahoma"/>
    </w:rPr>
  </w:style>
  <w:style w:type="character" w:styleId="ListLabel1635">
    <w:name w:val="ListLabel 1635"/>
    <w:qFormat/>
    <w:rPr>
      <w:rFonts w:cs="Wingdings"/>
    </w:rPr>
  </w:style>
  <w:style w:type="character" w:styleId="ListLabel1636">
    <w:name w:val="ListLabel 1636"/>
    <w:qFormat/>
    <w:rPr>
      <w:rFonts w:cs="Symbol"/>
    </w:rPr>
  </w:style>
  <w:style w:type="character" w:styleId="ListLabel1637">
    <w:name w:val="ListLabel 1637"/>
    <w:qFormat/>
    <w:rPr>
      <w:rFonts w:cs="Tahoma"/>
    </w:rPr>
  </w:style>
  <w:style w:type="character" w:styleId="ListLabel1638">
    <w:name w:val="ListLabel 1638"/>
    <w:qFormat/>
    <w:rPr>
      <w:rFonts w:cs="Wingdings"/>
    </w:rPr>
  </w:style>
  <w:style w:type="character" w:styleId="ListLabel1639">
    <w:name w:val="ListLabel 1639"/>
    <w:qFormat/>
    <w:rPr>
      <w:rFonts w:cs="Tahoma"/>
      <w:b/>
      <w:color w:val="000000"/>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name w:val="LO-normal"/>
    <w:qFormat/>
    <w:pPr>
      <w:widowControl/>
      <w:overflowPunct w:val="false"/>
      <w:bidi w:val="0"/>
      <w:jc w:val="left"/>
    </w:pPr>
    <w:rPr>
      <w:rFonts w:ascii="Calibri" w:hAnsi="Calibri" w:eastAsia="Noto Serif CJK SC" w:cs="Lohit Devanagari"/>
      <w:color w:val="auto"/>
      <w:kern w:val="0"/>
      <w:sz w:val="24"/>
      <w:szCs w:val="24"/>
      <w:lang w:val="ca-E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Header">
    <w:name w:val="Header"/>
    <w:basedOn w:val="Normal"/>
    <w:pPr/>
    <w:rPr/>
  </w:style>
  <w:style w:type="paragraph" w:styleId="Footer">
    <w:name w:val="Footer"/>
    <w:basedOn w:val="Normal"/>
    <w:pPr/>
    <w:rPr/>
  </w:style>
  <w:style w:type="paragraph" w:styleId="Standard">
    <w:name w:val="Standard"/>
    <w:qFormat/>
    <w:pPr>
      <w:widowControl/>
      <w:suppressAutoHyphens w:val="true"/>
      <w:overflowPunct w:val="false"/>
      <w:bidi w:val="0"/>
      <w:jc w:val="left"/>
      <w:textAlignment w:val="baseline"/>
    </w:pPr>
    <w:rPr>
      <w:rFonts w:ascii="Arial" w:hAnsi="Arial" w:eastAsia="Times New Roman" w:cs="Arial"/>
      <w:color w:val="auto"/>
      <w:kern w:val="0"/>
      <w:sz w:val="24"/>
      <w:szCs w:val="24"/>
      <w:lang w:val="es-ES" w:eastAsia="zh-CN" w:bidi="ar-SA"/>
    </w:rPr>
  </w:style>
  <w:style w:type="paragraph" w:styleId="TXT">
    <w:name w:val=".TXT"/>
    <w:basedOn w:val="Normal"/>
    <w:qFormat/>
    <w:pPr>
      <w:ind w:left="0" w:right="0" w:firstLine="284"/>
      <w:jc w:val="both"/>
    </w:pPr>
    <w:rPr>
      <w:rFonts w:ascii="Arial" w:hAnsi="Arial" w:cs="Arial"/>
      <w:szCs w:val="22"/>
      <w:lang w:val="es-E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Contenidodelatabla">
    <w:name w:val="Contenido de la tabla"/>
    <w:basedOn w:val="Normal"/>
    <w:qFormat/>
    <w:pPr>
      <w:suppressLineNumbers/>
    </w:pPr>
    <w:rPr/>
  </w:style>
  <w:style w:type="numbering" w:styleId="WW8Num4">
    <w:name w:val="WW8Num4"/>
    <w:qFormat/>
  </w:style>
  <w:style w:type="numbering" w:styleId="WW8Num2">
    <w:name w:val="WW8Num2"/>
    <w:qFormat/>
  </w:style>
  <w:style w:type="numbering" w:styleId="WW8Num7">
    <w:name w:val="WW8Num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jpeg"/>
</Relationships>
</file>

<file path=docProps/app.xml><?xml version="1.0" encoding="utf-8"?>
<Properties xmlns="http://schemas.openxmlformats.org/officeDocument/2006/extended-properties" xmlns:vt="http://schemas.openxmlformats.org/officeDocument/2006/docPropsVTypes">
  <Template/>
  <TotalTime>176</TotalTime>
  <Application>LibreOffice/6.1.5.2$Linux_X86_64 LibreOffice_project/10$Build-2</Application>
  <Pages>53</Pages>
  <Words>10946</Words>
  <Characters>63110</Characters>
  <CharactersWithSpaces>72917</CharactersWithSpaces>
  <Paragraphs>1119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2023-10-11T05:30:13Z</dcterms:modified>
  <cp:revision>40</cp:revision>
  <dc:subject/>
  <dc:title/>
</cp:coreProperties>
</file>