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6E9E" w14:textId="77777777" w:rsidR="003D4A08" w:rsidRPr="003D4A08" w:rsidRDefault="003D4A08" w:rsidP="003D4A08">
      <w:r w:rsidRPr="003D4A08">
        <w:rPr>
          <w:b/>
          <w:bCs/>
        </w:rPr>
        <w:t>Week 2 Task: Creating Financial Forecasts</w:t>
      </w:r>
    </w:p>
    <w:p w14:paraId="0005985E" w14:textId="77777777" w:rsidR="003D4A08" w:rsidRPr="003D4A08" w:rsidRDefault="003D4A08" w:rsidP="003D4A08">
      <w:pPr>
        <w:rPr>
          <w:b/>
          <w:bCs/>
        </w:rPr>
      </w:pPr>
      <w:r w:rsidRPr="003D4A08">
        <w:rPr>
          <w:b/>
          <w:bCs/>
        </w:rPr>
        <w:t>1. Introduction</w:t>
      </w:r>
    </w:p>
    <w:p w14:paraId="71B2F017" w14:textId="77777777" w:rsidR="003D4A08" w:rsidRPr="003D4A08" w:rsidRDefault="003D4A08" w:rsidP="003D4A08">
      <w:r w:rsidRPr="003D4A08">
        <w:t>This project develops a basic financial forecasting model using the UCI Bank Marketing dataset. The dataset contains information about customers contacted during a bank marketing campaign. The objective of the analysis is to forecast the monthly term-deposit subscription rate using historical campaign data.</w:t>
      </w:r>
    </w:p>
    <w:p w14:paraId="78B1870F" w14:textId="77777777" w:rsidR="003D4A08" w:rsidRPr="003D4A08" w:rsidRDefault="003D4A08" w:rsidP="003D4A08">
      <w:pPr>
        <w:rPr>
          <w:b/>
          <w:bCs/>
        </w:rPr>
      </w:pPr>
      <w:r w:rsidRPr="003D4A08">
        <w:rPr>
          <w:b/>
          <w:bCs/>
        </w:rPr>
        <w:t>2. Dataset Description</w:t>
      </w:r>
    </w:p>
    <w:p w14:paraId="4D973705" w14:textId="77777777" w:rsidR="003D4A08" w:rsidRPr="003D4A08" w:rsidRDefault="003D4A08" w:rsidP="003D4A08">
      <w:r w:rsidRPr="003D4A08">
        <w:t>The dataset used for this project is the UCI Bank Marketing dataset (bank-full.csv). It contains 45,211 customer records and 17 columns. The target variable y indicates whether a customer subscribed to a term deposit. The dataset also contains the month in which each customer was contacted.</w:t>
      </w:r>
    </w:p>
    <w:p w14:paraId="3D269C4C" w14:textId="77777777" w:rsidR="003D4A08" w:rsidRPr="003D4A08" w:rsidRDefault="003D4A08" w:rsidP="003D4A08">
      <w:pPr>
        <w:rPr>
          <w:b/>
          <w:bCs/>
        </w:rPr>
      </w:pPr>
      <w:r w:rsidRPr="003D4A08">
        <w:rPr>
          <w:b/>
          <w:bCs/>
        </w:rPr>
        <w:t>3. Selected Financial Indicator</w:t>
      </w:r>
    </w:p>
    <w:p w14:paraId="0D46F584" w14:textId="77777777" w:rsidR="003D4A08" w:rsidRPr="003D4A08" w:rsidRDefault="003D4A08" w:rsidP="003D4A08">
      <w:r w:rsidRPr="003D4A08">
        <w:rPr>
          <w:b/>
          <w:bCs/>
        </w:rPr>
        <w:t>Indicator:</w:t>
      </w:r>
      <w:r w:rsidRPr="003D4A08">
        <w:t xml:space="preserve"> Monthly Term-Deposit Subscription Rate (%)</w:t>
      </w:r>
    </w:p>
    <w:p w14:paraId="76457DA0" w14:textId="77777777" w:rsidR="003D4A08" w:rsidRPr="003D4A08" w:rsidRDefault="003D4A08" w:rsidP="003D4A08">
      <w:r w:rsidRPr="003D4A08">
        <w:t>The monthly term-deposit subscription rate was selected as the forecasting indicator. It represents the percentage of customers contacted during a particular month who subscribed to a term deposit.</w:t>
      </w:r>
    </w:p>
    <w:p w14:paraId="62F15790" w14:textId="77777777" w:rsidR="003D4A08" w:rsidRPr="003D4A08" w:rsidRDefault="003D4A08" w:rsidP="003D4A08">
      <w:r w:rsidRPr="003D4A08">
        <w:t>Formula:</w:t>
      </w:r>
    </w:p>
    <w:p w14:paraId="5FB913A4" w14:textId="77777777" w:rsidR="003D4A08" w:rsidRPr="003D4A08" w:rsidRDefault="003D4A08" w:rsidP="003D4A08">
      <w:r w:rsidRPr="003D4A08">
        <w:rPr>
          <w:b/>
          <w:bCs/>
        </w:rPr>
        <w:t>Subscription Rate = (Number of Successful Subscriptions / Total Customers Contacted) × 100</w:t>
      </w:r>
    </w:p>
    <w:p w14:paraId="5A335CBC" w14:textId="77777777" w:rsidR="003D4A08" w:rsidRPr="003D4A08" w:rsidRDefault="003D4A08" w:rsidP="003D4A08">
      <w:pPr>
        <w:rPr>
          <w:b/>
          <w:bCs/>
        </w:rPr>
      </w:pPr>
      <w:r w:rsidRPr="003D4A08">
        <w:rPr>
          <w:b/>
          <w:bCs/>
        </w:rPr>
        <w:t>4. Data Preparation</w:t>
      </w:r>
    </w:p>
    <w:p w14:paraId="7F79702F" w14:textId="77777777" w:rsidR="003D4A08" w:rsidRPr="003D4A08" w:rsidRDefault="003D4A08" w:rsidP="003D4A08">
      <w:r w:rsidRPr="003D4A08">
        <w:t>The y variable was converted into a numerical variable where yes = 1 and no = 0. The month column was ordered chronologically from January to December. The subscription rate was then calculated for each month.</w:t>
      </w:r>
    </w:p>
    <w:p w14:paraId="70D1BDBF" w14:textId="77777777" w:rsidR="003D4A08" w:rsidRPr="003D4A08" w:rsidRDefault="003D4A08" w:rsidP="003D4A08">
      <w:pPr>
        <w:rPr>
          <w:b/>
          <w:bCs/>
        </w:rPr>
      </w:pPr>
      <w:r w:rsidRPr="003D4A08">
        <w:rPr>
          <w:b/>
          <w:bCs/>
        </w:rPr>
        <w:t>5. Forecasting Model</w:t>
      </w:r>
    </w:p>
    <w:p w14:paraId="39694033" w14:textId="77777777" w:rsidR="003D4A08" w:rsidRPr="003D4A08" w:rsidRDefault="003D4A08" w:rsidP="003D4A08">
      <w:r w:rsidRPr="003D4A08">
        <w:t>A 3-month moving average model was used for forecasting. The model calculates the average subscription rate of the most recent three months and uses this value as the forecast for the upcoming periods.</w:t>
      </w:r>
    </w:p>
    <w:p w14:paraId="15D0A917" w14:textId="77777777" w:rsidR="003D4A08" w:rsidRPr="003D4A08" w:rsidRDefault="003D4A08" w:rsidP="003D4A08">
      <w:r w:rsidRPr="003D4A08">
        <w:t>Formula:</w:t>
      </w:r>
    </w:p>
    <w:p w14:paraId="00F3928E" w14:textId="77777777" w:rsidR="003D4A08" w:rsidRPr="003D4A08" w:rsidRDefault="003D4A08" w:rsidP="003D4A08">
      <w:r w:rsidRPr="003D4A08">
        <w:rPr>
          <w:b/>
          <w:bCs/>
        </w:rPr>
        <w:t>Forecast = (Rate₁ + Rate₂ + Rate₃) / 3</w:t>
      </w:r>
    </w:p>
    <w:p w14:paraId="1B49F1BC" w14:textId="77777777" w:rsidR="003D4A08" w:rsidRPr="003D4A08" w:rsidRDefault="003D4A08" w:rsidP="003D4A08">
      <w:pPr>
        <w:rPr>
          <w:b/>
          <w:bCs/>
        </w:rPr>
      </w:pPr>
      <w:r w:rsidRPr="003D4A08">
        <w:rPr>
          <w:b/>
          <w:bCs/>
        </w:rPr>
        <w:t>6. Why This Model Was Selected</w:t>
      </w:r>
    </w:p>
    <w:p w14:paraId="7ECB69D9" w14:textId="77777777" w:rsidR="003D4A08" w:rsidRPr="003D4A08" w:rsidRDefault="003D4A08" w:rsidP="003D4A08">
      <w:r w:rsidRPr="003D4A08">
        <w:t>A moving average model was selected because the objective was to develop a simple and understandable forecasting model. It is easy to implement and reduces short-term fluctuations in the historical data. It is also suitable for demonstrating the basic concept of financial forecasting.</w:t>
      </w:r>
    </w:p>
    <w:p w14:paraId="5CA8AA25" w14:textId="77777777" w:rsidR="003D4A08" w:rsidRPr="003D4A08" w:rsidRDefault="003D4A08" w:rsidP="003D4A08">
      <w:pPr>
        <w:rPr>
          <w:b/>
          <w:bCs/>
        </w:rPr>
      </w:pPr>
      <w:r w:rsidRPr="003D4A08">
        <w:rPr>
          <w:b/>
          <w:bCs/>
        </w:rPr>
        <w:t>7. Forecast Results</w:t>
      </w:r>
    </w:p>
    <w:p w14:paraId="4D943CDC" w14:textId="77777777" w:rsidR="003D4A08" w:rsidRPr="003D4A08" w:rsidRDefault="003D4A08" w:rsidP="003D4A08">
      <w:r w:rsidRPr="003D4A08">
        <w:t>Put your generated table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713"/>
      </w:tblGrid>
      <w:tr w:rsidR="003D4A08" w:rsidRPr="003D4A08" w14:paraId="0EF47A68" w14:textId="77777777">
        <w:trPr>
          <w:tblHeader/>
          <w:tblCellSpacing w:w="15" w:type="dxa"/>
        </w:trPr>
        <w:tc>
          <w:tcPr>
            <w:tcW w:w="0" w:type="auto"/>
            <w:vAlign w:val="center"/>
            <w:hideMark/>
          </w:tcPr>
          <w:p w14:paraId="4AEFA195" w14:textId="77777777" w:rsidR="003D4A08" w:rsidRPr="003D4A08" w:rsidRDefault="003D4A08" w:rsidP="003D4A08">
            <w:pPr>
              <w:rPr>
                <w:b/>
                <w:bCs/>
              </w:rPr>
            </w:pPr>
            <w:r w:rsidRPr="003D4A08">
              <w:rPr>
                <w:b/>
                <w:bCs/>
              </w:rPr>
              <w:t>Forecast Period</w:t>
            </w:r>
          </w:p>
        </w:tc>
        <w:tc>
          <w:tcPr>
            <w:tcW w:w="0" w:type="auto"/>
            <w:vAlign w:val="center"/>
            <w:hideMark/>
          </w:tcPr>
          <w:p w14:paraId="6616ACEA" w14:textId="77777777" w:rsidR="003D4A08" w:rsidRPr="003D4A08" w:rsidRDefault="003D4A08" w:rsidP="003D4A08">
            <w:pPr>
              <w:rPr>
                <w:b/>
                <w:bCs/>
              </w:rPr>
            </w:pPr>
            <w:r w:rsidRPr="003D4A08">
              <w:rPr>
                <w:b/>
                <w:bCs/>
              </w:rPr>
              <w:t>Forecasted Subscription Rate</w:t>
            </w:r>
          </w:p>
        </w:tc>
      </w:tr>
      <w:tr w:rsidR="003D4A08" w:rsidRPr="003D4A08" w14:paraId="5EF58AC2" w14:textId="77777777">
        <w:trPr>
          <w:tblCellSpacing w:w="15" w:type="dxa"/>
        </w:trPr>
        <w:tc>
          <w:tcPr>
            <w:tcW w:w="0" w:type="auto"/>
            <w:vAlign w:val="center"/>
            <w:hideMark/>
          </w:tcPr>
          <w:p w14:paraId="5408A2C0" w14:textId="77777777" w:rsidR="003D4A08" w:rsidRPr="003D4A08" w:rsidRDefault="003D4A08" w:rsidP="003D4A08">
            <w:r w:rsidRPr="003D4A08">
              <w:t>Next Month</w:t>
            </w:r>
          </w:p>
        </w:tc>
        <w:tc>
          <w:tcPr>
            <w:tcW w:w="0" w:type="auto"/>
            <w:vAlign w:val="center"/>
            <w:hideMark/>
          </w:tcPr>
          <w:p w14:paraId="6A5877B7" w14:textId="77777777" w:rsidR="003D4A08" w:rsidRPr="003D4A08" w:rsidRDefault="003D4A08" w:rsidP="003D4A08">
            <w:r w:rsidRPr="003D4A08">
              <w:rPr>
                <w:b/>
                <w:bCs/>
              </w:rPr>
              <w:t>your result %</w:t>
            </w:r>
          </w:p>
        </w:tc>
      </w:tr>
      <w:tr w:rsidR="003D4A08" w:rsidRPr="003D4A08" w14:paraId="0C264BC1" w14:textId="77777777">
        <w:trPr>
          <w:tblCellSpacing w:w="15" w:type="dxa"/>
        </w:trPr>
        <w:tc>
          <w:tcPr>
            <w:tcW w:w="0" w:type="auto"/>
            <w:vAlign w:val="center"/>
            <w:hideMark/>
          </w:tcPr>
          <w:p w14:paraId="0CD9282B" w14:textId="77777777" w:rsidR="003D4A08" w:rsidRPr="003D4A08" w:rsidRDefault="003D4A08" w:rsidP="003D4A08">
            <w:r w:rsidRPr="003D4A08">
              <w:lastRenderedPageBreak/>
              <w:t>Month +2</w:t>
            </w:r>
          </w:p>
        </w:tc>
        <w:tc>
          <w:tcPr>
            <w:tcW w:w="0" w:type="auto"/>
            <w:vAlign w:val="center"/>
            <w:hideMark/>
          </w:tcPr>
          <w:p w14:paraId="01E6BE7C" w14:textId="77777777" w:rsidR="003D4A08" w:rsidRPr="003D4A08" w:rsidRDefault="003D4A08" w:rsidP="003D4A08">
            <w:r w:rsidRPr="003D4A08">
              <w:rPr>
                <w:b/>
                <w:bCs/>
              </w:rPr>
              <w:t>your result %</w:t>
            </w:r>
          </w:p>
        </w:tc>
      </w:tr>
      <w:tr w:rsidR="003D4A08" w:rsidRPr="003D4A08" w14:paraId="0A21F90B" w14:textId="77777777">
        <w:trPr>
          <w:tblCellSpacing w:w="15" w:type="dxa"/>
        </w:trPr>
        <w:tc>
          <w:tcPr>
            <w:tcW w:w="0" w:type="auto"/>
            <w:vAlign w:val="center"/>
            <w:hideMark/>
          </w:tcPr>
          <w:p w14:paraId="3434E124" w14:textId="77777777" w:rsidR="003D4A08" w:rsidRPr="003D4A08" w:rsidRDefault="003D4A08" w:rsidP="003D4A08">
            <w:r w:rsidRPr="003D4A08">
              <w:t>Month +3</w:t>
            </w:r>
          </w:p>
        </w:tc>
        <w:tc>
          <w:tcPr>
            <w:tcW w:w="0" w:type="auto"/>
            <w:vAlign w:val="center"/>
            <w:hideMark/>
          </w:tcPr>
          <w:p w14:paraId="6BADEB1F" w14:textId="77777777" w:rsidR="003D4A08" w:rsidRPr="003D4A08" w:rsidRDefault="003D4A08" w:rsidP="003D4A08">
            <w:r w:rsidRPr="003D4A08">
              <w:rPr>
                <w:b/>
                <w:bCs/>
              </w:rPr>
              <w:t>your result %</w:t>
            </w:r>
          </w:p>
        </w:tc>
      </w:tr>
    </w:tbl>
    <w:p w14:paraId="545BBEBC" w14:textId="77777777" w:rsidR="003D4A08" w:rsidRPr="003D4A08" w:rsidRDefault="003D4A08" w:rsidP="003D4A08">
      <w:pPr>
        <w:rPr>
          <w:b/>
          <w:bCs/>
        </w:rPr>
      </w:pPr>
      <w:r w:rsidRPr="003D4A08">
        <w:rPr>
          <w:b/>
          <w:bCs/>
        </w:rPr>
        <w:t>8. Model Evaluation</w:t>
      </w:r>
    </w:p>
    <w:p w14:paraId="5EB124C9" w14:textId="77777777" w:rsidR="003D4A08" w:rsidRPr="003D4A08" w:rsidRDefault="003D4A08" w:rsidP="003D4A08">
      <w:r w:rsidRPr="003D4A08">
        <w:t>The model was evaluated using Mean Absolute Error (MAE). The last available month was treated as a test period, while the preceding three months were used to calculate its predicted value. The difference between the actual and predicted value was calculated to assess the forecasting error.</w:t>
      </w:r>
    </w:p>
    <w:p w14:paraId="4CDD21D7" w14:textId="77777777" w:rsidR="003D4A08" w:rsidRPr="003D4A08" w:rsidRDefault="003D4A08" w:rsidP="003D4A08">
      <w:r w:rsidRPr="003D4A08">
        <w:t>Add:</w:t>
      </w:r>
    </w:p>
    <w:p w14:paraId="5A680162" w14:textId="77777777" w:rsidR="003D4A08" w:rsidRPr="003D4A08" w:rsidRDefault="003D4A08" w:rsidP="003D4A08">
      <w:r w:rsidRPr="003D4A08">
        <w:rPr>
          <w:b/>
          <w:bCs/>
        </w:rPr>
        <w:t>MAE = your calculated value percentage points</w:t>
      </w:r>
    </w:p>
    <w:p w14:paraId="6309E2FE" w14:textId="77777777" w:rsidR="003D4A08" w:rsidRPr="003D4A08" w:rsidRDefault="003D4A08" w:rsidP="003D4A08">
      <w:pPr>
        <w:rPr>
          <w:b/>
          <w:bCs/>
        </w:rPr>
      </w:pPr>
      <w:r w:rsidRPr="003D4A08">
        <w:rPr>
          <w:b/>
          <w:bCs/>
        </w:rPr>
        <w:t>9. Forecast Analysis</w:t>
      </w:r>
    </w:p>
    <w:p w14:paraId="0D5614AD" w14:textId="77777777" w:rsidR="003D4A08" w:rsidRPr="003D4A08" w:rsidRDefault="003D4A08" w:rsidP="003D4A08">
      <w:r w:rsidRPr="003D4A08">
        <w:t>Use this after you get your actual result:</w:t>
      </w:r>
    </w:p>
    <w:p w14:paraId="3A63E1A0" w14:textId="77777777" w:rsidR="003D4A08" w:rsidRPr="003D4A08" w:rsidRDefault="003D4A08" w:rsidP="003D4A08">
      <w:r w:rsidRPr="003D4A08">
        <w:t xml:space="preserve">The forecast indicates an expected term-deposit subscription rate of approximately </w:t>
      </w:r>
      <w:r w:rsidRPr="003D4A08">
        <w:rPr>
          <w:b/>
          <w:bCs/>
        </w:rPr>
        <w:t>XX%</w:t>
      </w:r>
      <w:r w:rsidRPr="003D4A08">
        <w:t xml:space="preserve"> for the upcoming periods. Since the forecast is based on the average of the latest three months, it provides a smoothed estimate and reduces the impact of individual monthly fluctuations. The forecast should be considered a basic estimate because the dataset does not contain a complete multi-year time series.</w:t>
      </w:r>
    </w:p>
    <w:p w14:paraId="24D39A7B" w14:textId="77777777" w:rsidR="003D4A08" w:rsidRPr="003D4A08" w:rsidRDefault="003D4A08" w:rsidP="003D4A08">
      <w:pPr>
        <w:rPr>
          <w:b/>
          <w:bCs/>
        </w:rPr>
      </w:pPr>
      <w:r w:rsidRPr="003D4A08">
        <w:rPr>
          <w:b/>
          <w:bCs/>
        </w:rPr>
        <w:t>10. Limitations</w:t>
      </w:r>
    </w:p>
    <w:p w14:paraId="64DA34FA" w14:textId="77777777" w:rsidR="003D4A08" w:rsidRPr="003D4A08" w:rsidRDefault="003D4A08" w:rsidP="003D4A08">
      <w:r w:rsidRPr="003D4A08">
        <w:t>The forecasting model has some limitations. The dataset contains customer campaign information rather than a long-term financial time series. The month variable represents the campaign contact month, and only one annual cycle is available. Therefore, the model cannot fully capture yearly seasonality or long-term trends. More historical data and advanced time-series methods could improve future forecasts.</w:t>
      </w:r>
    </w:p>
    <w:p w14:paraId="222F41EC" w14:textId="77777777" w:rsidR="003D4A08" w:rsidRPr="003D4A08" w:rsidRDefault="003D4A08" w:rsidP="003D4A08">
      <w:pPr>
        <w:rPr>
          <w:b/>
          <w:bCs/>
        </w:rPr>
      </w:pPr>
      <w:r w:rsidRPr="003D4A08">
        <w:rPr>
          <w:b/>
          <w:bCs/>
        </w:rPr>
        <w:t>11. Conclusion</w:t>
      </w:r>
    </w:p>
    <w:p w14:paraId="0A00D22E" w14:textId="77777777" w:rsidR="003D4A08" w:rsidRPr="003D4A08" w:rsidRDefault="003D4A08" w:rsidP="003D4A08">
      <w:r w:rsidRPr="003D4A08">
        <w:t>A basic financial forecasting model was successfully developed using the Bank Marketing dataset. Monthly term-deposit subscription rate was selected as the indicator, and a 3-month moving average was used to forecast future values. The model provides a simple way to estimate upcoming subscription rates and demonstrates the application of historical data for financial forecasting.</w:t>
      </w:r>
    </w:p>
    <w:p w14:paraId="69CE0768" w14:textId="77777777" w:rsidR="00283B34" w:rsidRDefault="00283B34"/>
    <w:sectPr w:rsidR="00283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08"/>
    <w:rsid w:val="00283B34"/>
    <w:rsid w:val="003D4A08"/>
    <w:rsid w:val="00BA5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26D6"/>
  <w15:chartTrackingRefBased/>
  <w15:docId w15:val="{3EBF4DFE-81A1-420C-AFED-29A18E0D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A08"/>
    <w:rPr>
      <w:rFonts w:eastAsiaTheme="majorEastAsia" w:cstheme="majorBidi"/>
      <w:color w:val="272727" w:themeColor="text1" w:themeTint="D8"/>
    </w:rPr>
  </w:style>
  <w:style w:type="paragraph" w:styleId="Title">
    <w:name w:val="Title"/>
    <w:basedOn w:val="Normal"/>
    <w:next w:val="Normal"/>
    <w:link w:val="TitleChar"/>
    <w:uiPriority w:val="10"/>
    <w:qFormat/>
    <w:rsid w:val="003D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A08"/>
    <w:pPr>
      <w:spacing w:before="160"/>
      <w:jc w:val="center"/>
    </w:pPr>
    <w:rPr>
      <w:i/>
      <w:iCs/>
      <w:color w:val="404040" w:themeColor="text1" w:themeTint="BF"/>
    </w:rPr>
  </w:style>
  <w:style w:type="character" w:customStyle="1" w:styleId="QuoteChar">
    <w:name w:val="Quote Char"/>
    <w:basedOn w:val="DefaultParagraphFont"/>
    <w:link w:val="Quote"/>
    <w:uiPriority w:val="29"/>
    <w:rsid w:val="003D4A08"/>
    <w:rPr>
      <w:i/>
      <w:iCs/>
      <w:color w:val="404040" w:themeColor="text1" w:themeTint="BF"/>
    </w:rPr>
  </w:style>
  <w:style w:type="paragraph" w:styleId="ListParagraph">
    <w:name w:val="List Paragraph"/>
    <w:basedOn w:val="Normal"/>
    <w:uiPriority w:val="34"/>
    <w:qFormat/>
    <w:rsid w:val="003D4A08"/>
    <w:pPr>
      <w:ind w:left="720"/>
      <w:contextualSpacing/>
    </w:pPr>
  </w:style>
  <w:style w:type="character" w:styleId="IntenseEmphasis">
    <w:name w:val="Intense Emphasis"/>
    <w:basedOn w:val="DefaultParagraphFont"/>
    <w:uiPriority w:val="21"/>
    <w:qFormat/>
    <w:rsid w:val="003D4A08"/>
    <w:rPr>
      <w:i/>
      <w:iCs/>
      <w:color w:val="2F5496" w:themeColor="accent1" w:themeShade="BF"/>
    </w:rPr>
  </w:style>
  <w:style w:type="paragraph" w:styleId="IntenseQuote">
    <w:name w:val="Intense Quote"/>
    <w:basedOn w:val="Normal"/>
    <w:next w:val="Normal"/>
    <w:link w:val="IntenseQuoteChar"/>
    <w:uiPriority w:val="30"/>
    <w:qFormat/>
    <w:rsid w:val="003D4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A08"/>
    <w:rPr>
      <w:i/>
      <w:iCs/>
      <w:color w:val="2F5496" w:themeColor="accent1" w:themeShade="BF"/>
    </w:rPr>
  </w:style>
  <w:style w:type="character" w:styleId="IntenseReference">
    <w:name w:val="Intense Reference"/>
    <w:basedOn w:val="DefaultParagraphFont"/>
    <w:uiPriority w:val="32"/>
    <w:qFormat/>
    <w:rsid w:val="003D4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Paul</dc:creator>
  <cp:keywords/>
  <dc:description/>
  <cp:lastModifiedBy>Ishita Paul</cp:lastModifiedBy>
  <cp:revision>1</cp:revision>
  <dcterms:created xsi:type="dcterms:W3CDTF">2026-09-25T05:37:00Z</dcterms:created>
  <dcterms:modified xsi:type="dcterms:W3CDTF">2026-09-25T05:37:00Z</dcterms:modified>
</cp:coreProperties>
</file>